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599" w:rsidRDefault="00124599" w:rsidP="00E81B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65A2" w:rsidRDefault="001765A2" w:rsidP="00E81B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65A2" w:rsidRDefault="001765A2" w:rsidP="00E81B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Ребята, добрый вечер!</w:t>
      </w:r>
    </w:p>
    <w:p w:rsidR="001765A2" w:rsidRDefault="001765A2" w:rsidP="00E81B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несколько добавлений к выполнению 2-й лабораторной работе и формированию отчета. </w:t>
      </w:r>
    </w:p>
    <w:p w:rsidR="001765A2" w:rsidRDefault="001765A2" w:rsidP="00E81B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1B1A" w:rsidRPr="00E81B1A" w:rsidRDefault="00E81B1A" w:rsidP="00E81B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B1A">
        <w:rPr>
          <w:rFonts w:ascii="Times New Roman" w:eastAsia="Times New Roman" w:hAnsi="Times New Roman" w:cs="Times New Roman"/>
          <w:sz w:val="24"/>
          <w:szCs w:val="24"/>
          <w:lang w:eastAsia="ru-RU"/>
        </w:rPr>
        <w:t>1. Переходя от таблицы к таблице, вы двигаетесь по точкам, относительно которых каждый раз делаете</w:t>
      </w:r>
      <w:r w:rsidR="00176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 - не крайняя, крайняя, о</w:t>
      </w:r>
      <w:r w:rsidRPr="00E81B1A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1765A2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E81B1A">
        <w:rPr>
          <w:rFonts w:ascii="Times New Roman" w:eastAsia="Times New Roman" w:hAnsi="Times New Roman" w:cs="Times New Roman"/>
          <w:sz w:val="24"/>
          <w:szCs w:val="24"/>
          <w:lang w:eastAsia="ru-RU"/>
        </w:rPr>
        <w:t>имальная точка.</w:t>
      </w:r>
    </w:p>
    <w:p w:rsidR="00E81B1A" w:rsidRPr="00E81B1A" w:rsidRDefault="00E81B1A" w:rsidP="00E81B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B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точки, координаты которых стоят в верхней строке - </w:t>
      </w:r>
      <w:proofErr w:type="spellStart"/>
      <w:r w:rsidRPr="00E81B1A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внебазисные</w:t>
      </w:r>
      <w:proofErr w:type="spellEnd"/>
      <w:r w:rsidRPr="00E81B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переменные. В отчет</w:t>
      </w:r>
      <w:r w:rsidR="00124599">
        <w:rPr>
          <w:rFonts w:ascii="Times New Roman" w:eastAsia="Times New Roman" w:hAnsi="Times New Roman" w:cs="Times New Roman"/>
          <w:sz w:val="24"/>
          <w:szCs w:val="24"/>
          <w:lang w:eastAsia="ru-RU"/>
        </w:rPr>
        <w:t>ах  надо указы</w:t>
      </w:r>
      <w:r w:rsidR="001765A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124599">
        <w:rPr>
          <w:rFonts w:ascii="Times New Roman" w:eastAsia="Times New Roman" w:hAnsi="Times New Roman" w:cs="Times New Roman"/>
          <w:sz w:val="24"/>
          <w:szCs w:val="24"/>
          <w:lang w:eastAsia="ru-RU"/>
        </w:rPr>
        <w:t>ать</w:t>
      </w:r>
      <w:r w:rsidRPr="00E81B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относительно какой точки Вы делаете вывод. </w:t>
      </w:r>
    </w:p>
    <w:p w:rsidR="00E81B1A" w:rsidRPr="00E81B1A" w:rsidRDefault="00E81B1A" w:rsidP="00E81B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B1A">
        <w:rPr>
          <w:rFonts w:ascii="Times New Roman" w:eastAsia="Times New Roman" w:hAnsi="Times New Roman" w:cs="Times New Roman"/>
          <w:sz w:val="24"/>
          <w:szCs w:val="24"/>
          <w:lang w:eastAsia="ru-RU"/>
        </w:rPr>
        <w:t>2. Графическое решение заключается:</w:t>
      </w:r>
    </w:p>
    <w:p w:rsidR="00E81B1A" w:rsidRPr="00E81B1A" w:rsidRDefault="00E81B1A" w:rsidP="00E81B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B1A">
        <w:rPr>
          <w:rFonts w:ascii="Times New Roman" w:eastAsia="Times New Roman" w:hAnsi="Times New Roman" w:cs="Times New Roman"/>
          <w:sz w:val="24"/>
          <w:szCs w:val="24"/>
          <w:lang w:eastAsia="ru-RU"/>
        </w:rPr>
        <w:t>- в построении доп</w:t>
      </w:r>
      <w:r w:rsidR="00124599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</w:t>
      </w:r>
      <w:r w:rsidR="001765A2">
        <w:rPr>
          <w:rFonts w:ascii="Times New Roman" w:eastAsia="Times New Roman" w:hAnsi="Times New Roman" w:cs="Times New Roman"/>
          <w:sz w:val="24"/>
          <w:szCs w:val="24"/>
          <w:lang w:eastAsia="ru-RU"/>
        </w:rPr>
        <w:t>имой области</w:t>
      </w:r>
      <w:r w:rsidRPr="00E81B1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E81B1A" w:rsidRPr="00E81B1A" w:rsidRDefault="00E81B1A" w:rsidP="00E81B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B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176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E81B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построении линии уровня целевой функ</w:t>
      </w:r>
      <w:r w:rsidR="00124599">
        <w:rPr>
          <w:rFonts w:ascii="Times New Roman" w:eastAsia="Times New Roman" w:hAnsi="Times New Roman" w:cs="Times New Roman"/>
          <w:sz w:val="24"/>
          <w:szCs w:val="24"/>
          <w:lang w:eastAsia="ru-RU"/>
        </w:rPr>
        <w:t>ции</w:t>
      </w:r>
      <w:r w:rsidRPr="00E81B1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E81B1A" w:rsidRDefault="00E81B1A" w:rsidP="00E81B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B1A">
        <w:rPr>
          <w:rFonts w:ascii="Times New Roman" w:eastAsia="Times New Roman" w:hAnsi="Times New Roman" w:cs="Times New Roman"/>
          <w:sz w:val="24"/>
          <w:szCs w:val="24"/>
          <w:lang w:eastAsia="ru-RU"/>
        </w:rPr>
        <w:t>- каждый шаг симплекс-метода надо сопровождать его отображением на графическом решении - так, как это было сделано в лекциях.</w:t>
      </w:r>
    </w:p>
    <w:p w:rsidR="001765A2" w:rsidRDefault="001765A2" w:rsidP="00E81B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71D4" w:rsidRDefault="008D71D4" w:rsidP="00E81B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8D71D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8D71D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лекциях в примерах решения задач пересчет координат осуществлялся вручную.</w:t>
      </w:r>
      <w:proofErr w:type="gramEnd"/>
    </w:p>
    <w:p w:rsidR="008D71D4" w:rsidRDefault="008D71D4" w:rsidP="00E81B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лабораторной работе пересчет будет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программой. Вам надо только объяснять выбор разрешающего элемента и прилагать вид таблиц.</w:t>
      </w:r>
    </w:p>
    <w:p w:rsidR="008D71D4" w:rsidRDefault="008D71D4" w:rsidP="00E81B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71D4" w:rsidRPr="008D71D4" w:rsidRDefault="008D71D4" w:rsidP="00E81B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sectPr w:rsidR="008D71D4" w:rsidRPr="008D7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B1A"/>
    <w:rsid w:val="00124599"/>
    <w:rsid w:val="001765A2"/>
    <w:rsid w:val="008D71D4"/>
    <w:rsid w:val="00C349EC"/>
    <w:rsid w:val="00E8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8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2021-03-20T19:04:00Z</dcterms:created>
  <dcterms:modified xsi:type="dcterms:W3CDTF">2021-03-20T19:04:00Z</dcterms:modified>
</cp:coreProperties>
</file>