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D6" w:rsidRPr="001A6917" w:rsidRDefault="00957BD6" w:rsidP="00957BD6">
      <w:pPr>
        <w:pStyle w:val="2"/>
        <w:spacing w:line="288" w:lineRule="auto"/>
        <w:ind w:firstLine="714"/>
        <w:rPr>
          <w:noProof/>
          <w:sz w:val="24"/>
          <w:szCs w:val="24"/>
        </w:rPr>
      </w:pPr>
      <w:r w:rsidRPr="001A6917">
        <w:rPr>
          <w:noProof/>
          <w:sz w:val="24"/>
          <w:szCs w:val="24"/>
        </w:rPr>
        <w:t>Литература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521"/>
        <w:gridCol w:w="6120"/>
        <w:gridCol w:w="1172"/>
        <w:gridCol w:w="1562"/>
      </w:tblGrid>
      <w:tr w:rsidR="003D2B29" w:rsidRPr="005D473F" w:rsidTr="00CF5066">
        <w:trPr>
          <w:cantSplit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</w:pPr>
            <w:r w:rsidRPr="005D473F">
              <w:t>№</w:t>
            </w:r>
          </w:p>
        </w:tc>
        <w:tc>
          <w:tcPr>
            <w:tcW w:w="3264" w:type="pct"/>
            <w:vAlign w:val="center"/>
          </w:tcPr>
          <w:p w:rsidR="003D2B29" w:rsidRPr="005D473F" w:rsidRDefault="003D2B29" w:rsidP="00CF5066">
            <w:pPr>
              <w:jc w:val="center"/>
            </w:pPr>
            <w:r w:rsidRPr="005D473F">
              <w:t>Название,</w:t>
            </w:r>
          </w:p>
          <w:p w:rsidR="003D2B29" w:rsidRPr="005D473F" w:rsidRDefault="003D2B29" w:rsidP="00CF5066">
            <w:pPr>
              <w:jc w:val="center"/>
            </w:pPr>
            <w:r w:rsidRPr="005D473F">
              <w:t>библиографическое описание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jc w:val="center"/>
            </w:pPr>
            <w:r w:rsidRPr="005D473F">
              <w:t>Семестр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jc w:val="center"/>
            </w:pPr>
            <w:proofErr w:type="spellStart"/>
            <w:proofErr w:type="gramStart"/>
            <w:r w:rsidRPr="005D473F">
              <w:t>К-во</w:t>
            </w:r>
            <w:proofErr w:type="spellEnd"/>
            <w:proofErr w:type="gramEnd"/>
            <w:r w:rsidRPr="005D473F">
              <w:t xml:space="preserve"> экз.</w:t>
            </w:r>
          </w:p>
          <w:p w:rsidR="003D2B29" w:rsidRPr="005D473F" w:rsidRDefault="003D2B29" w:rsidP="00CF5066">
            <w:pPr>
              <w:jc w:val="center"/>
            </w:pPr>
            <w:r w:rsidRPr="005D473F">
              <w:t xml:space="preserve">в библ. </w:t>
            </w:r>
          </w:p>
          <w:p w:rsidR="003D2B29" w:rsidRPr="005D473F" w:rsidRDefault="003D2B29" w:rsidP="00CF5066">
            <w:pPr>
              <w:jc w:val="center"/>
            </w:pPr>
            <w:r w:rsidRPr="005D473F">
              <w:t>(на каф.)</w:t>
            </w:r>
          </w:p>
        </w:tc>
      </w:tr>
      <w:tr w:rsidR="003D2B29" w:rsidRPr="005D473F" w:rsidTr="00CF5066">
        <w:trPr>
          <w:cantSplit/>
        </w:trPr>
        <w:tc>
          <w:tcPr>
            <w:tcW w:w="5000" w:type="pct"/>
            <w:gridSpan w:val="4"/>
            <w:vAlign w:val="center"/>
          </w:tcPr>
          <w:p w:rsidR="003D2B29" w:rsidRPr="005D473F" w:rsidRDefault="003D2B29" w:rsidP="00CF5066">
            <w:pPr>
              <w:jc w:val="center"/>
            </w:pPr>
            <w:r w:rsidRPr="005D473F">
              <w:t>Основная литература</w:t>
            </w:r>
          </w:p>
        </w:tc>
      </w:tr>
      <w:tr w:rsidR="003D2B29" w:rsidRPr="005D473F" w:rsidTr="00CF5066">
        <w:trPr>
          <w:cantSplit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Безопасность жизнедеятельности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: учеб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п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особие для вузов по специальностям направлений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подгот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"Радиотехника" и "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Электр</w:t>
            </w:r>
            <w:r w:rsidRPr="005D473F">
              <w:rPr>
                <w:b w:val="0"/>
                <w:i w:val="0"/>
                <w:sz w:val="22"/>
                <w:szCs w:val="22"/>
              </w:rPr>
              <w:t>о</w:t>
            </w:r>
            <w:r w:rsidRPr="005D473F">
              <w:rPr>
                <w:b w:val="0"/>
                <w:i w:val="0"/>
                <w:sz w:val="22"/>
                <w:szCs w:val="22"/>
              </w:rPr>
              <w:t>ника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и микроэлектроника" / В.Н. Павлов [и др.]. - М.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 xml:space="preserve"> :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Акад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>мия, 2008. - 335 с.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587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У (582)</w:t>
            </w:r>
          </w:p>
        </w:tc>
      </w:tr>
      <w:tr w:rsidR="003D2B29" w:rsidRPr="005D473F" w:rsidTr="00CF5066">
        <w:trPr>
          <w:cantSplit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2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Химическая и радиационная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безопасность [Текст] : метод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каз</w:t>
            </w:r>
            <w:r w:rsidRPr="005D473F">
              <w:rPr>
                <w:b w:val="0"/>
                <w:i w:val="0"/>
                <w:sz w:val="22"/>
                <w:szCs w:val="22"/>
              </w:rPr>
              <w:t>а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ния к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практ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занятиям по дисциплине "Безопасность жизнеде</w:t>
            </w:r>
            <w:r w:rsidRPr="005D473F">
              <w:rPr>
                <w:b w:val="0"/>
                <w:i w:val="0"/>
                <w:sz w:val="22"/>
                <w:szCs w:val="22"/>
              </w:rPr>
              <w:t>я</w:t>
            </w:r>
            <w:r w:rsidRPr="005D473F">
              <w:rPr>
                <w:b w:val="0"/>
                <w:i w:val="0"/>
                <w:sz w:val="22"/>
                <w:szCs w:val="22"/>
              </w:rPr>
              <w:t>тельности" / Санкт-Петербургский государственный электроте</w:t>
            </w:r>
            <w:r w:rsidRPr="005D473F">
              <w:rPr>
                <w:b w:val="0"/>
                <w:i w:val="0"/>
                <w:sz w:val="22"/>
                <w:szCs w:val="22"/>
              </w:rPr>
              <w:t>х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нический университет "ЛЭТИ" ; сост.: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В.Н. Павлов, А.О. Трусов. - СПб. : Изд-во СПбГЭТУ "Л</w:t>
            </w:r>
            <w:r w:rsidRPr="005D473F">
              <w:rPr>
                <w:b w:val="0"/>
                <w:i w:val="0"/>
                <w:sz w:val="22"/>
                <w:szCs w:val="22"/>
              </w:rPr>
              <w:t>Э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ТИ", 2000. - 48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Химическая и радиационная безопасность [Электронный р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>сурс] :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чеб. пособие / В. 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 Н. Павлов, А. О. Тр</w:t>
            </w:r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r w:rsidRPr="005D473F">
              <w:rPr>
                <w:b w:val="0"/>
                <w:i w:val="0"/>
                <w:sz w:val="22"/>
                <w:szCs w:val="22"/>
              </w:rPr>
              <w:t>сов ; под ред. В. И. Павлова ; Санкт-Петербургский государстве</w:t>
            </w:r>
            <w:r w:rsidRPr="005D473F">
              <w:rPr>
                <w:b w:val="0"/>
                <w:i w:val="0"/>
                <w:sz w:val="22"/>
                <w:szCs w:val="22"/>
              </w:rPr>
              <w:t>н</w:t>
            </w:r>
            <w:r w:rsidRPr="005D473F">
              <w:rPr>
                <w:b w:val="0"/>
                <w:i w:val="0"/>
                <w:sz w:val="22"/>
                <w:szCs w:val="22"/>
              </w:rPr>
              <w:t>ный электротехнический университет им. В.И. Ульянова (Л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>нина) "ЛЭТИ". -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т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екстовые дан. - СПб. : Изд-во СПбГЭТУ "ЛЭТИ", 2012. - 1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эл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опт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д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496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(3),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(490)</w:t>
            </w:r>
          </w:p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>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3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noProof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Эргономика - человеческий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фактор [Текст] : учеб. пособие /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, В.Н. Павлов, Г.М.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Товбин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, А.О. Трусов; Под ред. В.Н. Павлова ; Санкт-Петербургский государственный электротехн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>ческий университет им. В.И. Ульянова (Ленина) "ЛЭТИ"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 xml:space="preserve"> 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- СПб. : Изд-во СПбГЭТУ "ЛЭТИ", 2003. - 80 с.</w:t>
            </w:r>
          </w:p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Эргономика - человеческий фактор [Электронный ресурс] : эле</w:t>
            </w:r>
            <w:r w:rsidRPr="005D473F">
              <w:rPr>
                <w:b w:val="0"/>
                <w:i w:val="0"/>
                <w:sz w:val="22"/>
                <w:szCs w:val="22"/>
              </w:rPr>
              <w:t>к</w:t>
            </w:r>
            <w:r w:rsidRPr="005D473F">
              <w:rPr>
                <w:b w:val="0"/>
                <w:i w:val="0"/>
                <w:sz w:val="22"/>
                <w:szCs w:val="22"/>
              </w:rPr>
              <w:t>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чеб. изд. / В. 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 Н. Павлов, А. О. Трусов ; Санкт-Петербургский государственный электротехнический ун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верситет им. В.И. Ульянова (Ленина) "ЛЭТИ" . - 2-е изд., доп. - Электрон. текстовые дан. - СПб. : Изд-во СПбГЭТУ "ЛЭТИ", 2013. - 1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эл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опт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д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  <w:shd w:val="clear" w:color="auto" w:fill="FFFFFF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1001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(996)</w:t>
            </w:r>
          </w:p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</w:t>
            </w:r>
            <w:r w:rsidRPr="005D473F">
              <w:rPr>
                <w:sz w:val="22"/>
                <w:szCs w:val="22"/>
              </w:rPr>
              <w:br/>
              <w:t>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4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Безопасность жизнедеятельности. Безопасность в чрезв</w:t>
            </w:r>
            <w:r w:rsidRPr="005D473F">
              <w:rPr>
                <w:b w:val="0"/>
                <w:i w:val="0"/>
                <w:sz w:val="22"/>
                <w:szCs w:val="22"/>
              </w:rPr>
              <w:t>ы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чайных ситуациях. Пожарная безопасность [Текст] : учеб. пособие /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В.Н. Павлов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 xml:space="preserve"> ,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А.О. Трусов ; Санкт-Петербургский гос</w:t>
            </w:r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r w:rsidRPr="005D473F">
              <w:rPr>
                <w:b w:val="0"/>
                <w:i w:val="0"/>
                <w:sz w:val="22"/>
                <w:szCs w:val="22"/>
              </w:rPr>
              <w:t>дарственный электротехнический университет им. В.И. Ульянова (Лен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на) "ЛЭТИ". - СПб. : Изд-во СПбГЭТУ "ЛЭТИ", 2001. - 84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Пожарная безопасность [Электронный ресурс] :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чеб. п</w:t>
            </w:r>
            <w:r w:rsidRPr="005D473F">
              <w:rPr>
                <w:b w:val="0"/>
                <w:i w:val="0"/>
                <w:sz w:val="22"/>
                <w:szCs w:val="22"/>
              </w:rPr>
              <w:t>о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собие / В. 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 Н. Павлов, А. О. Трусов ; под ред. В. Н. Павлова ; Санкт-Петербургский государственный электроте</w:t>
            </w:r>
            <w:r w:rsidRPr="005D473F">
              <w:rPr>
                <w:b w:val="0"/>
                <w:i w:val="0"/>
                <w:sz w:val="22"/>
                <w:szCs w:val="22"/>
              </w:rPr>
              <w:t>х</w:t>
            </w:r>
            <w:r w:rsidRPr="005D473F">
              <w:rPr>
                <w:b w:val="0"/>
                <w:i w:val="0"/>
                <w:sz w:val="22"/>
                <w:szCs w:val="22"/>
              </w:rPr>
              <w:t>нический университет им. В.И. Ульянова (Ленина) "ЛЭТИ". -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т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екстовые дан. - СПб. : Изд-во СПбГЭТУ "ЛЭТИ", 2012. - 1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эл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опт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д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939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(934)</w:t>
            </w:r>
          </w:p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>ОЭРБ (1))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5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bCs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Безопасные и эффективные системы освещения [Текст] : учеб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п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ос</w:t>
            </w:r>
            <w:r w:rsidRPr="005D473F">
              <w:rPr>
                <w:b w:val="0"/>
                <w:i w:val="0"/>
                <w:sz w:val="22"/>
                <w:szCs w:val="22"/>
              </w:rPr>
              <w:t>о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бие /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В.Н. Павлов, А.О. Трусов ; [под ред. В.Н. Павлова] ; Санкт-Петербургский государственный электротехн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ческий университет им. В.И. Ульянова (Ленина) "ЛЭТИ". - СПб. : Изд-во СПбГЭТУ "ЛЭТИ", 2002. - 88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Безопасные и эффективные системы освещения [Электронный р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>сурс] :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чеб. изд. / В. 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>, В. Н. Павлов, А. О. Трусов ; Санкт-Петербургский государственный электротехнич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ский университет им. В.И. Ульянова (Ленина) "ЛЭТИ" . - 2-е изд.,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перераб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- Электрон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т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екстовые дан. - СПб. : Изд-во СПбГЭТУ "ЛЭТИ", 2013. - 1 </w:t>
            </w:r>
            <w:proofErr w:type="spellStart"/>
            <w:r w:rsidRPr="005D473F">
              <w:rPr>
                <w:b w:val="0"/>
                <w:i w:val="0"/>
                <w:sz w:val="22"/>
                <w:szCs w:val="22"/>
              </w:rPr>
              <w:t>эл</w:t>
            </w:r>
            <w:proofErr w:type="spellEnd"/>
            <w:r w:rsidRPr="005D473F">
              <w:rPr>
                <w:b w:val="0"/>
                <w:i w:val="0"/>
                <w:sz w:val="22"/>
                <w:szCs w:val="22"/>
              </w:rPr>
              <w:t>. опт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д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иск (CD-ROM)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  <w:shd w:val="clear" w:color="auto" w:fill="FFFFFF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1038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(1033)</w:t>
            </w:r>
          </w:p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  <w:shd w:val="clear" w:color="auto" w:fill="FFFFFF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>ОЭРБ (1))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Безопасность жизнедеятельности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[Текст] : метод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казания к лаб. работам / Санкт-Петербургский государственный электротехн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ческий университет им. В.И. Ульянова (Ленина) ; [сост. :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и др.]. - СПб. : Изд-во СПбГЭТУ "Л</w:t>
            </w:r>
            <w:r w:rsidRPr="005D473F">
              <w:rPr>
                <w:b w:val="0"/>
                <w:i w:val="0"/>
                <w:sz w:val="22"/>
                <w:szCs w:val="22"/>
              </w:rPr>
              <w:t>Э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ТИ", 2005. - 80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1383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(1378)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7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Безопасность жизнедеятельности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[Текст] : метод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у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казания по выполнению лаб. работ / Санкт-Петербургский государс</w:t>
            </w:r>
            <w:r w:rsidRPr="005D473F">
              <w:rPr>
                <w:b w:val="0"/>
                <w:i w:val="0"/>
                <w:sz w:val="22"/>
                <w:szCs w:val="22"/>
              </w:rPr>
              <w:t>т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венный электротехнический университет им. В.И. Ульянова (Ленина) "ЛЭТИ" ; сост.: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, О.В. Демидович, Е.А. Иванов [и др.]. - СПб. : Изд-во СПбГЭТУ "ЛЭТИ", 2008. - 84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. 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1081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(1076)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8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Электромагнитная безопасность человека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[Текст] : учеб. пос</w:t>
            </w:r>
            <w:r w:rsidRPr="005D473F">
              <w:rPr>
                <w:b w:val="0"/>
                <w:i w:val="0"/>
                <w:sz w:val="22"/>
                <w:szCs w:val="22"/>
              </w:rPr>
              <w:t>о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бие / [В.А.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[и др.]] ; Санкт-Петербургский государс</w:t>
            </w:r>
            <w:r w:rsidRPr="005D473F">
              <w:rPr>
                <w:b w:val="0"/>
                <w:i w:val="0"/>
                <w:sz w:val="22"/>
                <w:szCs w:val="22"/>
              </w:rPr>
              <w:t>т</w:t>
            </w:r>
            <w:r w:rsidRPr="005D473F">
              <w:rPr>
                <w:b w:val="0"/>
                <w:i w:val="0"/>
                <w:sz w:val="22"/>
                <w:szCs w:val="22"/>
              </w:rPr>
              <w:t>венный электротехнический университет им. В.И. Ульянова (Ленина) "ЛЭТИ"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 xml:space="preserve"> 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- СПб. : Изд-во СПбГЭТУ "ЛЭТИ", 2006. - 120 с.</w:t>
            </w:r>
          </w:p>
          <w:p w:rsidR="003D2B29" w:rsidRPr="005D473F" w:rsidRDefault="003D2B29" w:rsidP="00CF5066">
            <w:pPr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Электромагнитная безопасность человека [Электронный р</w:t>
            </w:r>
            <w:r w:rsidRPr="005D473F">
              <w:rPr>
                <w:sz w:val="22"/>
                <w:szCs w:val="22"/>
              </w:rPr>
              <w:t>е</w:t>
            </w:r>
            <w:r w:rsidRPr="005D473F">
              <w:rPr>
                <w:sz w:val="22"/>
                <w:szCs w:val="22"/>
              </w:rPr>
              <w:t>сурс] : электрон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у</w:t>
            </w:r>
            <w:proofErr w:type="gramEnd"/>
            <w:r w:rsidRPr="005D473F">
              <w:rPr>
                <w:sz w:val="22"/>
                <w:szCs w:val="22"/>
              </w:rPr>
              <w:t xml:space="preserve">чеб. пособие / В. А. </w:t>
            </w:r>
            <w:r w:rsidRPr="005D473F">
              <w:rPr>
                <w:bCs/>
                <w:sz w:val="22"/>
                <w:szCs w:val="22"/>
              </w:rPr>
              <w:t>Буканин</w:t>
            </w:r>
            <w:r w:rsidRPr="005D473F">
              <w:rPr>
                <w:sz w:val="22"/>
                <w:szCs w:val="22"/>
              </w:rPr>
              <w:t>, В. Н. Павлов, А. О. Тр</w:t>
            </w:r>
            <w:r w:rsidRPr="005D473F">
              <w:rPr>
                <w:sz w:val="22"/>
                <w:szCs w:val="22"/>
              </w:rPr>
              <w:t>у</w:t>
            </w:r>
            <w:r w:rsidRPr="005D473F">
              <w:rPr>
                <w:sz w:val="22"/>
                <w:szCs w:val="22"/>
              </w:rPr>
              <w:t xml:space="preserve">сов. - 2-е изд., доп. - Электрон. текстовые дан. - СПб. : Изд-во СПбГЭТУ "ЛЭТИ", 2014. - 1 </w:t>
            </w:r>
            <w:proofErr w:type="spellStart"/>
            <w:r w:rsidRPr="005D473F">
              <w:rPr>
                <w:sz w:val="22"/>
                <w:szCs w:val="22"/>
              </w:rPr>
              <w:t>эл</w:t>
            </w:r>
            <w:proofErr w:type="spellEnd"/>
            <w:r w:rsidRPr="005D473F">
              <w:rPr>
                <w:sz w:val="22"/>
                <w:szCs w:val="22"/>
              </w:rPr>
              <w:t>. опт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д</w:t>
            </w:r>
            <w:proofErr w:type="gramEnd"/>
            <w:r w:rsidRPr="005D473F">
              <w:rPr>
                <w:sz w:val="22"/>
                <w:szCs w:val="22"/>
              </w:rPr>
              <w:t>иск (CD-ROM)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 xml:space="preserve">684 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ОЭРБ (1), ЧЗ1 (2), МУ (679)</w:t>
            </w:r>
          </w:p>
          <w:p w:rsidR="003D2B29" w:rsidRPr="005D473F" w:rsidRDefault="003D2B29" w:rsidP="00CF5066">
            <w:pPr>
              <w:jc w:val="center"/>
              <w:rPr>
                <w:sz w:val="22"/>
                <w:szCs w:val="22"/>
                <w:lang w:val="en-US"/>
              </w:rPr>
            </w:pPr>
            <w:r w:rsidRPr="005D473F">
              <w:rPr>
                <w:sz w:val="22"/>
                <w:szCs w:val="22"/>
              </w:rPr>
              <w:t>1</w:t>
            </w:r>
            <w:r w:rsidRPr="005D473F">
              <w:rPr>
                <w:sz w:val="22"/>
                <w:szCs w:val="22"/>
              </w:rPr>
              <w:br/>
              <w:t>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9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Технические средства обеспечения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электробезопасности [Текст] : учеб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п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особие / [В.А.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[и др.]] ; Санкт-Петербургский государственный электротехнический университет им. В.И. Ульянова (Л</w:t>
            </w:r>
            <w:r w:rsidRPr="005D473F">
              <w:rPr>
                <w:b w:val="0"/>
                <w:i w:val="0"/>
                <w:sz w:val="22"/>
                <w:szCs w:val="22"/>
              </w:rPr>
              <w:t>е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нина) "ЛЭТИ". - СПб. : Изд-во СПбГЭТУ "ЛЭТИ", 2007. - 84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  <w:p w:rsidR="003D2B29" w:rsidRPr="005D473F" w:rsidRDefault="003D2B29" w:rsidP="00CF5066">
            <w:pPr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Технические средства обеспечения электробезопасности [Электронный ресурс] : электрон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у</w:t>
            </w:r>
            <w:proofErr w:type="gramEnd"/>
            <w:r w:rsidRPr="005D473F">
              <w:rPr>
                <w:sz w:val="22"/>
                <w:szCs w:val="22"/>
              </w:rPr>
              <w:t xml:space="preserve">чеб. пособие / В. А. </w:t>
            </w:r>
            <w:r w:rsidRPr="005D473F">
              <w:rPr>
                <w:bCs/>
                <w:sz w:val="22"/>
                <w:szCs w:val="22"/>
              </w:rPr>
              <w:t>Бук</w:t>
            </w:r>
            <w:r w:rsidRPr="005D473F">
              <w:rPr>
                <w:bCs/>
                <w:sz w:val="22"/>
                <w:szCs w:val="22"/>
              </w:rPr>
              <w:t>а</w:t>
            </w:r>
            <w:r w:rsidRPr="005D473F">
              <w:rPr>
                <w:bCs/>
                <w:sz w:val="22"/>
                <w:szCs w:val="22"/>
              </w:rPr>
              <w:t>нин</w:t>
            </w:r>
            <w:r w:rsidRPr="005D473F">
              <w:rPr>
                <w:sz w:val="22"/>
                <w:szCs w:val="22"/>
              </w:rPr>
              <w:t>, В. Н. Павлов, А. О. Трусов ; Санкт-Петербургский гос</w:t>
            </w:r>
            <w:r w:rsidRPr="005D473F">
              <w:rPr>
                <w:sz w:val="22"/>
                <w:szCs w:val="22"/>
              </w:rPr>
              <w:t>у</w:t>
            </w:r>
            <w:r w:rsidRPr="005D473F">
              <w:rPr>
                <w:sz w:val="22"/>
                <w:szCs w:val="22"/>
              </w:rPr>
              <w:t xml:space="preserve">дарственный электротехнический университет им. В.И. Ульянова (Ленина) "ЛЭТИ" (Санкт-Петербург). - 2-е изд., </w:t>
            </w:r>
            <w:proofErr w:type="spellStart"/>
            <w:r w:rsidRPr="005D473F">
              <w:rPr>
                <w:sz w:val="22"/>
                <w:szCs w:val="22"/>
              </w:rPr>
              <w:t>перераб</w:t>
            </w:r>
            <w:proofErr w:type="spellEnd"/>
            <w:r w:rsidRPr="005D473F">
              <w:rPr>
                <w:sz w:val="22"/>
                <w:szCs w:val="22"/>
              </w:rPr>
              <w:t>. - Электрон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т</w:t>
            </w:r>
            <w:proofErr w:type="gramEnd"/>
            <w:r w:rsidRPr="005D473F">
              <w:rPr>
                <w:sz w:val="22"/>
                <w:szCs w:val="22"/>
              </w:rPr>
              <w:t>е</w:t>
            </w:r>
            <w:r w:rsidRPr="005D473F">
              <w:rPr>
                <w:sz w:val="22"/>
                <w:szCs w:val="22"/>
              </w:rPr>
              <w:t>к</w:t>
            </w:r>
            <w:r w:rsidRPr="005D473F">
              <w:rPr>
                <w:sz w:val="22"/>
                <w:szCs w:val="22"/>
              </w:rPr>
              <w:t xml:space="preserve">стовые дан. - СПб. : Изд-во СПбГЭТУ "ЛЭТИ", 2014. - 1 </w:t>
            </w:r>
            <w:proofErr w:type="spellStart"/>
            <w:r w:rsidRPr="005D473F">
              <w:rPr>
                <w:sz w:val="22"/>
                <w:szCs w:val="22"/>
              </w:rPr>
              <w:t>эл</w:t>
            </w:r>
            <w:proofErr w:type="spellEnd"/>
            <w:r w:rsidRPr="005D473F">
              <w:rPr>
                <w:sz w:val="22"/>
                <w:szCs w:val="22"/>
              </w:rPr>
              <w:t>. опт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д</w:t>
            </w:r>
            <w:proofErr w:type="gramEnd"/>
            <w:r w:rsidRPr="005D473F">
              <w:rPr>
                <w:sz w:val="22"/>
                <w:szCs w:val="22"/>
              </w:rPr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1201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(1196)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10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Организационные методы обеспечения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электробезопасности [Текст] : учеб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п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особие / В.А. </w:t>
            </w:r>
            <w:r w:rsidRPr="005D473F">
              <w:rPr>
                <w:b w:val="0"/>
                <w:bCs w:val="0"/>
                <w:i w:val="0"/>
                <w:sz w:val="22"/>
                <w:szCs w:val="22"/>
              </w:rPr>
              <w:t>Буканин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 [и др.] ; Санкт-Петербургский государственный электротехнический универс</w:t>
            </w:r>
            <w:r w:rsidRPr="005D473F">
              <w:rPr>
                <w:b w:val="0"/>
                <w:i w:val="0"/>
                <w:sz w:val="22"/>
                <w:szCs w:val="22"/>
              </w:rPr>
              <w:t>и</w:t>
            </w:r>
            <w:r w:rsidRPr="005D473F">
              <w:rPr>
                <w:b w:val="0"/>
                <w:i w:val="0"/>
                <w:sz w:val="22"/>
                <w:szCs w:val="22"/>
              </w:rPr>
              <w:t>тет им. В.И. Ульянова (Ленина) "ЛЭТИ". - СПб. : Изд-во СПбГ</w:t>
            </w:r>
            <w:r w:rsidRPr="005D473F">
              <w:rPr>
                <w:b w:val="0"/>
                <w:i w:val="0"/>
                <w:sz w:val="22"/>
                <w:szCs w:val="22"/>
              </w:rPr>
              <w:t>Э</w:t>
            </w:r>
            <w:r w:rsidRPr="005D473F">
              <w:rPr>
                <w:b w:val="0"/>
                <w:i w:val="0"/>
                <w:sz w:val="22"/>
                <w:szCs w:val="22"/>
              </w:rPr>
              <w:t xml:space="preserve">ТУ "ЛЭТИ", 2009. - 84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с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.</w:t>
            </w:r>
          </w:p>
          <w:p w:rsidR="003D2B29" w:rsidRPr="005D473F" w:rsidRDefault="003D2B29" w:rsidP="00CF5066">
            <w:pPr>
              <w:rPr>
                <w:sz w:val="22"/>
                <w:szCs w:val="22"/>
              </w:rPr>
            </w:pPr>
            <w:r w:rsidRPr="005D473F">
              <w:rPr>
                <w:bCs/>
                <w:sz w:val="22"/>
                <w:szCs w:val="22"/>
              </w:rPr>
              <w:t>Организационные методы обеспечения</w:t>
            </w:r>
            <w:r w:rsidRPr="005D473F">
              <w:rPr>
                <w:sz w:val="22"/>
                <w:szCs w:val="22"/>
              </w:rPr>
              <w:t xml:space="preserve"> электробезопасности [Электронный ресурс] : учеб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п</w:t>
            </w:r>
            <w:proofErr w:type="gramEnd"/>
            <w:r w:rsidRPr="005D473F">
              <w:rPr>
                <w:sz w:val="22"/>
                <w:szCs w:val="22"/>
              </w:rPr>
              <w:t xml:space="preserve">особие / В.А. </w:t>
            </w:r>
            <w:r w:rsidRPr="005D473F">
              <w:rPr>
                <w:bCs/>
                <w:sz w:val="22"/>
                <w:szCs w:val="22"/>
              </w:rPr>
              <w:t>Буканин</w:t>
            </w:r>
            <w:r w:rsidRPr="005D473F">
              <w:rPr>
                <w:sz w:val="22"/>
                <w:szCs w:val="22"/>
              </w:rPr>
              <w:t xml:space="preserve"> [и др.] ; Санкт-Петербургский государственный электротехнический ун</w:t>
            </w:r>
            <w:r w:rsidRPr="005D473F">
              <w:rPr>
                <w:sz w:val="22"/>
                <w:szCs w:val="22"/>
              </w:rPr>
              <w:t>и</w:t>
            </w:r>
            <w:r w:rsidRPr="005D473F">
              <w:rPr>
                <w:sz w:val="22"/>
                <w:szCs w:val="22"/>
              </w:rPr>
              <w:t>верситет им. В.И. Ульянова (Ленина) "ЛЭТИ". - Электрон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т</w:t>
            </w:r>
            <w:proofErr w:type="gramEnd"/>
            <w:r w:rsidRPr="005D473F">
              <w:rPr>
                <w:sz w:val="22"/>
                <w:szCs w:val="22"/>
              </w:rPr>
              <w:t>екст</w:t>
            </w:r>
            <w:r w:rsidRPr="005D473F">
              <w:rPr>
                <w:sz w:val="22"/>
                <w:szCs w:val="22"/>
              </w:rPr>
              <w:t>о</w:t>
            </w:r>
            <w:r w:rsidRPr="005D473F">
              <w:rPr>
                <w:sz w:val="22"/>
                <w:szCs w:val="22"/>
              </w:rPr>
              <w:t xml:space="preserve">вые дан. - СПб. : Изд-во СПбГЭТУ "ЛЭТИ", 2009. - 1 </w:t>
            </w:r>
            <w:proofErr w:type="spellStart"/>
            <w:r w:rsidRPr="005D473F">
              <w:rPr>
                <w:sz w:val="22"/>
                <w:szCs w:val="22"/>
              </w:rPr>
              <w:t>эл</w:t>
            </w:r>
            <w:proofErr w:type="spellEnd"/>
            <w:r w:rsidRPr="005D473F">
              <w:rPr>
                <w:sz w:val="22"/>
                <w:szCs w:val="22"/>
              </w:rPr>
              <w:t>. опт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д</w:t>
            </w:r>
            <w:proofErr w:type="gramEnd"/>
            <w:r w:rsidRPr="005D473F">
              <w:rPr>
                <w:sz w:val="22"/>
                <w:szCs w:val="22"/>
              </w:rPr>
              <w:t>иск (CD-ROM)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625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(620)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11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</w:pPr>
            <w:r w:rsidRPr="005D473F">
              <w:rPr>
                <w:bCs/>
              </w:rPr>
              <w:t>Практические задачи по</w:t>
            </w:r>
            <w:r w:rsidRPr="005D473F">
              <w:t xml:space="preserve"> безопасности жизнедеятельности [Текст] : учеб</w:t>
            </w:r>
            <w:proofErr w:type="gramStart"/>
            <w:r w:rsidRPr="005D473F">
              <w:t>.</w:t>
            </w:r>
            <w:proofErr w:type="gramEnd"/>
            <w:r w:rsidRPr="005D473F">
              <w:t xml:space="preserve"> </w:t>
            </w:r>
            <w:proofErr w:type="gramStart"/>
            <w:r w:rsidRPr="005D473F">
              <w:t>п</w:t>
            </w:r>
            <w:proofErr w:type="gramEnd"/>
            <w:r w:rsidRPr="005D473F">
              <w:t>особие / Н.В. Блажко [и др.] ; Санкт-Петербургский государственный электротехнический универс</w:t>
            </w:r>
            <w:r w:rsidRPr="005D473F">
              <w:t>и</w:t>
            </w:r>
            <w:r w:rsidRPr="005D473F">
              <w:t xml:space="preserve">тет им. В.И. Ульянова (Ленина) "ЛЭТИ". - СПб. : Изд-во </w:t>
            </w:r>
            <w:proofErr w:type="spellStart"/>
            <w:r w:rsidRPr="005D473F">
              <w:t>СПбГТУ</w:t>
            </w:r>
            <w:proofErr w:type="spellEnd"/>
            <w:r w:rsidRPr="005D473F">
              <w:t xml:space="preserve">, 2013. – 78 </w:t>
            </w:r>
            <w:proofErr w:type="gramStart"/>
            <w:r w:rsidRPr="005D473F">
              <w:t>с</w:t>
            </w:r>
            <w:proofErr w:type="gramEnd"/>
            <w:r w:rsidRPr="005D473F">
              <w:t>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209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ЧЗ2 (2), МУ (204)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12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</w:pPr>
            <w:r w:rsidRPr="005D473F">
              <w:rPr>
                <w:bCs/>
              </w:rPr>
              <w:t>Безопасность в чрезвычайных</w:t>
            </w:r>
            <w:r w:rsidRPr="005D473F">
              <w:t xml:space="preserve"> ситуациях [Текст] : учеб. пос</w:t>
            </w:r>
            <w:r w:rsidRPr="005D473F">
              <w:t>о</w:t>
            </w:r>
            <w:r w:rsidRPr="005D473F">
              <w:t>бие / [Н. В. Блажко [и др.] ; Санкт-Петербургский государственный электротехнический университет им. В.И. Ульянова (Ленина) "ЛЭТИ"</w:t>
            </w:r>
            <w:proofErr w:type="gramStart"/>
            <w:r w:rsidRPr="005D473F">
              <w:t xml:space="preserve"> .</w:t>
            </w:r>
            <w:proofErr w:type="gramEnd"/>
            <w:r w:rsidRPr="005D473F">
              <w:t xml:space="preserve"> - СПб. : Изд-во СПбГЭТУ "ЛЭТИ", 2015. - 102, [2] с. : </w:t>
            </w:r>
            <w:r w:rsidRPr="005D473F">
              <w:rPr>
                <w:bCs/>
              </w:rPr>
              <w:t>Безопасность в чрезвычайных</w:t>
            </w:r>
            <w:r w:rsidRPr="005D473F">
              <w:t xml:space="preserve"> ситуациях [Электронный ресурс] : учеб. пособие / [Н. В. Блажко [и др.] ; Санкт-Петербургский гос</w:t>
            </w:r>
            <w:r w:rsidRPr="005D473F">
              <w:t>у</w:t>
            </w:r>
            <w:r w:rsidRPr="005D473F">
              <w:t>дарственный электротехнический университет им. В.И. Уль</w:t>
            </w:r>
            <w:r w:rsidRPr="005D473F">
              <w:t>я</w:t>
            </w:r>
            <w:r w:rsidRPr="005D473F">
              <w:t xml:space="preserve">нова (Ленина) "ЛЭТИ" . - Электрон. текстовые дан. - СПб. : Изд-во СПбГЭТУ "ЛЭТИ", 2015. - 1 </w:t>
            </w:r>
            <w:proofErr w:type="spellStart"/>
            <w:r w:rsidRPr="005D473F">
              <w:t>эл</w:t>
            </w:r>
            <w:proofErr w:type="spellEnd"/>
            <w:r w:rsidRPr="005D473F">
              <w:t>. опт</w:t>
            </w:r>
            <w:proofErr w:type="gramStart"/>
            <w:r w:rsidRPr="005D473F">
              <w:t>.</w:t>
            </w:r>
            <w:proofErr w:type="gramEnd"/>
            <w:r w:rsidRPr="005D473F">
              <w:t xml:space="preserve"> </w:t>
            </w:r>
            <w:proofErr w:type="gramStart"/>
            <w:r w:rsidRPr="005D473F">
              <w:t>д</w:t>
            </w:r>
            <w:proofErr w:type="gramEnd"/>
            <w:r w:rsidRPr="005D473F"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270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(265), 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  <w:rPr>
                <w:bCs/>
                <w:shd w:val="clear" w:color="auto" w:fill="FFFFFF"/>
              </w:rPr>
            </w:pPr>
            <w:r w:rsidRPr="005D473F">
              <w:t>Обеспечение безопасности при проектировании и эксплу</w:t>
            </w:r>
            <w:r w:rsidRPr="005D473F">
              <w:t>а</w:t>
            </w:r>
            <w:r w:rsidRPr="005D473F">
              <w:t xml:space="preserve">тации индукционных электротермических установок [Текст] / В. А. </w:t>
            </w:r>
            <w:r w:rsidRPr="005D473F">
              <w:rPr>
                <w:bCs/>
              </w:rPr>
              <w:t>Б</w:t>
            </w:r>
            <w:r w:rsidRPr="005D473F">
              <w:rPr>
                <w:bCs/>
              </w:rPr>
              <w:t>у</w:t>
            </w:r>
            <w:r w:rsidRPr="005D473F">
              <w:rPr>
                <w:bCs/>
              </w:rPr>
              <w:t>канин</w:t>
            </w:r>
            <w:r w:rsidRPr="005D473F">
              <w:t>. - СПб</w:t>
            </w:r>
            <w:proofErr w:type="gramStart"/>
            <w:r w:rsidRPr="005D473F">
              <w:t xml:space="preserve">. : </w:t>
            </w:r>
            <w:proofErr w:type="gramEnd"/>
            <w:r w:rsidRPr="005D473F">
              <w:t>Искусс</w:t>
            </w:r>
            <w:r w:rsidRPr="005D473F">
              <w:t>т</w:t>
            </w:r>
            <w:r w:rsidRPr="005D473F">
              <w:t>во России, 2011. – 171.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  <w:shd w:val="clear" w:color="auto" w:fill="FFFFFF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18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ЧЗ2 (2), У (13)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14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</w:pPr>
            <w:r w:rsidRPr="005D473F">
              <w:rPr>
                <w:bCs/>
              </w:rPr>
              <w:t>Вопросы безопасности в</w:t>
            </w:r>
            <w:r w:rsidRPr="005D473F">
              <w:t xml:space="preserve"> жизненном цикле технологий програм</w:t>
            </w:r>
            <w:r w:rsidRPr="005D473F">
              <w:t>м</w:t>
            </w:r>
            <w:r w:rsidRPr="005D473F">
              <w:t xml:space="preserve">ных средств, устройств и систем [Текст] : учеб. пособие / [В. А. </w:t>
            </w:r>
            <w:r w:rsidRPr="005D473F">
              <w:rPr>
                <w:bCs/>
              </w:rPr>
              <w:t>Буканин</w:t>
            </w:r>
            <w:r w:rsidRPr="005D473F">
              <w:t xml:space="preserve"> [и др.] ; Санкт-Петербургский государственный электр</w:t>
            </w:r>
            <w:r w:rsidRPr="005D473F">
              <w:t>о</w:t>
            </w:r>
            <w:r w:rsidRPr="005D473F">
              <w:t>технический университет им. В.И. Ульянова (Ленина) "ЛЭТИ"</w:t>
            </w:r>
            <w:proofErr w:type="gramStart"/>
            <w:r w:rsidRPr="005D473F">
              <w:t xml:space="preserve"> .</w:t>
            </w:r>
            <w:proofErr w:type="gramEnd"/>
            <w:r w:rsidRPr="005D473F">
              <w:t xml:space="preserve"> - СПб. : Изд-во СПбГ</w:t>
            </w:r>
            <w:r w:rsidRPr="005D473F">
              <w:t>Э</w:t>
            </w:r>
            <w:r w:rsidRPr="005D473F">
              <w:t>ТУ "ЛЭТИ", 2017. - 95, [1] с.</w:t>
            </w:r>
          </w:p>
          <w:p w:rsidR="003D2B29" w:rsidRPr="005D473F" w:rsidRDefault="003D2B29" w:rsidP="00CF5066">
            <w:pPr>
              <w:pStyle w:val="2"/>
              <w:spacing w:after="0" w:line="240" w:lineRule="auto"/>
              <w:jc w:val="both"/>
            </w:pPr>
            <w:r w:rsidRPr="005D473F">
              <w:rPr>
                <w:bCs/>
              </w:rPr>
              <w:t xml:space="preserve">То же </w:t>
            </w:r>
            <w:r w:rsidRPr="005D473F">
              <w:t xml:space="preserve">[Электронный ресурс] 1 </w:t>
            </w:r>
            <w:proofErr w:type="spellStart"/>
            <w:r w:rsidRPr="005D473F">
              <w:t>эл</w:t>
            </w:r>
            <w:proofErr w:type="gramStart"/>
            <w:r w:rsidRPr="005D473F">
              <w:t>.о</w:t>
            </w:r>
            <w:proofErr w:type="gramEnd"/>
            <w:r w:rsidRPr="005D473F">
              <w:t>пт.диск</w:t>
            </w:r>
            <w:proofErr w:type="spellEnd"/>
            <w:r w:rsidRPr="005D473F">
              <w:t xml:space="preserve">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280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(275)</w:t>
            </w:r>
          </w:p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1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>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15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</w:pPr>
            <w:r w:rsidRPr="005D473F">
              <w:rPr>
                <w:bCs/>
              </w:rPr>
              <w:t>Акустическая безопасность</w:t>
            </w:r>
            <w:r w:rsidRPr="005D473F">
              <w:t xml:space="preserve"> [Текст] : учеб. пособие / под ред. В.Н. Павлова ; Санкт-Петербургский государственный электротехн</w:t>
            </w:r>
            <w:r w:rsidRPr="005D473F">
              <w:t>и</w:t>
            </w:r>
            <w:r w:rsidRPr="005D473F">
              <w:t>ческий ун</w:t>
            </w:r>
            <w:r w:rsidRPr="005D473F">
              <w:t>и</w:t>
            </w:r>
            <w:r w:rsidRPr="005D473F">
              <w:t>верситет им. В.И. Ульянова (Ленина) "ЛЭТИ"</w:t>
            </w:r>
            <w:proofErr w:type="gramStart"/>
            <w:r w:rsidRPr="005D473F">
              <w:t xml:space="preserve"> .</w:t>
            </w:r>
            <w:proofErr w:type="gramEnd"/>
            <w:r w:rsidRPr="005D473F">
              <w:t xml:space="preserve"> - СПб. : Изд-во СПбГ</w:t>
            </w:r>
            <w:r w:rsidRPr="005D473F">
              <w:t>Э</w:t>
            </w:r>
            <w:r w:rsidRPr="005D473F">
              <w:t>ТУ "ЛЭТИ", 2004. - 24 с.</w:t>
            </w:r>
          </w:p>
          <w:p w:rsidR="003D2B29" w:rsidRPr="005D473F" w:rsidRDefault="003D2B29" w:rsidP="00CF5066">
            <w:pPr>
              <w:pStyle w:val="2"/>
              <w:spacing w:after="0" w:line="240" w:lineRule="auto"/>
              <w:jc w:val="both"/>
              <w:rPr>
                <w:bCs/>
              </w:rPr>
            </w:pPr>
            <w:r w:rsidRPr="005D473F">
              <w:rPr>
                <w:bCs/>
              </w:rPr>
              <w:t>Акустическая безопасность</w:t>
            </w:r>
            <w:r w:rsidRPr="005D473F">
              <w:t xml:space="preserve"> [Электронный ресурс] : учеб. пос</w:t>
            </w:r>
            <w:r w:rsidRPr="005D473F">
              <w:t>о</w:t>
            </w:r>
            <w:r w:rsidRPr="005D473F">
              <w:t>бие / под ред. В.Н. Павлова ; Санкт-Петербургский государстве</w:t>
            </w:r>
            <w:r w:rsidRPr="005D473F">
              <w:t>н</w:t>
            </w:r>
            <w:r w:rsidRPr="005D473F">
              <w:t>ный электротехнический университет им. В.И. Ульянова (Ленина) "ЛЭТИ"</w:t>
            </w:r>
            <w:proofErr w:type="gramStart"/>
            <w:r w:rsidRPr="005D473F">
              <w:t xml:space="preserve"> .</w:t>
            </w:r>
            <w:proofErr w:type="gramEnd"/>
            <w:r w:rsidRPr="005D473F">
              <w:t xml:space="preserve"> - Электрон. текстовые дан. - СПб. : Изд-во СПбГЭТУ "ЛЭТИ", 2004. - 1 </w:t>
            </w:r>
            <w:proofErr w:type="spellStart"/>
            <w:r w:rsidRPr="005D473F">
              <w:t>эл</w:t>
            </w:r>
            <w:proofErr w:type="spellEnd"/>
            <w:r w:rsidRPr="005D473F">
              <w:t>. опт</w:t>
            </w:r>
            <w:proofErr w:type="gramStart"/>
            <w:r w:rsidRPr="005D473F">
              <w:t>.</w:t>
            </w:r>
            <w:proofErr w:type="gramEnd"/>
            <w:r w:rsidRPr="005D473F">
              <w:t xml:space="preserve"> </w:t>
            </w:r>
            <w:proofErr w:type="gramStart"/>
            <w:r w:rsidRPr="005D473F">
              <w:t>д</w:t>
            </w:r>
            <w:proofErr w:type="gramEnd"/>
            <w:r w:rsidRPr="005D473F"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995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 xml:space="preserve">Ф (2), 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Ф(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>ЛЭТИ) (1), ЧЗ1 (2), МУ (990)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16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"/>
              <w:spacing w:after="0" w:line="240" w:lineRule="auto"/>
              <w:jc w:val="both"/>
              <w:rPr>
                <w:bCs/>
              </w:rPr>
            </w:pPr>
            <w:r w:rsidRPr="005D473F">
              <w:rPr>
                <w:bCs/>
              </w:rPr>
              <w:t>Вопросы безопасности в</w:t>
            </w:r>
            <w:r w:rsidRPr="005D473F">
              <w:t xml:space="preserve"> жизненном цикле технологий програм</w:t>
            </w:r>
            <w:r w:rsidRPr="005D473F">
              <w:t>м</w:t>
            </w:r>
            <w:r w:rsidRPr="005D473F">
              <w:t xml:space="preserve">ных средств, устройств и систем [Электронный ресурс] : учеб. пособие / [В. А. </w:t>
            </w:r>
            <w:r w:rsidRPr="005D473F">
              <w:rPr>
                <w:bCs/>
              </w:rPr>
              <w:t>Буканин</w:t>
            </w:r>
            <w:r w:rsidRPr="005D473F">
              <w:t xml:space="preserve"> [и др.] ; Санкт-Петербургский госуда</w:t>
            </w:r>
            <w:r w:rsidRPr="005D473F">
              <w:t>р</w:t>
            </w:r>
            <w:r w:rsidRPr="005D473F">
              <w:t>ственный электротехнический университет им. В.И. Ульянова (Ленина) "ЛЭТИ"</w:t>
            </w:r>
            <w:proofErr w:type="gramStart"/>
            <w:r w:rsidRPr="005D473F">
              <w:t xml:space="preserve"> .</w:t>
            </w:r>
            <w:proofErr w:type="gramEnd"/>
            <w:r w:rsidRPr="005D473F">
              <w:t xml:space="preserve"> - Электрон. текстовые дан. - СПб. : Изд-во СПбГЭТУ "ЛЭТИ", 2017. - 1 </w:t>
            </w:r>
            <w:proofErr w:type="spellStart"/>
            <w:r w:rsidRPr="005D473F">
              <w:t>эл</w:t>
            </w:r>
            <w:proofErr w:type="spellEnd"/>
            <w:r w:rsidRPr="005D473F">
              <w:t>. опт</w:t>
            </w:r>
            <w:proofErr w:type="gramStart"/>
            <w:r w:rsidRPr="005D473F">
              <w:t>.</w:t>
            </w:r>
            <w:proofErr w:type="gramEnd"/>
            <w:r w:rsidRPr="005D473F">
              <w:t xml:space="preserve"> </w:t>
            </w:r>
            <w:proofErr w:type="gramStart"/>
            <w:r w:rsidRPr="005D473F">
              <w:t>д</w:t>
            </w:r>
            <w:proofErr w:type="gramEnd"/>
            <w:r w:rsidRPr="005D473F">
              <w:t>иск (CD-ROM).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ОЭРБ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5000" w:type="pct"/>
            <w:gridSpan w:val="4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D473F">
              <w:rPr>
                <w:bCs/>
              </w:rPr>
              <w:t>Дополнительная литература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1"/>
              <w:widowControl/>
              <w:rPr>
                <w:rFonts w:ascii="Times New Roman" w:hAnsi="Times New Roman"/>
                <w:sz w:val="22"/>
                <w:szCs w:val="22"/>
              </w:rPr>
            </w:pPr>
            <w:r w:rsidRPr="005D473F">
              <w:rPr>
                <w:rFonts w:ascii="Times New Roman" w:hAnsi="Times New Roman"/>
                <w:sz w:val="22"/>
                <w:szCs w:val="22"/>
              </w:rPr>
              <w:t>Русак О. Н. Безопасность жизнедеятельности: Учеб</w:t>
            </w:r>
            <w:proofErr w:type="gramStart"/>
            <w:r w:rsidRPr="005D473F">
              <w:rPr>
                <w:rFonts w:ascii="Times New Roman" w:hAnsi="Times New Roman"/>
                <w:sz w:val="22"/>
                <w:szCs w:val="22"/>
              </w:rPr>
              <w:t>.</w:t>
            </w:r>
            <w:proofErr w:type="gramEnd"/>
            <w:r w:rsidRPr="005D473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rFonts w:ascii="Times New Roman" w:hAnsi="Times New Roman"/>
                <w:sz w:val="22"/>
                <w:szCs w:val="22"/>
              </w:rPr>
              <w:t>п</w:t>
            </w:r>
            <w:proofErr w:type="gramEnd"/>
            <w:r w:rsidRPr="005D473F">
              <w:rPr>
                <w:rFonts w:ascii="Times New Roman" w:hAnsi="Times New Roman"/>
                <w:sz w:val="22"/>
                <w:szCs w:val="22"/>
              </w:rPr>
              <w:t>особие для всех специальностей по дисциплине "Безопасность жизнедеятел</w:t>
            </w:r>
            <w:r w:rsidRPr="005D473F">
              <w:rPr>
                <w:rFonts w:ascii="Times New Roman" w:hAnsi="Times New Roman"/>
                <w:sz w:val="22"/>
                <w:szCs w:val="22"/>
              </w:rPr>
              <w:t>ь</w:t>
            </w:r>
            <w:r w:rsidRPr="005D473F">
              <w:rPr>
                <w:rFonts w:ascii="Times New Roman" w:hAnsi="Times New Roman"/>
                <w:sz w:val="22"/>
                <w:szCs w:val="22"/>
              </w:rPr>
              <w:t>ности"/ О. Н. Русак, К. Р. </w:t>
            </w:r>
            <w:proofErr w:type="spellStart"/>
            <w:r w:rsidRPr="005D473F">
              <w:rPr>
                <w:rFonts w:ascii="Times New Roman" w:hAnsi="Times New Roman"/>
                <w:sz w:val="22"/>
                <w:szCs w:val="22"/>
              </w:rPr>
              <w:t>Малаян</w:t>
            </w:r>
            <w:proofErr w:type="spellEnd"/>
            <w:r w:rsidRPr="005D473F">
              <w:rPr>
                <w:rFonts w:ascii="Times New Roman" w:hAnsi="Times New Roman"/>
                <w:sz w:val="22"/>
                <w:szCs w:val="22"/>
              </w:rPr>
              <w:t>, Н. Г. Занько. - 2000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54</w:t>
            </w:r>
            <w:r w:rsidRPr="005D473F">
              <w:rPr>
                <w:b w:val="0"/>
                <w:i w:val="0"/>
                <w:sz w:val="22"/>
                <w:szCs w:val="22"/>
              </w:rPr>
              <w:br/>
              <w:t>Ф (2), ЧЗ</w:t>
            </w:r>
            <w:proofErr w:type="gramStart"/>
            <w:r w:rsidRPr="005D473F">
              <w:rPr>
                <w:b w:val="0"/>
                <w:i w:val="0"/>
                <w:sz w:val="22"/>
                <w:szCs w:val="22"/>
              </w:rPr>
              <w:t>1</w:t>
            </w:r>
            <w:proofErr w:type="gramEnd"/>
            <w:r w:rsidRPr="005D473F">
              <w:rPr>
                <w:b w:val="0"/>
                <w:i w:val="0"/>
                <w:sz w:val="22"/>
                <w:szCs w:val="22"/>
              </w:rPr>
              <w:t xml:space="preserve"> (2), </w:t>
            </w:r>
          </w:p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У (50)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2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pStyle w:val="21"/>
              <w:widowControl/>
              <w:rPr>
                <w:rFonts w:ascii="Times New Roman" w:hAnsi="Times New Roman"/>
                <w:sz w:val="22"/>
                <w:szCs w:val="22"/>
              </w:rPr>
            </w:pPr>
            <w:r w:rsidRPr="005D473F">
              <w:rPr>
                <w:rFonts w:ascii="Times New Roman" w:hAnsi="Times New Roman"/>
                <w:sz w:val="22"/>
                <w:szCs w:val="22"/>
              </w:rPr>
              <w:t xml:space="preserve">Белов С. В. и др. Безопасность жизнедеятельности: Учебник для студ. вузов. –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D473F">
                <w:rPr>
                  <w:rFonts w:ascii="Times New Roman" w:hAnsi="Times New Roman"/>
                  <w:sz w:val="22"/>
                  <w:szCs w:val="22"/>
                </w:rPr>
                <w:t>2005 г</w:t>
              </w:r>
            </w:smartTag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  <w:vAlign w:val="center"/>
          </w:tcPr>
          <w:p w:rsidR="003D2B29" w:rsidRPr="005D473F" w:rsidRDefault="003D2B29" w:rsidP="00CF5066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 w:rsidRPr="005D473F">
              <w:rPr>
                <w:b w:val="0"/>
                <w:i w:val="0"/>
                <w:sz w:val="22"/>
                <w:szCs w:val="22"/>
              </w:rPr>
              <w:t>43 (4)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3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jc w:val="both"/>
              <w:rPr>
                <w:sz w:val="22"/>
                <w:szCs w:val="22"/>
              </w:rPr>
            </w:pPr>
            <w:r w:rsidRPr="005D473F">
              <w:rPr>
                <w:bCs/>
                <w:sz w:val="22"/>
                <w:szCs w:val="22"/>
              </w:rPr>
              <w:t>Безопасность жизнедеятельности. Защита</w:t>
            </w:r>
            <w:r w:rsidRPr="005D473F">
              <w:rPr>
                <w:sz w:val="22"/>
                <w:szCs w:val="22"/>
              </w:rPr>
              <w:t xml:space="preserve"> </w:t>
            </w:r>
            <w:r w:rsidRPr="005D473F">
              <w:rPr>
                <w:bCs/>
                <w:sz w:val="22"/>
                <w:szCs w:val="22"/>
              </w:rPr>
              <w:t>населени</w:t>
            </w:r>
            <w:r w:rsidRPr="005D473F">
              <w:rPr>
                <w:sz w:val="22"/>
                <w:szCs w:val="22"/>
              </w:rPr>
              <w:t xml:space="preserve">я и </w:t>
            </w:r>
            <w:r w:rsidRPr="005D473F">
              <w:rPr>
                <w:bCs/>
                <w:sz w:val="22"/>
                <w:szCs w:val="22"/>
              </w:rPr>
              <w:t>те</w:t>
            </w:r>
            <w:r w:rsidRPr="005D473F">
              <w:rPr>
                <w:bCs/>
                <w:sz w:val="22"/>
                <w:szCs w:val="22"/>
              </w:rPr>
              <w:t>р</w:t>
            </w:r>
            <w:r w:rsidRPr="005D473F">
              <w:rPr>
                <w:bCs/>
                <w:sz w:val="22"/>
                <w:szCs w:val="22"/>
              </w:rPr>
              <w:t>ритори</w:t>
            </w:r>
            <w:r w:rsidRPr="005D473F">
              <w:rPr>
                <w:sz w:val="22"/>
                <w:szCs w:val="22"/>
              </w:rPr>
              <w:t xml:space="preserve">й при </w:t>
            </w:r>
            <w:r w:rsidRPr="005D473F">
              <w:rPr>
                <w:bCs/>
                <w:sz w:val="22"/>
                <w:szCs w:val="22"/>
              </w:rPr>
              <w:t>чрезвычайн</w:t>
            </w:r>
            <w:r w:rsidRPr="005D473F">
              <w:rPr>
                <w:sz w:val="22"/>
                <w:szCs w:val="22"/>
              </w:rPr>
              <w:t xml:space="preserve">ых </w:t>
            </w:r>
            <w:r w:rsidRPr="005D473F">
              <w:rPr>
                <w:bCs/>
                <w:sz w:val="22"/>
                <w:szCs w:val="22"/>
              </w:rPr>
              <w:t>ситуаци</w:t>
            </w:r>
            <w:r w:rsidRPr="005D473F">
              <w:rPr>
                <w:sz w:val="22"/>
                <w:szCs w:val="22"/>
              </w:rPr>
              <w:t>ях: учеб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п</w:t>
            </w:r>
            <w:proofErr w:type="gramEnd"/>
            <w:r w:rsidRPr="005D473F">
              <w:rPr>
                <w:sz w:val="22"/>
                <w:szCs w:val="22"/>
              </w:rPr>
              <w:t>особие для вузов / В.В. Д</w:t>
            </w:r>
            <w:r w:rsidRPr="005D473F">
              <w:rPr>
                <w:sz w:val="22"/>
                <w:szCs w:val="22"/>
              </w:rPr>
              <w:t>е</w:t>
            </w:r>
            <w:r w:rsidRPr="005D473F">
              <w:rPr>
                <w:sz w:val="22"/>
                <w:szCs w:val="22"/>
              </w:rPr>
              <w:t xml:space="preserve">нисов, И.А. Денисова, В.В. </w:t>
            </w:r>
            <w:proofErr w:type="spellStart"/>
            <w:r w:rsidRPr="005D473F">
              <w:rPr>
                <w:sz w:val="22"/>
                <w:szCs w:val="22"/>
              </w:rPr>
              <w:t>Гутенев</w:t>
            </w:r>
            <w:proofErr w:type="spellEnd"/>
            <w:r w:rsidRPr="005D473F">
              <w:rPr>
                <w:sz w:val="22"/>
                <w:szCs w:val="22"/>
              </w:rPr>
              <w:t xml:space="preserve">, О.И. </w:t>
            </w:r>
            <w:proofErr w:type="spellStart"/>
            <w:r w:rsidRPr="005D473F">
              <w:rPr>
                <w:sz w:val="22"/>
                <w:szCs w:val="22"/>
              </w:rPr>
              <w:t>Монтвила</w:t>
            </w:r>
            <w:proofErr w:type="spellEnd"/>
            <w:r w:rsidRPr="005D473F">
              <w:rPr>
                <w:sz w:val="22"/>
                <w:szCs w:val="22"/>
              </w:rPr>
              <w:t>; Под ред. В.В. Денис</w:t>
            </w:r>
            <w:r w:rsidRPr="005D473F">
              <w:rPr>
                <w:sz w:val="22"/>
                <w:szCs w:val="22"/>
              </w:rPr>
              <w:t>о</w:t>
            </w:r>
            <w:r w:rsidRPr="005D473F">
              <w:rPr>
                <w:sz w:val="22"/>
                <w:szCs w:val="22"/>
              </w:rPr>
              <w:t>ва. - М.</w:t>
            </w:r>
            <w:proofErr w:type="gramStart"/>
            <w:r w:rsidRPr="005D473F">
              <w:rPr>
                <w:sz w:val="22"/>
                <w:szCs w:val="22"/>
              </w:rPr>
              <w:t xml:space="preserve"> ;</w:t>
            </w:r>
            <w:proofErr w:type="gramEnd"/>
            <w:r w:rsidRPr="005D473F">
              <w:rPr>
                <w:sz w:val="22"/>
                <w:szCs w:val="22"/>
              </w:rPr>
              <w:t xml:space="preserve"> Л. : </w:t>
            </w:r>
            <w:proofErr w:type="spellStart"/>
            <w:r w:rsidRPr="005D473F">
              <w:rPr>
                <w:sz w:val="22"/>
                <w:szCs w:val="22"/>
              </w:rPr>
              <w:t>МарТ</w:t>
            </w:r>
            <w:proofErr w:type="spellEnd"/>
            <w:r w:rsidRPr="005D473F">
              <w:rPr>
                <w:sz w:val="22"/>
                <w:szCs w:val="22"/>
              </w:rPr>
              <w:t>, 2003. - 607 с.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10</w:t>
            </w:r>
            <w:proofErr w:type="gramStart"/>
            <w:r w:rsidRPr="005D473F">
              <w:rPr>
                <w:sz w:val="22"/>
                <w:szCs w:val="22"/>
              </w:rPr>
              <w:br/>
              <w:t>У</w:t>
            </w:r>
            <w:proofErr w:type="gramEnd"/>
            <w:r w:rsidRPr="005D473F">
              <w:rPr>
                <w:sz w:val="22"/>
                <w:szCs w:val="22"/>
              </w:rPr>
              <w:t xml:space="preserve"> (6), Ф (2), </w:t>
            </w:r>
          </w:p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ЧЗ</w:t>
            </w:r>
            <w:proofErr w:type="gramStart"/>
            <w:r w:rsidRPr="005D473F">
              <w:rPr>
                <w:sz w:val="22"/>
                <w:szCs w:val="22"/>
              </w:rPr>
              <w:t>1</w:t>
            </w:r>
            <w:proofErr w:type="gramEnd"/>
            <w:r w:rsidRPr="005D473F">
              <w:rPr>
                <w:sz w:val="22"/>
                <w:szCs w:val="22"/>
              </w:rPr>
              <w:t xml:space="preserve"> (2) 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4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jc w:val="both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Андреева С.Г. Психологические основы управления персоналом: Учебное п</w:t>
            </w:r>
            <w:r w:rsidRPr="005D473F">
              <w:rPr>
                <w:sz w:val="22"/>
                <w:szCs w:val="22"/>
              </w:rPr>
              <w:t>о</w:t>
            </w:r>
            <w:r w:rsidRPr="005D473F">
              <w:rPr>
                <w:sz w:val="22"/>
                <w:szCs w:val="22"/>
              </w:rPr>
              <w:t>собие/ СПбГЭТУ. – 1997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 xml:space="preserve">4 С (3), </w:t>
            </w:r>
            <w:proofErr w:type="gramStart"/>
            <w:r w:rsidRPr="005D473F">
              <w:rPr>
                <w:sz w:val="22"/>
                <w:szCs w:val="22"/>
              </w:rPr>
              <w:t>Ф(</w:t>
            </w:r>
            <w:proofErr w:type="gramEnd"/>
            <w:r w:rsidRPr="005D473F">
              <w:rPr>
                <w:sz w:val="22"/>
                <w:szCs w:val="22"/>
              </w:rPr>
              <w:t>ЛЭТИ) (1)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5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jc w:val="both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 xml:space="preserve">Мунипов В.М. Эргономика: </w:t>
            </w:r>
            <w:proofErr w:type="spellStart"/>
            <w:r w:rsidRPr="005D473F">
              <w:rPr>
                <w:sz w:val="22"/>
                <w:szCs w:val="22"/>
              </w:rPr>
              <w:t>человекоориентированное</w:t>
            </w:r>
            <w:proofErr w:type="spellEnd"/>
            <w:r w:rsidRPr="005D473F">
              <w:rPr>
                <w:sz w:val="22"/>
                <w:szCs w:val="22"/>
              </w:rPr>
              <w:t xml:space="preserve"> проект</w:t>
            </w:r>
            <w:r w:rsidRPr="005D473F">
              <w:rPr>
                <w:sz w:val="22"/>
                <w:szCs w:val="22"/>
              </w:rPr>
              <w:t>и</w:t>
            </w:r>
            <w:r w:rsidRPr="005D473F">
              <w:rPr>
                <w:sz w:val="22"/>
                <w:szCs w:val="22"/>
              </w:rPr>
              <w:t>рование техники, программных средств и среды: Учеб</w:t>
            </w:r>
            <w:proofErr w:type="gramStart"/>
            <w:r w:rsidRPr="005D473F">
              <w:rPr>
                <w:sz w:val="22"/>
                <w:szCs w:val="22"/>
              </w:rPr>
              <w:t>.</w:t>
            </w:r>
            <w:proofErr w:type="gramEnd"/>
            <w:r w:rsidRPr="005D473F">
              <w:rPr>
                <w:sz w:val="22"/>
                <w:szCs w:val="22"/>
              </w:rPr>
              <w:t xml:space="preserve"> </w:t>
            </w:r>
            <w:proofErr w:type="gramStart"/>
            <w:r w:rsidRPr="005D473F">
              <w:rPr>
                <w:sz w:val="22"/>
                <w:szCs w:val="22"/>
              </w:rPr>
              <w:t>д</w:t>
            </w:r>
            <w:proofErr w:type="gramEnd"/>
            <w:r w:rsidRPr="005D473F">
              <w:rPr>
                <w:sz w:val="22"/>
                <w:szCs w:val="22"/>
              </w:rPr>
              <w:t>ля вузов/ В.М.Мунипов, В.П.Зинченко; Федеральная программа книгоизд</w:t>
            </w:r>
            <w:r w:rsidRPr="005D473F">
              <w:rPr>
                <w:sz w:val="22"/>
                <w:szCs w:val="22"/>
              </w:rPr>
              <w:t>а</w:t>
            </w:r>
            <w:r w:rsidRPr="005D473F">
              <w:rPr>
                <w:sz w:val="22"/>
                <w:szCs w:val="22"/>
              </w:rPr>
              <w:t>ния России . - 2001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10</w:t>
            </w:r>
            <w:proofErr w:type="gramStart"/>
            <w:r w:rsidRPr="005D473F">
              <w:rPr>
                <w:sz w:val="22"/>
                <w:szCs w:val="22"/>
              </w:rPr>
              <w:br/>
              <w:t>С</w:t>
            </w:r>
            <w:proofErr w:type="gramEnd"/>
            <w:r w:rsidRPr="005D473F">
              <w:rPr>
                <w:sz w:val="22"/>
                <w:szCs w:val="22"/>
              </w:rPr>
              <w:t xml:space="preserve"> (10)</w:t>
            </w:r>
          </w:p>
        </w:tc>
      </w:tr>
      <w:tr w:rsidR="003D2B29" w:rsidRPr="005D473F" w:rsidTr="00CF5066">
        <w:trPr>
          <w:cantSplit/>
          <w:trHeight w:val="290"/>
        </w:trPr>
        <w:tc>
          <w:tcPr>
            <w:tcW w:w="278" w:type="pct"/>
            <w:vAlign w:val="center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6</w:t>
            </w:r>
          </w:p>
        </w:tc>
        <w:tc>
          <w:tcPr>
            <w:tcW w:w="3264" w:type="pct"/>
          </w:tcPr>
          <w:p w:rsidR="003D2B29" w:rsidRPr="005D473F" w:rsidRDefault="003D2B29" w:rsidP="00CF5066">
            <w:pPr>
              <w:jc w:val="both"/>
              <w:rPr>
                <w:sz w:val="22"/>
                <w:szCs w:val="22"/>
              </w:rPr>
            </w:pPr>
            <w:r w:rsidRPr="005D473F">
              <w:rPr>
                <w:bCs/>
                <w:sz w:val="22"/>
                <w:szCs w:val="22"/>
              </w:rPr>
              <w:t>Безопасность деятельности: энциклопедический словарь / под ред. Русака О.Н., СПб</w:t>
            </w:r>
            <w:proofErr w:type="gramStart"/>
            <w:r w:rsidRPr="005D473F">
              <w:rPr>
                <w:bCs/>
                <w:sz w:val="22"/>
                <w:szCs w:val="22"/>
              </w:rPr>
              <w:t xml:space="preserve">., </w:t>
            </w:r>
            <w:proofErr w:type="gramEnd"/>
            <w:r w:rsidRPr="005D473F">
              <w:rPr>
                <w:bCs/>
                <w:sz w:val="22"/>
                <w:szCs w:val="22"/>
              </w:rPr>
              <w:t>ЛИК, - 2003</w:t>
            </w:r>
          </w:p>
        </w:tc>
        <w:tc>
          <w:tcPr>
            <w:tcW w:w="625" w:type="pct"/>
            <w:vAlign w:val="center"/>
          </w:tcPr>
          <w:p w:rsidR="003D2B29" w:rsidRPr="005D473F" w:rsidRDefault="003D2B29" w:rsidP="00CF5066">
            <w:pPr>
              <w:suppressAutoHyphen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" w:type="pct"/>
          </w:tcPr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2/ч.з.-2</w:t>
            </w:r>
          </w:p>
          <w:p w:rsidR="003D2B29" w:rsidRPr="005D473F" w:rsidRDefault="003D2B29" w:rsidP="00CF5066">
            <w:pPr>
              <w:jc w:val="center"/>
              <w:rPr>
                <w:sz w:val="22"/>
                <w:szCs w:val="22"/>
              </w:rPr>
            </w:pPr>
            <w:r w:rsidRPr="005D473F">
              <w:rPr>
                <w:sz w:val="22"/>
                <w:szCs w:val="22"/>
              </w:rPr>
              <w:t>(2)</w:t>
            </w:r>
          </w:p>
        </w:tc>
      </w:tr>
    </w:tbl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Default="00957BD6"/>
    <w:p w:rsidR="00957BD6" w:rsidRPr="00957BD6" w:rsidRDefault="00957BD6">
      <w:pPr>
        <w:rPr>
          <w:b/>
          <w:sz w:val="28"/>
          <w:szCs w:val="28"/>
        </w:rPr>
      </w:pPr>
      <w:r w:rsidRPr="00957BD6">
        <w:rPr>
          <w:b/>
          <w:sz w:val="28"/>
          <w:szCs w:val="28"/>
        </w:rPr>
        <w:t>К задаче 5</w:t>
      </w:r>
    </w:p>
    <w:tbl>
      <w:tblPr>
        <w:tblW w:w="95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73"/>
        <w:gridCol w:w="2126"/>
        <w:gridCol w:w="2126"/>
        <w:gridCol w:w="1276"/>
        <w:gridCol w:w="1701"/>
        <w:gridCol w:w="1162"/>
      </w:tblGrid>
      <w:tr w:rsidR="00957BD6" w:rsidRPr="00B4022D" w:rsidTr="00957BD6">
        <w:trPr>
          <w:trHeight w:val="323"/>
          <w:tblHeader/>
          <w:jc w:val="center"/>
        </w:trPr>
        <w:tc>
          <w:tcPr>
            <w:tcW w:w="1173" w:type="dxa"/>
          </w:tcPr>
          <w:p w:rsidR="00957BD6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343B0C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Пози</w:t>
            </w:r>
            <w:bookmarkStart w:id="0" w:name="_GoBack"/>
            <w:bookmarkEnd w:id="0"/>
            <w:r w:rsidRPr="00B4022D">
              <w:rPr>
                <w:sz w:val="24"/>
                <w:szCs w:val="24"/>
              </w:rPr>
              <w:t>ция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spacing w:before="120"/>
              <w:ind w:left="-85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Параметр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spacing w:before="120"/>
              <w:ind w:left="-85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Значение позиции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Значение параметра, задаваемые условия</w:t>
            </w:r>
          </w:p>
        </w:tc>
      </w:tr>
      <w:tr w:rsidR="00957BD6" w:rsidRPr="00B4022D" w:rsidTr="00957BD6">
        <w:trPr>
          <w:trHeight w:val="85"/>
          <w:jc w:val="center"/>
        </w:trPr>
        <w:tc>
          <w:tcPr>
            <w:tcW w:w="1173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А</w:t>
            </w:r>
          </w:p>
        </w:tc>
        <w:tc>
          <w:tcPr>
            <w:tcW w:w="2126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 xml:space="preserve">Характер </w:t>
            </w: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работы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Экономист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Бухгалтер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Директор фирмы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Системный администратор ЭВМ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Программист Бухгалтерии 1С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Рабочий по упаковке штучного товара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Продавец сотовых телефонов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Научный работник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9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Ювелир (работа с объектами &lt;0,5 мм)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Б</w:t>
            </w:r>
          </w:p>
        </w:tc>
        <w:tc>
          <w:tcPr>
            <w:tcW w:w="2126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Освещение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КЕО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sz w:val="24"/>
                <w:szCs w:val="24"/>
              </w:rPr>
              <w:t>Е</w:t>
            </w:r>
            <w:r w:rsidRPr="00B4022D">
              <w:rPr>
                <w:sz w:val="24"/>
                <w:szCs w:val="24"/>
              </w:rPr>
              <w:t>, лк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КП, %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0,05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320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18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0,5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180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12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1,5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400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24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0,9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120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18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0,65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320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13</w:t>
            </w:r>
          </w:p>
        </w:tc>
      </w:tr>
      <w:tr w:rsidR="00957BD6" w:rsidRPr="00B4022D" w:rsidTr="00957BD6">
        <w:trPr>
          <w:trHeight w:val="80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0,25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320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В</w:t>
            </w:r>
          </w:p>
        </w:tc>
        <w:tc>
          <w:tcPr>
            <w:tcW w:w="2126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Шум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sz w:val="24"/>
                <w:szCs w:val="24"/>
              </w:rPr>
              <w:t>L</w:t>
            </w:r>
            <w:r w:rsidRPr="00B4022D">
              <w:rPr>
                <w:sz w:val="24"/>
                <w:szCs w:val="24"/>
              </w:rPr>
              <w:t>, дБ</w:t>
            </w:r>
            <w:r w:rsidRPr="00B4022D">
              <w:rPr>
                <w:i/>
                <w:sz w:val="24"/>
                <w:szCs w:val="24"/>
              </w:rPr>
              <w:t>А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43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34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50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64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</w:t>
            </w:r>
          </w:p>
        </w:tc>
        <w:tc>
          <w:tcPr>
            <w:tcW w:w="4139" w:type="dxa"/>
            <w:gridSpan w:val="3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  <w:tcBorders>
              <w:bottom w:val="single" w:sz="6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6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</w:t>
            </w:r>
          </w:p>
        </w:tc>
        <w:tc>
          <w:tcPr>
            <w:tcW w:w="4139" w:type="dxa"/>
            <w:gridSpan w:val="3"/>
            <w:tcBorders>
              <w:bottom w:val="single" w:sz="6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55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Г</w:t>
            </w:r>
          </w:p>
        </w:tc>
        <w:tc>
          <w:tcPr>
            <w:tcW w:w="2126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Электромагнитные поля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sz w:val="24"/>
                <w:szCs w:val="24"/>
              </w:rPr>
              <w:t>Е</w:t>
            </w:r>
            <w:r w:rsidRPr="00B4022D">
              <w:rPr>
                <w:sz w:val="24"/>
                <w:szCs w:val="24"/>
                <w:vertAlign w:val="subscript"/>
              </w:rPr>
              <w:t>I</w:t>
            </w:r>
            <w:r w:rsidRPr="00B4022D">
              <w:rPr>
                <w:sz w:val="24"/>
                <w:szCs w:val="24"/>
              </w:rPr>
              <w:t>/</w:t>
            </w:r>
            <w:r w:rsidRPr="00B4022D">
              <w:rPr>
                <w:i/>
                <w:sz w:val="24"/>
                <w:szCs w:val="24"/>
              </w:rPr>
              <w:t>Е</w:t>
            </w:r>
            <w:r w:rsidRPr="00B4022D">
              <w:rPr>
                <w:sz w:val="24"/>
                <w:szCs w:val="24"/>
                <w:vertAlign w:val="subscript"/>
              </w:rPr>
              <w:t>II</w:t>
            </w:r>
            <w:r w:rsidRPr="00B4022D">
              <w:rPr>
                <w:color w:val="000000"/>
                <w:sz w:val="24"/>
                <w:szCs w:val="24"/>
              </w:rPr>
              <w:t>, В/м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sz w:val="24"/>
                <w:szCs w:val="24"/>
              </w:rPr>
              <w:t>B</w:t>
            </w:r>
            <w:r w:rsidRPr="00B4022D">
              <w:rPr>
                <w:sz w:val="24"/>
                <w:szCs w:val="24"/>
                <w:vertAlign w:val="subscript"/>
              </w:rPr>
              <w:t>I</w:t>
            </w:r>
            <w:r w:rsidRPr="00B4022D">
              <w:rPr>
                <w:sz w:val="24"/>
                <w:szCs w:val="24"/>
              </w:rPr>
              <w:t>/</w:t>
            </w:r>
            <w:r w:rsidRPr="00B4022D">
              <w:rPr>
                <w:i/>
                <w:sz w:val="24"/>
                <w:szCs w:val="24"/>
              </w:rPr>
              <w:t>B</w:t>
            </w:r>
            <w:r w:rsidRPr="00B4022D">
              <w:rPr>
                <w:sz w:val="24"/>
                <w:szCs w:val="24"/>
                <w:vertAlign w:val="subscript"/>
              </w:rPr>
              <w:t>II</w:t>
            </w:r>
            <w:r w:rsidRPr="00B4022D">
              <w:rPr>
                <w:color w:val="000000"/>
                <w:sz w:val="24"/>
                <w:szCs w:val="24"/>
              </w:rPr>
              <w:t>, нТл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color w:val="000000"/>
                <w:sz w:val="24"/>
                <w:szCs w:val="24"/>
              </w:rPr>
              <w:t>Р</w:t>
            </w:r>
            <w:r w:rsidRPr="00B4022D">
              <w:rPr>
                <w:color w:val="000000"/>
                <w:sz w:val="24"/>
                <w:szCs w:val="24"/>
              </w:rPr>
              <w:t>, Вт/м</w:t>
            </w:r>
            <w:r w:rsidRPr="00B4022D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2/0,2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2000/0,2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20/0,4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70/14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200/0,9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700/0,9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0,02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530/10,2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30/10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0,03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36/10,2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360/10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3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49/20,2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49/20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4,5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230/5,2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230/5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120/9,2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120/9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19/30,2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19/30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0,25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80/60,2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80/60</w:t>
            </w:r>
          </w:p>
        </w:tc>
        <w:tc>
          <w:tcPr>
            <w:tcW w:w="1162" w:type="dxa"/>
            <w:tcBorders>
              <w:bottom w:val="single" w:sz="8" w:space="0" w:color="auto"/>
            </w:tcBorders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0,06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Д</w:t>
            </w:r>
          </w:p>
        </w:tc>
        <w:tc>
          <w:tcPr>
            <w:tcW w:w="2126" w:type="dxa"/>
            <w:vMerge w:val="restart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Микроклимат</w:t>
            </w: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sz w:val="24"/>
                <w:szCs w:val="24"/>
                <w:lang w:val="en-US"/>
              </w:rPr>
              <w:t>t</w:t>
            </w:r>
            <w:r w:rsidRPr="00B4022D">
              <w:rPr>
                <w:color w:val="000000"/>
                <w:sz w:val="24"/>
                <w:szCs w:val="24"/>
              </w:rPr>
              <w:t xml:space="preserve">, </w:t>
            </w:r>
            <w:r w:rsidRPr="00B4022D">
              <w:rPr>
                <w:color w:val="000000"/>
                <w:sz w:val="24"/>
                <w:szCs w:val="24"/>
              </w:rPr>
              <w:sym w:font="Symbol" w:char="F0B0"/>
            </w:r>
            <w:r w:rsidRPr="00B4022D">
              <w:rPr>
                <w:color w:val="000000"/>
                <w:sz w:val="24"/>
                <w:szCs w:val="24"/>
              </w:rPr>
              <w:t>С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Влажность</w:t>
            </w:r>
            <w:r w:rsidRPr="00B4022D">
              <w:rPr>
                <w:color w:val="000000"/>
                <w:sz w:val="24"/>
                <w:szCs w:val="24"/>
              </w:rPr>
              <w:t>, %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i/>
                <w:color w:val="000000"/>
                <w:sz w:val="24"/>
                <w:szCs w:val="24"/>
              </w:rPr>
              <w:t>v</w:t>
            </w:r>
            <w:r w:rsidRPr="00B4022D">
              <w:rPr>
                <w:color w:val="000000"/>
                <w:sz w:val="24"/>
                <w:szCs w:val="24"/>
              </w:rPr>
              <w:t>, м/с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33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46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0,02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57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0,03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68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0,04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34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46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0,02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48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0,1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53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0,5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37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0,09</w:t>
            </w:r>
          </w:p>
        </w:tc>
      </w:tr>
      <w:tr w:rsidR="00957BD6" w:rsidRPr="00B4022D" w:rsidTr="00957BD6">
        <w:trPr>
          <w:trHeight w:val="322"/>
          <w:jc w:val="center"/>
        </w:trPr>
        <w:tc>
          <w:tcPr>
            <w:tcW w:w="1173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sz w:val="24"/>
                <w:szCs w:val="24"/>
              </w:rPr>
            </w:pPr>
            <w:r w:rsidRPr="00B4022D">
              <w:rPr>
                <w:sz w:val="24"/>
                <w:szCs w:val="24"/>
              </w:rPr>
              <w:t>49</w:t>
            </w:r>
          </w:p>
        </w:tc>
        <w:tc>
          <w:tcPr>
            <w:tcW w:w="1162" w:type="dxa"/>
          </w:tcPr>
          <w:p w:rsidR="00957BD6" w:rsidRPr="00B4022D" w:rsidRDefault="00957BD6" w:rsidP="0092137B">
            <w:pPr>
              <w:ind w:left="-84" w:right="-1"/>
              <w:jc w:val="both"/>
              <w:rPr>
                <w:color w:val="000000"/>
                <w:sz w:val="24"/>
                <w:szCs w:val="24"/>
              </w:rPr>
            </w:pPr>
            <w:r w:rsidRPr="00B4022D">
              <w:rPr>
                <w:color w:val="000000"/>
                <w:sz w:val="24"/>
                <w:szCs w:val="24"/>
              </w:rPr>
              <w:t>0,2</w:t>
            </w:r>
          </w:p>
        </w:tc>
      </w:tr>
    </w:tbl>
    <w:p w:rsidR="00957BD6" w:rsidRDefault="00957BD6"/>
    <w:p w:rsidR="00957BD6" w:rsidRDefault="00957BD6">
      <w:pPr>
        <w:sectPr w:rsidR="00957B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7BD6" w:rsidRDefault="00957BD6">
      <w:pPr>
        <w:rPr>
          <w:sz w:val="28"/>
          <w:szCs w:val="28"/>
        </w:rPr>
      </w:pPr>
      <w:r w:rsidRPr="00957BD6">
        <w:rPr>
          <w:sz w:val="28"/>
          <w:szCs w:val="28"/>
        </w:rPr>
        <w:lastRenderedPageBreak/>
        <w:t>К задаче 8</w:t>
      </w:r>
    </w:p>
    <w:p w:rsidR="00343B0C" w:rsidRDefault="00343B0C">
      <w:pPr>
        <w:rPr>
          <w:sz w:val="28"/>
          <w:szCs w:val="28"/>
        </w:rPr>
      </w:pPr>
    </w:p>
    <w:tbl>
      <w:tblPr>
        <w:tblW w:w="132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59"/>
        <w:gridCol w:w="3118"/>
        <w:gridCol w:w="4137"/>
        <w:gridCol w:w="5081"/>
      </w:tblGrid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Позиция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позиции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Значение параметра или задаваемое условие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Наименование химически опасного вещества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Аммиак (под давлением)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Аммиак (изотермическое хранение)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Хлор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Фосген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Синильная кислота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Сероводород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Диоксид азота</w:t>
            </w:r>
          </w:p>
          <w:p w:rsidR="00343B0C" w:rsidRPr="00B4022D" w:rsidRDefault="00343B0C" w:rsidP="007239C8">
            <w:pPr>
              <w:pStyle w:val="a3"/>
              <w:widowControl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7A13F9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6" type="#_x0000_t202" style="position:absolute;left:0;text-align:left;margin-left:-43.6pt;margin-top:17.25pt;width:34pt;height:2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" strokecolor="white">
                  <v:textbox style="layout-flow:vertical">
                    <w:txbxContent>
                      <w:p w:rsidR="00343B0C" w:rsidRPr="00DF1363" w:rsidRDefault="00343B0C" w:rsidP="00343B0C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343B0C" w:rsidRPr="00B4022D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Масса, т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50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Условие хранения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Наземное (</w:t>
            </w:r>
            <w:proofErr w:type="spellStart"/>
            <w:r w:rsidRPr="00B4022D">
              <w:rPr>
                <w:rFonts w:ascii="Times New Roman" w:hAnsi="Times New Roman"/>
                <w:sz w:val="24"/>
                <w:szCs w:val="24"/>
              </w:rPr>
              <w:t>необвалованная</w:t>
            </w:r>
            <w:proofErr w:type="spellEnd"/>
            <w:r w:rsidRPr="00B4022D">
              <w:rPr>
                <w:rFonts w:ascii="Times New Roman" w:hAnsi="Times New Roman"/>
                <w:sz w:val="24"/>
                <w:szCs w:val="24"/>
              </w:rPr>
              <w:t xml:space="preserve"> ёмкость)</w:t>
            </w:r>
          </w:p>
          <w:p w:rsidR="00343B0C" w:rsidRPr="00B4022D" w:rsidRDefault="00343B0C" w:rsidP="007239C8">
            <w:pPr>
              <w:pStyle w:val="a3"/>
              <w:widowControl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То же (обвалованная ёмкость)</w:t>
            </w:r>
          </w:p>
          <w:p w:rsidR="00343B0C" w:rsidRPr="00B4022D" w:rsidRDefault="00343B0C" w:rsidP="007239C8">
            <w:pPr>
              <w:pStyle w:val="a3"/>
              <w:widowControl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Подземный склад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Время суток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Утро</w:t>
            </w:r>
          </w:p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День</w:t>
            </w:r>
          </w:p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Вечер</w:t>
            </w:r>
          </w:p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Ночь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spacing w:before="120"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Атмосферные условия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Ясно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022D">
              <w:rPr>
                <w:rFonts w:ascii="Times New Roman" w:hAnsi="Times New Roman"/>
                <w:sz w:val="24"/>
                <w:szCs w:val="24"/>
              </w:rPr>
              <w:t>Полуясно</w:t>
            </w:r>
            <w:proofErr w:type="spellEnd"/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Пасмурно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</w:tcPr>
          <w:p w:rsidR="00343B0C" w:rsidRPr="00B4022D" w:rsidRDefault="007A13F9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Надпись 3" o:spid="_x0000_s1027" type="#_x0000_t202" style="position:absolute;left:0;text-align:left;margin-left:108.05pt;margin-top:21.95pt;width:34pt;height:24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" strokecolor="white">
                  <v:textbox>
                    <w:txbxContent>
                      <w:p w:rsidR="00343B0C" w:rsidRPr="00DE3F9F" w:rsidRDefault="00343B0C" w:rsidP="00343B0C">
                        <w:pPr>
                          <w:rPr>
                            <w:color w:val="FFFFFF"/>
                            <w:sz w:val="24"/>
                            <w:szCs w:val="24"/>
                          </w:rPr>
                        </w:pPr>
                        <w:r w:rsidRPr="00DE3F9F">
                          <w:rPr>
                            <w:color w:val="FFFFFF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ind w:firstLine="1309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spacing w:before="120"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43B0C" w:rsidRPr="00B4022D" w:rsidRDefault="00343B0C" w:rsidP="007239C8">
            <w:pPr>
              <w:pStyle w:val="a3"/>
              <w:widowControl/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  <w:tcBorders>
              <w:top w:val="single" w:sz="8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lastRenderedPageBreak/>
              <w:t>Е</w:t>
            </w:r>
          </w:p>
        </w:tc>
        <w:tc>
          <w:tcPr>
            <w:tcW w:w="3118" w:type="dxa"/>
            <w:tcBorders>
              <w:top w:val="single" w:sz="8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37" w:type="dxa"/>
            <w:tcBorders>
              <w:top w:val="single" w:sz="8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spacing w:before="120"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spacing w:before="480"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Скорость ветра, м/с</w:t>
            </w:r>
          </w:p>
        </w:tc>
        <w:tc>
          <w:tcPr>
            <w:tcW w:w="5081" w:type="dxa"/>
            <w:tcBorders>
              <w:top w:val="single" w:sz="8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Менее 0.5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  <w:tcBorders>
              <w:bottom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3118" w:type="dxa"/>
            <w:tcBorders>
              <w:bottom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37" w:type="dxa"/>
            <w:tcBorders>
              <w:bottom w:val="nil"/>
            </w:tcBorders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5081" w:type="dxa"/>
            <w:tcBorders>
              <w:bottom w:val="nil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B4022D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  <w:tcBorders>
              <w:bottom w:val="single" w:sz="6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З</w:t>
            </w:r>
          </w:p>
        </w:tc>
        <w:tc>
          <w:tcPr>
            <w:tcW w:w="3118" w:type="dxa"/>
            <w:tcBorders>
              <w:bottom w:val="single" w:sz="6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7" w:type="dxa"/>
            <w:tcBorders>
              <w:bottom w:val="single" w:sz="6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spacing w:before="120"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Местность</w:t>
            </w:r>
          </w:p>
        </w:tc>
        <w:tc>
          <w:tcPr>
            <w:tcW w:w="5081" w:type="dxa"/>
            <w:tcBorders>
              <w:bottom w:val="single" w:sz="6" w:space="0" w:color="auto"/>
            </w:tcBorders>
          </w:tcPr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Открытая</w:t>
            </w:r>
          </w:p>
          <w:p w:rsidR="00343B0C" w:rsidRPr="00B4022D" w:rsidRDefault="00343B0C" w:rsidP="007239C8">
            <w:pPr>
              <w:pStyle w:val="a3"/>
              <w:widowControl/>
              <w:ind w:firstLine="17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Закрытая (город)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7A13F9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Надпись 2" o:spid="_x0000_s1028" type="#_x0000_t202" style="position:absolute;left:0;text-align:left;margin-left:-45.6pt;margin-top:.25pt;width:34pt;height:24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" strokecolor="white">
                  <v:textbox style="layout-flow:vertical">
                    <w:txbxContent>
                      <w:p w:rsidR="00343B0C" w:rsidRPr="00DF1363" w:rsidRDefault="00343B0C" w:rsidP="00343B0C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343B0C" w:rsidRPr="00B4022D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Условия защиты людей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Открытая местность</w:t>
            </w:r>
          </w:p>
          <w:p w:rsidR="00343B0C" w:rsidRPr="00B4022D" w:rsidRDefault="00343B0C" w:rsidP="007239C8">
            <w:pPr>
              <w:pStyle w:val="a3"/>
              <w:widowControl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Здание или укрытие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К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spacing w:before="120"/>
              <w:ind w:firstLine="318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spacing w:before="120"/>
              <w:ind w:firstLine="318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Обеспеченность людей противогазами, %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50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Расстояние от места аварии до объекта, км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43B0C" w:rsidRPr="00B4022D" w:rsidTr="007239C8">
        <w:trPr>
          <w:cantSplit/>
          <w:jc w:val="center"/>
        </w:trPr>
        <w:tc>
          <w:tcPr>
            <w:tcW w:w="959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3118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37" w:type="dxa"/>
          </w:tcPr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43B0C" w:rsidRPr="00B4022D" w:rsidRDefault="00343B0C" w:rsidP="007239C8">
            <w:pPr>
              <w:pStyle w:val="a3"/>
              <w:widowControl/>
              <w:ind w:firstLine="3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Расстояние от места аварии до реки, км</w:t>
            </w:r>
          </w:p>
        </w:tc>
        <w:tc>
          <w:tcPr>
            <w:tcW w:w="5081" w:type="dxa"/>
          </w:tcPr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43B0C" w:rsidRPr="00B4022D" w:rsidRDefault="00343B0C" w:rsidP="007239C8">
            <w:pPr>
              <w:pStyle w:val="a3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22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:rsidR="00343B0C" w:rsidRDefault="00343B0C">
      <w:pPr>
        <w:rPr>
          <w:sz w:val="28"/>
          <w:szCs w:val="28"/>
        </w:rPr>
      </w:pPr>
    </w:p>
    <w:p w:rsidR="00343B0C" w:rsidRPr="00957BD6" w:rsidRDefault="00343B0C">
      <w:pPr>
        <w:rPr>
          <w:sz w:val="28"/>
          <w:szCs w:val="28"/>
        </w:rPr>
      </w:pPr>
    </w:p>
    <w:p w:rsidR="00957BD6" w:rsidRDefault="00957BD6"/>
    <w:sectPr w:rsidR="00957BD6" w:rsidSect="00957B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NTHelvetica/Cyrillic">
    <w:altName w:val="Microsoft YaHei"/>
    <w:charset w:val="00"/>
    <w:family w:val="auto"/>
    <w:pitch w:val="variable"/>
    <w:sig w:usb0="00000000" w:usb1="090E0000" w:usb2="00000010" w:usb3="00000000" w:csb0="001D009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C7959"/>
    <w:rsid w:val="000C7959"/>
    <w:rsid w:val="00197184"/>
    <w:rsid w:val="00343B0C"/>
    <w:rsid w:val="003D2B29"/>
    <w:rsid w:val="007A13F9"/>
    <w:rsid w:val="00957BD6"/>
    <w:rsid w:val="00D2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D2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57BD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57B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Îáû÷íûé"/>
    <w:rsid w:val="00957BD6"/>
    <w:pPr>
      <w:widowControl w:val="0"/>
      <w:spacing w:after="0" w:line="240" w:lineRule="auto"/>
    </w:pPr>
    <w:rPr>
      <w:rFonts w:ascii="NTHelvetica/Cyrillic" w:eastAsia="Times New Roman" w:hAnsi="NTHelvetica/Cyrillic" w:cs="Times New Roman"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D2B2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21">
    <w:name w:val="Стиль2"/>
    <w:basedOn w:val="a"/>
    <w:rsid w:val="003D2B29"/>
    <w:pPr>
      <w:widowControl w:val="0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БУКАНИН</cp:lastModifiedBy>
  <cp:revision>4</cp:revision>
  <dcterms:created xsi:type="dcterms:W3CDTF">2016-02-18T16:24:00Z</dcterms:created>
  <dcterms:modified xsi:type="dcterms:W3CDTF">2018-02-07T08:31:00Z</dcterms:modified>
</cp:coreProperties>
</file>