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0BA97C69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3102D6">
        <w:rPr>
          <w:b/>
          <w:color w:val="000000"/>
          <w:sz w:val="28"/>
          <w:szCs w:val="28"/>
        </w:rPr>
        <w:t>5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6F853761" w:rsidR="0086699E" w:rsidRPr="00BD3A48" w:rsidRDefault="0086699E" w:rsidP="00DD429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3102D6" w:rsidRPr="00135CB5">
        <w:rPr>
          <w:b/>
          <w:color w:val="00000A"/>
          <w:sz w:val="28"/>
          <w:szCs w:val="28"/>
        </w:rPr>
        <w:t>Решение проблем в области качества с помощью цикла PDCA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1E2AF3F8" w:rsidR="0086699E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0DE36C6" w14:textId="77777777" w:rsidR="00FC58C7" w:rsidRPr="00BD3A48" w:rsidRDefault="00FC58C7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1415C9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1415C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1415C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1415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130AE3FC" w14:textId="77777777" w:rsidTr="001415C9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1415C9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1415C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1415C9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B4EF9FC" w:rsidR="0086699E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FD93096" w14:textId="77777777" w:rsidR="006E7EED" w:rsidRPr="00BD3A48" w:rsidRDefault="006E7EED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67287E32" w:rsidR="00FC58C7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1E95DA1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14:paraId="50B9D635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B9E9A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E02A46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C29F57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40679343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p w14:paraId="60895631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0FBC8260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DE257E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F53B14D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8C5DC7F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69A8C1FC" w14:textId="77777777" w:rsidR="00FC58C7" w:rsidRPr="00BD3A48" w:rsidRDefault="00FC58C7" w:rsidP="00FC58C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0A26D630" w14:textId="2D5F0FDF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AA652F">
        <w:rPr>
          <w:b/>
          <w:color w:val="000000"/>
          <w:sz w:val="28"/>
          <w:szCs w:val="28"/>
        </w:rPr>
        <w:t>5</w:t>
      </w:r>
    </w:p>
    <w:p w14:paraId="0EF3A9A9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34C0710B" w14:textId="1D920012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AA652F" w:rsidRPr="00135CB5">
        <w:rPr>
          <w:b/>
          <w:color w:val="00000A"/>
          <w:sz w:val="28"/>
          <w:szCs w:val="28"/>
        </w:rPr>
        <w:t>Решение проблем в области качества с помощью цикла PDCA</w:t>
      </w:r>
    </w:p>
    <w:p w14:paraId="55BD72C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5FE86C6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2942CF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398D2538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6D99EFF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58C7" w:rsidRPr="00BD3A48" w14:paraId="6621E3B2" w14:textId="77777777" w:rsidTr="001415C9">
        <w:trPr>
          <w:trHeight w:val="614"/>
        </w:trPr>
        <w:tc>
          <w:tcPr>
            <w:tcW w:w="2206" w:type="pct"/>
            <w:vAlign w:val="bottom"/>
          </w:tcPr>
          <w:p w14:paraId="32D193E0" w14:textId="77777777" w:rsidR="00FC58C7" w:rsidRDefault="00FC58C7" w:rsidP="001415C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B4FE" w14:textId="77777777" w:rsidR="00FC58C7" w:rsidRPr="00BD3A48" w:rsidRDefault="00FC58C7" w:rsidP="001415C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864C17" w14:textId="77777777" w:rsidR="00FC58C7" w:rsidRDefault="00FC58C7" w:rsidP="001415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FC58C7" w:rsidRPr="00BD3A48" w14:paraId="67FC8360" w14:textId="77777777" w:rsidTr="001415C9">
        <w:trPr>
          <w:trHeight w:val="614"/>
        </w:trPr>
        <w:tc>
          <w:tcPr>
            <w:tcW w:w="2206" w:type="pct"/>
            <w:vAlign w:val="bottom"/>
          </w:tcPr>
          <w:p w14:paraId="3D291F99" w14:textId="77777777" w:rsidR="00FC58C7" w:rsidRPr="00BD3A48" w:rsidRDefault="00FC58C7" w:rsidP="001415C9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DF4B0" w14:textId="77777777" w:rsidR="00FC58C7" w:rsidRPr="00BD3A48" w:rsidRDefault="00FC58C7" w:rsidP="001415C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910869" w14:textId="77777777" w:rsidR="00FC58C7" w:rsidRPr="00BD3A48" w:rsidRDefault="00FC58C7" w:rsidP="001415C9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5D48F4E8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2E84BDC" w14:textId="721C0E86" w:rsidR="00FC58C7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662916" w14:textId="77777777" w:rsidR="006E7EED" w:rsidRPr="00BD3A48" w:rsidRDefault="006E7EED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B3201F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56E42000" w14:textId="77777777" w:rsidR="00FC58C7" w:rsidRPr="00BD3A48" w:rsidRDefault="00FC58C7" w:rsidP="00FC58C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1</w:t>
      </w:r>
    </w:p>
    <w:p w14:paraId="2827E939" w14:textId="77777777" w:rsidR="00FC58C7" w:rsidRDefault="00FC58C7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CCB5F62" w14:textId="77777777" w:rsidR="000E08BF" w:rsidRDefault="0086699E" w:rsidP="000E08B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19A">
        <w:rPr>
          <w:b/>
          <w:sz w:val="28"/>
          <w:szCs w:val="28"/>
        </w:rPr>
        <w:t>Цель работы</w:t>
      </w:r>
    </w:p>
    <w:p w14:paraId="71D7D7ED" w14:textId="7F11DF3E" w:rsidR="007B03FB" w:rsidRDefault="00BB077B" w:rsidP="00BB07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B077B">
        <w:rPr>
          <w:sz w:val="28"/>
          <w:szCs w:val="28"/>
        </w:rPr>
        <w:t>риобретение навыков</w:t>
      </w:r>
      <w:r>
        <w:rPr>
          <w:sz w:val="28"/>
          <w:szCs w:val="28"/>
        </w:rPr>
        <w:t xml:space="preserve">: </w:t>
      </w:r>
      <w:r w:rsidRPr="00BB077B">
        <w:rPr>
          <w:sz w:val="28"/>
          <w:szCs w:val="28"/>
        </w:rPr>
        <w:t>интерпретации терминов стандарта ISO 9000, относящихся к корректирующим действиям; интерпретации требований стандарта ISO 9001, относящихся к корректирующим действиям;</w:t>
      </w:r>
      <w:r>
        <w:rPr>
          <w:sz w:val="28"/>
          <w:szCs w:val="28"/>
        </w:rPr>
        <w:t xml:space="preserve"> </w:t>
      </w:r>
      <w:r w:rsidRPr="00BB077B">
        <w:rPr>
          <w:sz w:val="28"/>
          <w:szCs w:val="28"/>
        </w:rPr>
        <w:t>поэтапного решения проблем в области качества (корректирующие действия в рамках цикла PDCA).</w:t>
      </w:r>
    </w:p>
    <w:p w14:paraId="6BAE3AEB" w14:textId="77777777" w:rsidR="00BB077B" w:rsidRPr="005D013E" w:rsidRDefault="00BB077B" w:rsidP="00BB077B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198F5537" w14:textId="77777777" w:rsidR="008B5470" w:rsidRPr="008B5470" w:rsidRDefault="008B5470" w:rsidP="008B5470">
      <w:pPr>
        <w:spacing w:line="360" w:lineRule="auto"/>
        <w:ind w:firstLine="708"/>
        <w:jc w:val="both"/>
        <w:rPr>
          <w:rStyle w:val="a7"/>
          <w:bCs w:val="0"/>
          <w:i/>
          <w:iCs/>
          <w:smallCaps w:val="0"/>
          <w:sz w:val="28"/>
          <w:szCs w:val="28"/>
        </w:rPr>
      </w:pPr>
      <w:r w:rsidRPr="008B5470">
        <w:rPr>
          <w:rStyle w:val="a7"/>
          <w:bCs w:val="0"/>
          <w:i/>
          <w:iCs/>
          <w:smallCaps w:val="0"/>
          <w:sz w:val="28"/>
          <w:szCs w:val="28"/>
        </w:rPr>
        <w:t>Термины ISO 9000</w:t>
      </w:r>
    </w:p>
    <w:p w14:paraId="4047908C" w14:textId="77777777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3.6.9 несоответствие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nonconformity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Невыполнение требования (3.6.4).</w:t>
      </w:r>
    </w:p>
    <w:p w14:paraId="14812DFE" w14:textId="1D9D5FE2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3.6.10 дефект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defect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Несоответствие (3.6.9), связанное с предназначенным или установленным использованием.</w:t>
      </w:r>
    </w:p>
    <w:p w14:paraId="3ACE28AA" w14:textId="77777777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Примечания</w:t>
      </w:r>
    </w:p>
    <w:p w14:paraId="746B58B9" w14:textId="5A501E48" w:rsidR="00BB077B" w:rsidRDefault="00BB077B" w:rsidP="00BB077B">
      <w:pPr>
        <w:pStyle w:val="Times142"/>
        <w:numPr>
          <w:ilvl w:val="0"/>
          <w:numId w:val="22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Различие между понятиями "дефект" и "несоответствие" является важным, так как имеет подтекст юридического характера, особенно связанный с вопросами ответственности за продукцию (3.7.6) и услуги (3.7.7).</w:t>
      </w:r>
    </w:p>
    <w:p w14:paraId="5DDEA43D" w14:textId="2847FF4D" w:rsidR="00BB077B" w:rsidRPr="00BB077B" w:rsidRDefault="00BB077B" w:rsidP="00BB077B">
      <w:pPr>
        <w:pStyle w:val="Times142"/>
        <w:numPr>
          <w:ilvl w:val="0"/>
          <w:numId w:val="22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Использование, предполагаемое потребителем (3.2.4), может зависеть от характер</w:t>
      </w:r>
      <w:r>
        <w:rPr>
          <w:rStyle w:val="a7"/>
          <w:b w:val="0"/>
          <w:smallCaps w:val="0"/>
          <w:szCs w:val="28"/>
          <w:lang w:val="ru-RU" w:eastAsia="ru-RU"/>
        </w:rPr>
        <w:t>а</w:t>
      </w:r>
      <w:r w:rsidRPr="00BB077B">
        <w:rPr>
          <w:rStyle w:val="a7"/>
          <w:b w:val="0"/>
          <w:smallCaps w:val="0"/>
          <w:szCs w:val="28"/>
          <w:lang w:val="ru-RU" w:eastAsia="ru-RU"/>
        </w:rPr>
        <w:t xml:space="preserve"> информации (3.8.2), такой, как инструкции по эксплуатации и техническому обслуживанию, предоставляемые поставщиком (3.2.5).</w:t>
      </w:r>
    </w:p>
    <w:p w14:paraId="414F9B97" w14:textId="77777777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3.6.11 соответствие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conformity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Выполнение требования (3.6.4).</w:t>
      </w:r>
    </w:p>
    <w:p w14:paraId="2610CB1F" w14:textId="043B9D69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3.12.1 предупреждающее действие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preventive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 xml:space="preserve"> 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action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Действие, предпринятое для устранения причины потенциального несоответствия (3.6.9) или другой потенциально нежелательной ситуации.</w:t>
      </w:r>
    </w:p>
    <w:p w14:paraId="4985A3C1" w14:textId="77777777" w:rsid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Примечания</w:t>
      </w:r>
    </w:p>
    <w:p w14:paraId="534E011B" w14:textId="77777777" w:rsidR="00BB077B" w:rsidRDefault="00BB077B" w:rsidP="00BB077B">
      <w:pPr>
        <w:pStyle w:val="Times142"/>
        <w:numPr>
          <w:ilvl w:val="0"/>
          <w:numId w:val="23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Потенциальное несоответствие может иметь несколько причин.</w:t>
      </w:r>
    </w:p>
    <w:p w14:paraId="06742FEF" w14:textId="1A4AADD3" w:rsidR="00BB077B" w:rsidRPr="00BB077B" w:rsidRDefault="00BB077B" w:rsidP="00BB077B">
      <w:pPr>
        <w:pStyle w:val="Times142"/>
        <w:numPr>
          <w:ilvl w:val="0"/>
          <w:numId w:val="23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Предупреждающее действие предпринимают для предотвращения возникновения события, тогда как корректирующее действие (3.12.2) - для предотвращения повторного возникновения события.</w:t>
      </w:r>
    </w:p>
    <w:p w14:paraId="325F9308" w14:textId="3DFB3086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3.12.2 корректирующее действие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corrective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 xml:space="preserve"> 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action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Действие, предпринятое для устранения причины несоответствия (3.6.9) и предупреждения его повторного возникновения.</w:t>
      </w:r>
    </w:p>
    <w:p w14:paraId="17985E05" w14:textId="77777777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Примечания</w:t>
      </w:r>
    </w:p>
    <w:p w14:paraId="0D017A96" w14:textId="77777777" w:rsidR="00BB077B" w:rsidRDefault="00BB077B" w:rsidP="00BB077B">
      <w:pPr>
        <w:pStyle w:val="Times142"/>
        <w:numPr>
          <w:ilvl w:val="0"/>
          <w:numId w:val="24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Несоответствие может иметь несколько причин.</w:t>
      </w:r>
    </w:p>
    <w:p w14:paraId="14B87C8D" w14:textId="454D8EE9" w:rsidR="00BB077B" w:rsidRPr="00BB077B" w:rsidRDefault="00BB077B" w:rsidP="00BB077B">
      <w:pPr>
        <w:pStyle w:val="Times142"/>
        <w:numPr>
          <w:ilvl w:val="0"/>
          <w:numId w:val="24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Корректирующее действие предпринимают для предотвращения повторного возникновения события, тогда как предупреждающее действие (3.12.1) - для предотвращения его возникновения.</w:t>
      </w:r>
    </w:p>
    <w:p w14:paraId="048EDB88" w14:textId="4B7069D8" w:rsidR="00BB077B" w:rsidRP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3.12.3 коррекция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correction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Действие, предпринятое для устранения обнаруженного несоответствия (3.6.9).</w:t>
      </w:r>
    </w:p>
    <w:p w14:paraId="6DD0CBE2" w14:textId="77777777" w:rsidR="00BB077B" w:rsidRDefault="00BB077B" w:rsidP="00BB077B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Примечание</w:t>
      </w:r>
    </w:p>
    <w:p w14:paraId="6D2E4B4E" w14:textId="32995E35" w:rsidR="00BB077B" w:rsidRDefault="00BB077B" w:rsidP="00BB077B">
      <w:pPr>
        <w:pStyle w:val="Times142"/>
        <w:numPr>
          <w:ilvl w:val="0"/>
          <w:numId w:val="25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Коррекция может осуществляться перед, в сочетании или после корректирующего действия (3.12.2).</w:t>
      </w:r>
    </w:p>
    <w:p w14:paraId="407AD91B" w14:textId="714E8AC3" w:rsidR="00BB077B" w:rsidRPr="00BB077B" w:rsidRDefault="00BB077B" w:rsidP="00BB077B">
      <w:pPr>
        <w:pStyle w:val="Times142"/>
        <w:numPr>
          <w:ilvl w:val="0"/>
          <w:numId w:val="25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BB077B">
        <w:rPr>
          <w:rStyle w:val="a7"/>
          <w:b w:val="0"/>
          <w:smallCaps w:val="0"/>
          <w:szCs w:val="28"/>
          <w:lang w:val="ru-RU" w:eastAsia="ru-RU"/>
        </w:rPr>
        <w:t>Коррекцией может быть, например, переделка (3.12.8) или изменение градации (3.12.4).</w:t>
      </w:r>
    </w:p>
    <w:p w14:paraId="4759196E" w14:textId="6839308F" w:rsidR="00DF76B9" w:rsidRDefault="00BB077B" w:rsidP="00BB077B">
      <w:pPr>
        <w:pStyle w:val="Times142"/>
        <w:spacing w:line="360" w:lineRule="auto"/>
        <w:ind w:firstLine="0"/>
        <w:rPr>
          <w:rStyle w:val="a7"/>
          <w:b w:val="0"/>
          <w:smallCaps w:val="0"/>
          <w:szCs w:val="28"/>
          <w:lang w:val="ru-RU" w:eastAsia="ru-RU"/>
        </w:rPr>
      </w:pPr>
      <w:r>
        <w:rPr>
          <w:rStyle w:val="a7"/>
          <w:b w:val="0"/>
          <w:smallCaps w:val="0"/>
          <w:szCs w:val="28"/>
          <w:lang w:val="ru-RU" w:eastAsia="ru-RU"/>
        </w:rPr>
        <w:tab/>
      </w:r>
      <w:r w:rsidRPr="00BB077B">
        <w:rPr>
          <w:rStyle w:val="a7"/>
          <w:b w:val="0"/>
          <w:smallCaps w:val="0"/>
          <w:szCs w:val="28"/>
          <w:lang w:val="ru-RU" w:eastAsia="ru-RU"/>
        </w:rPr>
        <w:t>3.12.4 изменение градации (</w:t>
      </w:r>
      <w:proofErr w:type="spellStart"/>
      <w:r w:rsidRPr="00BB077B">
        <w:rPr>
          <w:rStyle w:val="a7"/>
          <w:b w:val="0"/>
          <w:smallCaps w:val="0"/>
          <w:szCs w:val="28"/>
          <w:lang w:val="ru-RU" w:eastAsia="ru-RU"/>
        </w:rPr>
        <w:t>regrade</w:t>
      </w:r>
      <w:proofErr w:type="spellEnd"/>
      <w:r w:rsidRPr="00BB077B">
        <w:rPr>
          <w:rStyle w:val="a7"/>
          <w:b w:val="0"/>
          <w:smallCaps w:val="0"/>
          <w:szCs w:val="28"/>
          <w:lang w:val="ru-RU" w:eastAsia="ru-RU"/>
        </w:rPr>
        <w:t>): Смена градации (3.6.3) несоответствующей продукции (3.7.6) или услуги (3.7.7) для того, чтобы она соответствовала требованиям (3.6.4), отличным от исходных требований.</w:t>
      </w:r>
    </w:p>
    <w:p w14:paraId="133DDC4B" w14:textId="47AA72A7" w:rsidR="00840713" w:rsidRPr="00840713" w:rsidRDefault="00840713" w:rsidP="0084071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840713">
        <w:rPr>
          <w:rStyle w:val="a7"/>
          <w:b w:val="0"/>
          <w:smallCaps w:val="0"/>
          <w:szCs w:val="28"/>
          <w:lang w:val="ru-RU" w:eastAsia="ru-RU"/>
        </w:rPr>
        <w:t>Организация должна определять и выбирать возможности для улучшения и осуществлять необходимые действия для выполнения требований потребителей и повышения их удовлетворенности.</w:t>
      </w:r>
    </w:p>
    <w:p w14:paraId="4738E8EF" w14:textId="77777777" w:rsidR="00840713" w:rsidRPr="00840713" w:rsidRDefault="00840713" w:rsidP="0084071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840713">
        <w:rPr>
          <w:rStyle w:val="a7"/>
          <w:b w:val="0"/>
          <w:smallCaps w:val="0"/>
          <w:szCs w:val="28"/>
          <w:lang w:val="ru-RU" w:eastAsia="ru-RU"/>
        </w:rPr>
        <w:t>Это должно включать.</w:t>
      </w:r>
    </w:p>
    <w:p w14:paraId="56AD171A" w14:textId="05230F10" w:rsidR="00840713" w:rsidRDefault="00840713" w:rsidP="00840713">
      <w:pPr>
        <w:pStyle w:val="Times142"/>
        <w:numPr>
          <w:ilvl w:val="0"/>
          <w:numId w:val="26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840713">
        <w:rPr>
          <w:rStyle w:val="a7"/>
          <w:b w:val="0"/>
          <w:smallCaps w:val="0"/>
          <w:szCs w:val="28"/>
          <w:lang w:val="ru-RU" w:eastAsia="ru-RU"/>
        </w:rPr>
        <w:t>улучшение продукции и услуг в целях выполнения требований, а также учета будущих потребностей и ожиданий;</w:t>
      </w:r>
    </w:p>
    <w:p w14:paraId="216A4699" w14:textId="77777777" w:rsidR="00840713" w:rsidRDefault="00840713" w:rsidP="00840713">
      <w:pPr>
        <w:pStyle w:val="Times142"/>
        <w:numPr>
          <w:ilvl w:val="0"/>
          <w:numId w:val="26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840713">
        <w:rPr>
          <w:rStyle w:val="a7"/>
          <w:b w:val="0"/>
          <w:smallCaps w:val="0"/>
          <w:szCs w:val="28"/>
          <w:lang w:val="ru-RU" w:eastAsia="ru-RU"/>
        </w:rPr>
        <w:t>коррекцию, предотвращение или снижение влияния нежелательных воздействий;</w:t>
      </w:r>
    </w:p>
    <w:p w14:paraId="1B7E3C7D" w14:textId="5FC84775" w:rsidR="00840713" w:rsidRPr="00840713" w:rsidRDefault="00840713" w:rsidP="00840713">
      <w:pPr>
        <w:pStyle w:val="Times142"/>
        <w:numPr>
          <w:ilvl w:val="0"/>
          <w:numId w:val="26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840713">
        <w:rPr>
          <w:rStyle w:val="a7"/>
          <w:b w:val="0"/>
          <w:smallCaps w:val="0"/>
          <w:szCs w:val="28"/>
          <w:lang w:val="ru-RU" w:eastAsia="ru-RU"/>
        </w:rPr>
        <w:t>улучшение результатов деятельности и результативности системы менеджмента качества.</w:t>
      </w:r>
      <w:r w:rsidR="00240B3C" w:rsidRPr="00840713">
        <w:rPr>
          <w:rStyle w:val="a7"/>
          <w:bCs w:val="0"/>
          <w:smallCaps w:val="0"/>
          <w:lang w:val="ru-RU"/>
        </w:rPr>
        <w:tab/>
      </w:r>
    </w:p>
    <w:p w14:paraId="2DA17944" w14:textId="77777777" w:rsidR="00840713" w:rsidRDefault="00840713">
      <w:pPr>
        <w:spacing w:after="160" w:line="259" w:lineRule="auto"/>
        <w:rPr>
          <w:rStyle w:val="a7"/>
          <w:bCs w:val="0"/>
          <w:smallCaps w:val="0"/>
          <w:sz w:val="28"/>
          <w:lang w:eastAsia="x-none"/>
        </w:rPr>
      </w:pPr>
      <w:r>
        <w:rPr>
          <w:rStyle w:val="a7"/>
          <w:bCs w:val="0"/>
          <w:smallCaps w:val="0"/>
        </w:rPr>
        <w:br w:type="page"/>
      </w:r>
    </w:p>
    <w:p w14:paraId="6401A3DB" w14:textId="7E248FB2" w:rsidR="00F42F1E" w:rsidRDefault="00587937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smallCaps w:val="0"/>
          <w:lang w:val="ru-RU"/>
        </w:rPr>
        <w:tab/>
      </w:r>
      <w:r w:rsidR="00FC65B8">
        <w:rPr>
          <w:rStyle w:val="a7"/>
          <w:bCs w:val="0"/>
          <w:smallCaps w:val="0"/>
          <w:lang w:val="ru-RU"/>
        </w:rPr>
        <w:t>Выполнение работы</w:t>
      </w:r>
    </w:p>
    <w:p w14:paraId="69C3A588" w14:textId="1075A582" w:rsidR="00F42F1E" w:rsidRPr="00F42F1E" w:rsidRDefault="00240B3C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i/>
          <w:iCs/>
          <w:smallCaps w:val="0"/>
          <w:lang w:val="ru-RU"/>
        </w:rPr>
        <w:tab/>
      </w:r>
      <w:r w:rsidR="001E20B5">
        <w:rPr>
          <w:rStyle w:val="a7"/>
          <w:bCs w:val="0"/>
          <w:i/>
          <w:iCs/>
          <w:smallCaps w:val="0"/>
          <w:lang w:val="ru-RU"/>
        </w:rPr>
        <w:t>Этап планирования</w:t>
      </w:r>
    </w:p>
    <w:p w14:paraId="3DF5177C" w14:textId="1B403F2C" w:rsidR="00A26DF9" w:rsidRDefault="00840713" w:rsidP="00840713">
      <w:pPr>
        <w:spacing w:line="360" w:lineRule="auto"/>
        <w:jc w:val="both"/>
        <w:rPr>
          <w:sz w:val="28"/>
          <w:szCs w:val="28"/>
        </w:rPr>
      </w:pPr>
      <w:r>
        <w:tab/>
      </w:r>
      <w:r w:rsidRPr="00840713">
        <w:rPr>
          <w:sz w:val="28"/>
          <w:szCs w:val="28"/>
        </w:rPr>
        <w:t xml:space="preserve">В компании в течение месяца собирали данные с целью исследования отклонений в технологическом процессе. </w:t>
      </w:r>
      <w:r>
        <w:rPr>
          <w:sz w:val="28"/>
          <w:szCs w:val="28"/>
        </w:rPr>
        <w:t>В</w:t>
      </w:r>
      <w:r w:rsidRPr="00840713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840713">
        <w:rPr>
          <w:sz w:val="28"/>
          <w:szCs w:val="28"/>
        </w:rPr>
        <w:t xml:space="preserve"> 1 приведен контрольный лист по видам дефектов.</w:t>
      </w:r>
    </w:p>
    <w:p w14:paraId="0AC432F6" w14:textId="649035D9" w:rsidR="00587937" w:rsidRPr="007C4065" w:rsidRDefault="00587937" w:rsidP="00840713">
      <w:pPr>
        <w:spacing w:line="360" w:lineRule="auto"/>
        <w:jc w:val="both"/>
        <w:rPr>
          <w:i/>
          <w:iCs/>
        </w:rPr>
      </w:pPr>
      <w:r w:rsidRPr="007C4065">
        <w:rPr>
          <w:i/>
          <w:iCs/>
        </w:rPr>
        <w:t>Таблица 1 – Контрольный лист</w:t>
      </w:r>
    </w:p>
    <w:tbl>
      <w:tblPr>
        <w:tblStyle w:val="ab"/>
        <w:tblW w:w="11096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6725"/>
        <w:gridCol w:w="526"/>
        <w:gridCol w:w="2609"/>
        <w:gridCol w:w="1236"/>
      </w:tblGrid>
      <w:tr w:rsidR="00587937" w:rsidRPr="00587937" w14:paraId="2D5089E5" w14:textId="77777777" w:rsidTr="00587937">
        <w:trPr>
          <w:trHeight w:val="340"/>
        </w:trPr>
        <w:tc>
          <w:tcPr>
            <w:tcW w:w="11096" w:type="dxa"/>
            <w:gridSpan w:val="4"/>
            <w:hideMark/>
          </w:tcPr>
          <w:p w14:paraId="60295937" w14:textId="7F2D17E2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b/>
                <w:bCs/>
              </w:rPr>
            </w:pPr>
            <w:r w:rsidRPr="00587937">
              <w:rPr>
                <w:rFonts w:asciiTheme="minorHAnsi" w:hAnsiTheme="minorHAnsi" w:cstheme="minorHAnsi"/>
                <w:b/>
                <w:bCs/>
              </w:rPr>
              <w:t xml:space="preserve">Контрольный листок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</w:t>
            </w:r>
            <w:r w:rsidR="007F4A79">
              <w:rPr>
                <w:rFonts w:asciiTheme="minorHAnsi" w:hAnsiTheme="minorHAnsi" w:cstheme="minorHAnsi"/>
                <w:b/>
                <w:bCs/>
              </w:rPr>
              <w:t xml:space="preserve">          </w:t>
            </w:r>
            <w:r w:rsidRPr="00587937">
              <w:rPr>
                <w:rFonts w:asciiTheme="minorHAnsi" w:hAnsiTheme="minorHAnsi" w:cstheme="minorHAnsi"/>
                <w:b/>
                <w:bCs/>
              </w:rPr>
              <w:t>Дата:</w:t>
            </w:r>
          </w:p>
        </w:tc>
      </w:tr>
      <w:tr w:rsidR="00587937" w:rsidRPr="00587937" w14:paraId="39CC0F50" w14:textId="77777777" w:rsidTr="001415C9">
        <w:trPr>
          <w:trHeight w:val="383"/>
        </w:trPr>
        <w:tc>
          <w:tcPr>
            <w:tcW w:w="7251" w:type="dxa"/>
            <w:gridSpan w:val="2"/>
            <w:hideMark/>
          </w:tcPr>
          <w:p w14:paraId="05C6D3C9" w14:textId="1388B07B" w:rsidR="00587937" w:rsidRPr="00587937" w:rsidRDefault="00587937" w:rsidP="001415C9">
            <w:pPr>
              <w:pStyle w:val="8"/>
              <w:outlineLvl w:val="7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587937"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</w:rPr>
              <w:t>Наименование изделия: Кофе молотый Dallmayr Ethiopia</w:t>
            </w:r>
          </w:p>
        </w:tc>
        <w:tc>
          <w:tcPr>
            <w:tcW w:w="3845" w:type="dxa"/>
            <w:gridSpan w:val="2"/>
          </w:tcPr>
          <w:p w14:paraId="1682FA61" w14:textId="675B13FA" w:rsidR="00587937" w:rsidRPr="00587937" w:rsidRDefault="00587937" w:rsidP="001415C9">
            <w:pPr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</w:rPr>
              <w:t xml:space="preserve">Участок: </w:t>
            </w:r>
            <w:r w:rsidRPr="00587937">
              <w:rPr>
                <w:rFonts w:asciiTheme="minorHAnsi" w:hAnsiTheme="minorHAnsi" w:cstheme="minorHAnsi"/>
                <w:i/>
              </w:rPr>
              <w:t xml:space="preserve">ул. </w:t>
            </w:r>
            <w:r>
              <w:rPr>
                <w:rFonts w:asciiTheme="minorHAnsi" w:hAnsiTheme="minorHAnsi" w:cstheme="minorHAnsi"/>
                <w:i/>
              </w:rPr>
              <w:t>Дзержинского, д. 18</w:t>
            </w:r>
          </w:p>
        </w:tc>
      </w:tr>
      <w:tr w:rsidR="00587937" w:rsidRPr="00587937" w14:paraId="6E6E2980" w14:textId="77777777" w:rsidTr="001415C9">
        <w:trPr>
          <w:trHeight w:val="376"/>
        </w:trPr>
        <w:tc>
          <w:tcPr>
            <w:tcW w:w="7251" w:type="dxa"/>
            <w:gridSpan w:val="2"/>
            <w:hideMark/>
          </w:tcPr>
          <w:p w14:paraId="6474531E" w14:textId="77777777" w:rsidR="00587937" w:rsidRPr="00587937" w:rsidRDefault="00587937" w:rsidP="001415C9">
            <w:pPr>
              <w:rPr>
                <w:rFonts w:asciiTheme="minorHAnsi" w:hAnsiTheme="minorHAnsi" w:cstheme="minorHAnsi"/>
                <w:i/>
                <w:iCs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>Источник данных:</w:t>
            </w:r>
          </w:p>
          <w:p w14:paraId="5DA584AE" w14:textId="77777777" w:rsidR="00587937" w:rsidRPr="00587937" w:rsidRDefault="00587937" w:rsidP="001415C9">
            <w:pPr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587937">
              <w:rPr>
                <w:rFonts w:asciiTheme="minorHAnsi" w:hAnsiTheme="minorHAnsi" w:cstheme="minorHAnsi"/>
              </w:rPr>
              <w:t>Ежемесячный аудит технологии</w:t>
            </w:r>
          </w:p>
        </w:tc>
        <w:tc>
          <w:tcPr>
            <w:tcW w:w="3845" w:type="dxa"/>
            <w:gridSpan w:val="2"/>
          </w:tcPr>
          <w:p w14:paraId="793EAE0D" w14:textId="77777777" w:rsidR="00587937" w:rsidRPr="00587937" w:rsidRDefault="00587937" w:rsidP="001415C9">
            <w:pPr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</w:rPr>
              <w:t>Фамилия контролера</w:t>
            </w:r>
          </w:p>
          <w:p w14:paraId="74A80FAC" w14:textId="4E1E81DA" w:rsidR="00587937" w:rsidRPr="00587937" w:rsidRDefault="00587937" w:rsidP="001415C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Киреев К.А.</w:t>
            </w:r>
          </w:p>
        </w:tc>
      </w:tr>
      <w:tr w:rsidR="00587937" w:rsidRPr="00587937" w14:paraId="096439C8" w14:textId="77777777" w:rsidTr="001415C9">
        <w:trPr>
          <w:trHeight w:val="340"/>
        </w:trPr>
        <w:tc>
          <w:tcPr>
            <w:tcW w:w="7251" w:type="dxa"/>
            <w:gridSpan w:val="2"/>
            <w:hideMark/>
          </w:tcPr>
          <w:p w14:paraId="133B029F" w14:textId="10F51B03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 xml:space="preserve">Типы дефекта: </w:t>
            </w:r>
            <w:r w:rsidRPr="00587937">
              <w:rPr>
                <w:rFonts w:asciiTheme="minorHAnsi" w:hAnsiTheme="minorHAnsi" w:cstheme="minorHAnsi"/>
              </w:rPr>
              <w:t xml:space="preserve">в соответствии с ТУ </w:t>
            </w:r>
            <w:r w:rsidR="004D5775">
              <w:rPr>
                <w:rFonts w:asciiTheme="minorHAnsi" w:hAnsiTheme="minorHAnsi" w:cstheme="minorHAnsi"/>
              </w:rPr>
              <w:t>10</w:t>
            </w:r>
            <w:r w:rsidR="004D5775" w:rsidRPr="00FA5AAD">
              <w:rPr>
                <w:rFonts w:asciiTheme="minorHAnsi" w:hAnsiTheme="minorHAnsi" w:cstheme="minorHAnsi"/>
              </w:rPr>
              <w:t>.83.11-002-19080527-2017</w:t>
            </w:r>
            <w:r w:rsidRPr="0058793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845" w:type="dxa"/>
            <w:gridSpan w:val="2"/>
          </w:tcPr>
          <w:p w14:paraId="0D5B7A01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</w:rPr>
              <w:t>Номер партии:</w:t>
            </w:r>
          </w:p>
        </w:tc>
      </w:tr>
      <w:tr w:rsidR="00587937" w:rsidRPr="00587937" w14:paraId="77FC14DB" w14:textId="77777777" w:rsidTr="001415C9">
        <w:trPr>
          <w:trHeight w:val="340"/>
        </w:trPr>
        <w:tc>
          <w:tcPr>
            <w:tcW w:w="7251" w:type="dxa"/>
            <w:gridSpan w:val="2"/>
            <w:hideMark/>
          </w:tcPr>
          <w:p w14:paraId="650950B9" w14:textId="68CF0425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lang w:val="en-US"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>Общее число проконтролированных изделий: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="004D5775">
              <w:rPr>
                <w:rFonts w:asciiTheme="minorHAnsi" w:hAnsiTheme="minorHAnsi" w:cstheme="minorHAnsi"/>
              </w:rPr>
              <w:t>1025</w:t>
            </w:r>
          </w:p>
        </w:tc>
        <w:tc>
          <w:tcPr>
            <w:tcW w:w="3845" w:type="dxa"/>
            <w:gridSpan w:val="2"/>
          </w:tcPr>
          <w:p w14:paraId="63095483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</w:rPr>
              <w:t>Номер заказа:</w:t>
            </w:r>
          </w:p>
        </w:tc>
      </w:tr>
      <w:tr w:rsidR="00587937" w:rsidRPr="00587937" w14:paraId="02009CFA" w14:textId="77777777" w:rsidTr="00587937">
        <w:trPr>
          <w:trHeight w:val="399"/>
        </w:trPr>
        <w:tc>
          <w:tcPr>
            <w:tcW w:w="11096" w:type="dxa"/>
            <w:gridSpan w:val="4"/>
            <w:hideMark/>
          </w:tcPr>
          <w:p w14:paraId="1CB90BA6" w14:textId="77777777" w:rsidR="00587937" w:rsidRPr="00587937" w:rsidRDefault="00587937" w:rsidP="001415C9">
            <w:pPr>
              <w:pStyle w:val="9"/>
              <w:outlineLvl w:val="8"/>
              <w:rPr>
                <w:rFonts w:asciiTheme="minorHAnsi" w:hAnsiTheme="minorHAnsi" w:cstheme="minorHAnsi"/>
                <w:sz w:val="24"/>
                <w:szCs w:val="24"/>
              </w:rPr>
            </w:pPr>
            <w:r w:rsidRPr="00587937">
              <w:rPr>
                <w:rFonts w:asciiTheme="minorHAnsi" w:hAnsiTheme="minorHAnsi" w:cstheme="minorHAnsi"/>
                <w:sz w:val="24"/>
                <w:szCs w:val="24"/>
              </w:rPr>
              <w:t>Примечания по всем проконтролированным изделиям: нет</w:t>
            </w:r>
          </w:p>
        </w:tc>
      </w:tr>
      <w:tr w:rsidR="00587937" w:rsidRPr="00587937" w14:paraId="03BF7E77" w14:textId="77777777" w:rsidTr="00587937">
        <w:trPr>
          <w:trHeight w:val="340"/>
        </w:trPr>
        <w:tc>
          <w:tcPr>
            <w:tcW w:w="6725" w:type="dxa"/>
            <w:hideMark/>
          </w:tcPr>
          <w:p w14:paraId="6C92C2BD" w14:textId="77777777" w:rsidR="00587937" w:rsidRPr="00587937" w:rsidRDefault="00587937" w:rsidP="001415C9">
            <w:pPr>
              <w:spacing w:line="24" w:lineRule="atLeas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>Вид несоответствия</w:t>
            </w:r>
          </w:p>
        </w:tc>
        <w:tc>
          <w:tcPr>
            <w:tcW w:w="3135" w:type="dxa"/>
            <w:gridSpan w:val="2"/>
            <w:hideMark/>
          </w:tcPr>
          <w:p w14:paraId="5545B509" w14:textId="77777777" w:rsidR="00587937" w:rsidRPr="00587937" w:rsidRDefault="00587937" w:rsidP="001415C9">
            <w:pPr>
              <w:spacing w:line="24" w:lineRule="atLeas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>Результат контроля</w:t>
            </w:r>
          </w:p>
        </w:tc>
        <w:tc>
          <w:tcPr>
            <w:tcW w:w="1236" w:type="dxa"/>
            <w:hideMark/>
          </w:tcPr>
          <w:p w14:paraId="6E3F0C15" w14:textId="77777777" w:rsidR="00587937" w:rsidRPr="00587937" w:rsidRDefault="00587937" w:rsidP="001415C9">
            <w:pPr>
              <w:spacing w:line="24" w:lineRule="atLeas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 xml:space="preserve">Итоги </w:t>
            </w:r>
          </w:p>
        </w:tc>
      </w:tr>
      <w:tr w:rsidR="00587937" w:rsidRPr="00587937" w14:paraId="200D7F25" w14:textId="77777777" w:rsidTr="00587937">
        <w:trPr>
          <w:trHeight w:val="340"/>
        </w:trPr>
        <w:tc>
          <w:tcPr>
            <w:tcW w:w="6725" w:type="dxa"/>
            <w:hideMark/>
          </w:tcPr>
          <w:p w14:paraId="4E9BE0C6" w14:textId="0BC693D6" w:rsidR="00587937" w:rsidRPr="00587937" w:rsidRDefault="004D5775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</w:t>
            </w:r>
            <w:r w:rsidR="00551EB0" w:rsidRPr="00551EB0">
              <w:rPr>
                <w:rFonts w:asciiTheme="minorHAnsi" w:hAnsiTheme="minorHAnsi" w:cstheme="minorHAnsi"/>
              </w:rPr>
              <w:t>еодинаков</w:t>
            </w:r>
            <w:r>
              <w:rPr>
                <w:rFonts w:asciiTheme="minorHAnsi" w:hAnsiTheme="minorHAnsi" w:cstheme="minorHAnsi"/>
              </w:rPr>
              <w:t>ый</w:t>
            </w:r>
            <w:r w:rsidR="00551EB0" w:rsidRPr="00551EB0">
              <w:rPr>
                <w:rFonts w:asciiTheme="minorHAnsi" w:hAnsiTheme="minorHAnsi" w:cstheme="minorHAnsi"/>
              </w:rPr>
              <w:t xml:space="preserve"> размер гранул</w:t>
            </w:r>
          </w:p>
        </w:tc>
        <w:tc>
          <w:tcPr>
            <w:tcW w:w="3135" w:type="dxa"/>
            <w:gridSpan w:val="2"/>
            <w:hideMark/>
          </w:tcPr>
          <w:p w14:paraId="4D0AE76B" w14:textId="5F52D58B" w:rsidR="00587937" w:rsidRPr="00587937" w:rsidRDefault="00D40129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…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lang w:val="en-US"/>
              </w:rPr>
              <w:t>//</w:t>
            </w:r>
          </w:p>
        </w:tc>
        <w:tc>
          <w:tcPr>
            <w:tcW w:w="1236" w:type="dxa"/>
            <w:hideMark/>
          </w:tcPr>
          <w:p w14:paraId="365CC565" w14:textId="4848F90C" w:rsidR="00587937" w:rsidRPr="00587937" w:rsidRDefault="00D40129" w:rsidP="001415C9">
            <w:pPr>
              <w:spacing w:line="24" w:lineRule="atLeas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54</w:t>
            </w:r>
            <w:r w:rsidR="00587937" w:rsidRPr="0058793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87937" w:rsidRPr="00587937" w14:paraId="7BB50BE1" w14:textId="77777777" w:rsidTr="004D5775">
        <w:trPr>
          <w:trHeight w:val="329"/>
        </w:trPr>
        <w:tc>
          <w:tcPr>
            <w:tcW w:w="6725" w:type="dxa"/>
            <w:hideMark/>
          </w:tcPr>
          <w:p w14:paraId="40D384E9" w14:textId="040AACA2" w:rsidR="00587937" w:rsidRPr="00587937" w:rsidRDefault="004D5775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</w:t>
            </w:r>
            <w:r w:rsidRPr="004D5775">
              <w:rPr>
                <w:rFonts w:asciiTheme="minorHAnsi" w:hAnsiTheme="minorHAnsi" w:cstheme="minorHAnsi"/>
              </w:rPr>
              <w:t>ерастворимый осадок</w:t>
            </w:r>
          </w:p>
        </w:tc>
        <w:tc>
          <w:tcPr>
            <w:tcW w:w="3135" w:type="dxa"/>
            <w:gridSpan w:val="2"/>
            <w:hideMark/>
          </w:tcPr>
          <w:p w14:paraId="0D9EA9A7" w14:textId="767771BA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="00D4012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40129" w:rsidRPr="00587937">
              <w:rPr>
                <w:rFonts w:asciiTheme="minorHAnsi" w:hAnsiTheme="minorHAnsi" w:cstheme="minorHAnsi"/>
                <w:strike/>
              </w:rPr>
              <w:t>////</w:t>
            </w:r>
            <w:r w:rsidR="00D4012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lang w:val="en-US"/>
              </w:rPr>
              <w:t>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6" w:type="dxa"/>
            <w:hideMark/>
          </w:tcPr>
          <w:p w14:paraId="1ADF1854" w14:textId="73DD3495" w:rsidR="00587937" w:rsidRPr="00D40129" w:rsidRDefault="00587937" w:rsidP="001415C9">
            <w:pPr>
              <w:spacing w:line="24" w:lineRule="atLeas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="00D40129">
              <w:rPr>
                <w:rFonts w:asciiTheme="minorHAnsi" w:hAnsiTheme="minorHAnsi" w:cstheme="minorHAnsi"/>
                <w:lang w:val="en-US"/>
              </w:rPr>
              <w:t>19</w:t>
            </w:r>
          </w:p>
        </w:tc>
      </w:tr>
      <w:tr w:rsidR="00587937" w:rsidRPr="00587937" w14:paraId="4926E16D" w14:textId="77777777" w:rsidTr="00587937">
        <w:trPr>
          <w:trHeight w:val="340"/>
        </w:trPr>
        <w:tc>
          <w:tcPr>
            <w:tcW w:w="6725" w:type="dxa"/>
            <w:hideMark/>
          </w:tcPr>
          <w:p w14:paraId="6B95ADDF" w14:textId="1B8D58AD" w:rsidR="00587937" w:rsidRPr="00587937" w:rsidRDefault="004D5775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Несоответствующий запах</w:t>
            </w:r>
          </w:p>
        </w:tc>
        <w:tc>
          <w:tcPr>
            <w:tcW w:w="3135" w:type="dxa"/>
            <w:gridSpan w:val="2"/>
            <w:hideMark/>
          </w:tcPr>
          <w:p w14:paraId="683C3D05" w14:textId="46559B12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strike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D40129">
              <w:rPr>
                <w:rFonts w:asciiTheme="minorHAnsi" w:hAnsiTheme="minorHAnsi" w:cstheme="minorHAnsi"/>
                <w:lang w:val="en-US"/>
              </w:rPr>
              <w:t>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6" w:type="dxa"/>
            <w:hideMark/>
          </w:tcPr>
          <w:p w14:paraId="69FDD024" w14:textId="63709A9B" w:rsidR="00587937" w:rsidRPr="00587937" w:rsidRDefault="00D40129" w:rsidP="001415C9">
            <w:pPr>
              <w:spacing w:line="24" w:lineRule="atLeas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22</w:t>
            </w:r>
            <w:r w:rsidR="00587937" w:rsidRPr="00587937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587937" w:rsidRPr="00587937" w14:paraId="365395B2" w14:textId="77777777" w:rsidTr="00587937">
        <w:trPr>
          <w:trHeight w:val="340"/>
        </w:trPr>
        <w:tc>
          <w:tcPr>
            <w:tcW w:w="6725" w:type="dxa"/>
            <w:hideMark/>
          </w:tcPr>
          <w:p w14:paraId="73A2DF19" w14:textId="6B6C74A9" w:rsidR="00587937" w:rsidRPr="00587937" w:rsidRDefault="004D5775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Вкус </w:t>
            </w:r>
            <w:r w:rsidRPr="004D5775">
              <w:rPr>
                <w:rFonts w:asciiTheme="minorHAnsi" w:hAnsiTheme="minorHAnsi" w:cstheme="minorHAnsi"/>
              </w:rPr>
              <w:t>прогорклого жира</w:t>
            </w:r>
          </w:p>
        </w:tc>
        <w:tc>
          <w:tcPr>
            <w:tcW w:w="3135" w:type="dxa"/>
            <w:gridSpan w:val="2"/>
            <w:hideMark/>
          </w:tcPr>
          <w:p w14:paraId="4A55AD61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strike/>
                <w:lang w:val="en-US"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1236" w:type="dxa"/>
            <w:hideMark/>
          </w:tcPr>
          <w:p w14:paraId="53E94046" w14:textId="77777777" w:rsidR="00587937" w:rsidRPr="00587937" w:rsidRDefault="00587937" w:rsidP="001415C9">
            <w:pPr>
              <w:spacing w:line="24" w:lineRule="atLeas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lang w:val="en-US"/>
              </w:rPr>
              <w:t>13</w:t>
            </w:r>
          </w:p>
        </w:tc>
      </w:tr>
      <w:tr w:rsidR="00587937" w:rsidRPr="00587937" w14:paraId="145DE649" w14:textId="77777777" w:rsidTr="00587937">
        <w:trPr>
          <w:trHeight w:val="325"/>
        </w:trPr>
        <w:tc>
          <w:tcPr>
            <w:tcW w:w="6725" w:type="dxa"/>
            <w:hideMark/>
          </w:tcPr>
          <w:p w14:paraId="3FA2A674" w14:textId="1A3501F2" w:rsidR="00587937" w:rsidRPr="004D5775" w:rsidRDefault="004D5775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Массовая доля кофеина </w:t>
            </w:r>
            <w:r w:rsidR="00FA5AAD">
              <w:rPr>
                <w:rFonts w:asciiTheme="minorHAnsi" w:hAnsiTheme="minorHAnsi" w:cstheme="minorHAnsi"/>
                <w:lang w:val="en-US"/>
              </w:rPr>
              <w:t>&lt; 0.7</w:t>
            </w:r>
            <w:r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3135" w:type="dxa"/>
            <w:gridSpan w:val="2"/>
            <w:hideMark/>
          </w:tcPr>
          <w:p w14:paraId="5DD89358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strike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587937">
              <w:rPr>
                <w:rFonts w:asciiTheme="minorHAnsi" w:hAnsiTheme="minorHAnsi" w:cstheme="minorHAnsi"/>
              </w:rPr>
              <w:t xml:space="preserve">… </w:t>
            </w: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/  </w:t>
            </w:r>
          </w:p>
        </w:tc>
        <w:tc>
          <w:tcPr>
            <w:tcW w:w="1236" w:type="dxa"/>
            <w:hideMark/>
          </w:tcPr>
          <w:p w14:paraId="589983B0" w14:textId="759C9FAB" w:rsidR="00587937" w:rsidRPr="00587937" w:rsidRDefault="00D40129" w:rsidP="001415C9">
            <w:pPr>
              <w:spacing w:line="24" w:lineRule="atLeas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33</w:t>
            </w:r>
            <w:r w:rsidR="00587937" w:rsidRPr="0058793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87937" w:rsidRPr="00587937" w14:paraId="129D4511" w14:textId="77777777" w:rsidTr="00587937">
        <w:trPr>
          <w:trHeight w:val="340"/>
        </w:trPr>
        <w:tc>
          <w:tcPr>
            <w:tcW w:w="6725" w:type="dxa"/>
            <w:hideMark/>
          </w:tcPr>
          <w:p w14:paraId="71582ED8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587937">
              <w:rPr>
                <w:rFonts w:asciiTheme="minorHAnsi" w:hAnsiTheme="minorHAnsi" w:cstheme="minorHAnsi"/>
                <w:lang w:val="en-US"/>
              </w:rPr>
              <w:tab/>
            </w:r>
            <w:r w:rsidRPr="00587937">
              <w:rPr>
                <w:rFonts w:asciiTheme="minorHAnsi" w:hAnsiTheme="minorHAnsi" w:cstheme="minorHAnsi"/>
              </w:rPr>
              <w:t>Прочие</w:t>
            </w:r>
          </w:p>
        </w:tc>
        <w:tc>
          <w:tcPr>
            <w:tcW w:w="3135" w:type="dxa"/>
            <w:gridSpan w:val="2"/>
            <w:hideMark/>
          </w:tcPr>
          <w:p w14:paraId="5F0A1ABD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strike/>
              </w:rPr>
            </w:pPr>
            <w:r w:rsidRPr="00587937">
              <w:rPr>
                <w:rFonts w:asciiTheme="minorHAnsi" w:hAnsiTheme="minorHAnsi" w:cstheme="minorHAnsi"/>
                <w:strike/>
              </w:rPr>
              <w:t>////</w:t>
            </w:r>
            <w:r w:rsidRPr="00587937">
              <w:rPr>
                <w:rFonts w:asciiTheme="minorHAnsi" w:hAnsiTheme="minorHAnsi" w:cstheme="minorHAnsi"/>
              </w:rPr>
              <w:t xml:space="preserve"> ///</w:t>
            </w:r>
          </w:p>
        </w:tc>
        <w:tc>
          <w:tcPr>
            <w:tcW w:w="1236" w:type="dxa"/>
            <w:hideMark/>
          </w:tcPr>
          <w:p w14:paraId="21B0B1AF" w14:textId="77777777" w:rsidR="00587937" w:rsidRPr="00587937" w:rsidRDefault="00587937" w:rsidP="001415C9">
            <w:pPr>
              <w:spacing w:line="24" w:lineRule="atLeas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587937">
              <w:rPr>
                <w:rFonts w:asciiTheme="minorHAnsi" w:hAnsiTheme="minorHAnsi" w:cstheme="minorHAnsi"/>
              </w:rPr>
              <w:t xml:space="preserve"> </w:t>
            </w:r>
            <w:r w:rsidRPr="00587937">
              <w:rPr>
                <w:rFonts w:asciiTheme="minorHAnsi" w:hAnsiTheme="minorHAnsi" w:cstheme="minorHAnsi"/>
                <w:lang w:val="en-US"/>
              </w:rPr>
              <w:t>7</w:t>
            </w:r>
          </w:p>
        </w:tc>
      </w:tr>
      <w:tr w:rsidR="00587937" w:rsidRPr="00587937" w14:paraId="6387998D" w14:textId="77777777" w:rsidTr="00587937">
        <w:trPr>
          <w:trHeight w:val="340"/>
        </w:trPr>
        <w:tc>
          <w:tcPr>
            <w:tcW w:w="6725" w:type="dxa"/>
          </w:tcPr>
          <w:p w14:paraId="366F6362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135" w:type="dxa"/>
            <w:gridSpan w:val="2"/>
            <w:hideMark/>
          </w:tcPr>
          <w:p w14:paraId="6A448802" w14:textId="77777777" w:rsidR="00587937" w:rsidRPr="00587937" w:rsidRDefault="00587937" w:rsidP="001415C9">
            <w:pPr>
              <w:spacing w:line="24" w:lineRule="atLeast"/>
              <w:rPr>
                <w:rFonts w:asciiTheme="minorHAnsi" w:hAnsiTheme="minorHAnsi" w:cstheme="minorHAnsi"/>
                <w:i/>
                <w:iCs/>
              </w:rPr>
            </w:pPr>
            <w:r w:rsidRPr="00587937">
              <w:rPr>
                <w:rFonts w:asciiTheme="minorHAnsi" w:hAnsiTheme="minorHAnsi" w:cstheme="minorHAnsi"/>
                <w:i/>
                <w:iCs/>
              </w:rPr>
              <w:t>Итого</w:t>
            </w:r>
          </w:p>
        </w:tc>
        <w:tc>
          <w:tcPr>
            <w:tcW w:w="1236" w:type="dxa"/>
            <w:hideMark/>
          </w:tcPr>
          <w:p w14:paraId="622293A9" w14:textId="04D554CC" w:rsidR="00587937" w:rsidRPr="007F4A79" w:rsidRDefault="00587937" w:rsidP="001415C9">
            <w:pPr>
              <w:spacing w:line="24" w:lineRule="atLeast"/>
              <w:jc w:val="right"/>
              <w:rPr>
                <w:rFonts w:asciiTheme="minorHAnsi" w:hAnsiTheme="minorHAnsi" w:cstheme="minorHAnsi"/>
                <w:b/>
              </w:rPr>
            </w:pPr>
            <w:r w:rsidRPr="00587937">
              <w:rPr>
                <w:rFonts w:asciiTheme="minorHAnsi" w:hAnsiTheme="minorHAnsi" w:cstheme="minorHAnsi"/>
                <w:b/>
              </w:rPr>
              <w:t>1</w:t>
            </w:r>
            <w:r w:rsidR="007F4A79">
              <w:rPr>
                <w:rFonts w:asciiTheme="minorHAnsi" w:hAnsiTheme="minorHAnsi" w:cstheme="minorHAnsi"/>
                <w:b/>
              </w:rPr>
              <w:t>48</w:t>
            </w:r>
          </w:p>
        </w:tc>
      </w:tr>
    </w:tbl>
    <w:p w14:paraId="6AE90FC5" w14:textId="0A0EEB49" w:rsidR="00184C74" w:rsidRDefault="00184C74"/>
    <w:p w14:paraId="1895B6BB" w14:textId="77777777" w:rsidR="00BF4E9F" w:rsidRDefault="00BF4E9F" w:rsidP="006B2D3D">
      <w:pPr>
        <w:pStyle w:val="Times142"/>
        <w:spacing w:line="360" w:lineRule="auto"/>
        <w:ind w:firstLine="0"/>
        <w:rPr>
          <w:rStyle w:val="af3"/>
          <w:i w:val="0"/>
          <w:iCs w:val="0"/>
        </w:rPr>
      </w:pPr>
    </w:p>
    <w:p w14:paraId="0239EB1B" w14:textId="645A7B3E" w:rsidR="00B22880" w:rsidRDefault="00A475DC" w:rsidP="006B2D3D">
      <w:pPr>
        <w:pStyle w:val="Times142"/>
        <w:spacing w:line="360" w:lineRule="auto"/>
        <w:ind w:firstLine="0"/>
        <w:rPr>
          <w:rStyle w:val="af3"/>
          <w:i w:val="0"/>
          <w:iCs w:val="0"/>
        </w:rPr>
      </w:pPr>
      <w:r>
        <w:rPr>
          <w:rStyle w:val="af3"/>
          <w:i w:val="0"/>
          <w:iCs w:val="0"/>
        </w:rPr>
        <w:tab/>
      </w:r>
      <w:r w:rsidR="006B2D3D" w:rsidRPr="006B2D3D">
        <w:rPr>
          <w:rStyle w:val="af3"/>
          <w:i w:val="0"/>
          <w:iCs w:val="0"/>
        </w:rPr>
        <w:t>На основе контрольного листа была построена табл. 2, служащая основой для построения диаграммы Парето по видам дефектов (несоответствий).</w:t>
      </w:r>
    </w:p>
    <w:p w14:paraId="041EAD7B" w14:textId="62E0010D" w:rsidR="007C4065" w:rsidRPr="00082CE1" w:rsidRDefault="007C4065" w:rsidP="00082CE1">
      <w:pPr>
        <w:spacing w:line="360" w:lineRule="auto"/>
        <w:rPr>
          <w:rStyle w:val="af3"/>
          <w:iCs w:val="0"/>
          <w:color w:val="000000"/>
        </w:rPr>
      </w:pPr>
      <w:r w:rsidRPr="00082CE1">
        <w:rPr>
          <w:i/>
          <w:color w:val="000000"/>
        </w:rPr>
        <w:t>Таблица 2 – Сводная таблица для диаграммы Парето</w:t>
      </w:r>
    </w:p>
    <w:tbl>
      <w:tblPr>
        <w:tblStyle w:val="ab"/>
        <w:tblW w:w="11444" w:type="dxa"/>
        <w:tblInd w:w="-1405" w:type="dxa"/>
        <w:tblLayout w:type="fixed"/>
        <w:tblLook w:val="04A0" w:firstRow="1" w:lastRow="0" w:firstColumn="1" w:lastColumn="0" w:noHBand="0" w:noVBand="1"/>
      </w:tblPr>
      <w:tblGrid>
        <w:gridCol w:w="3838"/>
        <w:gridCol w:w="1198"/>
        <w:gridCol w:w="1823"/>
        <w:gridCol w:w="2748"/>
        <w:gridCol w:w="1837"/>
      </w:tblGrid>
      <w:tr w:rsidR="007C4065" w:rsidRPr="00082CE1" w14:paraId="1FF15D07" w14:textId="77777777" w:rsidTr="00082CE1">
        <w:trPr>
          <w:trHeight w:val="1280"/>
        </w:trPr>
        <w:tc>
          <w:tcPr>
            <w:tcW w:w="3838" w:type="dxa"/>
            <w:vAlign w:val="center"/>
            <w:hideMark/>
          </w:tcPr>
          <w:p w14:paraId="34B0B707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>Тип дефектов</w:t>
            </w:r>
          </w:p>
        </w:tc>
        <w:tc>
          <w:tcPr>
            <w:tcW w:w="1198" w:type="dxa"/>
            <w:vAlign w:val="center"/>
            <w:hideMark/>
          </w:tcPr>
          <w:p w14:paraId="7A6A56E4" w14:textId="77777777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Число дефектов</w:t>
            </w:r>
          </w:p>
        </w:tc>
        <w:tc>
          <w:tcPr>
            <w:tcW w:w="1823" w:type="dxa"/>
            <w:vAlign w:val="center"/>
            <w:hideMark/>
          </w:tcPr>
          <w:p w14:paraId="5C945061" w14:textId="77777777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Накопленная сумма числа</w:t>
            </w:r>
          </w:p>
          <w:p w14:paraId="40DC7447" w14:textId="077E45EB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дефектов</w:t>
            </w:r>
          </w:p>
        </w:tc>
        <w:tc>
          <w:tcPr>
            <w:tcW w:w="2748" w:type="dxa"/>
            <w:vAlign w:val="center"/>
            <w:hideMark/>
          </w:tcPr>
          <w:p w14:paraId="646595DE" w14:textId="77777777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Процент числа дефектов по каждому признаку</w:t>
            </w:r>
          </w:p>
          <w:p w14:paraId="283349D4" w14:textId="124D0F68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в общей сумме</w:t>
            </w:r>
          </w:p>
        </w:tc>
        <w:tc>
          <w:tcPr>
            <w:tcW w:w="1837" w:type="dxa"/>
            <w:vAlign w:val="center"/>
            <w:hideMark/>
          </w:tcPr>
          <w:p w14:paraId="52A41E3C" w14:textId="3154C3C0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Накопленный</w:t>
            </w:r>
          </w:p>
          <w:p w14:paraId="7D28C3ED" w14:textId="77777777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процент</w:t>
            </w:r>
          </w:p>
        </w:tc>
      </w:tr>
      <w:tr w:rsidR="007C4065" w:rsidRPr="00082CE1" w14:paraId="4F3E4C21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098A87D3" w14:textId="5138DA5A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А </w:t>
            </w:r>
            <w:r w:rsidR="00082CE1"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 w:rsidR="00082CE1">
              <w:rPr>
                <w:rFonts w:asciiTheme="minorHAnsi" w:hAnsiTheme="minorHAnsi" w:cstheme="minorHAnsi"/>
              </w:rPr>
              <w:t>Неодинаковый размер гранул</w:t>
            </w:r>
          </w:p>
        </w:tc>
        <w:tc>
          <w:tcPr>
            <w:tcW w:w="1198" w:type="dxa"/>
            <w:vAlign w:val="center"/>
            <w:hideMark/>
          </w:tcPr>
          <w:p w14:paraId="2289588F" w14:textId="4027E2DE" w:rsidR="007C4065" w:rsidRPr="00082CE1" w:rsidRDefault="00082CE1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54</w:t>
            </w:r>
          </w:p>
        </w:tc>
        <w:tc>
          <w:tcPr>
            <w:tcW w:w="1823" w:type="dxa"/>
            <w:vAlign w:val="center"/>
            <w:hideMark/>
          </w:tcPr>
          <w:p w14:paraId="0A17348D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2748" w:type="dxa"/>
            <w:vAlign w:val="center"/>
            <w:hideMark/>
          </w:tcPr>
          <w:p w14:paraId="3747CD74" w14:textId="0CABB420" w:rsidR="007C4065" w:rsidRPr="00082CE1" w:rsidRDefault="001457E3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</w:t>
            </w:r>
          </w:p>
        </w:tc>
        <w:tc>
          <w:tcPr>
            <w:tcW w:w="1837" w:type="dxa"/>
            <w:vAlign w:val="center"/>
            <w:hideMark/>
          </w:tcPr>
          <w:p w14:paraId="58A1B8E0" w14:textId="6A2E39C6" w:rsidR="007C4065" w:rsidRPr="00082CE1" w:rsidRDefault="001457E3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</w:t>
            </w:r>
          </w:p>
        </w:tc>
      </w:tr>
      <w:tr w:rsidR="007C4065" w:rsidRPr="00082CE1" w14:paraId="7775D724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23FB7744" w14:textId="0F6BE059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Б </w:t>
            </w:r>
            <w:r w:rsidR="00082CE1"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 w:rsidR="00082CE1">
              <w:rPr>
                <w:rFonts w:asciiTheme="minorHAnsi" w:hAnsiTheme="minorHAnsi" w:cstheme="minorHAnsi"/>
              </w:rPr>
              <w:t xml:space="preserve">Массовая доля кофеина </w:t>
            </w:r>
            <w:r w:rsidR="00082CE1" w:rsidRPr="00082CE1">
              <w:rPr>
                <w:rFonts w:asciiTheme="minorHAnsi" w:hAnsiTheme="minorHAnsi" w:cstheme="minorHAnsi"/>
              </w:rPr>
              <w:t xml:space="preserve">&lt; </w:t>
            </w:r>
            <w:r w:rsidR="00082CE1">
              <w:rPr>
                <w:rFonts w:asciiTheme="minorHAnsi" w:hAnsiTheme="minorHAnsi" w:cstheme="minorHAnsi"/>
              </w:rPr>
              <w:t>0.7%</w:t>
            </w:r>
          </w:p>
        </w:tc>
        <w:tc>
          <w:tcPr>
            <w:tcW w:w="1198" w:type="dxa"/>
            <w:vAlign w:val="center"/>
            <w:hideMark/>
          </w:tcPr>
          <w:p w14:paraId="011B270D" w14:textId="3F264B9F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3</w:t>
            </w:r>
            <w:r w:rsidR="00082CE1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823" w:type="dxa"/>
            <w:vAlign w:val="center"/>
            <w:hideMark/>
          </w:tcPr>
          <w:p w14:paraId="09B5CBCF" w14:textId="54709C5B" w:rsidR="007C4065" w:rsidRPr="00082CE1" w:rsidRDefault="001457E3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87</w:t>
            </w:r>
          </w:p>
        </w:tc>
        <w:tc>
          <w:tcPr>
            <w:tcW w:w="2748" w:type="dxa"/>
            <w:vAlign w:val="center"/>
            <w:hideMark/>
          </w:tcPr>
          <w:p w14:paraId="1E586C84" w14:textId="204FEC49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2</w:t>
            </w:r>
            <w:r w:rsidR="001457E3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837" w:type="dxa"/>
            <w:vAlign w:val="center"/>
            <w:hideMark/>
          </w:tcPr>
          <w:p w14:paraId="4147B84A" w14:textId="77777777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60</w:t>
            </w:r>
          </w:p>
        </w:tc>
      </w:tr>
      <w:tr w:rsidR="007C4065" w:rsidRPr="00082CE1" w14:paraId="29BA9ECC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7ECB89F1" w14:textId="1F3135BE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В </w:t>
            </w:r>
            <w:r w:rsidR="00082CE1"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 w:rsidR="00082CE1">
              <w:rPr>
                <w:rFonts w:asciiTheme="minorHAnsi" w:hAnsiTheme="minorHAnsi" w:cstheme="minorHAnsi"/>
              </w:rPr>
              <w:t>Несоответствующий запах</w:t>
            </w:r>
          </w:p>
        </w:tc>
        <w:tc>
          <w:tcPr>
            <w:tcW w:w="1198" w:type="dxa"/>
            <w:vAlign w:val="center"/>
            <w:hideMark/>
          </w:tcPr>
          <w:p w14:paraId="6177EB25" w14:textId="3894A19E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2</w:t>
            </w:r>
            <w:r w:rsidR="00082CE1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823" w:type="dxa"/>
            <w:vAlign w:val="center"/>
            <w:hideMark/>
          </w:tcPr>
          <w:p w14:paraId="5084C960" w14:textId="2E5E6996" w:rsidR="007C4065" w:rsidRPr="00082CE1" w:rsidRDefault="001457E3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109</w:t>
            </w:r>
          </w:p>
        </w:tc>
        <w:tc>
          <w:tcPr>
            <w:tcW w:w="2748" w:type="dxa"/>
            <w:vAlign w:val="center"/>
            <w:hideMark/>
          </w:tcPr>
          <w:p w14:paraId="112E470A" w14:textId="0F5E4710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</w:t>
            </w:r>
            <w:r w:rsidR="001457E3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837" w:type="dxa"/>
            <w:vAlign w:val="center"/>
            <w:hideMark/>
          </w:tcPr>
          <w:p w14:paraId="3767F1F9" w14:textId="51F08440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7</w:t>
            </w:r>
            <w:r w:rsidR="001457E3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7C4065" w:rsidRPr="00082CE1" w14:paraId="0D959C4F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776ABA91" w14:textId="03022D3A" w:rsidR="007C4065" w:rsidRPr="00082CE1" w:rsidRDefault="007C4065" w:rsidP="00082CE1">
            <w:pPr>
              <w:spacing w:line="24" w:lineRule="atLeast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Г </w:t>
            </w:r>
            <w:r w:rsidR="00082CE1"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 w:rsidR="00082CE1">
              <w:rPr>
                <w:rFonts w:asciiTheme="minorHAnsi" w:hAnsiTheme="minorHAnsi" w:cstheme="minorHAnsi"/>
              </w:rPr>
              <w:t>Нерастворимый осадок</w:t>
            </w:r>
          </w:p>
        </w:tc>
        <w:tc>
          <w:tcPr>
            <w:tcW w:w="1198" w:type="dxa"/>
            <w:vAlign w:val="center"/>
            <w:hideMark/>
          </w:tcPr>
          <w:p w14:paraId="5484514C" w14:textId="75E21C09" w:rsidR="007C4065" w:rsidRPr="00082CE1" w:rsidRDefault="00082CE1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  <w:tc>
          <w:tcPr>
            <w:tcW w:w="1823" w:type="dxa"/>
            <w:vAlign w:val="center"/>
            <w:hideMark/>
          </w:tcPr>
          <w:p w14:paraId="732FBDED" w14:textId="7B219383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>1</w:t>
            </w:r>
            <w:r w:rsidR="001457E3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748" w:type="dxa"/>
            <w:vAlign w:val="center"/>
            <w:hideMark/>
          </w:tcPr>
          <w:p w14:paraId="09962DD4" w14:textId="26995557" w:rsidR="007C4065" w:rsidRPr="00082CE1" w:rsidRDefault="001457E3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1837" w:type="dxa"/>
            <w:vAlign w:val="center"/>
            <w:hideMark/>
          </w:tcPr>
          <w:p w14:paraId="6168D3E3" w14:textId="2BCFE371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8</w:t>
            </w:r>
            <w:r w:rsidR="001457E3">
              <w:rPr>
                <w:rFonts w:asciiTheme="minorHAnsi" w:hAnsiTheme="minorHAnsi" w:cstheme="minorHAnsi"/>
                <w:color w:val="000000"/>
              </w:rPr>
              <w:t>8</w:t>
            </w:r>
          </w:p>
        </w:tc>
      </w:tr>
      <w:tr w:rsidR="007C4065" w:rsidRPr="00082CE1" w14:paraId="7F24DC5A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3F9A4B4E" w14:textId="7C7E4937" w:rsidR="007C4065" w:rsidRPr="00082CE1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Д </w:t>
            </w:r>
            <w:r w:rsidR="00082CE1"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 w:rsidR="00082CE1">
              <w:rPr>
                <w:rFonts w:asciiTheme="minorHAnsi" w:hAnsiTheme="minorHAnsi" w:cstheme="minorHAnsi"/>
              </w:rPr>
              <w:t>Вкус прогорклого жира</w:t>
            </w:r>
          </w:p>
        </w:tc>
        <w:tc>
          <w:tcPr>
            <w:tcW w:w="1198" w:type="dxa"/>
            <w:vAlign w:val="center"/>
            <w:hideMark/>
          </w:tcPr>
          <w:p w14:paraId="1D47C98D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1823" w:type="dxa"/>
            <w:vAlign w:val="center"/>
            <w:hideMark/>
          </w:tcPr>
          <w:p w14:paraId="660BF45F" w14:textId="0C5AAA59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>1</w:t>
            </w:r>
            <w:r w:rsidR="001457E3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2748" w:type="dxa"/>
            <w:vAlign w:val="center"/>
            <w:hideMark/>
          </w:tcPr>
          <w:p w14:paraId="73AACBA8" w14:textId="3480B783" w:rsidR="007C4065" w:rsidRPr="00082CE1" w:rsidRDefault="001457E3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837" w:type="dxa"/>
            <w:vAlign w:val="center"/>
            <w:hideMark/>
          </w:tcPr>
          <w:p w14:paraId="7A53E27D" w14:textId="1AEEC8A1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9</w:t>
            </w:r>
            <w:r w:rsidR="001457E3">
              <w:rPr>
                <w:rFonts w:asciiTheme="minorHAnsi" w:hAnsiTheme="minorHAnsi" w:cstheme="minorHAnsi"/>
                <w:color w:val="000000"/>
              </w:rPr>
              <w:t>7</w:t>
            </w:r>
          </w:p>
        </w:tc>
      </w:tr>
      <w:tr w:rsidR="007C4065" w:rsidRPr="00082CE1" w14:paraId="2EDF1CC1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44266E25" w14:textId="77777777" w:rsidR="007C4065" w:rsidRPr="007373D4" w:rsidRDefault="007C4065" w:rsidP="00082CE1">
            <w:pPr>
              <w:spacing w:line="192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82CE1">
              <w:rPr>
                <w:rFonts w:asciiTheme="minorHAnsi" w:hAnsiTheme="minorHAnsi" w:cstheme="minorHAnsi"/>
              </w:rPr>
              <w:t>Прочие</w:t>
            </w:r>
          </w:p>
        </w:tc>
        <w:tc>
          <w:tcPr>
            <w:tcW w:w="1198" w:type="dxa"/>
            <w:vAlign w:val="center"/>
            <w:hideMark/>
          </w:tcPr>
          <w:p w14:paraId="115C4840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823" w:type="dxa"/>
            <w:vAlign w:val="center"/>
            <w:hideMark/>
          </w:tcPr>
          <w:p w14:paraId="1C4C8BAE" w14:textId="7A6C39F0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</w:t>
            </w:r>
            <w:r w:rsidR="001457E3">
              <w:rPr>
                <w:rFonts w:asciiTheme="minorHAnsi" w:hAnsiTheme="minorHAnsi" w:cstheme="minorHAnsi"/>
                <w:color w:val="000000"/>
              </w:rPr>
              <w:t>48</w:t>
            </w:r>
          </w:p>
        </w:tc>
        <w:tc>
          <w:tcPr>
            <w:tcW w:w="2748" w:type="dxa"/>
            <w:vAlign w:val="center"/>
            <w:hideMark/>
          </w:tcPr>
          <w:p w14:paraId="3F97502D" w14:textId="0DD2F41D" w:rsidR="007C4065" w:rsidRPr="00082CE1" w:rsidRDefault="001457E3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837" w:type="dxa"/>
            <w:vAlign w:val="center"/>
            <w:hideMark/>
          </w:tcPr>
          <w:p w14:paraId="2AEBB081" w14:textId="77777777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7C4065" w:rsidRPr="00082CE1" w14:paraId="6BFAA3AD" w14:textId="77777777" w:rsidTr="00082CE1">
        <w:trPr>
          <w:trHeight w:val="639"/>
        </w:trPr>
        <w:tc>
          <w:tcPr>
            <w:tcW w:w="3838" w:type="dxa"/>
            <w:vAlign w:val="center"/>
            <w:hideMark/>
          </w:tcPr>
          <w:p w14:paraId="405EF46D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082CE1">
              <w:rPr>
                <w:rFonts w:asciiTheme="minorHAnsi" w:hAnsiTheme="minorHAnsi" w:cstheme="minorHAnsi"/>
                <w:i/>
              </w:rPr>
              <w:t>Итого</w:t>
            </w:r>
          </w:p>
        </w:tc>
        <w:tc>
          <w:tcPr>
            <w:tcW w:w="1198" w:type="dxa"/>
            <w:vAlign w:val="center"/>
            <w:hideMark/>
          </w:tcPr>
          <w:p w14:paraId="15D3CB0C" w14:textId="6A8B1D71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</w:t>
            </w:r>
            <w:r w:rsidR="00082CE1">
              <w:rPr>
                <w:rFonts w:asciiTheme="minorHAnsi" w:hAnsiTheme="minorHAnsi" w:cstheme="minorHAnsi"/>
                <w:color w:val="000000"/>
              </w:rPr>
              <w:t>48</w:t>
            </w:r>
          </w:p>
        </w:tc>
        <w:tc>
          <w:tcPr>
            <w:tcW w:w="1823" w:type="dxa"/>
            <w:vAlign w:val="center"/>
            <w:hideMark/>
          </w:tcPr>
          <w:p w14:paraId="79214FD7" w14:textId="77777777" w:rsidR="007C4065" w:rsidRPr="00082CE1" w:rsidRDefault="007C4065" w:rsidP="00082CE1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–</w:t>
            </w:r>
          </w:p>
        </w:tc>
        <w:tc>
          <w:tcPr>
            <w:tcW w:w="2748" w:type="dxa"/>
            <w:vAlign w:val="center"/>
            <w:hideMark/>
          </w:tcPr>
          <w:p w14:paraId="0E00EC0F" w14:textId="77777777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837" w:type="dxa"/>
            <w:vAlign w:val="center"/>
            <w:hideMark/>
          </w:tcPr>
          <w:p w14:paraId="546CC627" w14:textId="77777777" w:rsidR="007C4065" w:rsidRPr="00082CE1" w:rsidRDefault="007C4065" w:rsidP="002A079F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–</w:t>
            </w:r>
          </w:p>
        </w:tc>
      </w:tr>
    </w:tbl>
    <w:p w14:paraId="6E8D1021" w14:textId="428FF383" w:rsidR="007C4065" w:rsidRDefault="007C4065" w:rsidP="006B2D3D">
      <w:pPr>
        <w:pStyle w:val="Times142"/>
        <w:spacing w:line="360" w:lineRule="auto"/>
        <w:ind w:firstLine="0"/>
        <w:rPr>
          <w:rStyle w:val="af3"/>
          <w:i w:val="0"/>
          <w:iCs w:val="0"/>
        </w:rPr>
      </w:pPr>
    </w:p>
    <w:p w14:paraId="277DAF53" w14:textId="320CC222" w:rsidR="00BF4E9F" w:rsidRPr="006B2D3D" w:rsidRDefault="007373D4" w:rsidP="00A475DC">
      <w:pPr>
        <w:pStyle w:val="Times142"/>
        <w:spacing w:line="360" w:lineRule="auto"/>
        <w:ind w:firstLine="708"/>
        <w:rPr>
          <w:rStyle w:val="af3"/>
          <w:i w:val="0"/>
          <w:iCs w:val="0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60D0AEF" wp14:editId="093BE9B5">
            <wp:simplePos x="0" y="0"/>
            <wp:positionH relativeFrom="column">
              <wp:posOffset>-245745</wp:posOffset>
            </wp:positionH>
            <wp:positionV relativeFrom="paragraph">
              <wp:posOffset>934720</wp:posOffset>
            </wp:positionV>
            <wp:extent cx="6269990" cy="4431030"/>
            <wp:effectExtent l="19050" t="19050" r="16510" b="26670"/>
            <wp:wrapTight wrapText="bothSides">
              <wp:wrapPolygon edited="0">
                <wp:start x="-66" y="-93"/>
                <wp:lineTo x="-66" y="21637"/>
                <wp:lineTo x="21591" y="21637"/>
                <wp:lineTo x="21591" y="-93"/>
                <wp:lineTo x="-66" y="-9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43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9F" w:rsidRPr="00BF4E9F">
        <w:rPr>
          <w:rStyle w:val="af3"/>
          <w:i w:val="0"/>
          <w:iCs w:val="0"/>
        </w:rPr>
        <w:t xml:space="preserve">На рис. </w:t>
      </w:r>
      <w:r w:rsidR="00BF4E9F">
        <w:rPr>
          <w:rStyle w:val="af3"/>
          <w:i w:val="0"/>
          <w:iCs w:val="0"/>
          <w:lang w:val="ru-RU"/>
        </w:rPr>
        <w:t>1</w:t>
      </w:r>
      <w:r w:rsidR="00BF4E9F" w:rsidRPr="00BF4E9F">
        <w:rPr>
          <w:rStyle w:val="af3"/>
          <w:i w:val="0"/>
          <w:iCs w:val="0"/>
        </w:rPr>
        <w:t xml:space="preserve"> приведена диаграмма Парето. </w:t>
      </w:r>
      <w:r w:rsidR="00BF4E9F">
        <w:rPr>
          <w:rStyle w:val="af3"/>
          <w:i w:val="0"/>
          <w:iCs w:val="0"/>
          <w:lang w:val="ru-RU"/>
        </w:rPr>
        <w:t>На</w:t>
      </w:r>
      <w:r w:rsidR="00BF4E9F" w:rsidRPr="00BF4E9F">
        <w:rPr>
          <w:rStyle w:val="af3"/>
          <w:i w:val="0"/>
          <w:iCs w:val="0"/>
        </w:rPr>
        <w:t xml:space="preserve"> диаграмм</w:t>
      </w:r>
      <w:r w:rsidR="00BF4E9F">
        <w:rPr>
          <w:rStyle w:val="af3"/>
          <w:i w:val="0"/>
          <w:iCs w:val="0"/>
          <w:lang w:val="ru-RU"/>
        </w:rPr>
        <w:t>е</w:t>
      </w:r>
      <w:r w:rsidR="00BF4E9F" w:rsidRPr="00BF4E9F">
        <w:rPr>
          <w:rStyle w:val="af3"/>
          <w:i w:val="0"/>
          <w:iCs w:val="0"/>
        </w:rPr>
        <w:t xml:space="preserve"> видно, что наибольшую часть составляет дефект </w:t>
      </w:r>
      <w:r w:rsidR="00BF4E9F" w:rsidRPr="00BF4E9F">
        <w:rPr>
          <w:rStyle w:val="af3"/>
          <w:lang w:val="ru-RU"/>
        </w:rPr>
        <w:t>Неодинаковый размер гранул</w:t>
      </w:r>
      <w:r w:rsidR="00BF4E9F" w:rsidRPr="00BF4E9F">
        <w:rPr>
          <w:rStyle w:val="af3"/>
          <w:i w:val="0"/>
          <w:iCs w:val="0"/>
        </w:rPr>
        <w:t xml:space="preserve"> – </w:t>
      </w:r>
      <w:r w:rsidR="00BF4E9F">
        <w:rPr>
          <w:rStyle w:val="af3"/>
          <w:i w:val="0"/>
          <w:iCs w:val="0"/>
          <w:lang w:val="ru-RU"/>
        </w:rPr>
        <w:t>37</w:t>
      </w:r>
      <w:r w:rsidR="00BF4E9F" w:rsidRPr="00BF4E9F">
        <w:rPr>
          <w:rStyle w:val="af3"/>
          <w:i w:val="0"/>
          <w:iCs w:val="0"/>
        </w:rPr>
        <w:t>% от общего числа несоответствий.</w:t>
      </w:r>
    </w:p>
    <w:p w14:paraId="5986634D" w14:textId="2CC4BF97" w:rsidR="00AF62C1" w:rsidRDefault="00AF62C1" w:rsidP="00AF62C1">
      <w:pPr>
        <w:spacing w:line="360" w:lineRule="auto"/>
        <w:ind w:firstLine="709"/>
        <w:contextualSpacing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Рисунок </w:t>
      </w:r>
      <w:r w:rsidR="004E2722">
        <w:rPr>
          <w:color w:val="00000A"/>
          <w:sz w:val="28"/>
          <w:szCs w:val="28"/>
        </w:rPr>
        <w:t>1</w:t>
      </w:r>
      <w:r>
        <w:rPr>
          <w:color w:val="00000A"/>
          <w:sz w:val="28"/>
          <w:szCs w:val="28"/>
        </w:rPr>
        <w:t xml:space="preserve"> – Диаграмма Парето по видам дефектов</w:t>
      </w:r>
    </w:p>
    <w:p w14:paraId="43A59E5C" w14:textId="77777777" w:rsidR="004E2722" w:rsidRDefault="004E2722" w:rsidP="004E2722">
      <w:pPr>
        <w:spacing w:line="360" w:lineRule="auto"/>
        <w:contextualSpacing/>
        <w:jc w:val="both"/>
        <w:rPr>
          <w:color w:val="00000A"/>
          <w:sz w:val="28"/>
          <w:szCs w:val="28"/>
        </w:rPr>
      </w:pPr>
    </w:p>
    <w:p w14:paraId="20A6437E" w14:textId="5D659C00" w:rsidR="00AF62C1" w:rsidRDefault="00AF62C1" w:rsidP="00A475DC">
      <w:pPr>
        <w:spacing w:line="360" w:lineRule="auto"/>
        <w:ind w:firstLine="708"/>
        <w:contextualSpacing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Для выдвижения гипотез о причинах выявленного дефекта была построена диаграмма Исикава. На рис. </w:t>
      </w:r>
      <w:r w:rsidR="004E2722">
        <w:rPr>
          <w:color w:val="00000A"/>
          <w:sz w:val="28"/>
          <w:szCs w:val="28"/>
        </w:rPr>
        <w:t>2</w:t>
      </w:r>
      <w:r>
        <w:rPr>
          <w:color w:val="00000A"/>
          <w:sz w:val="28"/>
          <w:szCs w:val="28"/>
        </w:rPr>
        <w:t xml:space="preserve"> приведена схема Исикава.</w:t>
      </w:r>
    </w:p>
    <w:p w14:paraId="1E1EA17D" w14:textId="17A986D2" w:rsidR="004E2722" w:rsidRDefault="00A660D3" w:rsidP="00A660D3">
      <w:pPr>
        <w:spacing w:line="360" w:lineRule="auto"/>
        <w:contextualSpacing/>
        <w:jc w:val="center"/>
        <w:rPr>
          <w:color w:val="00000A"/>
          <w:sz w:val="28"/>
          <w:szCs w:val="28"/>
        </w:rPr>
      </w:pPr>
      <w:r>
        <w:rPr>
          <w:noProof/>
          <w:color w:val="00000A"/>
          <w:sz w:val="28"/>
          <w:szCs w:val="28"/>
        </w:rPr>
        <w:drawing>
          <wp:inline distT="0" distB="0" distL="0" distR="0" wp14:anchorId="5DA5E5E7" wp14:editId="1F8CBC7C">
            <wp:extent cx="5269230" cy="3019446"/>
            <wp:effectExtent l="19050" t="19050" r="2667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06" cy="303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A6B9E" w14:textId="738DE099" w:rsidR="004E2722" w:rsidRDefault="004E2722" w:rsidP="004E2722">
      <w:pPr>
        <w:spacing w:line="288" w:lineRule="auto"/>
        <w:ind w:firstLine="708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Рисунок 2 – Схема Исикава</w:t>
      </w:r>
    </w:p>
    <w:p w14:paraId="24EE3942" w14:textId="77777777" w:rsidR="003674D2" w:rsidRDefault="003674D2" w:rsidP="004E2722">
      <w:pPr>
        <w:spacing w:line="288" w:lineRule="auto"/>
        <w:ind w:firstLine="708"/>
        <w:jc w:val="center"/>
        <w:rPr>
          <w:color w:val="00000A"/>
          <w:sz w:val="28"/>
          <w:szCs w:val="28"/>
        </w:rPr>
      </w:pPr>
    </w:p>
    <w:p w14:paraId="0E01BB7E" w14:textId="21CFF69C" w:rsidR="003674D2" w:rsidRPr="003674D2" w:rsidRDefault="003674D2" w:rsidP="003674D2">
      <w:pPr>
        <w:spacing w:line="360" w:lineRule="auto"/>
        <w:ind w:firstLine="708"/>
        <w:contextualSpacing/>
        <w:jc w:val="both"/>
        <w:rPr>
          <w:color w:val="00000A"/>
          <w:sz w:val="28"/>
          <w:szCs w:val="28"/>
        </w:rPr>
      </w:pPr>
      <w:r w:rsidRPr="003674D2">
        <w:rPr>
          <w:color w:val="00000A"/>
          <w:sz w:val="28"/>
          <w:szCs w:val="28"/>
        </w:rPr>
        <w:t xml:space="preserve">В ходе осмотра </w:t>
      </w:r>
      <w:r>
        <w:rPr>
          <w:color w:val="00000A"/>
          <w:sz w:val="28"/>
          <w:szCs w:val="28"/>
        </w:rPr>
        <w:t>вальцевого оборудования был обнаружен дефект в виде частично неработающего распылителя для увлажнения кофе, из-за чего возникало недостаточное увлажнение кофе перед грануляцией.</w:t>
      </w:r>
    </w:p>
    <w:p w14:paraId="0682FF57" w14:textId="7A97E3C7" w:rsidR="004E2722" w:rsidRDefault="003674D2" w:rsidP="003674D2">
      <w:pPr>
        <w:spacing w:line="360" w:lineRule="auto"/>
        <w:ind w:firstLine="708"/>
        <w:contextualSpacing/>
        <w:jc w:val="both"/>
        <w:rPr>
          <w:color w:val="00000A"/>
          <w:sz w:val="28"/>
          <w:szCs w:val="28"/>
        </w:rPr>
      </w:pPr>
      <w:r w:rsidRPr="003674D2">
        <w:rPr>
          <w:color w:val="00000A"/>
          <w:sz w:val="28"/>
          <w:szCs w:val="28"/>
        </w:rPr>
        <w:t xml:space="preserve">Было принято решение </w:t>
      </w:r>
      <w:r>
        <w:rPr>
          <w:color w:val="00000A"/>
          <w:sz w:val="28"/>
          <w:szCs w:val="28"/>
        </w:rPr>
        <w:t>заменить устройство для распыления внутри барабана.</w:t>
      </w:r>
    </w:p>
    <w:p w14:paraId="300A375D" w14:textId="12FABE2F" w:rsidR="003674D2" w:rsidRDefault="003674D2" w:rsidP="003674D2">
      <w:pPr>
        <w:spacing w:line="360" w:lineRule="auto"/>
        <w:ind w:firstLine="708"/>
        <w:contextualSpacing/>
        <w:jc w:val="both"/>
        <w:rPr>
          <w:color w:val="00000A"/>
          <w:sz w:val="28"/>
          <w:szCs w:val="28"/>
        </w:rPr>
      </w:pPr>
    </w:p>
    <w:p w14:paraId="385ECAEB" w14:textId="7F73F2AD" w:rsidR="003674D2" w:rsidRDefault="003674D2" w:rsidP="003674D2">
      <w:pPr>
        <w:spacing w:line="360" w:lineRule="auto"/>
        <w:ind w:firstLine="708"/>
        <w:contextualSpacing/>
        <w:jc w:val="both"/>
        <w:rPr>
          <w:b/>
          <w:bCs/>
          <w:i/>
          <w:iCs/>
          <w:color w:val="00000A"/>
          <w:sz w:val="28"/>
          <w:szCs w:val="28"/>
        </w:rPr>
      </w:pPr>
      <w:r w:rsidRPr="003674D2">
        <w:rPr>
          <w:b/>
          <w:bCs/>
          <w:i/>
          <w:iCs/>
          <w:color w:val="00000A"/>
          <w:sz w:val="28"/>
          <w:szCs w:val="28"/>
        </w:rPr>
        <w:t>Реализация разработанных мер</w:t>
      </w:r>
    </w:p>
    <w:p w14:paraId="1E31D6AD" w14:textId="3A14D412" w:rsidR="003674D2" w:rsidRDefault="003674D2" w:rsidP="003674D2">
      <w:pPr>
        <w:spacing w:line="360" w:lineRule="auto"/>
        <w:ind w:firstLine="708"/>
        <w:contextualSpacing/>
        <w:jc w:val="both"/>
        <w:rPr>
          <w:rFonts w:cstheme="minorBidi"/>
          <w:sz w:val="28"/>
          <w:szCs w:val="28"/>
          <w:lang w:eastAsia="en-US"/>
        </w:rPr>
      </w:pPr>
      <w:r w:rsidRPr="003674D2">
        <w:rPr>
          <w:rFonts w:cstheme="minorBidi"/>
          <w:sz w:val="28"/>
          <w:szCs w:val="28"/>
          <w:lang w:eastAsia="en-US"/>
        </w:rPr>
        <w:t xml:space="preserve">На этом этапе произошло приобретение </w:t>
      </w:r>
      <w:r>
        <w:rPr>
          <w:rFonts w:cstheme="minorBidi"/>
          <w:sz w:val="28"/>
          <w:szCs w:val="28"/>
          <w:lang w:eastAsia="en-US"/>
        </w:rPr>
        <w:t>нового распылителя для вальцевого оборудования</w:t>
      </w:r>
      <w:r w:rsidRPr="003674D2">
        <w:rPr>
          <w:rFonts w:cstheme="minorBidi"/>
          <w:sz w:val="28"/>
          <w:szCs w:val="28"/>
          <w:lang w:eastAsia="en-US"/>
        </w:rPr>
        <w:t xml:space="preserve">, </w:t>
      </w:r>
      <w:r>
        <w:rPr>
          <w:rFonts w:cstheme="minorBidi"/>
          <w:sz w:val="28"/>
          <w:szCs w:val="28"/>
          <w:lang w:eastAsia="en-US"/>
        </w:rPr>
        <w:t xml:space="preserve">устройство </w:t>
      </w:r>
      <w:r w:rsidRPr="003674D2">
        <w:rPr>
          <w:rFonts w:cstheme="minorBidi"/>
          <w:sz w:val="28"/>
          <w:szCs w:val="28"/>
          <w:lang w:eastAsia="en-US"/>
        </w:rPr>
        <w:t>бы</w:t>
      </w:r>
      <w:r>
        <w:rPr>
          <w:rFonts w:cstheme="minorBidi"/>
          <w:sz w:val="28"/>
          <w:szCs w:val="28"/>
          <w:lang w:eastAsia="en-US"/>
        </w:rPr>
        <w:t>ло установлено внутрь барабана.</w:t>
      </w:r>
    </w:p>
    <w:p w14:paraId="4C18995E" w14:textId="66C09B64" w:rsidR="00A475DC" w:rsidRDefault="00A475DC" w:rsidP="003674D2">
      <w:pPr>
        <w:spacing w:line="360" w:lineRule="auto"/>
        <w:ind w:firstLine="708"/>
        <w:contextualSpacing/>
        <w:jc w:val="both"/>
        <w:rPr>
          <w:rFonts w:cstheme="minorBidi"/>
          <w:sz w:val="28"/>
          <w:szCs w:val="28"/>
          <w:lang w:eastAsia="en-US"/>
        </w:rPr>
      </w:pPr>
    </w:p>
    <w:p w14:paraId="061628EB" w14:textId="7FB577B7" w:rsidR="00A475DC" w:rsidRPr="00A475DC" w:rsidRDefault="00A475DC" w:rsidP="003674D2">
      <w:pPr>
        <w:spacing w:line="360" w:lineRule="auto"/>
        <w:ind w:firstLine="708"/>
        <w:contextualSpacing/>
        <w:jc w:val="both"/>
        <w:rPr>
          <w:b/>
          <w:bCs/>
          <w:i/>
          <w:iCs/>
          <w:color w:val="00000A"/>
          <w:sz w:val="32"/>
          <w:szCs w:val="32"/>
        </w:rPr>
      </w:pPr>
      <w:r w:rsidRPr="00A475DC">
        <w:rPr>
          <w:rFonts w:cstheme="minorBidi"/>
          <w:b/>
          <w:bCs/>
          <w:i/>
          <w:iCs/>
          <w:sz w:val="28"/>
          <w:szCs w:val="28"/>
          <w:lang w:eastAsia="en-US"/>
        </w:rPr>
        <w:t>Этап оценки (изучения)</w:t>
      </w:r>
    </w:p>
    <w:p w14:paraId="0FF3ED72" w14:textId="77777777" w:rsidR="00A475DC" w:rsidRPr="00A475DC" w:rsidRDefault="00A475DC" w:rsidP="00A475D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475DC">
        <w:rPr>
          <w:sz w:val="28"/>
          <w:szCs w:val="28"/>
          <w:lang w:eastAsia="en-US"/>
        </w:rPr>
        <w:t>Через месяц были собраны новые данные и была построена новая диаграмма Парето по типам дефектов, чтобы сравнить результаты после устранения причин отклонений. В табл. 3 приведена новая сводная таблица по дефектам.</w:t>
      </w:r>
    </w:p>
    <w:p w14:paraId="12471FCD" w14:textId="65975A2F" w:rsidR="00B22880" w:rsidRDefault="00B22880" w:rsidP="00F42F1E">
      <w:pPr>
        <w:pStyle w:val="Times142"/>
        <w:rPr>
          <w:rStyle w:val="af3"/>
          <w:b/>
          <w:bCs/>
          <w:lang w:val="ru-RU"/>
        </w:rPr>
      </w:pPr>
    </w:p>
    <w:p w14:paraId="7A6BBC73" w14:textId="12297FE4" w:rsidR="001B62C2" w:rsidRDefault="001B62C2" w:rsidP="00F42F1E">
      <w:pPr>
        <w:pStyle w:val="Times142"/>
        <w:rPr>
          <w:rStyle w:val="af3"/>
          <w:b/>
          <w:bCs/>
          <w:lang w:val="ru-RU"/>
        </w:rPr>
      </w:pPr>
    </w:p>
    <w:p w14:paraId="5D1C07E5" w14:textId="1767D3A1" w:rsidR="001B62C2" w:rsidRDefault="001B62C2" w:rsidP="00F42F1E">
      <w:pPr>
        <w:pStyle w:val="Times142"/>
        <w:rPr>
          <w:rStyle w:val="af3"/>
          <w:b/>
          <w:bCs/>
          <w:lang w:val="ru-RU"/>
        </w:rPr>
      </w:pPr>
    </w:p>
    <w:p w14:paraId="6643C3F7" w14:textId="65CC7BE9" w:rsidR="001B62C2" w:rsidRPr="00082CE1" w:rsidRDefault="001B62C2" w:rsidP="001B62C2">
      <w:pPr>
        <w:spacing w:line="360" w:lineRule="auto"/>
        <w:rPr>
          <w:rStyle w:val="af3"/>
          <w:iCs w:val="0"/>
          <w:color w:val="000000"/>
        </w:rPr>
      </w:pPr>
      <w:r w:rsidRPr="00082CE1">
        <w:rPr>
          <w:i/>
          <w:color w:val="000000"/>
        </w:rPr>
        <w:t xml:space="preserve">Таблица </w:t>
      </w:r>
      <w:r>
        <w:rPr>
          <w:i/>
          <w:color w:val="000000"/>
        </w:rPr>
        <w:t>3</w:t>
      </w:r>
      <w:r w:rsidRPr="00082CE1">
        <w:rPr>
          <w:i/>
          <w:color w:val="000000"/>
        </w:rPr>
        <w:t xml:space="preserve"> – </w:t>
      </w:r>
      <w:r w:rsidR="00426376">
        <w:rPr>
          <w:i/>
          <w:color w:val="000000"/>
        </w:rPr>
        <w:t>Новая с</w:t>
      </w:r>
      <w:r w:rsidRPr="00082CE1">
        <w:rPr>
          <w:i/>
          <w:color w:val="000000"/>
        </w:rPr>
        <w:t>водная таблица для диаграммы Парето</w:t>
      </w:r>
    </w:p>
    <w:tbl>
      <w:tblPr>
        <w:tblStyle w:val="ab"/>
        <w:tblW w:w="11444" w:type="dxa"/>
        <w:tblInd w:w="-1405" w:type="dxa"/>
        <w:tblLayout w:type="fixed"/>
        <w:tblLook w:val="04A0" w:firstRow="1" w:lastRow="0" w:firstColumn="1" w:lastColumn="0" w:noHBand="0" w:noVBand="1"/>
      </w:tblPr>
      <w:tblGrid>
        <w:gridCol w:w="3838"/>
        <w:gridCol w:w="1198"/>
        <w:gridCol w:w="1823"/>
        <w:gridCol w:w="2748"/>
        <w:gridCol w:w="1837"/>
      </w:tblGrid>
      <w:tr w:rsidR="001B62C2" w:rsidRPr="00082CE1" w14:paraId="240C52B3" w14:textId="77777777" w:rsidTr="000B5097">
        <w:trPr>
          <w:trHeight w:val="1280"/>
        </w:trPr>
        <w:tc>
          <w:tcPr>
            <w:tcW w:w="3838" w:type="dxa"/>
            <w:vAlign w:val="center"/>
            <w:hideMark/>
          </w:tcPr>
          <w:p w14:paraId="50C1C9D9" w14:textId="77777777" w:rsidR="001B62C2" w:rsidRPr="00082CE1" w:rsidRDefault="001B62C2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>Тип дефектов</w:t>
            </w:r>
          </w:p>
        </w:tc>
        <w:tc>
          <w:tcPr>
            <w:tcW w:w="1198" w:type="dxa"/>
            <w:vAlign w:val="center"/>
            <w:hideMark/>
          </w:tcPr>
          <w:p w14:paraId="356971FC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Число дефектов</w:t>
            </w:r>
          </w:p>
        </w:tc>
        <w:tc>
          <w:tcPr>
            <w:tcW w:w="1823" w:type="dxa"/>
            <w:vAlign w:val="center"/>
            <w:hideMark/>
          </w:tcPr>
          <w:p w14:paraId="29469675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Накопленная сумма числа</w:t>
            </w:r>
          </w:p>
          <w:p w14:paraId="1406CC0A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дефектов</w:t>
            </w:r>
          </w:p>
        </w:tc>
        <w:tc>
          <w:tcPr>
            <w:tcW w:w="2748" w:type="dxa"/>
            <w:vAlign w:val="center"/>
            <w:hideMark/>
          </w:tcPr>
          <w:p w14:paraId="63CE64B0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Процент числа дефектов по каждому признаку</w:t>
            </w:r>
          </w:p>
          <w:p w14:paraId="7FF99198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в общей сумме</w:t>
            </w:r>
          </w:p>
        </w:tc>
        <w:tc>
          <w:tcPr>
            <w:tcW w:w="1837" w:type="dxa"/>
            <w:vAlign w:val="center"/>
            <w:hideMark/>
          </w:tcPr>
          <w:p w14:paraId="2453765F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Накопленный</w:t>
            </w:r>
          </w:p>
          <w:p w14:paraId="30F0E19F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процент</w:t>
            </w:r>
          </w:p>
        </w:tc>
      </w:tr>
      <w:tr w:rsidR="001B62C2" w:rsidRPr="00082CE1" w14:paraId="1FDB9A60" w14:textId="77777777" w:rsidTr="005E1D83">
        <w:trPr>
          <w:trHeight w:val="639"/>
        </w:trPr>
        <w:tc>
          <w:tcPr>
            <w:tcW w:w="3838" w:type="dxa"/>
            <w:vAlign w:val="center"/>
            <w:hideMark/>
          </w:tcPr>
          <w:p w14:paraId="159E47C6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Б </w:t>
            </w:r>
            <w:r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Массовая доля кофеина </w:t>
            </w:r>
            <w:r w:rsidRPr="00082CE1">
              <w:rPr>
                <w:rFonts w:asciiTheme="minorHAnsi" w:hAnsiTheme="minorHAnsi" w:cstheme="minorHAnsi"/>
              </w:rPr>
              <w:t xml:space="preserve">&lt; </w:t>
            </w:r>
            <w:r>
              <w:rPr>
                <w:rFonts w:asciiTheme="minorHAnsi" w:hAnsiTheme="minorHAnsi" w:cstheme="minorHAnsi"/>
              </w:rPr>
              <w:t>0.7%</w:t>
            </w:r>
          </w:p>
        </w:tc>
        <w:tc>
          <w:tcPr>
            <w:tcW w:w="1198" w:type="dxa"/>
            <w:vAlign w:val="center"/>
            <w:hideMark/>
          </w:tcPr>
          <w:p w14:paraId="74343D49" w14:textId="4E13CAE8" w:rsidR="001B62C2" w:rsidRPr="00082CE1" w:rsidRDefault="001B62C2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3</w:t>
            </w:r>
            <w:r w:rsidR="005E1D83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823" w:type="dxa"/>
            <w:vAlign w:val="center"/>
          </w:tcPr>
          <w:p w14:paraId="132008DE" w14:textId="300F8DCF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2748" w:type="dxa"/>
            <w:vAlign w:val="center"/>
          </w:tcPr>
          <w:p w14:paraId="4F00DD20" w14:textId="12BDA22B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</w:t>
            </w:r>
          </w:p>
        </w:tc>
        <w:tc>
          <w:tcPr>
            <w:tcW w:w="1837" w:type="dxa"/>
            <w:vAlign w:val="center"/>
          </w:tcPr>
          <w:p w14:paraId="6F300278" w14:textId="4F0B8B10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</w:t>
            </w:r>
          </w:p>
        </w:tc>
      </w:tr>
      <w:tr w:rsidR="001B62C2" w:rsidRPr="00082CE1" w14:paraId="1FB5138B" w14:textId="77777777" w:rsidTr="005E1D83">
        <w:trPr>
          <w:trHeight w:val="639"/>
        </w:trPr>
        <w:tc>
          <w:tcPr>
            <w:tcW w:w="3838" w:type="dxa"/>
            <w:vAlign w:val="center"/>
            <w:hideMark/>
          </w:tcPr>
          <w:p w14:paraId="46BE1430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Несоответствующий запах</w:t>
            </w:r>
          </w:p>
        </w:tc>
        <w:tc>
          <w:tcPr>
            <w:tcW w:w="1198" w:type="dxa"/>
            <w:vAlign w:val="center"/>
            <w:hideMark/>
          </w:tcPr>
          <w:p w14:paraId="051961F0" w14:textId="6DB7F1F3" w:rsidR="001B62C2" w:rsidRPr="00082CE1" w:rsidRDefault="001B62C2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2</w:t>
            </w:r>
            <w:r w:rsidR="005E1D83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823" w:type="dxa"/>
            <w:vAlign w:val="center"/>
          </w:tcPr>
          <w:p w14:paraId="39CEE843" w14:textId="20139D44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2748" w:type="dxa"/>
            <w:vAlign w:val="center"/>
          </w:tcPr>
          <w:p w14:paraId="51B13565" w14:textId="5F5FE3F9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837" w:type="dxa"/>
            <w:vAlign w:val="center"/>
          </w:tcPr>
          <w:p w14:paraId="165A427B" w14:textId="011457AD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</w:t>
            </w:r>
          </w:p>
        </w:tc>
      </w:tr>
      <w:tr w:rsidR="001B62C2" w:rsidRPr="00082CE1" w14:paraId="56740FC2" w14:textId="77777777" w:rsidTr="005E1D83">
        <w:trPr>
          <w:trHeight w:val="639"/>
        </w:trPr>
        <w:tc>
          <w:tcPr>
            <w:tcW w:w="3838" w:type="dxa"/>
            <w:vAlign w:val="center"/>
            <w:hideMark/>
          </w:tcPr>
          <w:p w14:paraId="00BB9171" w14:textId="77777777" w:rsidR="001B62C2" w:rsidRPr="00082CE1" w:rsidRDefault="001B62C2" w:rsidP="000B5097">
            <w:pPr>
              <w:spacing w:line="24" w:lineRule="atLeast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Г </w:t>
            </w:r>
            <w:r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Нерастворимый осадок</w:t>
            </w:r>
          </w:p>
        </w:tc>
        <w:tc>
          <w:tcPr>
            <w:tcW w:w="1198" w:type="dxa"/>
            <w:vAlign w:val="center"/>
            <w:hideMark/>
          </w:tcPr>
          <w:p w14:paraId="36C75CA4" w14:textId="117E8E93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1823" w:type="dxa"/>
            <w:vAlign w:val="center"/>
          </w:tcPr>
          <w:p w14:paraId="1939C916" w14:textId="0D4A720E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77</w:t>
            </w:r>
          </w:p>
        </w:tc>
        <w:tc>
          <w:tcPr>
            <w:tcW w:w="2748" w:type="dxa"/>
            <w:vAlign w:val="center"/>
          </w:tcPr>
          <w:p w14:paraId="58E41733" w14:textId="7D80F7D3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1837" w:type="dxa"/>
            <w:vAlign w:val="center"/>
          </w:tcPr>
          <w:p w14:paraId="415AE0EF" w14:textId="7954197D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76</w:t>
            </w:r>
          </w:p>
        </w:tc>
      </w:tr>
      <w:tr w:rsidR="001B62C2" w:rsidRPr="00082CE1" w14:paraId="19A73D5A" w14:textId="77777777" w:rsidTr="005E1D83">
        <w:trPr>
          <w:trHeight w:val="639"/>
        </w:trPr>
        <w:tc>
          <w:tcPr>
            <w:tcW w:w="3838" w:type="dxa"/>
            <w:vAlign w:val="center"/>
            <w:hideMark/>
          </w:tcPr>
          <w:p w14:paraId="3D8D64A3" w14:textId="77777777" w:rsidR="001B62C2" w:rsidRPr="00082CE1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Д </w:t>
            </w:r>
            <w:r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Вкус прогорклого жира</w:t>
            </w:r>
          </w:p>
        </w:tc>
        <w:tc>
          <w:tcPr>
            <w:tcW w:w="1198" w:type="dxa"/>
            <w:vAlign w:val="center"/>
            <w:hideMark/>
          </w:tcPr>
          <w:p w14:paraId="745A8EEA" w14:textId="69F185AB" w:rsidR="001B62C2" w:rsidRPr="00082CE1" w:rsidRDefault="001B62C2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</w:t>
            </w:r>
            <w:r w:rsidR="005E1D83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823" w:type="dxa"/>
            <w:vAlign w:val="center"/>
          </w:tcPr>
          <w:p w14:paraId="51298EB5" w14:textId="195979F1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2748" w:type="dxa"/>
            <w:vAlign w:val="center"/>
          </w:tcPr>
          <w:p w14:paraId="42549E94" w14:textId="20381D8E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837" w:type="dxa"/>
            <w:vAlign w:val="center"/>
          </w:tcPr>
          <w:p w14:paraId="43547207" w14:textId="28F44CD1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90</w:t>
            </w:r>
          </w:p>
        </w:tc>
      </w:tr>
      <w:tr w:rsidR="001B62C2" w:rsidRPr="00082CE1" w14:paraId="3759AE5E" w14:textId="77777777" w:rsidTr="005E1D83">
        <w:trPr>
          <w:trHeight w:val="639"/>
        </w:trPr>
        <w:tc>
          <w:tcPr>
            <w:tcW w:w="3838" w:type="dxa"/>
            <w:vAlign w:val="center"/>
            <w:hideMark/>
          </w:tcPr>
          <w:p w14:paraId="3FE9721F" w14:textId="77777777" w:rsidR="001B62C2" w:rsidRPr="007373D4" w:rsidRDefault="001B62C2" w:rsidP="000B5097">
            <w:pPr>
              <w:spacing w:line="192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82CE1">
              <w:rPr>
                <w:rFonts w:asciiTheme="minorHAnsi" w:hAnsiTheme="minorHAnsi" w:cstheme="minorHAnsi"/>
              </w:rPr>
              <w:t>Прочие</w:t>
            </w:r>
          </w:p>
        </w:tc>
        <w:tc>
          <w:tcPr>
            <w:tcW w:w="1198" w:type="dxa"/>
            <w:vAlign w:val="center"/>
            <w:hideMark/>
          </w:tcPr>
          <w:p w14:paraId="79CBF396" w14:textId="6B609E15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823" w:type="dxa"/>
            <w:vAlign w:val="center"/>
          </w:tcPr>
          <w:p w14:paraId="204CCA04" w14:textId="673977B3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97</w:t>
            </w:r>
          </w:p>
        </w:tc>
        <w:tc>
          <w:tcPr>
            <w:tcW w:w="2748" w:type="dxa"/>
            <w:vAlign w:val="center"/>
          </w:tcPr>
          <w:p w14:paraId="3CEEAD22" w14:textId="23D2882F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837" w:type="dxa"/>
            <w:vAlign w:val="center"/>
          </w:tcPr>
          <w:p w14:paraId="2B74B53D" w14:textId="6C0A63A0" w:rsidR="001B62C2" w:rsidRPr="00082CE1" w:rsidRDefault="005E1D83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96</w:t>
            </w:r>
          </w:p>
        </w:tc>
      </w:tr>
      <w:tr w:rsidR="005E1D83" w:rsidRPr="00082CE1" w14:paraId="4CA0E300" w14:textId="77777777" w:rsidTr="000B5097">
        <w:trPr>
          <w:trHeight w:val="639"/>
        </w:trPr>
        <w:tc>
          <w:tcPr>
            <w:tcW w:w="3838" w:type="dxa"/>
            <w:vAlign w:val="center"/>
          </w:tcPr>
          <w:p w14:paraId="2DF9CA70" w14:textId="1C2A1870" w:rsidR="005E1D83" w:rsidRPr="00082CE1" w:rsidRDefault="005E1D83" w:rsidP="005E1D83">
            <w:pPr>
              <w:spacing w:line="192" w:lineRule="auto"/>
              <w:jc w:val="center"/>
              <w:rPr>
                <w:rFonts w:asciiTheme="minorHAnsi" w:hAnsiTheme="minorHAnsi" w:cstheme="minorHAnsi"/>
              </w:rPr>
            </w:pPr>
            <w:r w:rsidRPr="00082CE1">
              <w:rPr>
                <w:rFonts w:asciiTheme="minorHAnsi" w:hAnsiTheme="minorHAnsi" w:cstheme="minorHAnsi"/>
              </w:rPr>
              <w:t xml:space="preserve">А </w:t>
            </w:r>
            <w:r>
              <w:rPr>
                <w:rFonts w:asciiTheme="minorHAnsi" w:hAnsiTheme="minorHAnsi" w:cstheme="minorHAnsi"/>
              </w:rPr>
              <w:t>–</w:t>
            </w:r>
            <w:r w:rsidRPr="00082CE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Неодинаковый размер гранул</w:t>
            </w:r>
          </w:p>
        </w:tc>
        <w:tc>
          <w:tcPr>
            <w:tcW w:w="1198" w:type="dxa"/>
            <w:vAlign w:val="center"/>
          </w:tcPr>
          <w:p w14:paraId="62D7ED99" w14:textId="1B6252DE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823" w:type="dxa"/>
            <w:vAlign w:val="center"/>
          </w:tcPr>
          <w:p w14:paraId="10C2E84B" w14:textId="3D0758E9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102</w:t>
            </w:r>
          </w:p>
        </w:tc>
        <w:tc>
          <w:tcPr>
            <w:tcW w:w="2748" w:type="dxa"/>
            <w:vAlign w:val="center"/>
          </w:tcPr>
          <w:p w14:paraId="20563354" w14:textId="3FB1A551" w:rsidR="005E1D83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837" w:type="dxa"/>
            <w:vAlign w:val="center"/>
          </w:tcPr>
          <w:p w14:paraId="25FBEC31" w14:textId="4A1FBEDA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5E1D83" w:rsidRPr="00082CE1" w14:paraId="5A54E0BC" w14:textId="77777777" w:rsidTr="000B5097">
        <w:trPr>
          <w:trHeight w:val="639"/>
        </w:trPr>
        <w:tc>
          <w:tcPr>
            <w:tcW w:w="3838" w:type="dxa"/>
            <w:vAlign w:val="center"/>
            <w:hideMark/>
          </w:tcPr>
          <w:p w14:paraId="06831163" w14:textId="77777777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082CE1">
              <w:rPr>
                <w:rFonts w:asciiTheme="minorHAnsi" w:hAnsiTheme="minorHAnsi" w:cstheme="minorHAnsi"/>
                <w:i/>
              </w:rPr>
              <w:t>Итого</w:t>
            </w:r>
          </w:p>
        </w:tc>
        <w:tc>
          <w:tcPr>
            <w:tcW w:w="1198" w:type="dxa"/>
            <w:vAlign w:val="center"/>
            <w:hideMark/>
          </w:tcPr>
          <w:p w14:paraId="6D3EB025" w14:textId="7A308F17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02</w:t>
            </w:r>
          </w:p>
        </w:tc>
        <w:tc>
          <w:tcPr>
            <w:tcW w:w="1823" w:type="dxa"/>
            <w:vAlign w:val="center"/>
            <w:hideMark/>
          </w:tcPr>
          <w:p w14:paraId="18F86997" w14:textId="77777777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–</w:t>
            </w:r>
          </w:p>
        </w:tc>
        <w:tc>
          <w:tcPr>
            <w:tcW w:w="2748" w:type="dxa"/>
            <w:vAlign w:val="center"/>
            <w:hideMark/>
          </w:tcPr>
          <w:p w14:paraId="0CF779EF" w14:textId="77777777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837" w:type="dxa"/>
            <w:vAlign w:val="center"/>
            <w:hideMark/>
          </w:tcPr>
          <w:p w14:paraId="0D0D8285" w14:textId="77777777" w:rsidR="005E1D83" w:rsidRPr="00082CE1" w:rsidRDefault="005E1D83" w:rsidP="005E1D83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82CE1">
              <w:rPr>
                <w:rFonts w:asciiTheme="minorHAnsi" w:hAnsiTheme="minorHAnsi" w:cstheme="minorHAnsi"/>
                <w:color w:val="000000"/>
              </w:rPr>
              <w:t>–</w:t>
            </w:r>
          </w:p>
        </w:tc>
      </w:tr>
    </w:tbl>
    <w:p w14:paraId="052E8F80" w14:textId="3E05BC56" w:rsidR="001B62C2" w:rsidRDefault="001B62C2" w:rsidP="00A817D6">
      <w:pPr>
        <w:pStyle w:val="Times142"/>
        <w:spacing w:line="360" w:lineRule="auto"/>
        <w:rPr>
          <w:rStyle w:val="af3"/>
          <w:b/>
          <w:bCs/>
          <w:lang w:val="ru-RU"/>
        </w:rPr>
      </w:pPr>
    </w:p>
    <w:p w14:paraId="344C3F4B" w14:textId="11F1167D" w:rsidR="005B7A58" w:rsidRPr="005B7A58" w:rsidRDefault="005B7A58" w:rsidP="005B7A58">
      <w:pPr>
        <w:pStyle w:val="Times142"/>
        <w:spacing w:line="360" w:lineRule="auto"/>
        <w:rPr>
          <w:rStyle w:val="af3"/>
          <w:i w:val="0"/>
          <w:iCs w:val="0"/>
          <w:lang w:val="ru-RU"/>
        </w:rPr>
      </w:pPr>
      <w:r w:rsidRPr="005B7A58">
        <w:rPr>
          <w:rStyle w:val="af3"/>
          <w:i w:val="0"/>
          <w:iCs w:val="0"/>
          <w:lang w:val="ru-RU"/>
        </w:rPr>
        <w:t xml:space="preserve">На рис. </w:t>
      </w:r>
      <w:r>
        <w:rPr>
          <w:rStyle w:val="af3"/>
          <w:i w:val="0"/>
          <w:iCs w:val="0"/>
          <w:lang w:val="ru-RU"/>
        </w:rPr>
        <w:t>3</w:t>
      </w:r>
      <w:r w:rsidRPr="005B7A58">
        <w:rPr>
          <w:rStyle w:val="af3"/>
          <w:i w:val="0"/>
          <w:iCs w:val="0"/>
          <w:lang w:val="ru-RU"/>
        </w:rPr>
        <w:t xml:space="preserve"> приведена диаграмма Парето, построенная по новой сводной таблице. Из диаграммы видно, что проблема </w:t>
      </w:r>
      <w:r w:rsidRPr="005B7A58">
        <w:rPr>
          <w:rStyle w:val="af3"/>
          <w:lang w:val="ru-RU"/>
        </w:rPr>
        <w:t>Неодинаковый размер гранул</w:t>
      </w:r>
      <w:r>
        <w:rPr>
          <w:rStyle w:val="af3"/>
          <w:i w:val="0"/>
          <w:iCs w:val="0"/>
          <w:lang w:val="ru-RU"/>
        </w:rPr>
        <w:t xml:space="preserve"> </w:t>
      </w:r>
      <w:r w:rsidRPr="005B7A58">
        <w:rPr>
          <w:rStyle w:val="af3"/>
          <w:i w:val="0"/>
          <w:iCs w:val="0"/>
          <w:lang w:val="ru-RU"/>
        </w:rPr>
        <w:t>решена.</w:t>
      </w:r>
    </w:p>
    <w:p w14:paraId="6615366A" w14:textId="7D16F286" w:rsidR="00F42F1E" w:rsidRDefault="002F2EE1"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0CF7F20C" wp14:editId="5F1D265F">
            <wp:simplePos x="0" y="0"/>
            <wp:positionH relativeFrom="column">
              <wp:posOffset>531495</wp:posOffset>
            </wp:positionH>
            <wp:positionV relativeFrom="paragraph">
              <wp:posOffset>0</wp:posOffset>
            </wp:positionV>
            <wp:extent cx="5177790" cy="3658870"/>
            <wp:effectExtent l="19050" t="19050" r="22860" b="17780"/>
            <wp:wrapTight wrapText="bothSides">
              <wp:wrapPolygon edited="0">
                <wp:start x="-79" y="-112"/>
                <wp:lineTo x="-79" y="21593"/>
                <wp:lineTo x="21616" y="21593"/>
                <wp:lineTo x="21616" y="-112"/>
                <wp:lineTo x="-79" y="-11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65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2ECAC" w14:textId="27DAE013" w:rsidR="00F42F1E" w:rsidRDefault="00F42F1E"/>
    <w:p w14:paraId="4E2A4852" w14:textId="7DEAAFD0" w:rsidR="00F42F1E" w:rsidRDefault="00F42F1E"/>
    <w:p w14:paraId="527C6826" w14:textId="7FA53FF8" w:rsidR="0086036C" w:rsidRDefault="0086036C">
      <w:pPr>
        <w:spacing w:after="160" w:line="259" w:lineRule="auto"/>
        <w:rPr>
          <w:b/>
          <w:bCs/>
          <w:i/>
          <w:iCs/>
          <w:sz w:val="28"/>
          <w:szCs w:val="28"/>
        </w:rPr>
      </w:pPr>
    </w:p>
    <w:p w14:paraId="2F61B252" w14:textId="5C771E18" w:rsidR="004B5C56" w:rsidRDefault="004B5C56">
      <w:pPr>
        <w:rPr>
          <w:b/>
          <w:bCs/>
          <w:i/>
          <w:iCs/>
          <w:sz w:val="28"/>
          <w:szCs w:val="28"/>
        </w:rPr>
      </w:pPr>
    </w:p>
    <w:p w14:paraId="50FEE681" w14:textId="18887BE0" w:rsidR="004B5C56" w:rsidRDefault="004B5C56">
      <w:pPr>
        <w:rPr>
          <w:b/>
          <w:bCs/>
          <w:i/>
          <w:iCs/>
          <w:sz w:val="28"/>
          <w:szCs w:val="28"/>
        </w:rPr>
      </w:pPr>
    </w:p>
    <w:p w14:paraId="1F4F4F0C" w14:textId="77518264" w:rsidR="004B5C56" w:rsidRDefault="004B5C56">
      <w:pPr>
        <w:rPr>
          <w:b/>
          <w:bCs/>
          <w:i/>
          <w:iCs/>
          <w:sz w:val="28"/>
          <w:szCs w:val="28"/>
        </w:rPr>
      </w:pPr>
    </w:p>
    <w:p w14:paraId="2BC5F7B0" w14:textId="6619B66C" w:rsidR="004B5C56" w:rsidRDefault="004B5C56">
      <w:pPr>
        <w:rPr>
          <w:b/>
          <w:bCs/>
          <w:i/>
          <w:iCs/>
          <w:sz w:val="28"/>
          <w:szCs w:val="28"/>
        </w:rPr>
      </w:pPr>
    </w:p>
    <w:p w14:paraId="19540BD9" w14:textId="48D92D99" w:rsidR="004B5C56" w:rsidRDefault="004B5C56">
      <w:pPr>
        <w:rPr>
          <w:b/>
          <w:bCs/>
          <w:i/>
          <w:iCs/>
          <w:sz w:val="28"/>
          <w:szCs w:val="28"/>
        </w:rPr>
      </w:pPr>
    </w:p>
    <w:p w14:paraId="56281567" w14:textId="1CD98712" w:rsidR="004B5C56" w:rsidRDefault="004B5C56">
      <w:pPr>
        <w:rPr>
          <w:b/>
          <w:bCs/>
          <w:i/>
          <w:iCs/>
          <w:sz w:val="28"/>
          <w:szCs w:val="28"/>
        </w:rPr>
      </w:pPr>
    </w:p>
    <w:p w14:paraId="1165DE0C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48E670A" w14:textId="4FF86746" w:rsidR="004B5C56" w:rsidRDefault="004B5C56">
      <w:pPr>
        <w:rPr>
          <w:b/>
          <w:bCs/>
          <w:i/>
          <w:iCs/>
          <w:sz w:val="28"/>
          <w:szCs w:val="28"/>
        </w:rPr>
      </w:pPr>
    </w:p>
    <w:p w14:paraId="2C460B95" w14:textId="3580A964" w:rsidR="004B5C56" w:rsidRDefault="004B5C56">
      <w:pPr>
        <w:rPr>
          <w:b/>
          <w:bCs/>
          <w:i/>
          <w:iCs/>
          <w:sz w:val="28"/>
          <w:szCs w:val="28"/>
        </w:rPr>
      </w:pPr>
    </w:p>
    <w:p w14:paraId="5CEA8198" w14:textId="794B8264" w:rsidR="004B5C56" w:rsidRDefault="004B5C56">
      <w:pPr>
        <w:rPr>
          <w:b/>
          <w:bCs/>
          <w:i/>
          <w:iCs/>
          <w:sz w:val="28"/>
          <w:szCs w:val="28"/>
        </w:rPr>
      </w:pPr>
    </w:p>
    <w:p w14:paraId="16230D09" w14:textId="7E7ACF0C" w:rsidR="004B5C56" w:rsidRDefault="004B5C56">
      <w:pPr>
        <w:rPr>
          <w:b/>
          <w:bCs/>
          <w:i/>
          <w:iCs/>
          <w:sz w:val="28"/>
          <w:szCs w:val="28"/>
        </w:rPr>
      </w:pPr>
    </w:p>
    <w:p w14:paraId="7DAAD9B5" w14:textId="505060EB" w:rsidR="004B5C56" w:rsidRDefault="004B5C56">
      <w:pPr>
        <w:rPr>
          <w:b/>
          <w:bCs/>
          <w:i/>
          <w:iCs/>
          <w:sz w:val="28"/>
          <w:szCs w:val="28"/>
        </w:rPr>
      </w:pPr>
    </w:p>
    <w:p w14:paraId="1EB00FAC" w14:textId="081AAAB3" w:rsidR="004B5C56" w:rsidRDefault="004B5C56">
      <w:pPr>
        <w:rPr>
          <w:b/>
          <w:bCs/>
          <w:i/>
          <w:iCs/>
          <w:sz w:val="28"/>
          <w:szCs w:val="28"/>
        </w:rPr>
      </w:pPr>
    </w:p>
    <w:p w14:paraId="0FA22EBF" w14:textId="25DC14A6" w:rsidR="002F2EE1" w:rsidRDefault="002F2EE1" w:rsidP="002F2EE1">
      <w:pPr>
        <w:spacing w:line="360" w:lineRule="auto"/>
        <w:ind w:firstLine="709"/>
        <w:contextualSpacing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Рисунок </w:t>
      </w:r>
      <w:r w:rsidRPr="002F2EE1">
        <w:rPr>
          <w:color w:val="00000A"/>
          <w:sz w:val="28"/>
          <w:szCs w:val="28"/>
        </w:rPr>
        <w:t>3</w:t>
      </w:r>
      <w:r>
        <w:rPr>
          <w:color w:val="00000A"/>
          <w:sz w:val="28"/>
          <w:szCs w:val="28"/>
        </w:rPr>
        <w:t xml:space="preserve"> – Новая диаграмма Парето по видам дефектов</w:t>
      </w:r>
    </w:p>
    <w:p w14:paraId="73703F87" w14:textId="57F49306" w:rsidR="004B5C56" w:rsidRDefault="00273464" w:rsidP="00273464">
      <w:pPr>
        <w:spacing w:line="360" w:lineRule="auto"/>
        <w:ind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Этап воздействия (внедрения)</w:t>
      </w:r>
    </w:p>
    <w:p w14:paraId="6444EE99" w14:textId="02FE83CF" w:rsidR="004B5C56" w:rsidRDefault="00273464" w:rsidP="00273464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Pr="00273464">
        <w:rPr>
          <w:sz w:val="28"/>
          <w:szCs w:val="28"/>
        </w:rPr>
        <w:t xml:space="preserve">Были официально закреплены изменения в </w:t>
      </w:r>
      <w:r>
        <w:rPr>
          <w:sz w:val="28"/>
          <w:szCs w:val="28"/>
        </w:rPr>
        <w:t xml:space="preserve">устройстве вальцевого оборудования. </w:t>
      </w:r>
      <w:r w:rsidRPr="00273464">
        <w:rPr>
          <w:sz w:val="28"/>
          <w:szCs w:val="28"/>
        </w:rPr>
        <w:t xml:space="preserve">Изменения внесены в регламентирующую документацию соответствующих подразделений организации. Отслеживание результатов воздействия проводилось с помощью регистрационного листа, приведённого на рис. </w:t>
      </w:r>
      <w:r w:rsidR="00CA6EAB">
        <w:rPr>
          <w:sz w:val="28"/>
          <w:szCs w:val="28"/>
        </w:rPr>
        <w:t>4</w:t>
      </w:r>
      <w:r w:rsidRPr="00273464">
        <w:rPr>
          <w:sz w:val="28"/>
          <w:szCs w:val="28"/>
        </w:rPr>
        <w:t>.</w:t>
      </w:r>
    </w:p>
    <w:p w14:paraId="7913549E" w14:textId="77777777" w:rsidR="00457A72" w:rsidRDefault="00457A72" w:rsidP="00273464">
      <w:pPr>
        <w:spacing w:line="360" w:lineRule="auto"/>
        <w:jc w:val="both"/>
        <w:rPr>
          <w:sz w:val="28"/>
          <w:szCs w:val="28"/>
        </w:rPr>
      </w:pPr>
    </w:p>
    <w:tbl>
      <w:tblPr>
        <w:tblStyle w:val="ab"/>
        <w:tblW w:w="11032" w:type="dxa"/>
        <w:tblInd w:w="-1130" w:type="dxa"/>
        <w:tblLook w:val="04A0" w:firstRow="1" w:lastRow="0" w:firstColumn="1" w:lastColumn="0" w:noHBand="0" w:noVBand="1"/>
      </w:tblPr>
      <w:tblGrid>
        <w:gridCol w:w="771"/>
        <w:gridCol w:w="964"/>
        <w:gridCol w:w="2230"/>
        <w:gridCol w:w="430"/>
        <w:gridCol w:w="175"/>
        <w:gridCol w:w="782"/>
        <w:gridCol w:w="2723"/>
        <w:gridCol w:w="494"/>
        <w:gridCol w:w="113"/>
        <w:gridCol w:w="2350"/>
      </w:tblGrid>
      <w:tr w:rsidR="00CA6EAB" w:rsidRPr="00457A72" w14:paraId="6FCA7856" w14:textId="77777777" w:rsidTr="00457A72">
        <w:trPr>
          <w:trHeight w:val="324"/>
        </w:trPr>
        <w:tc>
          <w:tcPr>
            <w:tcW w:w="1735" w:type="dxa"/>
            <w:gridSpan w:val="2"/>
          </w:tcPr>
          <w:p w14:paraId="5414ED44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  <w:i/>
              </w:rPr>
              <w:t>Отчет №</w:t>
            </w:r>
          </w:p>
        </w:tc>
        <w:tc>
          <w:tcPr>
            <w:tcW w:w="3617" w:type="dxa"/>
            <w:gridSpan w:val="4"/>
          </w:tcPr>
          <w:p w14:paraId="41DF1EBF" w14:textId="7413E479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57A72">
              <w:rPr>
                <w:rFonts w:asciiTheme="minorHAnsi" w:hAnsiTheme="minorHAnsi" w:cstheme="minorHAnsi"/>
              </w:rPr>
              <w:t>1</w:t>
            </w:r>
            <w:r w:rsidR="00457A72" w:rsidRPr="00457A72">
              <w:rPr>
                <w:rFonts w:asciiTheme="minorHAnsi" w:hAnsiTheme="minorHAnsi" w:cstheme="minorHAnsi"/>
                <w:lang w:val="en-US"/>
              </w:rPr>
              <w:t>99</w:t>
            </w:r>
          </w:p>
        </w:tc>
        <w:tc>
          <w:tcPr>
            <w:tcW w:w="2723" w:type="dxa"/>
          </w:tcPr>
          <w:p w14:paraId="27AB6572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Дата открытия:</w:t>
            </w:r>
          </w:p>
        </w:tc>
        <w:tc>
          <w:tcPr>
            <w:tcW w:w="2957" w:type="dxa"/>
            <w:gridSpan w:val="3"/>
          </w:tcPr>
          <w:p w14:paraId="755F9B01" w14:textId="174E2AF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2</w:t>
            </w:r>
            <w:r w:rsidR="00B04B60">
              <w:rPr>
                <w:rFonts w:asciiTheme="minorHAnsi" w:hAnsiTheme="minorHAnsi" w:cstheme="minorHAnsi"/>
              </w:rPr>
              <w:t>9</w:t>
            </w:r>
            <w:r w:rsidRPr="00457A72">
              <w:rPr>
                <w:rFonts w:asciiTheme="minorHAnsi" w:hAnsiTheme="minorHAnsi" w:cstheme="minorHAnsi"/>
              </w:rPr>
              <w:t>.</w:t>
            </w:r>
            <w:r w:rsidR="004455CD">
              <w:rPr>
                <w:rFonts w:asciiTheme="minorHAnsi" w:hAnsiTheme="minorHAnsi" w:cstheme="minorHAnsi"/>
                <w:lang w:val="en-US"/>
              </w:rPr>
              <w:t>08</w:t>
            </w:r>
            <w:r w:rsidRPr="00457A72">
              <w:rPr>
                <w:rFonts w:asciiTheme="minorHAnsi" w:hAnsiTheme="minorHAnsi" w:cstheme="minorHAnsi"/>
              </w:rPr>
              <w:t>.202</w:t>
            </w:r>
            <w:r w:rsidR="00B04B60">
              <w:rPr>
                <w:rFonts w:asciiTheme="minorHAnsi" w:hAnsiTheme="minorHAnsi" w:cstheme="minorHAnsi"/>
              </w:rPr>
              <w:t>1</w:t>
            </w:r>
          </w:p>
        </w:tc>
      </w:tr>
      <w:tr w:rsidR="00CA6EAB" w:rsidRPr="00457A72" w14:paraId="10F336C1" w14:textId="77777777" w:rsidTr="00457A72">
        <w:trPr>
          <w:trHeight w:val="324"/>
        </w:trPr>
        <w:tc>
          <w:tcPr>
            <w:tcW w:w="11032" w:type="dxa"/>
            <w:gridSpan w:val="10"/>
          </w:tcPr>
          <w:p w14:paraId="45776890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  <w:i/>
              </w:rPr>
              <w:t>Подразделение:</w:t>
            </w:r>
            <w:r w:rsidRPr="00457A72">
              <w:rPr>
                <w:rFonts w:asciiTheme="minorHAnsi" w:hAnsiTheme="minorHAnsi" w:cstheme="minorHAnsi"/>
              </w:rPr>
              <w:t xml:space="preserve"> -</w:t>
            </w:r>
          </w:p>
        </w:tc>
      </w:tr>
      <w:tr w:rsidR="00CA6EAB" w:rsidRPr="00457A72" w14:paraId="3DC343FC" w14:textId="77777777" w:rsidTr="00457A72">
        <w:trPr>
          <w:trHeight w:val="324"/>
        </w:trPr>
        <w:tc>
          <w:tcPr>
            <w:tcW w:w="771" w:type="dxa"/>
            <w:vMerge w:val="restart"/>
            <w:textDirection w:val="btLr"/>
          </w:tcPr>
          <w:p w14:paraId="5D8846CE" w14:textId="77777777" w:rsidR="00CA6EAB" w:rsidRPr="00457A72" w:rsidRDefault="00CA6EAB" w:rsidP="000B5097">
            <w:pPr>
              <w:spacing w:line="288" w:lineRule="auto"/>
              <w:ind w:left="113" w:right="113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7A72">
              <w:rPr>
                <w:rFonts w:asciiTheme="minorHAnsi" w:hAnsiTheme="minorHAnsi" w:cstheme="minorHAnsi"/>
                <w:b/>
                <w:lang w:val="en-US"/>
              </w:rPr>
              <w:t>PLAN</w:t>
            </w:r>
          </w:p>
        </w:tc>
        <w:tc>
          <w:tcPr>
            <w:tcW w:w="10261" w:type="dxa"/>
            <w:gridSpan w:val="9"/>
          </w:tcPr>
          <w:p w14:paraId="50112B9F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7A72">
              <w:rPr>
                <w:rFonts w:asciiTheme="minorHAnsi" w:hAnsiTheme="minorHAnsi" w:cstheme="minorHAnsi"/>
                <w:b/>
              </w:rPr>
              <w:t xml:space="preserve">Описание проблемы: </w:t>
            </w:r>
          </w:p>
        </w:tc>
      </w:tr>
      <w:tr w:rsidR="00CA6EAB" w:rsidRPr="00457A72" w14:paraId="7E7C0349" w14:textId="77777777" w:rsidTr="00457A72">
        <w:trPr>
          <w:trHeight w:val="1320"/>
        </w:trPr>
        <w:tc>
          <w:tcPr>
            <w:tcW w:w="771" w:type="dxa"/>
            <w:vMerge/>
          </w:tcPr>
          <w:p w14:paraId="0713F07E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22FDD25D" w14:textId="2AAEADB0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Общее число проконтролированных изделий </w:t>
            </w:r>
            <w:r w:rsidR="00457A72" w:rsidRPr="00457A72">
              <w:rPr>
                <w:rFonts w:asciiTheme="minorHAnsi" w:hAnsiTheme="minorHAnsi" w:cstheme="minorHAnsi"/>
              </w:rPr>
              <w:t>1025</w:t>
            </w:r>
            <w:r w:rsidRPr="00457A72">
              <w:rPr>
                <w:rFonts w:asciiTheme="minorHAnsi" w:hAnsiTheme="minorHAnsi" w:cstheme="minorHAnsi"/>
              </w:rPr>
              <w:t>. Обнаружено 1</w:t>
            </w:r>
            <w:r w:rsidR="00457A72" w:rsidRPr="00457A72">
              <w:rPr>
                <w:rFonts w:asciiTheme="minorHAnsi" w:hAnsiTheme="minorHAnsi" w:cstheme="minorHAnsi"/>
              </w:rPr>
              <w:t>48</w:t>
            </w:r>
            <w:r w:rsidRPr="00457A72">
              <w:rPr>
                <w:rFonts w:asciiTheme="minorHAnsi" w:hAnsiTheme="minorHAnsi" w:cstheme="minorHAnsi"/>
              </w:rPr>
              <w:t xml:space="preserve"> дефектов, из них </w:t>
            </w:r>
            <w:r w:rsidR="00457A72" w:rsidRPr="00457A72">
              <w:rPr>
                <w:rFonts w:asciiTheme="minorHAnsi" w:hAnsiTheme="minorHAnsi" w:cstheme="minorHAnsi"/>
              </w:rPr>
              <w:t>37</w:t>
            </w:r>
            <w:r w:rsidRPr="00457A72">
              <w:rPr>
                <w:rFonts w:asciiTheme="minorHAnsi" w:hAnsiTheme="minorHAnsi" w:cstheme="minorHAnsi"/>
              </w:rPr>
              <w:t xml:space="preserve">% </w:t>
            </w:r>
            <w:r w:rsidR="00457A72">
              <w:rPr>
                <w:rFonts w:asciiTheme="minorHAnsi" w:hAnsiTheme="minorHAnsi" w:cstheme="minorHAnsi"/>
              </w:rPr>
              <w:t>имеют неодинаковый размер гранул</w:t>
            </w:r>
            <w:r w:rsidRPr="00457A72">
              <w:rPr>
                <w:rFonts w:asciiTheme="minorHAnsi" w:hAnsiTheme="minorHAnsi" w:cstheme="minorHAnsi"/>
              </w:rPr>
              <w:t xml:space="preserve">. Данные представлены в контрольном листе (рис. 1) и диаграмме Парето (рис. 2). Дефектность превысила допустимую </w:t>
            </w:r>
            <w:r w:rsidR="00457A72">
              <w:rPr>
                <w:rFonts w:asciiTheme="minorHAnsi" w:hAnsiTheme="minorHAnsi" w:cstheme="minorHAnsi"/>
              </w:rPr>
              <w:t>2</w:t>
            </w:r>
            <w:r w:rsidRPr="00457A72">
              <w:rPr>
                <w:rFonts w:asciiTheme="minorHAnsi" w:hAnsiTheme="minorHAnsi" w:cstheme="minorHAnsi"/>
              </w:rPr>
              <w:t>.5% и составила (</w:t>
            </w:r>
            <w:r w:rsidR="00457A72">
              <w:rPr>
                <w:rFonts w:asciiTheme="minorHAnsi" w:hAnsiTheme="minorHAnsi" w:cstheme="minorHAnsi"/>
              </w:rPr>
              <w:t>54</w:t>
            </w:r>
            <w:r w:rsidRPr="00457A72">
              <w:rPr>
                <w:rFonts w:asciiTheme="minorHAnsi" w:hAnsiTheme="minorHAnsi" w:cstheme="minorHAnsi"/>
              </w:rPr>
              <w:t>/</w:t>
            </w:r>
            <w:r w:rsidR="00457A72">
              <w:rPr>
                <w:rFonts w:asciiTheme="minorHAnsi" w:hAnsiTheme="minorHAnsi" w:cstheme="minorHAnsi"/>
              </w:rPr>
              <w:t>1025</w:t>
            </w:r>
            <w:r w:rsidR="00457A72" w:rsidRPr="00457A72">
              <w:rPr>
                <w:rFonts w:asciiTheme="minorHAnsi" w:hAnsiTheme="minorHAnsi" w:cstheme="minorHAnsi"/>
              </w:rPr>
              <w:t>) *</w:t>
            </w:r>
            <w:r w:rsidR="00457A72">
              <w:rPr>
                <w:rFonts w:asciiTheme="minorHAnsi" w:hAnsiTheme="minorHAnsi" w:cstheme="minorHAnsi"/>
              </w:rPr>
              <w:t xml:space="preserve"> </w:t>
            </w:r>
            <w:r w:rsidRPr="00457A72">
              <w:rPr>
                <w:rFonts w:asciiTheme="minorHAnsi" w:hAnsiTheme="minorHAnsi" w:cstheme="minorHAnsi"/>
              </w:rPr>
              <w:t>100</w:t>
            </w:r>
            <w:r w:rsidR="00457A72">
              <w:rPr>
                <w:rFonts w:asciiTheme="minorHAnsi" w:hAnsiTheme="minorHAnsi" w:cstheme="minorHAnsi"/>
              </w:rPr>
              <w:t xml:space="preserve"> </w:t>
            </w:r>
            <w:r w:rsidRPr="00457A72">
              <w:rPr>
                <w:rFonts w:asciiTheme="minorHAnsi" w:hAnsiTheme="minorHAnsi" w:cstheme="minorHAnsi"/>
              </w:rPr>
              <w:t>=</w:t>
            </w:r>
            <w:r w:rsidR="00457A72">
              <w:rPr>
                <w:rFonts w:asciiTheme="minorHAnsi" w:hAnsiTheme="minorHAnsi" w:cstheme="minorHAnsi"/>
              </w:rPr>
              <w:t xml:space="preserve"> 5.27</w:t>
            </w:r>
            <w:r w:rsidRPr="00457A72">
              <w:rPr>
                <w:rFonts w:asciiTheme="minorHAnsi" w:hAnsiTheme="minorHAnsi" w:cstheme="minorHAnsi"/>
              </w:rPr>
              <w:t xml:space="preserve">%. Контролер </w:t>
            </w:r>
            <w:proofErr w:type="spellStart"/>
            <w:r w:rsidR="00457A72">
              <w:rPr>
                <w:rFonts w:asciiTheme="minorHAnsi" w:hAnsiTheme="minorHAnsi" w:cstheme="minorHAnsi"/>
              </w:rPr>
              <w:t>Муковский</w:t>
            </w:r>
            <w:proofErr w:type="spellEnd"/>
            <w:r w:rsidR="00457A72">
              <w:rPr>
                <w:rFonts w:asciiTheme="minorHAnsi" w:hAnsiTheme="minorHAnsi" w:cstheme="minorHAnsi"/>
              </w:rPr>
              <w:t xml:space="preserve"> Д.В.</w:t>
            </w:r>
          </w:p>
        </w:tc>
      </w:tr>
      <w:tr w:rsidR="00CA6EAB" w:rsidRPr="00457A72" w14:paraId="1BD25199" w14:textId="77777777" w:rsidTr="00457A72">
        <w:trPr>
          <w:trHeight w:val="347"/>
        </w:trPr>
        <w:tc>
          <w:tcPr>
            <w:tcW w:w="771" w:type="dxa"/>
            <w:vMerge/>
          </w:tcPr>
          <w:p w14:paraId="76970EFD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1C26E956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7A72">
              <w:rPr>
                <w:rFonts w:asciiTheme="minorHAnsi" w:hAnsiTheme="minorHAnsi" w:cstheme="minorHAnsi"/>
                <w:b/>
              </w:rPr>
              <w:t>Группа по решению проблемы:</w:t>
            </w:r>
          </w:p>
        </w:tc>
      </w:tr>
      <w:tr w:rsidR="00CA6EAB" w:rsidRPr="00457A72" w14:paraId="54D318EB" w14:textId="77777777" w:rsidTr="00457A72">
        <w:trPr>
          <w:trHeight w:val="335"/>
        </w:trPr>
        <w:tc>
          <w:tcPr>
            <w:tcW w:w="771" w:type="dxa"/>
            <w:vMerge/>
          </w:tcPr>
          <w:p w14:paraId="6E912DC0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99" w:type="dxa"/>
            <w:gridSpan w:val="4"/>
          </w:tcPr>
          <w:p w14:paraId="5295106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ФИО</w:t>
            </w:r>
          </w:p>
        </w:tc>
        <w:tc>
          <w:tcPr>
            <w:tcW w:w="3504" w:type="dxa"/>
            <w:gridSpan w:val="2"/>
          </w:tcPr>
          <w:p w14:paraId="3BA3A17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Отдел</w:t>
            </w:r>
          </w:p>
        </w:tc>
        <w:tc>
          <w:tcPr>
            <w:tcW w:w="2957" w:type="dxa"/>
            <w:gridSpan w:val="3"/>
          </w:tcPr>
          <w:p w14:paraId="0F769F8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Телефон</w:t>
            </w:r>
          </w:p>
        </w:tc>
      </w:tr>
      <w:tr w:rsidR="00CA6EAB" w:rsidRPr="00457A72" w14:paraId="536EA419" w14:textId="77777777" w:rsidTr="00457A72">
        <w:trPr>
          <w:trHeight w:val="335"/>
        </w:trPr>
        <w:tc>
          <w:tcPr>
            <w:tcW w:w="771" w:type="dxa"/>
            <w:vMerge/>
          </w:tcPr>
          <w:p w14:paraId="416FDA85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99" w:type="dxa"/>
            <w:gridSpan w:val="4"/>
          </w:tcPr>
          <w:p w14:paraId="7B1EF069" w14:textId="7F4B3C9D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="00B04B60">
              <w:rPr>
                <w:rFonts w:asciiTheme="minorHAnsi" w:hAnsiTheme="minorHAnsi" w:cstheme="minorHAnsi"/>
              </w:rPr>
              <w:t>Муковский</w:t>
            </w:r>
            <w:proofErr w:type="spellEnd"/>
            <w:r w:rsidR="00B04B60">
              <w:rPr>
                <w:rFonts w:asciiTheme="minorHAnsi" w:hAnsiTheme="minorHAnsi" w:cstheme="minorHAnsi"/>
              </w:rPr>
              <w:t xml:space="preserve"> А.Д.</w:t>
            </w:r>
          </w:p>
        </w:tc>
        <w:tc>
          <w:tcPr>
            <w:tcW w:w="3504" w:type="dxa"/>
            <w:gridSpan w:val="2"/>
          </w:tcPr>
          <w:p w14:paraId="6CF9F303" w14:textId="354D12EC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Отдел </w:t>
            </w:r>
            <w:r w:rsidR="00ED2B40">
              <w:rPr>
                <w:rFonts w:asciiTheme="minorHAnsi" w:hAnsiTheme="minorHAnsi" w:cstheme="minorHAnsi"/>
              </w:rPr>
              <w:t>гл. технолога</w:t>
            </w:r>
          </w:p>
        </w:tc>
        <w:tc>
          <w:tcPr>
            <w:tcW w:w="2957" w:type="dxa"/>
            <w:gridSpan w:val="3"/>
          </w:tcPr>
          <w:p w14:paraId="4BECB87E" w14:textId="4089B218" w:rsidR="00CA6EAB" w:rsidRPr="00457A72" w:rsidRDefault="00ED2B4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12-23-34</w:t>
            </w:r>
          </w:p>
        </w:tc>
      </w:tr>
      <w:tr w:rsidR="00CA6EAB" w:rsidRPr="00457A72" w14:paraId="38B968C5" w14:textId="77777777" w:rsidTr="00457A72">
        <w:trPr>
          <w:trHeight w:val="226"/>
        </w:trPr>
        <w:tc>
          <w:tcPr>
            <w:tcW w:w="771" w:type="dxa"/>
            <w:vMerge/>
          </w:tcPr>
          <w:p w14:paraId="569A2341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799" w:type="dxa"/>
            <w:gridSpan w:val="4"/>
          </w:tcPr>
          <w:p w14:paraId="72475C16" w14:textId="062F99E0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="00B04B60">
              <w:rPr>
                <w:rFonts w:asciiTheme="minorHAnsi" w:hAnsiTheme="minorHAnsi" w:cstheme="minorHAnsi"/>
              </w:rPr>
              <w:t>Муковский</w:t>
            </w:r>
            <w:proofErr w:type="spellEnd"/>
            <w:r w:rsidRPr="00457A72">
              <w:rPr>
                <w:rFonts w:asciiTheme="minorHAnsi" w:hAnsiTheme="minorHAnsi" w:cstheme="minorHAnsi"/>
              </w:rPr>
              <w:t xml:space="preserve"> </w:t>
            </w:r>
            <w:r w:rsidR="00B04B60">
              <w:rPr>
                <w:rFonts w:asciiTheme="minorHAnsi" w:hAnsiTheme="minorHAnsi" w:cstheme="minorHAnsi"/>
              </w:rPr>
              <w:t>Н.А.</w:t>
            </w:r>
          </w:p>
        </w:tc>
        <w:tc>
          <w:tcPr>
            <w:tcW w:w="3504" w:type="dxa"/>
            <w:gridSpan w:val="2"/>
          </w:tcPr>
          <w:p w14:paraId="36A4B247" w14:textId="2B8C6D09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Отдел </w:t>
            </w:r>
            <w:r w:rsidR="00ED2B40">
              <w:rPr>
                <w:rFonts w:asciiTheme="minorHAnsi" w:hAnsiTheme="minorHAnsi" w:cstheme="minorHAnsi"/>
              </w:rPr>
              <w:t>закупок</w:t>
            </w:r>
          </w:p>
        </w:tc>
        <w:tc>
          <w:tcPr>
            <w:tcW w:w="2957" w:type="dxa"/>
            <w:gridSpan w:val="3"/>
          </w:tcPr>
          <w:p w14:paraId="6758120D" w14:textId="7261507B" w:rsidR="00CA6EAB" w:rsidRPr="00457A72" w:rsidRDefault="00ED2B4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98-87-76</w:t>
            </w:r>
          </w:p>
        </w:tc>
      </w:tr>
      <w:tr w:rsidR="00CA6EAB" w:rsidRPr="00457A72" w14:paraId="778C8DAF" w14:textId="77777777" w:rsidTr="00457A72">
        <w:trPr>
          <w:trHeight w:val="660"/>
        </w:trPr>
        <w:tc>
          <w:tcPr>
            <w:tcW w:w="771" w:type="dxa"/>
            <w:vMerge/>
          </w:tcPr>
          <w:p w14:paraId="3BF5248F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4688575E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7A72">
              <w:rPr>
                <w:rFonts w:asciiTheme="minorHAnsi" w:hAnsiTheme="minorHAnsi" w:cstheme="minorHAnsi"/>
                <w:b/>
              </w:rPr>
              <w:t>Временные мероприятия по блокированию негативного воздействия проблемы на последующие процессы:</w:t>
            </w:r>
          </w:p>
        </w:tc>
      </w:tr>
      <w:tr w:rsidR="00CA6EAB" w:rsidRPr="00457A72" w14:paraId="2A7A7644" w14:textId="77777777" w:rsidTr="00457A72">
        <w:trPr>
          <w:trHeight w:val="335"/>
        </w:trPr>
        <w:tc>
          <w:tcPr>
            <w:tcW w:w="771" w:type="dxa"/>
            <w:vMerge/>
          </w:tcPr>
          <w:p w14:paraId="662458ED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81" w:type="dxa"/>
            <w:gridSpan w:val="5"/>
          </w:tcPr>
          <w:p w14:paraId="1B745ABC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Мероприятие</w:t>
            </w:r>
          </w:p>
        </w:tc>
        <w:tc>
          <w:tcPr>
            <w:tcW w:w="3330" w:type="dxa"/>
            <w:gridSpan w:val="3"/>
          </w:tcPr>
          <w:p w14:paraId="59C9A195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Верификация</w:t>
            </w:r>
          </w:p>
        </w:tc>
        <w:tc>
          <w:tcPr>
            <w:tcW w:w="2349" w:type="dxa"/>
          </w:tcPr>
          <w:p w14:paraId="2748AF51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Ответственный</w:t>
            </w:r>
          </w:p>
        </w:tc>
      </w:tr>
      <w:tr w:rsidR="00CA6EAB" w:rsidRPr="00457A72" w14:paraId="6260C36C" w14:textId="77777777" w:rsidTr="00457A72">
        <w:trPr>
          <w:trHeight w:val="996"/>
        </w:trPr>
        <w:tc>
          <w:tcPr>
            <w:tcW w:w="771" w:type="dxa"/>
            <w:vMerge/>
          </w:tcPr>
          <w:p w14:paraId="3717DF40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81" w:type="dxa"/>
            <w:gridSpan w:val="5"/>
          </w:tcPr>
          <w:p w14:paraId="29DC7E35" w14:textId="002AEACD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1. 100% выходной контроль </w:t>
            </w:r>
            <w:r w:rsidR="00ED2B40">
              <w:rPr>
                <w:rFonts w:asciiTheme="minorHAnsi" w:hAnsiTheme="minorHAnsi" w:cstheme="minorHAnsi"/>
              </w:rPr>
              <w:t>продукта</w:t>
            </w:r>
          </w:p>
        </w:tc>
        <w:tc>
          <w:tcPr>
            <w:tcW w:w="3330" w:type="dxa"/>
            <w:gridSpan w:val="3"/>
          </w:tcPr>
          <w:p w14:paraId="0AE27692" w14:textId="285F6A53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Контрольный</w:t>
            </w:r>
            <w:r w:rsidR="00ED2B40">
              <w:rPr>
                <w:rFonts w:asciiTheme="minorHAnsi" w:hAnsiTheme="minorHAnsi" w:cstheme="minorHAnsi"/>
              </w:rPr>
              <w:t xml:space="preserve"> </w:t>
            </w:r>
            <w:r w:rsidRPr="00457A72">
              <w:rPr>
                <w:rFonts w:asciiTheme="minorHAnsi" w:hAnsiTheme="minorHAnsi" w:cstheme="minorHAnsi"/>
              </w:rPr>
              <w:t>лист результатов 100% контроля</w:t>
            </w:r>
          </w:p>
        </w:tc>
        <w:tc>
          <w:tcPr>
            <w:tcW w:w="2349" w:type="dxa"/>
          </w:tcPr>
          <w:p w14:paraId="2CEB852C" w14:textId="195DD5D2" w:rsidR="00CA6EAB" w:rsidRPr="00457A72" w:rsidRDefault="00ED2B4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Муковский</w:t>
            </w:r>
            <w:proofErr w:type="spellEnd"/>
            <w:r>
              <w:rPr>
                <w:rFonts w:asciiTheme="minorHAnsi" w:hAnsiTheme="minorHAnsi" w:cstheme="minorHAnsi"/>
              </w:rPr>
              <w:t xml:space="preserve"> А.Д.</w:t>
            </w:r>
          </w:p>
        </w:tc>
      </w:tr>
      <w:tr w:rsidR="00CA6EAB" w:rsidRPr="00457A72" w14:paraId="419F5DAC" w14:textId="77777777" w:rsidTr="00457A72">
        <w:trPr>
          <w:trHeight w:val="671"/>
        </w:trPr>
        <w:tc>
          <w:tcPr>
            <w:tcW w:w="771" w:type="dxa"/>
            <w:vMerge/>
          </w:tcPr>
          <w:p w14:paraId="3535E94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81" w:type="dxa"/>
            <w:gridSpan w:val="5"/>
          </w:tcPr>
          <w:p w14:paraId="70439AAA" w14:textId="133CF868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2. </w:t>
            </w:r>
            <w:r w:rsidR="00A5746A">
              <w:rPr>
                <w:rFonts w:asciiTheme="minorHAnsi" w:hAnsiTheme="minorHAnsi" w:cstheme="minorHAnsi"/>
              </w:rPr>
              <w:t xml:space="preserve">Дополнительное увлажнение вручную </w:t>
            </w:r>
          </w:p>
        </w:tc>
        <w:tc>
          <w:tcPr>
            <w:tcW w:w="3330" w:type="dxa"/>
            <w:gridSpan w:val="3"/>
          </w:tcPr>
          <w:p w14:paraId="6C916357" w14:textId="16B25A51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Отчет </w:t>
            </w:r>
            <w:r w:rsidR="00ED2B40">
              <w:rPr>
                <w:rFonts w:asciiTheme="minorHAnsi" w:hAnsiTheme="minorHAnsi" w:cstheme="minorHAnsi"/>
              </w:rPr>
              <w:t>Ф.1234</w:t>
            </w:r>
          </w:p>
        </w:tc>
        <w:tc>
          <w:tcPr>
            <w:tcW w:w="2349" w:type="dxa"/>
          </w:tcPr>
          <w:p w14:paraId="209CFCEA" w14:textId="0384A79E" w:rsidR="00CA6EAB" w:rsidRPr="00457A72" w:rsidRDefault="00ED2B4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Муковский</w:t>
            </w:r>
            <w:proofErr w:type="spellEnd"/>
            <w:r w:rsidRPr="00457A7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Н.А.</w:t>
            </w:r>
          </w:p>
        </w:tc>
      </w:tr>
      <w:tr w:rsidR="00CA6EAB" w:rsidRPr="00457A72" w14:paraId="7FD5D1B5" w14:textId="77777777" w:rsidTr="00457A72">
        <w:trPr>
          <w:trHeight w:val="335"/>
        </w:trPr>
        <w:tc>
          <w:tcPr>
            <w:tcW w:w="771" w:type="dxa"/>
            <w:vMerge/>
          </w:tcPr>
          <w:p w14:paraId="19D95FF6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434316FD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7A72">
              <w:rPr>
                <w:rFonts w:asciiTheme="minorHAnsi" w:hAnsiTheme="minorHAnsi" w:cstheme="minorHAnsi"/>
                <w:b/>
              </w:rPr>
              <w:t>Выявление исходной (коренной) причины</w:t>
            </w:r>
          </w:p>
        </w:tc>
      </w:tr>
      <w:tr w:rsidR="00CA6EAB" w:rsidRPr="00457A72" w14:paraId="616B4F07" w14:textId="77777777" w:rsidTr="00457A72">
        <w:trPr>
          <w:trHeight w:val="335"/>
        </w:trPr>
        <w:tc>
          <w:tcPr>
            <w:tcW w:w="771" w:type="dxa"/>
            <w:vMerge/>
          </w:tcPr>
          <w:p w14:paraId="48DAF8E0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24" w:type="dxa"/>
            <w:gridSpan w:val="3"/>
          </w:tcPr>
          <w:p w14:paraId="138A876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Причина</w:t>
            </w:r>
          </w:p>
        </w:tc>
        <w:tc>
          <w:tcPr>
            <w:tcW w:w="4174" w:type="dxa"/>
            <w:gridSpan w:val="4"/>
          </w:tcPr>
          <w:p w14:paraId="44799F69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Верификация</w:t>
            </w:r>
          </w:p>
        </w:tc>
        <w:tc>
          <w:tcPr>
            <w:tcW w:w="2462" w:type="dxa"/>
            <w:gridSpan w:val="2"/>
          </w:tcPr>
          <w:p w14:paraId="08E557F0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457A72">
              <w:rPr>
                <w:rFonts w:asciiTheme="minorHAnsi" w:hAnsiTheme="minorHAnsi" w:cstheme="minorHAnsi"/>
                <w:i/>
              </w:rPr>
              <w:t>Ответственный</w:t>
            </w:r>
          </w:p>
        </w:tc>
      </w:tr>
      <w:tr w:rsidR="00CA6EAB" w:rsidRPr="00457A72" w14:paraId="20F36990" w14:textId="77777777" w:rsidTr="00457A72">
        <w:trPr>
          <w:trHeight w:val="335"/>
        </w:trPr>
        <w:tc>
          <w:tcPr>
            <w:tcW w:w="771" w:type="dxa"/>
            <w:vMerge/>
          </w:tcPr>
          <w:p w14:paraId="6CC3AC43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94" w:type="dxa"/>
            <w:gridSpan w:val="2"/>
          </w:tcPr>
          <w:p w14:paraId="29B475AF" w14:textId="6E8B82D1" w:rsidR="00CA6EAB" w:rsidRPr="00457A72" w:rsidRDefault="00B04B60" w:rsidP="000B5097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Некачественный кофе</w:t>
            </w:r>
          </w:p>
        </w:tc>
        <w:tc>
          <w:tcPr>
            <w:tcW w:w="430" w:type="dxa"/>
          </w:tcPr>
          <w:p w14:paraId="0B13916B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4174" w:type="dxa"/>
            <w:gridSpan w:val="4"/>
            <w:vMerge w:val="restart"/>
          </w:tcPr>
          <w:p w14:paraId="08BE7D5B" w14:textId="7266CFCD" w:rsidR="00CA6EAB" w:rsidRPr="0082745F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Диаграмма причин и результатов</w:t>
            </w:r>
            <w:r w:rsidR="0082745F">
              <w:rPr>
                <w:rFonts w:asciiTheme="minorHAnsi" w:hAnsiTheme="minorHAnsi" w:cstheme="minorHAnsi"/>
              </w:rPr>
              <w:t xml:space="preserve">. </w:t>
            </w:r>
            <w:r w:rsidRPr="00457A72">
              <w:rPr>
                <w:rFonts w:asciiTheme="minorHAnsi" w:hAnsiTheme="minorHAnsi" w:cstheme="minorHAnsi"/>
              </w:rPr>
              <w:t>Диаграмма Парето по причинам. Данные с 2</w:t>
            </w:r>
            <w:r w:rsidR="004455CD">
              <w:rPr>
                <w:rFonts w:asciiTheme="minorHAnsi" w:hAnsiTheme="minorHAnsi" w:cstheme="minorHAnsi"/>
              </w:rPr>
              <w:t>9</w:t>
            </w:r>
            <w:r w:rsidRPr="00457A72">
              <w:rPr>
                <w:rFonts w:asciiTheme="minorHAnsi" w:hAnsiTheme="minorHAnsi" w:cstheme="minorHAnsi"/>
              </w:rPr>
              <w:t xml:space="preserve"> </w:t>
            </w:r>
            <w:r w:rsidR="004455CD">
              <w:rPr>
                <w:rFonts w:asciiTheme="minorHAnsi" w:hAnsiTheme="minorHAnsi" w:cstheme="minorHAnsi"/>
              </w:rPr>
              <w:t>августа</w:t>
            </w:r>
            <w:r w:rsidRPr="00457A72">
              <w:rPr>
                <w:rFonts w:asciiTheme="minorHAnsi" w:hAnsiTheme="minorHAnsi" w:cstheme="minorHAnsi"/>
              </w:rPr>
              <w:t xml:space="preserve"> по 2</w:t>
            </w:r>
            <w:r w:rsidR="004455CD" w:rsidRPr="0082745F">
              <w:rPr>
                <w:rFonts w:asciiTheme="minorHAnsi" w:hAnsiTheme="minorHAnsi" w:cstheme="minorHAnsi"/>
              </w:rPr>
              <w:t>9</w:t>
            </w:r>
            <w:r w:rsidRPr="00457A72">
              <w:rPr>
                <w:rFonts w:asciiTheme="minorHAnsi" w:hAnsiTheme="minorHAnsi" w:cstheme="minorHAnsi"/>
              </w:rPr>
              <w:t xml:space="preserve"> </w:t>
            </w:r>
            <w:r w:rsidR="004455CD">
              <w:rPr>
                <w:rFonts w:asciiTheme="minorHAnsi" w:hAnsiTheme="minorHAnsi" w:cstheme="minorHAnsi"/>
              </w:rPr>
              <w:t>ноября</w:t>
            </w:r>
            <w:r w:rsidR="0082745F" w:rsidRPr="0082745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462" w:type="dxa"/>
            <w:gridSpan w:val="2"/>
          </w:tcPr>
          <w:p w14:paraId="0EDBCA7A" w14:textId="092E666C" w:rsidR="00CA6EAB" w:rsidRPr="0082745F" w:rsidRDefault="0082745F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Сосновский Д.Н.</w:t>
            </w:r>
          </w:p>
        </w:tc>
      </w:tr>
      <w:tr w:rsidR="00CA6EAB" w:rsidRPr="00457A72" w14:paraId="54C93EC5" w14:textId="77777777" w:rsidTr="00B04B60">
        <w:trPr>
          <w:trHeight w:val="417"/>
        </w:trPr>
        <w:tc>
          <w:tcPr>
            <w:tcW w:w="771" w:type="dxa"/>
            <w:vMerge/>
          </w:tcPr>
          <w:p w14:paraId="3525787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94" w:type="dxa"/>
            <w:gridSpan w:val="2"/>
          </w:tcPr>
          <w:p w14:paraId="798BBEE0" w14:textId="52DF8633" w:rsidR="00CA6EAB" w:rsidRPr="00457A72" w:rsidRDefault="00B04B60" w:rsidP="000B5097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Длительное хранение</w:t>
            </w:r>
          </w:p>
        </w:tc>
        <w:tc>
          <w:tcPr>
            <w:tcW w:w="430" w:type="dxa"/>
          </w:tcPr>
          <w:p w14:paraId="0126A06C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4174" w:type="dxa"/>
            <w:gridSpan w:val="4"/>
            <w:vMerge/>
          </w:tcPr>
          <w:p w14:paraId="41E50B41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62" w:type="dxa"/>
            <w:gridSpan w:val="2"/>
          </w:tcPr>
          <w:p w14:paraId="0AED830D" w14:textId="4F2B802D" w:rsidR="00CA6EAB" w:rsidRPr="00457A72" w:rsidRDefault="0082745F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Сосновский Ф.Д.</w:t>
            </w:r>
          </w:p>
        </w:tc>
      </w:tr>
      <w:tr w:rsidR="00CA6EAB" w:rsidRPr="00457A72" w14:paraId="7D663577" w14:textId="77777777" w:rsidTr="00457A72">
        <w:trPr>
          <w:trHeight w:val="335"/>
        </w:trPr>
        <w:tc>
          <w:tcPr>
            <w:tcW w:w="771" w:type="dxa"/>
            <w:vMerge/>
          </w:tcPr>
          <w:p w14:paraId="4779FC7C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94" w:type="dxa"/>
            <w:gridSpan w:val="2"/>
          </w:tcPr>
          <w:p w14:paraId="2DD7F09F" w14:textId="192DDC58" w:rsidR="00CA6EAB" w:rsidRPr="00457A72" w:rsidRDefault="00B04B60" w:rsidP="000B5097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Технология грануляции</w:t>
            </w:r>
          </w:p>
        </w:tc>
        <w:tc>
          <w:tcPr>
            <w:tcW w:w="430" w:type="dxa"/>
          </w:tcPr>
          <w:p w14:paraId="5036D9DB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4174" w:type="dxa"/>
            <w:gridSpan w:val="4"/>
            <w:vMerge/>
          </w:tcPr>
          <w:p w14:paraId="63507515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62" w:type="dxa"/>
            <w:gridSpan w:val="2"/>
          </w:tcPr>
          <w:p w14:paraId="20A88E42" w14:textId="3F02E078" w:rsidR="00CA6EAB" w:rsidRPr="00457A72" w:rsidRDefault="0082745F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Сосновский Г.Ф.</w:t>
            </w:r>
          </w:p>
        </w:tc>
      </w:tr>
      <w:tr w:rsidR="00CA6EAB" w:rsidRPr="00457A72" w14:paraId="754CE077" w14:textId="77777777" w:rsidTr="00457A72">
        <w:trPr>
          <w:trHeight w:val="308"/>
        </w:trPr>
        <w:tc>
          <w:tcPr>
            <w:tcW w:w="771" w:type="dxa"/>
            <w:vMerge/>
          </w:tcPr>
          <w:p w14:paraId="551E1EF9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94" w:type="dxa"/>
            <w:gridSpan w:val="2"/>
          </w:tcPr>
          <w:p w14:paraId="7F972353" w14:textId="405B19A3" w:rsidR="00CA6EAB" w:rsidRPr="00457A72" w:rsidRDefault="00B04B60" w:rsidP="000B5097">
            <w:pPr>
              <w:spacing w:line="24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Дефект оборудования</w:t>
            </w:r>
          </w:p>
        </w:tc>
        <w:tc>
          <w:tcPr>
            <w:tcW w:w="430" w:type="dxa"/>
          </w:tcPr>
          <w:p w14:paraId="6433246E" w14:textId="77777777" w:rsidR="00CA6EAB" w:rsidRPr="00457A72" w:rsidRDefault="00CA6EAB" w:rsidP="000B5097">
            <w:pPr>
              <w:spacing w:line="24" w:lineRule="atLeast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4174" w:type="dxa"/>
            <w:gridSpan w:val="4"/>
            <w:vMerge/>
          </w:tcPr>
          <w:p w14:paraId="190984C7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62" w:type="dxa"/>
            <w:gridSpan w:val="2"/>
          </w:tcPr>
          <w:p w14:paraId="1D378097" w14:textId="28286ADC" w:rsidR="00CA6EAB" w:rsidRPr="00457A72" w:rsidRDefault="0082745F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Сосновский В.Г.</w:t>
            </w:r>
          </w:p>
        </w:tc>
      </w:tr>
      <w:tr w:rsidR="00CA6EAB" w:rsidRPr="00457A72" w14:paraId="3AE98A1C" w14:textId="77777777" w:rsidTr="00457A72">
        <w:trPr>
          <w:trHeight w:val="335"/>
        </w:trPr>
        <w:tc>
          <w:tcPr>
            <w:tcW w:w="771" w:type="dxa"/>
            <w:vMerge/>
          </w:tcPr>
          <w:p w14:paraId="214C3D9A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04E406E7" w14:textId="77777777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7A72">
              <w:rPr>
                <w:rFonts w:asciiTheme="minorHAnsi" w:hAnsiTheme="minorHAnsi" w:cstheme="minorHAnsi"/>
                <w:b/>
              </w:rPr>
              <w:t>Решение группы:</w:t>
            </w:r>
          </w:p>
        </w:tc>
      </w:tr>
      <w:tr w:rsidR="00CA6EAB" w:rsidRPr="00457A72" w14:paraId="7C236D91" w14:textId="77777777" w:rsidTr="00457A72">
        <w:trPr>
          <w:trHeight w:val="295"/>
        </w:trPr>
        <w:tc>
          <w:tcPr>
            <w:tcW w:w="771" w:type="dxa"/>
            <w:vMerge/>
          </w:tcPr>
          <w:p w14:paraId="2C6424DF" w14:textId="77777777" w:rsidR="00CA6EAB" w:rsidRPr="00457A72" w:rsidRDefault="00CA6EAB" w:rsidP="000B5097">
            <w:pPr>
              <w:spacing w:line="288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261" w:type="dxa"/>
            <w:gridSpan w:val="9"/>
          </w:tcPr>
          <w:p w14:paraId="18E74A8B" w14:textId="0C70091C" w:rsidR="00CA6EAB" w:rsidRPr="00457A72" w:rsidRDefault="00B04B6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</w:t>
            </w:r>
            <w:r w:rsidRPr="00B04B60">
              <w:rPr>
                <w:rFonts w:asciiTheme="minorHAnsi" w:hAnsiTheme="minorHAnsi" w:cstheme="minorHAnsi"/>
              </w:rPr>
              <w:t>аменить устройство для распыления внутри барабана</w:t>
            </w:r>
          </w:p>
        </w:tc>
      </w:tr>
      <w:tr w:rsidR="00CA6EAB" w:rsidRPr="00457A72" w14:paraId="10389F04" w14:textId="77777777" w:rsidTr="00457A72">
        <w:trPr>
          <w:trHeight w:val="626"/>
        </w:trPr>
        <w:tc>
          <w:tcPr>
            <w:tcW w:w="771" w:type="dxa"/>
            <w:textDirection w:val="btLr"/>
          </w:tcPr>
          <w:p w14:paraId="762F40EB" w14:textId="77777777" w:rsidR="00CA6EAB" w:rsidRPr="00457A72" w:rsidRDefault="00CA6EAB" w:rsidP="000B5097">
            <w:pPr>
              <w:spacing w:line="288" w:lineRule="auto"/>
              <w:ind w:left="113" w:right="113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7A72">
              <w:rPr>
                <w:rFonts w:asciiTheme="minorHAnsi" w:hAnsiTheme="minorHAnsi" w:cstheme="minorHAnsi"/>
                <w:b/>
                <w:lang w:val="en-US"/>
              </w:rPr>
              <w:t>DO</w:t>
            </w:r>
          </w:p>
        </w:tc>
        <w:tc>
          <w:tcPr>
            <w:tcW w:w="10261" w:type="dxa"/>
            <w:gridSpan w:val="9"/>
          </w:tcPr>
          <w:p w14:paraId="0DDA7148" w14:textId="15D413A4" w:rsidR="00CA6EAB" w:rsidRPr="00457A72" w:rsidRDefault="00B04B60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  <w:r w:rsidRPr="00B04B60">
              <w:rPr>
                <w:rFonts w:asciiTheme="minorHAnsi" w:hAnsiTheme="minorHAnsi" w:cstheme="minorHAnsi"/>
              </w:rPr>
              <w:t>риобретение нового распылителя для вальцевого оборудования, устройство было установлено внутрь барабана</w:t>
            </w:r>
          </w:p>
        </w:tc>
      </w:tr>
      <w:tr w:rsidR="00CA6EAB" w:rsidRPr="00457A72" w14:paraId="3031B7EB" w14:textId="77777777" w:rsidTr="00457A72">
        <w:trPr>
          <w:trHeight w:val="931"/>
        </w:trPr>
        <w:tc>
          <w:tcPr>
            <w:tcW w:w="771" w:type="dxa"/>
            <w:textDirection w:val="btLr"/>
          </w:tcPr>
          <w:p w14:paraId="67391758" w14:textId="77777777" w:rsidR="00CA6EAB" w:rsidRPr="00457A72" w:rsidRDefault="00CA6EAB" w:rsidP="000B5097">
            <w:pPr>
              <w:spacing w:line="288" w:lineRule="auto"/>
              <w:ind w:left="113" w:right="113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7A72">
              <w:rPr>
                <w:rFonts w:asciiTheme="minorHAnsi" w:hAnsiTheme="minorHAnsi" w:cstheme="minorHAnsi"/>
                <w:b/>
                <w:lang w:val="en-US"/>
              </w:rPr>
              <w:t>Check</w:t>
            </w:r>
          </w:p>
        </w:tc>
        <w:tc>
          <w:tcPr>
            <w:tcW w:w="10261" w:type="dxa"/>
            <w:gridSpan w:val="9"/>
          </w:tcPr>
          <w:p w14:paraId="14418255" w14:textId="436F5B0E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 xml:space="preserve">После внесения изменения в топологию локальной сети </w:t>
            </w:r>
            <w:r w:rsidR="00A458E6" w:rsidRPr="00457A72">
              <w:rPr>
                <w:rFonts w:asciiTheme="minorHAnsi" w:hAnsiTheme="minorHAnsi" w:cstheme="minorHAnsi"/>
              </w:rPr>
              <w:t>с 2</w:t>
            </w:r>
            <w:r w:rsidR="00A458E6">
              <w:rPr>
                <w:rFonts w:asciiTheme="minorHAnsi" w:hAnsiTheme="minorHAnsi" w:cstheme="minorHAnsi"/>
              </w:rPr>
              <w:t>9</w:t>
            </w:r>
            <w:r w:rsidR="00A458E6" w:rsidRPr="00457A72">
              <w:rPr>
                <w:rFonts w:asciiTheme="minorHAnsi" w:hAnsiTheme="minorHAnsi" w:cstheme="minorHAnsi"/>
              </w:rPr>
              <w:t xml:space="preserve"> </w:t>
            </w:r>
            <w:r w:rsidR="00A458E6">
              <w:rPr>
                <w:rFonts w:asciiTheme="minorHAnsi" w:hAnsiTheme="minorHAnsi" w:cstheme="minorHAnsi"/>
              </w:rPr>
              <w:t>августа</w:t>
            </w:r>
            <w:r w:rsidR="00A458E6" w:rsidRPr="00457A72">
              <w:rPr>
                <w:rFonts w:asciiTheme="minorHAnsi" w:hAnsiTheme="minorHAnsi" w:cstheme="minorHAnsi"/>
              </w:rPr>
              <w:t xml:space="preserve"> по 2</w:t>
            </w:r>
            <w:r w:rsidR="00A458E6" w:rsidRPr="0082745F">
              <w:rPr>
                <w:rFonts w:asciiTheme="minorHAnsi" w:hAnsiTheme="minorHAnsi" w:cstheme="minorHAnsi"/>
              </w:rPr>
              <w:t>9</w:t>
            </w:r>
            <w:r w:rsidR="00A458E6" w:rsidRPr="00457A72">
              <w:rPr>
                <w:rFonts w:asciiTheme="minorHAnsi" w:hAnsiTheme="minorHAnsi" w:cstheme="minorHAnsi"/>
              </w:rPr>
              <w:t xml:space="preserve"> </w:t>
            </w:r>
            <w:r w:rsidR="00A458E6">
              <w:rPr>
                <w:rFonts w:asciiTheme="minorHAnsi" w:hAnsiTheme="minorHAnsi" w:cstheme="minorHAnsi"/>
              </w:rPr>
              <w:t>ноября</w:t>
            </w:r>
            <w:r w:rsidR="00A458E6" w:rsidRPr="00457A72">
              <w:rPr>
                <w:rFonts w:asciiTheme="minorHAnsi" w:hAnsiTheme="minorHAnsi" w:cstheme="minorHAnsi"/>
              </w:rPr>
              <w:t xml:space="preserve"> </w:t>
            </w:r>
            <w:r w:rsidRPr="00457A72">
              <w:rPr>
                <w:rFonts w:asciiTheme="minorHAnsi" w:hAnsiTheme="minorHAnsi" w:cstheme="minorHAnsi"/>
              </w:rPr>
              <w:t>были собраны новые данные и построена новая диаграмма Парето по типам дефектов, чтобы сравнить результаты (</w:t>
            </w:r>
            <w:r w:rsidR="00A458E6">
              <w:rPr>
                <w:rFonts w:asciiTheme="minorHAnsi" w:hAnsiTheme="minorHAnsi" w:cstheme="minorHAnsi"/>
              </w:rPr>
              <w:t>рис.</w:t>
            </w:r>
            <w:r w:rsidRPr="00457A72">
              <w:rPr>
                <w:rFonts w:asciiTheme="minorHAnsi" w:hAnsiTheme="minorHAnsi" w:cstheme="minorHAnsi"/>
              </w:rPr>
              <w:t xml:space="preserve"> </w:t>
            </w:r>
            <w:r w:rsidR="00A458E6">
              <w:rPr>
                <w:rFonts w:asciiTheme="minorHAnsi" w:hAnsiTheme="minorHAnsi" w:cstheme="minorHAnsi"/>
              </w:rPr>
              <w:t>3</w:t>
            </w:r>
            <w:r w:rsidRPr="00457A72">
              <w:rPr>
                <w:rFonts w:asciiTheme="minorHAnsi" w:hAnsiTheme="minorHAnsi" w:cstheme="minorHAnsi"/>
              </w:rPr>
              <w:t xml:space="preserve">). Снижение общей дефектности на </w:t>
            </w:r>
            <w:r w:rsidR="00A458E6">
              <w:rPr>
                <w:rFonts w:asciiTheme="minorHAnsi" w:hAnsiTheme="minorHAnsi" w:cstheme="minorHAnsi"/>
              </w:rPr>
              <w:t>4</w:t>
            </w:r>
            <w:r w:rsidRPr="00457A72">
              <w:rPr>
                <w:rFonts w:asciiTheme="minorHAnsi" w:hAnsiTheme="minorHAnsi" w:cstheme="minorHAnsi"/>
              </w:rPr>
              <w:t>.</w:t>
            </w:r>
            <w:r w:rsidR="00A458E6">
              <w:rPr>
                <w:rFonts w:asciiTheme="minorHAnsi" w:hAnsiTheme="minorHAnsi" w:cstheme="minorHAnsi"/>
              </w:rPr>
              <w:t>8</w:t>
            </w:r>
            <w:r w:rsidRPr="00457A72">
              <w:rPr>
                <w:rFonts w:asciiTheme="minorHAnsi" w:hAnsiTheme="minorHAnsi" w:cstheme="minorHAnsi"/>
              </w:rPr>
              <w:t xml:space="preserve">% </w:t>
            </w:r>
          </w:p>
        </w:tc>
      </w:tr>
      <w:tr w:rsidR="00CA6EAB" w:rsidRPr="00457A72" w14:paraId="16325C3B" w14:textId="77777777" w:rsidTr="00457A72">
        <w:trPr>
          <w:trHeight w:val="911"/>
        </w:trPr>
        <w:tc>
          <w:tcPr>
            <w:tcW w:w="771" w:type="dxa"/>
            <w:textDirection w:val="btLr"/>
          </w:tcPr>
          <w:p w14:paraId="7E697F52" w14:textId="77777777" w:rsidR="00CA6EAB" w:rsidRPr="00457A72" w:rsidRDefault="00CA6EAB" w:rsidP="000B5097">
            <w:pPr>
              <w:spacing w:line="288" w:lineRule="auto"/>
              <w:ind w:left="113" w:right="113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7A72">
              <w:rPr>
                <w:rFonts w:asciiTheme="minorHAnsi" w:hAnsiTheme="minorHAnsi" w:cstheme="minorHAnsi"/>
                <w:b/>
                <w:lang w:val="en-US"/>
              </w:rPr>
              <w:t>Action</w:t>
            </w:r>
          </w:p>
        </w:tc>
        <w:tc>
          <w:tcPr>
            <w:tcW w:w="10261" w:type="dxa"/>
            <w:gridSpan w:val="9"/>
          </w:tcPr>
          <w:p w14:paraId="30465B89" w14:textId="434A9C2A" w:rsidR="00CA6EAB" w:rsidRPr="00457A72" w:rsidRDefault="00CA6EAB" w:rsidP="000B5097">
            <w:p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457A72">
              <w:rPr>
                <w:rFonts w:asciiTheme="minorHAnsi" w:hAnsiTheme="minorHAnsi" w:cstheme="minorHAnsi"/>
              </w:rPr>
              <w:t>Изменения внесены в регламентирующую документацию соответствующих подразделений организации. Ответственный</w:t>
            </w:r>
            <w:r w:rsidR="00150673">
              <w:rPr>
                <w:rFonts w:asciiTheme="minorHAnsi" w:hAnsiTheme="minorHAnsi" w:cstheme="minorHAnsi"/>
              </w:rPr>
              <w:t xml:space="preserve"> </w:t>
            </w:r>
            <w:r w:rsidRPr="00457A72">
              <w:rPr>
                <w:rFonts w:asciiTheme="minorHAnsi" w:hAnsiTheme="minorHAnsi" w:cstheme="minorHAnsi"/>
              </w:rPr>
              <w:t xml:space="preserve">– главный технолог </w:t>
            </w:r>
            <w:proofErr w:type="spellStart"/>
            <w:r w:rsidR="00DA1550">
              <w:rPr>
                <w:rFonts w:asciiTheme="minorHAnsi" w:hAnsiTheme="minorHAnsi" w:cstheme="minorHAnsi"/>
              </w:rPr>
              <w:t>Муковский</w:t>
            </w:r>
            <w:proofErr w:type="spellEnd"/>
            <w:r w:rsidRPr="00457A72">
              <w:rPr>
                <w:rFonts w:asciiTheme="minorHAnsi" w:hAnsiTheme="minorHAnsi" w:cstheme="minorHAnsi"/>
              </w:rPr>
              <w:t xml:space="preserve"> </w:t>
            </w:r>
            <w:r w:rsidR="00DA1550">
              <w:rPr>
                <w:rFonts w:asciiTheme="minorHAnsi" w:hAnsiTheme="minorHAnsi" w:cstheme="minorHAnsi"/>
              </w:rPr>
              <w:t>А.</w:t>
            </w:r>
            <w:r w:rsidRPr="00457A72">
              <w:rPr>
                <w:rFonts w:asciiTheme="minorHAnsi" w:hAnsiTheme="minorHAnsi" w:cstheme="minorHAnsi"/>
              </w:rPr>
              <w:t>Д.</w:t>
            </w:r>
          </w:p>
        </w:tc>
      </w:tr>
    </w:tbl>
    <w:p w14:paraId="016C2DB2" w14:textId="1C0849A3" w:rsidR="00CA6EAB" w:rsidRDefault="00CA6EAB" w:rsidP="00457A72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/>
          <w:sz w:val="28"/>
        </w:rPr>
        <w:t xml:space="preserve">Рисунок 4 – </w:t>
      </w:r>
      <w:bookmarkStart w:id="0" w:name="_Toc2861844661"/>
      <w:r>
        <w:rPr>
          <w:color w:val="000000" w:themeColor="text1"/>
          <w:sz w:val="28"/>
          <w:szCs w:val="28"/>
        </w:rPr>
        <w:t>Регистрационный лист</w:t>
      </w:r>
      <w:bookmarkEnd w:id="0"/>
      <w:r>
        <w:rPr>
          <w:color w:val="000000" w:themeColor="text1"/>
          <w:sz w:val="28"/>
          <w:szCs w:val="28"/>
        </w:rPr>
        <w:t xml:space="preserve"> </w:t>
      </w:r>
      <w:bookmarkStart w:id="1" w:name="_Toc2861844671"/>
      <w:r>
        <w:rPr>
          <w:color w:val="000000" w:themeColor="text1"/>
          <w:sz w:val="28"/>
          <w:szCs w:val="28"/>
        </w:rPr>
        <w:t>поэтапного решения проблемы</w:t>
      </w:r>
      <w:bookmarkEnd w:id="1"/>
    </w:p>
    <w:p w14:paraId="27FE0666" w14:textId="77777777" w:rsidR="00184C74" w:rsidRPr="00457A72" w:rsidRDefault="00184C74" w:rsidP="00273464">
      <w:pPr>
        <w:spacing w:after="160" w:line="360" w:lineRule="auto"/>
        <w:ind w:firstLine="708"/>
        <w:rPr>
          <w:rStyle w:val="a7"/>
          <w:bCs w:val="0"/>
          <w:smallCaps w:val="0"/>
          <w:sz w:val="28"/>
          <w:szCs w:val="28"/>
        </w:rPr>
      </w:pPr>
    </w:p>
    <w:p w14:paraId="56BCE802" w14:textId="1C8E0B7A" w:rsidR="0086699E" w:rsidRPr="006016EA" w:rsidRDefault="0086699E" w:rsidP="006016EA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  <w:r w:rsidRPr="00FC65B8">
        <w:rPr>
          <w:rStyle w:val="a7"/>
          <w:bCs w:val="0"/>
          <w:smallCaps w:val="0"/>
          <w:sz w:val="28"/>
          <w:szCs w:val="28"/>
        </w:rPr>
        <w:t>Выводы</w:t>
      </w:r>
    </w:p>
    <w:p w14:paraId="22F4460B" w14:textId="74A2C769" w:rsidR="00105E68" w:rsidRPr="00F278C1" w:rsidRDefault="009C01B4" w:rsidP="009C01B4">
      <w:pPr>
        <w:spacing w:line="360" w:lineRule="auto"/>
        <w:ind w:firstLine="708"/>
        <w:jc w:val="both"/>
        <w:rPr>
          <w:rStyle w:val="a7"/>
          <w:b w:val="0"/>
          <w:bCs w:val="0"/>
          <w:smallCaps w:val="0"/>
          <w:spacing w:val="0"/>
          <w:sz w:val="28"/>
          <w:szCs w:val="28"/>
        </w:rPr>
      </w:pPr>
      <w:r w:rsidRPr="009C01B4">
        <w:rPr>
          <w:rStyle w:val="a7"/>
          <w:b w:val="0"/>
          <w:smallCaps w:val="0"/>
          <w:sz w:val="28"/>
          <w:szCs w:val="28"/>
        </w:rPr>
        <w:t>В ходе практической работы был изучен метод решение проблемы в области качества PDCA, было найдено и задокументировано решение смоделированной проблемы в области качества методом PCDA.</w:t>
      </w:r>
    </w:p>
    <w:sectPr w:rsidR="00105E68" w:rsidRPr="00F278C1" w:rsidSect="001415C9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C0B14" w14:textId="77777777" w:rsidR="0065504A" w:rsidRDefault="0065504A">
      <w:r>
        <w:separator/>
      </w:r>
    </w:p>
  </w:endnote>
  <w:endnote w:type="continuationSeparator" w:id="0">
    <w:p w14:paraId="4390F0F4" w14:textId="77777777" w:rsidR="0065504A" w:rsidRDefault="0065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1415C9" w:rsidRDefault="009842CB" w:rsidP="001415C9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1415C9" w:rsidRDefault="001415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2C73" w14:textId="77777777" w:rsidR="0065504A" w:rsidRDefault="0065504A">
      <w:r>
        <w:separator/>
      </w:r>
    </w:p>
  </w:footnote>
  <w:footnote w:type="continuationSeparator" w:id="0">
    <w:p w14:paraId="154D9455" w14:textId="77777777" w:rsidR="0065504A" w:rsidRDefault="00655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1415C9" w:rsidRDefault="009842CB" w:rsidP="001415C9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573"/>
    <w:multiLevelType w:val="hybridMultilevel"/>
    <w:tmpl w:val="D81EB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3AF2"/>
    <w:multiLevelType w:val="hybridMultilevel"/>
    <w:tmpl w:val="0A1A01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E72E5D"/>
    <w:multiLevelType w:val="hybridMultilevel"/>
    <w:tmpl w:val="E0B4F4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54CBC"/>
    <w:multiLevelType w:val="hybridMultilevel"/>
    <w:tmpl w:val="32F2BC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92785"/>
    <w:multiLevelType w:val="hybridMultilevel"/>
    <w:tmpl w:val="81925F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B0ECD"/>
    <w:multiLevelType w:val="hybridMultilevel"/>
    <w:tmpl w:val="401831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56193"/>
    <w:multiLevelType w:val="hybridMultilevel"/>
    <w:tmpl w:val="2D684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D83F0D"/>
    <w:multiLevelType w:val="hybridMultilevel"/>
    <w:tmpl w:val="0A2EDB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74036"/>
    <w:multiLevelType w:val="hybridMultilevel"/>
    <w:tmpl w:val="23944B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89B"/>
    <w:multiLevelType w:val="hybridMultilevel"/>
    <w:tmpl w:val="8CAE72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D6BA5"/>
    <w:multiLevelType w:val="hybridMultilevel"/>
    <w:tmpl w:val="E7902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B3BA4"/>
    <w:multiLevelType w:val="hybridMultilevel"/>
    <w:tmpl w:val="851AD1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i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46A99"/>
    <w:multiLevelType w:val="hybridMultilevel"/>
    <w:tmpl w:val="610C85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100F2E"/>
    <w:multiLevelType w:val="hybridMultilevel"/>
    <w:tmpl w:val="EFC4F1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294365"/>
    <w:multiLevelType w:val="hybridMultilevel"/>
    <w:tmpl w:val="7194B2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1"/>
  </w:num>
  <w:num w:numId="4">
    <w:abstractNumId w:val="5"/>
  </w:num>
  <w:num w:numId="5">
    <w:abstractNumId w:val="12"/>
  </w:num>
  <w:num w:numId="6">
    <w:abstractNumId w:val="18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23"/>
  </w:num>
  <w:num w:numId="12">
    <w:abstractNumId w:val="2"/>
  </w:num>
  <w:num w:numId="13">
    <w:abstractNumId w:val="22"/>
  </w:num>
  <w:num w:numId="14">
    <w:abstractNumId w:val="19"/>
  </w:num>
  <w:num w:numId="15">
    <w:abstractNumId w:val="20"/>
  </w:num>
  <w:num w:numId="16">
    <w:abstractNumId w:val="20"/>
  </w:num>
  <w:num w:numId="17">
    <w:abstractNumId w:val="14"/>
  </w:num>
  <w:num w:numId="18">
    <w:abstractNumId w:val="4"/>
  </w:num>
  <w:num w:numId="19">
    <w:abstractNumId w:val="15"/>
  </w:num>
  <w:num w:numId="20">
    <w:abstractNumId w:val="10"/>
  </w:num>
  <w:num w:numId="21">
    <w:abstractNumId w:val="17"/>
  </w:num>
  <w:num w:numId="22">
    <w:abstractNumId w:val="13"/>
  </w:num>
  <w:num w:numId="23">
    <w:abstractNumId w:val="7"/>
  </w:num>
  <w:num w:numId="24">
    <w:abstractNumId w:val="11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07ACE"/>
    <w:rsid w:val="00072EA2"/>
    <w:rsid w:val="00082C51"/>
    <w:rsid w:val="00082CE1"/>
    <w:rsid w:val="00093819"/>
    <w:rsid w:val="00097DFE"/>
    <w:rsid w:val="000C033D"/>
    <w:rsid w:val="000E08BF"/>
    <w:rsid w:val="000E1A7F"/>
    <w:rsid w:val="0010161B"/>
    <w:rsid w:val="00105E68"/>
    <w:rsid w:val="001415C9"/>
    <w:rsid w:val="001457E3"/>
    <w:rsid w:val="00150673"/>
    <w:rsid w:val="00156782"/>
    <w:rsid w:val="00184C74"/>
    <w:rsid w:val="00185E0F"/>
    <w:rsid w:val="00196327"/>
    <w:rsid w:val="001B62C2"/>
    <w:rsid w:val="001D1FD7"/>
    <w:rsid w:val="001E20B5"/>
    <w:rsid w:val="001F046B"/>
    <w:rsid w:val="001F3E0C"/>
    <w:rsid w:val="00205586"/>
    <w:rsid w:val="002309BE"/>
    <w:rsid w:val="00237689"/>
    <w:rsid w:val="00240B3C"/>
    <w:rsid w:val="00265023"/>
    <w:rsid w:val="00273464"/>
    <w:rsid w:val="00295203"/>
    <w:rsid w:val="00297304"/>
    <w:rsid w:val="002A079F"/>
    <w:rsid w:val="002A30C6"/>
    <w:rsid w:val="002A5BB1"/>
    <w:rsid w:val="002C1963"/>
    <w:rsid w:val="002F2EE1"/>
    <w:rsid w:val="0030694B"/>
    <w:rsid w:val="003102D6"/>
    <w:rsid w:val="00333134"/>
    <w:rsid w:val="00364256"/>
    <w:rsid w:val="003674D2"/>
    <w:rsid w:val="00401D10"/>
    <w:rsid w:val="00402666"/>
    <w:rsid w:val="00411A81"/>
    <w:rsid w:val="00426376"/>
    <w:rsid w:val="004455CD"/>
    <w:rsid w:val="00445674"/>
    <w:rsid w:val="00457A72"/>
    <w:rsid w:val="00465DF8"/>
    <w:rsid w:val="004662BE"/>
    <w:rsid w:val="004943BA"/>
    <w:rsid w:val="004A6CCC"/>
    <w:rsid w:val="004B0A06"/>
    <w:rsid w:val="004B5C56"/>
    <w:rsid w:val="004B73CB"/>
    <w:rsid w:val="004C3B5D"/>
    <w:rsid w:val="004D5775"/>
    <w:rsid w:val="004E2722"/>
    <w:rsid w:val="00515152"/>
    <w:rsid w:val="00536C37"/>
    <w:rsid w:val="00540A97"/>
    <w:rsid w:val="00551EB0"/>
    <w:rsid w:val="005755C0"/>
    <w:rsid w:val="00577C9F"/>
    <w:rsid w:val="0058019C"/>
    <w:rsid w:val="00581A4E"/>
    <w:rsid w:val="00587937"/>
    <w:rsid w:val="005B3A8A"/>
    <w:rsid w:val="005B7A58"/>
    <w:rsid w:val="005D16A4"/>
    <w:rsid w:val="005E1D83"/>
    <w:rsid w:val="005F48FF"/>
    <w:rsid w:val="006016EA"/>
    <w:rsid w:val="00640B65"/>
    <w:rsid w:val="00653347"/>
    <w:rsid w:val="0065504A"/>
    <w:rsid w:val="00675CAF"/>
    <w:rsid w:val="00690AAE"/>
    <w:rsid w:val="006939EC"/>
    <w:rsid w:val="006B2D3D"/>
    <w:rsid w:val="006E7EED"/>
    <w:rsid w:val="007373D4"/>
    <w:rsid w:val="007733DA"/>
    <w:rsid w:val="00786267"/>
    <w:rsid w:val="007A6D98"/>
    <w:rsid w:val="007B03FB"/>
    <w:rsid w:val="007C1BD4"/>
    <w:rsid w:val="007C4065"/>
    <w:rsid w:val="007E4B33"/>
    <w:rsid w:val="007F4A79"/>
    <w:rsid w:val="00803E00"/>
    <w:rsid w:val="008064C1"/>
    <w:rsid w:val="0080715C"/>
    <w:rsid w:val="0081555A"/>
    <w:rsid w:val="0082745F"/>
    <w:rsid w:val="0083422B"/>
    <w:rsid w:val="0083455D"/>
    <w:rsid w:val="00840713"/>
    <w:rsid w:val="0086036C"/>
    <w:rsid w:val="0086699E"/>
    <w:rsid w:val="008706FF"/>
    <w:rsid w:val="00872A6C"/>
    <w:rsid w:val="0088287F"/>
    <w:rsid w:val="00894036"/>
    <w:rsid w:val="008B5470"/>
    <w:rsid w:val="008B6576"/>
    <w:rsid w:val="008C7B25"/>
    <w:rsid w:val="008D44EE"/>
    <w:rsid w:val="008D61E4"/>
    <w:rsid w:val="008D63B0"/>
    <w:rsid w:val="008D7D58"/>
    <w:rsid w:val="008E64B9"/>
    <w:rsid w:val="0090294A"/>
    <w:rsid w:val="00907ADF"/>
    <w:rsid w:val="0094062E"/>
    <w:rsid w:val="009552D3"/>
    <w:rsid w:val="00962564"/>
    <w:rsid w:val="009646EF"/>
    <w:rsid w:val="00964775"/>
    <w:rsid w:val="00973801"/>
    <w:rsid w:val="009769EB"/>
    <w:rsid w:val="009842CB"/>
    <w:rsid w:val="00986C43"/>
    <w:rsid w:val="00996483"/>
    <w:rsid w:val="00997BD7"/>
    <w:rsid w:val="009B541E"/>
    <w:rsid w:val="009C01B4"/>
    <w:rsid w:val="009E357F"/>
    <w:rsid w:val="00A0219A"/>
    <w:rsid w:val="00A2542C"/>
    <w:rsid w:val="00A26DF9"/>
    <w:rsid w:val="00A4071F"/>
    <w:rsid w:val="00A458E6"/>
    <w:rsid w:val="00A475DC"/>
    <w:rsid w:val="00A47642"/>
    <w:rsid w:val="00A5746A"/>
    <w:rsid w:val="00A65DDF"/>
    <w:rsid w:val="00A660D3"/>
    <w:rsid w:val="00A74D91"/>
    <w:rsid w:val="00A817D6"/>
    <w:rsid w:val="00A96E54"/>
    <w:rsid w:val="00AA652F"/>
    <w:rsid w:val="00AB321D"/>
    <w:rsid w:val="00AE6ED7"/>
    <w:rsid w:val="00AF62C1"/>
    <w:rsid w:val="00B04B60"/>
    <w:rsid w:val="00B04D3A"/>
    <w:rsid w:val="00B13499"/>
    <w:rsid w:val="00B22880"/>
    <w:rsid w:val="00B25159"/>
    <w:rsid w:val="00B26212"/>
    <w:rsid w:val="00B345C5"/>
    <w:rsid w:val="00B5084D"/>
    <w:rsid w:val="00B5673A"/>
    <w:rsid w:val="00B5738F"/>
    <w:rsid w:val="00B6185F"/>
    <w:rsid w:val="00B7557E"/>
    <w:rsid w:val="00B97FD9"/>
    <w:rsid w:val="00BA464E"/>
    <w:rsid w:val="00BB077B"/>
    <w:rsid w:val="00BF4E9F"/>
    <w:rsid w:val="00C1221F"/>
    <w:rsid w:val="00C2586C"/>
    <w:rsid w:val="00C34FEE"/>
    <w:rsid w:val="00C41BCF"/>
    <w:rsid w:val="00C4537C"/>
    <w:rsid w:val="00CA1D44"/>
    <w:rsid w:val="00CA478F"/>
    <w:rsid w:val="00CA6EAB"/>
    <w:rsid w:val="00CB0639"/>
    <w:rsid w:val="00D11166"/>
    <w:rsid w:val="00D2132C"/>
    <w:rsid w:val="00D30E60"/>
    <w:rsid w:val="00D31B10"/>
    <w:rsid w:val="00D31D9D"/>
    <w:rsid w:val="00D40129"/>
    <w:rsid w:val="00D9382E"/>
    <w:rsid w:val="00DA1550"/>
    <w:rsid w:val="00DB0A94"/>
    <w:rsid w:val="00DD4290"/>
    <w:rsid w:val="00DD66E5"/>
    <w:rsid w:val="00DE4640"/>
    <w:rsid w:val="00DF76B9"/>
    <w:rsid w:val="00E005B3"/>
    <w:rsid w:val="00E05A0E"/>
    <w:rsid w:val="00E248BD"/>
    <w:rsid w:val="00E545F6"/>
    <w:rsid w:val="00E548AB"/>
    <w:rsid w:val="00ED2B40"/>
    <w:rsid w:val="00F25078"/>
    <w:rsid w:val="00F278C1"/>
    <w:rsid w:val="00F42F1E"/>
    <w:rsid w:val="00F537D4"/>
    <w:rsid w:val="00FA5AAD"/>
    <w:rsid w:val="00FC58C7"/>
    <w:rsid w:val="00FC5E08"/>
    <w:rsid w:val="00FC65B8"/>
    <w:rsid w:val="00FE458E"/>
    <w:rsid w:val="00FE7E4B"/>
    <w:rsid w:val="00F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EE98708-EE38-4972-AAD1-E4B66334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2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9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93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99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34"/>
    <w:qFormat/>
    <w:rsid w:val="002A5BB1"/>
    <w:pPr>
      <w:ind w:left="720"/>
      <w:contextualSpacing/>
    </w:pPr>
  </w:style>
  <w:style w:type="table" w:styleId="aa">
    <w:name w:val="Table Grid"/>
    <w:basedOn w:val="a1"/>
    <w:uiPriority w:val="5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rmal (Web)"/>
    <w:basedOn w:val="a"/>
    <w:uiPriority w:val="99"/>
    <w:unhideWhenUsed/>
    <w:rsid w:val="008C7B25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F42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F42F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42F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F42F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F42F1E"/>
    <w:rPr>
      <w:rFonts w:eastAsiaTheme="minorEastAsia"/>
      <w:color w:val="5A5A5A" w:themeColor="text1" w:themeTint="A5"/>
      <w:spacing w:val="15"/>
      <w:lang w:eastAsia="ru-RU"/>
    </w:rPr>
  </w:style>
  <w:style w:type="character" w:styleId="af2">
    <w:name w:val="Subtle Emphasis"/>
    <w:basedOn w:val="a0"/>
    <w:uiPriority w:val="19"/>
    <w:qFormat/>
    <w:rsid w:val="00F42F1E"/>
    <w:rPr>
      <w:i/>
      <w:iCs/>
      <w:color w:val="404040" w:themeColor="text1" w:themeTint="BF"/>
    </w:rPr>
  </w:style>
  <w:style w:type="character" w:styleId="af3">
    <w:name w:val="Emphasis"/>
    <w:basedOn w:val="a0"/>
    <w:uiPriority w:val="20"/>
    <w:qFormat/>
    <w:rsid w:val="00F42F1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42F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879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87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32</cp:revision>
  <dcterms:created xsi:type="dcterms:W3CDTF">2020-10-13T17:42:00Z</dcterms:created>
  <dcterms:modified xsi:type="dcterms:W3CDTF">2021-11-29T17:13:00Z</dcterms:modified>
</cp:coreProperties>
</file>