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0F5112">
        <w:rPr>
          <w:rFonts w:ascii="Times New Roman" w:hAnsi="Times New Roman" w:cs="Times New Roman"/>
          <w:b/>
          <w:caps/>
          <w:sz w:val="28"/>
          <w:szCs w:val="28"/>
        </w:rPr>
        <w:t>МИНОБРНАУКИ</w:t>
      </w:r>
      <w:r w:rsidR="00C522EF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caps/>
          <w:sz w:val="28"/>
          <w:szCs w:val="28"/>
        </w:rPr>
        <w:t>РОССИИ</w:t>
      </w: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0F5112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</w:t>
      </w:r>
      <w:r w:rsidR="00C522EF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caps/>
          <w:sz w:val="28"/>
          <w:szCs w:val="28"/>
        </w:rPr>
        <w:t>государственный</w:t>
      </w: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0F5112">
        <w:rPr>
          <w:rFonts w:ascii="Times New Roman" w:hAnsi="Times New Roman" w:cs="Times New Roman"/>
          <w:b/>
          <w:caps/>
          <w:sz w:val="28"/>
          <w:szCs w:val="28"/>
        </w:rPr>
        <w:t>электротехнический</w:t>
      </w:r>
      <w:r w:rsidR="00C522EF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caps/>
          <w:sz w:val="28"/>
          <w:szCs w:val="28"/>
        </w:rPr>
        <w:t>университет</w:t>
      </w: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0F5112">
        <w:rPr>
          <w:rFonts w:ascii="Times New Roman" w:hAnsi="Times New Roman" w:cs="Times New Roman"/>
          <w:b/>
          <w:caps/>
          <w:sz w:val="28"/>
          <w:szCs w:val="28"/>
        </w:rPr>
        <w:t>«ЛЭТИ»</w:t>
      </w:r>
      <w:r w:rsidR="00C522EF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caps/>
          <w:sz w:val="28"/>
          <w:szCs w:val="28"/>
        </w:rPr>
        <w:t>им.</w:t>
      </w:r>
      <w:r w:rsidR="00C522EF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caps/>
          <w:sz w:val="28"/>
          <w:szCs w:val="28"/>
        </w:rPr>
        <w:t>В.И.</w:t>
      </w:r>
      <w:r w:rsidR="00C522EF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caps/>
          <w:sz w:val="28"/>
          <w:szCs w:val="28"/>
        </w:rPr>
        <w:t>Ульянова</w:t>
      </w:r>
      <w:r w:rsidR="00C522EF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caps/>
          <w:sz w:val="28"/>
          <w:szCs w:val="28"/>
        </w:rPr>
        <w:t>(Ленина)</w:t>
      </w: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5112">
        <w:rPr>
          <w:rFonts w:ascii="Times New Roman" w:hAnsi="Times New Roman" w:cs="Times New Roman"/>
          <w:b/>
          <w:sz w:val="28"/>
          <w:szCs w:val="28"/>
        </w:rPr>
        <w:t>Кафедра</w:t>
      </w:r>
      <w:r w:rsidR="00C522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sz w:val="28"/>
          <w:szCs w:val="28"/>
        </w:rPr>
        <w:t>менеджмента</w:t>
      </w:r>
      <w:r w:rsidR="00C522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sz w:val="28"/>
          <w:szCs w:val="28"/>
        </w:rPr>
        <w:t>и</w:t>
      </w:r>
      <w:r w:rsidR="00C522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sz w:val="28"/>
          <w:szCs w:val="28"/>
        </w:rPr>
        <w:t>систем</w:t>
      </w:r>
      <w:r w:rsidR="00C522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sz w:val="28"/>
          <w:szCs w:val="28"/>
        </w:rPr>
        <w:t>качества</w:t>
      </w: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112" w:rsidRPr="0058119E" w:rsidRDefault="00AA62F9" w:rsidP="000F5112">
      <w:pPr>
        <w:pStyle w:val="Times142"/>
        <w:spacing w:line="360" w:lineRule="auto"/>
        <w:ind w:firstLine="0"/>
        <w:jc w:val="center"/>
        <w:rPr>
          <w:rStyle w:val="afd"/>
          <w:rFonts w:eastAsiaTheme="majorEastAsia"/>
          <w:caps/>
          <w:smallCaps w:val="0"/>
          <w:szCs w:val="28"/>
        </w:rPr>
      </w:pPr>
      <w:r>
        <w:rPr>
          <w:rStyle w:val="afd"/>
          <w:rFonts w:eastAsiaTheme="majorEastAsia"/>
          <w:caps/>
          <w:smallCaps w:val="0"/>
          <w:szCs w:val="28"/>
        </w:rPr>
        <w:t>ПРАКТИЧЕСКОе</w:t>
      </w:r>
      <w:r w:rsidR="00C522EF">
        <w:rPr>
          <w:rStyle w:val="afd"/>
          <w:rFonts w:eastAsiaTheme="majorEastAsia"/>
          <w:caps/>
          <w:smallCaps w:val="0"/>
          <w:szCs w:val="28"/>
        </w:rPr>
        <w:t xml:space="preserve"> </w:t>
      </w:r>
      <w:r>
        <w:rPr>
          <w:rStyle w:val="afd"/>
          <w:rFonts w:eastAsiaTheme="majorEastAsia"/>
          <w:caps/>
          <w:smallCaps w:val="0"/>
          <w:szCs w:val="28"/>
        </w:rPr>
        <w:t>ЗАНЯТИе</w:t>
      </w:r>
      <w:r w:rsidR="00C522EF">
        <w:rPr>
          <w:rStyle w:val="afd"/>
          <w:rFonts w:eastAsiaTheme="majorEastAsia"/>
          <w:caps/>
          <w:smallCaps w:val="0"/>
          <w:szCs w:val="28"/>
        </w:rPr>
        <w:t xml:space="preserve"> </w:t>
      </w:r>
      <w:r w:rsidR="0058119E">
        <w:rPr>
          <w:rStyle w:val="afd"/>
          <w:rFonts w:eastAsiaTheme="majorEastAsia"/>
          <w:caps/>
          <w:smallCaps w:val="0"/>
          <w:szCs w:val="28"/>
        </w:rPr>
        <w:t>№</w:t>
      </w:r>
      <w:r w:rsidR="0058119E" w:rsidRPr="0058119E">
        <w:rPr>
          <w:rStyle w:val="afd"/>
          <w:rFonts w:eastAsiaTheme="majorEastAsia"/>
          <w:caps/>
          <w:smallCaps w:val="0"/>
          <w:szCs w:val="28"/>
        </w:rPr>
        <w:t>6</w:t>
      </w:r>
    </w:p>
    <w:p w:rsidR="007A323C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5112">
        <w:rPr>
          <w:rFonts w:ascii="Times New Roman" w:hAnsi="Times New Roman" w:cs="Times New Roman"/>
          <w:b/>
          <w:sz w:val="28"/>
          <w:szCs w:val="28"/>
        </w:rPr>
        <w:t>по</w:t>
      </w:r>
      <w:r w:rsidR="00C522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sz w:val="28"/>
          <w:szCs w:val="28"/>
        </w:rPr>
        <w:t>дисциплине</w:t>
      </w: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5112">
        <w:rPr>
          <w:rFonts w:ascii="Times New Roman" w:hAnsi="Times New Roman" w:cs="Times New Roman"/>
          <w:b/>
          <w:sz w:val="28"/>
          <w:szCs w:val="28"/>
        </w:rPr>
        <w:t>«</w:t>
      </w:r>
      <w:r w:rsidR="007A323C">
        <w:rPr>
          <w:rFonts w:ascii="Times New Roman" w:hAnsi="Times New Roman"/>
          <w:sz w:val="28"/>
          <w:szCs w:val="28"/>
        </w:rPr>
        <w:t>Основы менеджмента качества и управления бизнес процессами</w:t>
      </w:r>
      <w:r w:rsidRPr="000F5112">
        <w:rPr>
          <w:rFonts w:ascii="Times New Roman" w:hAnsi="Times New Roman" w:cs="Times New Roman"/>
          <w:b/>
          <w:sz w:val="28"/>
          <w:szCs w:val="28"/>
        </w:rPr>
        <w:t>»</w:t>
      </w:r>
    </w:p>
    <w:p w:rsidR="000F5112" w:rsidRPr="000F5112" w:rsidRDefault="000F5112" w:rsidP="000F5112">
      <w:pPr>
        <w:pStyle w:val="Times142"/>
        <w:spacing w:line="360" w:lineRule="auto"/>
        <w:ind w:firstLine="0"/>
        <w:jc w:val="center"/>
        <w:rPr>
          <w:rStyle w:val="afd"/>
          <w:rFonts w:eastAsiaTheme="majorEastAsia"/>
          <w:caps/>
          <w:smallCaps w:val="0"/>
          <w:szCs w:val="28"/>
        </w:rPr>
      </w:pPr>
      <w:r w:rsidRPr="000F5112">
        <w:rPr>
          <w:rStyle w:val="afd"/>
          <w:rFonts w:eastAsiaTheme="majorEastAsia"/>
          <w:smallCaps w:val="0"/>
          <w:szCs w:val="28"/>
        </w:rPr>
        <w:t>Тема:</w:t>
      </w:r>
      <w:r w:rsidR="0058119E">
        <w:rPr>
          <w:rStyle w:val="afd"/>
          <w:rFonts w:eastAsiaTheme="majorEastAsia"/>
          <w:smallCaps w:val="0"/>
          <w:szCs w:val="28"/>
        </w:rPr>
        <w:br/>
      </w:r>
      <w:r w:rsidRPr="000F5112">
        <w:rPr>
          <w:szCs w:val="28"/>
        </w:rPr>
        <w:t>«</w:t>
      </w:r>
      <w:r w:rsidR="0058119E">
        <w:rPr>
          <w:b/>
          <w:szCs w:val="28"/>
        </w:rPr>
        <w:t>Проектирование</w:t>
      </w:r>
      <w:r w:rsidR="00C522EF">
        <w:rPr>
          <w:b/>
          <w:szCs w:val="28"/>
        </w:rPr>
        <w:t xml:space="preserve"> </w:t>
      </w:r>
      <w:r w:rsidR="0058119E">
        <w:rPr>
          <w:b/>
          <w:szCs w:val="28"/>
        </w:rPr>
        <w:t>процессов</w:t>
      </w:r>
      <w:r w:rsidR="00C522EF">
        <w:rPr>
          <w:b/>
          <w:szCs w:val="28"/>
        </w:rPr>
        <w:t xml:space="preserve"> </w:t>
      </w:r>
      <w:r w:rsidR="0058119E">
        <w:rPr>
          <w:b/>
          <w:szCs w:val="28"/>
        </w:rPr>
        <w:t>для</w:t>
      </w:r>
      <w:r w:rsidR="00C522EF">
        <w:rPr>
          <w:b/>
          <w:szCs w:val="28"/>
        </w:rPr>
        <w:t xml:space="preserve"> </w:t>
      </w:r>
      <w:r w:rsidR="0058119E">
        <w:rPr>
          <w:b/>
          <w:szCs w:val="28"/>
        </w:rPr>
        <w:t>системы</w:t>
      </w:r>
      <w:r w:rsidR="00C522EF">
        <w:rPr>
          <w:b/>
          <w:szCs w:val="28"/>
        </w:rPr>
        <w:t xml:space="preserve"> </w:t>
      </w:r>
      <w:r w:rsidR="0058119E">
        <w:rPr>
          <w:b/>
          <w:szCs w:val="28"/>
        </w:rPr>
        <w:t>менеджмента</w:t>
      </w:r>
      <w:r w:rsidR="00C522EF">
        <w:rPr>
          <w:b/>
          <w:szCs w:val="28"/>
        </w:rPr>
        <w:t xml:space="preserve"> </w:t>
      </w:r>
      <w:r w:rsidR="0058119E">
        <w:rPr>
          <w:b/>
          <w:szCs w:val="28"/>
        </w:rPr>
        <w:t>качества</w:t>
      </w:r>
      <w:r w:rsidRPr="000F5112">
        <w:t>»</w:t>
      </w: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26"/>
        <w:gridCol w:w="2298"/>
        <w:gridCol w:w="3063"/>
      </w:tblGrid>
      <w:tr w:rsidR="000F5112" w:rsidRPr="000F5112" w:rsidTr="000F5112">
        <w:trPr>
          <w:trHeight w:val="614"/>
        </w:trPr>
        <w:tc>
          <w:tcPr>
            <w:tcW w:w="2114" w:type="pct"/>
            <w:vAlign w:val="bottom"/>
          </w:tcPr>
          <w:p w:rsidR="000F5112" w:rsidRPr="000F5112" w:rsidRDefault="000F5112" w:rsidP="000F511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5112">
              <w:rPr>
                <w:rFonts w:ascii="Times New Roman" w:hAnsi="Times New Roman" w:cs="Times New Roman"/>
                <w:sz w:val="28"/>
                <w:szCs w:val="28"/>
              </w:rPr>
              <w:t>Студент(ка)</w:t>
            </w:r>
            <w:r w:rsidR="00C522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F5112">
              <w:rPr>
                <w:rFonts w:ascii="Times New Roman" w:hAnsi="Times New Roman" w:cs="Times New Roman"/>
                <w:sz w:val="28"/>
                <w:szCs w:val="28"/>
              </w:rPr>
              <w:t>гр.</w:t>
            </w:r>
            <w:r w:rsidR="00C522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F5112">
              <w:rPr>
                <w:rFonts w:ascii="Times New Roman" w:hAnsi="Times New Roman" w:cs="Times New Roman"/>
                <w:sz w:val="28"/>
                <w:szCs w:val="28"/>
              </w:rPr>
              <w:t>_____</w:t>
            </w:r>
          </w:p>
        </w:tc>
        <w:tc>
          <w:tcPr>
            <w:tcW w:w="1237" w:type="pct"/>
            <w:vAlign w:val="bottom"/>
          </w:tcPr>
          <w:p w:rsidR="000F5112" w:rsidRPr="000F5112" w:rsidRDefault="000F5112" w:rsidP="000F511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0F5112" w:rsidRPr="000F5112" w:rsidRDefault="000F5112" w:rsidP="000F51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112">
              <w:rPr>
                <w:rFonts w:ascii="Times New Roman" w:hAnsi="Times New Roman" w:cs="Times New Roman"/>
                <w:sz w:val="28"/>
                <w:szCs w:val="28"/>
              </w:rPr>
              <w:t>__________.</w:t>
            </w:r>
          </w:p>
        </w:tc>
      </w:tr>
      <w:tr w:rsidR="000F5112" w:rsidRPr="000F5112" w:rsidTr="000F5112">
        <w:trPr>
          <w:trHeight w:val="77"/>
        </w:trPr>
        <w:tc>
          <w:tcPr>
            <w:tcW w:w="2114" w:type="pct"/>
            <w:vAlign w:val="bottom"/>
          </w:tcPr>
          <w:p w:rsidR="000F5112" w:rsidRPr="000F5112" w:rsidRDefault="000F5112" w:rsidP="000F511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7" w:type="pct"/>
            <w:vAlign w:val="bottom"/>
          </w:tcPr>
          <w:p w:rsidR="000F5112" w:rsidRPr="000F5112" w:rsidRDefault="000F5112" w:rsidP="000F511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</w:tcPr>
          <w:p w:rsidR="000F5112" w:rsidRPr="000F5112" w:rsidRDefault="000F5112" w:rsidP="000F51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112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  <w:tr w:rsidR="000F5112" w:rsidRPr="000F5112" w:rsidTr="000F5112">
        <w:trPr>
          <w:trHeight w:val="618"/>
        </w:trPr>
        <w:tc>
          <w:tcPr>
            <w:tcW w:w="2114" w:type="pct"/>
            <w:vAlign w:val="bottom"/>
          </w:tcPr>
          <w:p w:rsidR="000F5112" w:rsidRPr="000F5112" w:rsidRDefault="000F5112" w:rsidP="000F511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5112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vAlign w:val="bottom"/>
          </w:tcPr>
          <w:p w:rsidR="000F5112" w:rsidRPr="000F5112" w:rsidRDefault="000F5112" w:rsidP="000F511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0F5112" w:rsidRPr="000F5112" w:rsidRDefault="000F5112" w:rsidP="000F51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112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</w:tr>
      <w:tr w:rsidR="000F5112" w:rsidRPr="000F5112" w:rsidTr="000F5112">
        <w:trPr>
          <w:trHeight w:val="104"/>
        </w:trPr>
        <w:tc>
          <w:tcPr>
            <w:tcW w:w="2114" w:type="pct"/>
            <w:vAlign w:val="bottom"/>
          </w:tcPr>
          <w:p w:rsidR="000F5112" w:rsidRPr="000F5112" w:rsidRDefault="000F5112" w:rsidP="000F511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7" w:type="pct"/>
            <w:vAlign w:val="bottom"/>
          </w:tcPr>
          <w:p w:rsidR="000F5112" w:rsidRPr="000F5112" w:rsidRDefault="000F5112" w:rsidP="000F511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</w:tcPr>
          <w:p w:rsidR="000F5112" w:rsidRPr="000F5112" w:rsidRDefault="000F5112" w:rsidP="000F51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112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</w:tbl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F5112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0F5112" w:rsidRPr="000F5112" w:rsidRDefault="00D93539" w:rsidP="000F511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2020</w:t>
      </w:r>
      <w:bookmarkStart w:id="0" w:name="_GoBack"/>
      <w:bookmarkEnd w:id="0"/>
    </w:p>
    <w:p w:rsidR="00335280" w:rsidRPr="00DA261F" w:rsidRDefault="000F5112" w:rsidP="000F5112">
      <w:pPr>
        <w:spacing w:after="0" w:line="288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0F5112">
        <w:rPr>
          <w:rFonts w:ascii="Times New Roman" w:hAnsi="Times New Roman" w:cs="Times New Roman"/>
          <w:bCs/>
          <w:sz w:val="28"/>
          <w:szCs w:val="28"/>
        </w:rPr>
        <w:br w:type="page"/>
      </w:r>
      <w:r w:rsidR="00335280" w:rsidRPr="00DA261F">
        <w:rPr>
          <w:rFonts w:ascii="Times New Roman" w:hAnsi="Times New Roman"/>
          <w:b/>
          <w:sz w:val="28"/>
          <w:szCs w:val="28"/>
        </w:rPr>
        <w:lastRenderedPageBreak/>
        <w:t>1.1</w:t>
      </w:r>
      <w:r w:rsidR="00C522EF">
        <w:rPr>
          <w:rFonts w:ascii="Times New Roman" w:hAnsi="Times New Roman"/>
          <w:b/>
          <w:sz w:val="28"/>
          <w:szCs w:val="28"/>
        </w:rPr>
        <w:t xml:space="preserve"> </w:t>
      </w:r>
      <w:r w:rsidR="00335280" w:rsidRPr="00DA261F">
        <w:rPr>
          <w:rFonts w:ascii="Times New Roman" w:hAnsi="Times New Roman"/>
          <w:b/>
          <w:sz w:val="28"/>
          <w:szCs w:val="28"/>
        </w:rPr>
        <w:t>Цель</w:t>
      </w:r>
      <w:r w:rsidR="00C522EF">
        <w:rPr>
          <w:rFonts w:ascii="Times New Roman" w:hAnsi="Times New Roman"/>
          <w:b/>
          <w:sz w:val="28"/>
          <w:szCs w:val="28"/>
        </w:rPr>
        <w:t xml:space="preserve"> </w:t>
      </w:r>
      <w:r w:rsidR="00335280" w:rsidRPr="00DA261F">
        <w:rPr>
          <w:rFonts w:ascii="Times New Roman" w:hAnsi="Times New Roman"/>
          <w:b/>
          <w:sz w:val="28"/>
          <w:szCs w:val="28"/>
        </w:rPr>
        <w:t>занятия</w:t>
      </w:r>
      <w:r w:rsidR="00C522EF">
        <w:rPr>
          <w:rFonts w:ascii="Times New Roman" w:hAnsi="Times New Roman"/>
          <w:b/>
          <w:sz w:val="28"/>
          <w:szCs w:val="28"/>
        </w:rPr>
        <w:t xml:space="preserve"> </w:t>
      </w:r>
      <w:r w:rsidR="00335280" w:rsidRPr="00DA261F">
        <w:rPr>
          <w:rFonts w:ascii="Times New Roman" w:hAnsi="Times New Roman"/>
          <w:b/>
          <w:sz w:val="28"/>
          <w:szCs w:val="28"/>
        </w:rPr>
        <w:t>–</w:t>
      </w:r>
      <w:r w:rsidR="00C522EF">
        <w:rPr>
          <w:rFonts w:ascii="Times New Roman" w:hAnsi="Times New Roman"/>
          <w:b/>
          <w:sz w:val="28"/>
          <w:szCs w:val="28"/>
        </w:rPr>
        <w:t xml:space="preserve"> </w:t>
      </w:r>
      <w:r w:rsidR="00335280" w:rsidRPr="00DA261F">
        <w:rPr>
          <w:rFonts w:ascii="Times New Roman" w:hAnsi="Times New Roman"/>
          <w:sz w:val="28"/>
          <w:szCs w:val="28"/>
        </w:rPr>
        <w:t>приобретение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="00335280" w:rsidRPr="00DA261F">
        <w:rPr>
          <w:rFonts w:ascii="Times New Roman" w:hAnsi="Times New Roman"/>
          <w:sz w:val="28"/>
          <w:szCs w:val="28"/>
        </w:rPr>
        <w:t>навыков:</w:t>
      </w:r>
    </w:p>
    <w:p w:rsidR="00335280" w:rsidRPr="00DA261F" w:rsidRDefault="00DA261F" w:rsidP="00F24F58">
      <w:pPr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 w:rsidRPr="00DA261F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нтерпретации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DA261F">
        <w:rPr>
          <w:rFonts w:ascii="Times New Roman" w:hAnsi="Times New Roman"/>
          <w:sz w:val="28"/>
          <w:szCs w:val="28"/>
        </w:rPr>
        <w:t>терминов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DA261F">
        <w:rPr>
          <w:rFonts w:ascii="Times New Roman" w:hAnsi="Times New Roman"/>
          <w:sz w:val="28"/>
          <w:szCs w:val="28"/>
        </w:rPr>
        <w:t>стандарта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DA261F">
        <w:rPr>
          <w:rFonts w:ascii="Times New Roman" w:hAnsi="Times New Roman"/>
          <w:sz w:val="28"/>
          <w:szCs w:val="28"/>
          <w:lang w:val="en-US"/>
        </w:rPr>
        <w:t>ISO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DA261F">
        <w:rPr>
          <w:rFonts w:ascii="Times New Roman" w:hAnsi="Times New Roman"/>
          <w:sz w:val="28"/>
          <w:szCs w:val="28"/>
        </w:rPr>
        <w:t>9000</w:t>
      </w:r>
      <w:r>
        <w:rPr>
          <w:rFonts w:ascii="Times New Roman" w:hAnsi="Times New Roman"/>
          <w:sz w:val="28"/>
          <w:szCs w:val="28"/>
        </w:rPr>
        <w:t>,</w:t>
      </w:r>
      <w:r w:rsidR="00C522EF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относящихся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="00F97D23">
        <w:rPr>
          <w:rFonts w:ascii="Times New Roman" w:hAnsi="Times New Roman"/>
          <w:sz w:val="28"/>
          <w:szCs w:val="28"/>
        </w:rPr>
        <w:t>разработке систем менеджмента качества</w:t>
      </w:r>
      <w:r w:rsidR="00335280" w:rsidRPr="00DA261F">
        <w:rPr>
          <w:rFonts w:ascii="Times New Roman" w:hAnsi="Times New Roman"/>
          <w:sz w:val="28"/>
          <w:szCs w:val="28"/>
        </w:rPr>
        <w:t>;</w:t>
      </w:r>
      <w:r w:rsidR="00C522EF">
        <w:rPr>
          <w:rFonts w:ascii="Times New Roman" w:hAnsi="Times New Roman"/>
          <w:sz w:val="28"/>
          <w:szCs w:val="28"/>
        </w:rPr>
        <w:t xml:space="preserve"> </w:t>
      </w:r>
    </w:p>
    <w:p w:rsidR="00335280" w:rsidRPr="00DA261F" w:rsidRDefault="00DA261F" w:rsidP="00F24F58">
      <w:pPr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 w:rsidRPr="00DA261F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нтерпретации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DA261F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ребований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DA261F">
        <w:rPr>
          <w:rFonts w:ascii="Times New Roman" w:hAnsi="Times New Roman"/>
          <w:sz w:val="28"/>
          <w:szCs w:val="28"/>
        </w:rPr>
        <w:t>стандарта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DA261F">
        <w:rPr>
          <w:rFonts w:ascii="Times New Roman" w:hAnsi="Times New Roman"/>
          <w:sz w:val="28"/>
          <w:szCs w:val="28"/>
          <w:lang w:val="en-US"/>
        </w:rPr>
        <w:t>ISO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9001,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относящихся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="00F97D23">
        <w:rPr>
          <w:rFonts w:ascii="Times New Roman" w:hAnsi="Times New Roman"/>
          <w:sz w:val="28"/>
          <w:szCs w:val="28"/>
        </w:rPr>
        <w:t>к разработке систем менеджмента качества</w:t>
      </w:r>
      <w:r w:rsidR="00335280" w:rsidRPr="00DA261F">
        <w:rPr>
          <w:rFonts w:ascii="Times New Roman" w:hAnsi="Times New Roman"/>
          <w:sz w:val="28"/>
          <w:szCs w:val="28"/>
        </w:rPr>
        <w:t>;</w:t>
      </w:r>
    </w:p>
    <w:p w:rsidR="003B5A88" w:rsidRDefault="00F97D23" w:rsidP="00F24F58">
      <w:pPr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разработки основных компонент системы менеджмента качества</w:t>
      </w:r>
    </w:p>
    <w:p w:rsidR="00F97D23" w:rsidRDefault="00F97D23" w:rsidP="00335280">
      <w:pPr>
        <w:spacing w:after="0" w:line="288" w:lineRule="auto"/>
        <w:ind w:firstLine="567"/>
        <w:rPr>
          <w:rFonts w:ascii="Times New Roman" w:hAnsi="Times New Roman"/>
          <w:sz w:val="28"/>
          <w:szCs w:val="28"/>
        </w:rPr>
      </w:pPr>
    </w:p>
    <w:p w:rsidR="00335280" w:rsidRPr="00DA261F" w:rsidRDefault="00335280" w:rsidP="00335280">
      <w:pPr>
        <w:spacing w:after="0" w:line="288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DA261F">
        <w:rPr>
          <w:rFonts w:ascii="Times New Roman" w:hAnsi="Times New Roman"/>
          <w:b/>
          <w:sz w:val="28"/>
          <w:szCs w:val="28"/>
        </w:rPr>
        <w:t>1.2</w:t>
      </w:r>
      <w:r w:rsidR="00C522EF">
        <w:rPr>
          <w:rFonts w:ascii="Times New Roman" w:hAnsi="Times New Roman"/>
          <w:b/>
          <w:sz w:val="28"/>
          <w:szCs w:val="28"/>
        </w:rPr>
        <w:t xml:space="preserve"> </w:t>
      </w:r>
      <w:r w:rsidRPr="00DA261F">
        <w:rPr>
          <w:rFonts w:ascii="Times New Roman" w:hAnsi="Times New Roman"/>
          <w:b/>
          <w:sz w:val="28"/>
          <w:szCs w:val="28"/>
        </w:rPr>
        <w:t>Задание</w:t>
      </w:r>
    </w:p>
    <w:p w:rsidR="00BD0147" w:rsidRDefault="00335280" w:rsidP="00335280">
      <w:pPr>
        <w:spacing w:after="0" w:line="288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="00F97D23">
        <w:rPr>
          <w:rFonts w:ascii="Times New Roman" w:hAnsi="Times New Roman"/>
          <w:sz w:val="28"/>
          <w:szCs w:val="28"/>
        </w:rPr>
        <w:t xml:space="preserve">Для одного из выбранных процессов производства или процесса предоставления услуг, заполнить одностраничную форму представления процесса, содержащую его компоненты, требуемые стандартом </w:t>
      </w:r>
      <w:r w:rsidR="00F97D23">
        <w:rPr>
          <w:rFonts w:ascii="Times New Roman" w:hAnsi="Times New Roman"/>
          <w:sz w:val="28"/>
          <w:szCs w:val="28"/>
          <w:lang w:val="en-US"/>
        </w:rPr>
        <w:t>ISO</w:t>
      </w:r>
      <w:r w:rsidR="00F97D23" w:rsidRPr="00F97D23">
        <w:rPr>
          <w:rFonts w:ascii="Times New Roman" w:hAnsi="Times New Roman"/>
          <w:sz w:val="28"/>
          <w:szCs w:val="28"/>
        </w:rPr>
        <w:t xml:space="preserve"> 9001</w:t>
      </w:r>
      <w:r w:rsidR="00F97D23">
        <w:rPr>
          <w:rFonts w:ascii="Times New Roman" w:hAnsi="Times New Roman"/>
          <w:sz w:val="28"/>
          <w:szCs w:val="28"/>
        </w:rPr>
        <w:t xml:space="preserve"> (ПРИЛОЖЕНИЕ А)</w:t>
      </w:r>
      <w:r w:rsidR="00E00F45">
        <w:rPr>
          <w:rFonts w:ascii="Times New Roman" w:hAnsi="Times New Roman"/>
          <w:sz w:val="28"/>
          <w:szCs w:val="28"/>
        </w:rPr>
        <w:t>.</w:t>
      </w:r>
      <w:r w:rsidR="00BD0147">
        <w:rPr>
          <w:rFonts w:ascii="Times New Roman" w:hAnsi="Times New Roman"/>
          <w:sz w:val="28"/>
          <w:szCs w:val="28"/>
        </w:rPr>
        <w:t xml:space="preserve"> При выполнении задания использовать результаты всех предыдущих практических работ.</w:t>
      </w:r>
    </w:p>
    <w:p w:rsidR="00E00F45" w:rsidRDefault="00E00F45" w:rsidP="00335280">
      <w:pPr>
        <w:spacing w:after="0" w:line="288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="00BD0147">
        <w:rPr>
          <w:rFonts w:ascii="Times New Roman" w:hAnsi="Times New Roman"/>
          <w:sz w:val="28"/>
          <w:szCs w:val="28"/>
        </w:rPr>
        <w:t xml:space="preserve">Для процесса организации, который не производит продукцию или предоставляет услугу (закупки, ремонт оборудования, управление персоналом и т.д.), заполнить одностраничную форму представления процесса, содержащую его компоненты, требуемые стандартом </w:t>
      </w:r>
      <w:r w:rsidR="00BD0147">
        <w:rPr>
          <w:rFonts w:ascii="Times New Roman" w:hAnsi="Times New Roman"/>
          <w:sz w:val="28"/>
          <w:szCs w:val="28"/>
          <w:lang w:val="en-US"/>
        </w:rPr>
        <w:t>ISO</w:t>
      </w:r>
      <w:r w:rsidR="00BD0147" w:rsidRPr="00F97D23">
        <w:rPr>
          <w:rFonts w:ascii="Times New Roman" w:hAnsi="Times New Roman"/>
          <w:sz w:val="28"/>
          <w:szCs w:val="28"/>
        </w:rPr>
        <w:t xml:space="preserve"> 9001</w:t>
      </w:r>
      <w:r w:rsidR="00BD0147">
        <w:rPr>
          <w:rFonts w:ascii="Times New Roman" w:hAnsi="Times New Roman"/>
          <w:sz w:val="28"/>
          <w:szCs w:val="28"/>
        </w:rPr>
        <w:t xml:space="preserve"> (ПРИЛОЖЕНИЕ А).</w:t>
      </w:r>
    </w:p>
    <w:p w:rsidR="00BD0147" w:rsidRDefault="00BD0147" w:rsidP="00BD0147">
      <w:pPr>
        <w:spacing w:after="0" w:line="288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FD0CC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Составить общую структурную схему процессов, дающую представление о процессах организации, входящих в систему менеджмента ка</w:t>
      </w:r>
      <w:r w:rsidR="007A323C">
        <w:rPr>
          <w:rFonts w:ascii="Times New Roman" w:hAnsi="Times New Roman"/>
          <w:sz w:val="28"/>
          <w:szCs w:val="28"/>
        </w:rPr>
        <w:t>чества (ПРИЛОЖЕНИЕ Б</w:t>
      </w:r>
      <w:r>
        <w:rPr>
          <w:rFonts w:ascii="Times New Roman" w:hAnsi="Times New Roman"/>
          <w:sz w:val="28"/>
          <w:szCs w:val="28"/>
        </w:rPr>
        <w:t>).</w:t>
      </w:r>
    </w:p>
    <w:p w:rsidR="00335280" w:rsidRDefault="00335280" w:rsidP="00335280">
      <w:pPr>
        <w:spacing w:after="0" w:line="288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35280" w:rsidRPr="003F3D92" w:rsidRDefault="00515DD2" w:rsidP="00335280">
      <w:pPr>
        <w:spacing w:after="0" w:line="288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1.3</w:t>
      </w:r>
      <w:r w:rsidR="00C522EF">
        <w:rPr>
          <w:rFonts w:ascii="Times New Roman" w:hAnsi="Times New Roman"/>
          <w:b/>
          <w:sz w:val="28"/>
          <w:szCs w:val="28"/>
        </w:rPr>
        <w:t xml:space="preserve"> </w:t>
      </w:r>
      <w:r w:rsidR="00335280" w:rsidRPr="003F3D92">
        <w:rPr>
          <w:rFonts w:ascii="Times New Roman" w:hAnsi="Times New Roman"/>
          <w:b/>
          <w:sz w:val="28"/>
          <w:szCs w:val="28"/>
        </w:rPr>
        <w:t>Методический</w:t>
      </w:r>
      <w:r w:rsidR="00C522EF">
        <w:rPr>
          <w:rFonts w:ascii="Times New Roman" w:hAnsi="Times New Roman"/>
          <w:b/>
          <w:sz w:val="28"/>
          <w:szCs w:val="28"/>
        </w:rPr>
        <w:t xml:space="preserve"> </w:t>
      </w:r>
      <w:r w:rsidR="00335280" w:rsidRPr="003F3D92">
        <w:rPr>
          <w:rFonts w:ascii="Times New Roman" w:hAnsi="Times New Roman"/>
          <w:b/>
          <w:sz w:val="28"/>
          <w:szCs w:val="28"/>
        </w:rPr>
        <w:t>материал</w:t>
      </w:r>
    </w:p>
    <w:p w:rsidR="00F800F1" w:rsidRPr="000A464C" w:rsidRDefault="00456900" w:rsidP="00F800F1">
      <w:pPr>
        <w:spacing w:after="0" w:line="288" w:lineRule="auto"/>
        <w:ind w:firstLine="567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1.3.1</w:t>
      </w:r>
      <w:r w:rsidR="00C522EF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630769" w:rsidRPr="000A464C">
        <w:rPr>
          <w:rFonts w:ascii="Times New Roman" w:hAnsi="Times New Roman"/>
          <w:b/>
          <w:i/>
          <w:sz w:val="28"/>
          <w:szCs w:val="28"/>
        </w:rPr>
        <w:t>Т</w:t>
      </w:r>
      <w:r w:rsidR="00F800F1" w:rsidRPr="000A464C">
        <w:rPr>
          <w:rFonts w:ascii="Times New Roman" w:hAnsi="Times New Roman"/>
          <w:b/>
          <w:i/>
          <w:sz w:val="28"/>
          <w:szCs w:val="28"/>
        </w:rPr>
        <w:t>ермины</w:t>
      </w:r>
      <w:r w:rsidR="00C522EF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F800F1" w:rsidRPr="000A464C">
        <w:rPr>
          <w:rFonts w:ascii="Times New Roman" w:hAnsi="Times New Roman"/>
          <w:b/>
          <w:i/>
          <w:sz w:val="28"/>
          <w:szCs w:val="28"/>
          <w:lang w:val="en-US"/>
        </w:rPr>
        <w:t>ISO</w:t>
      </w:r>
      <w:r w:rsidR="00C522EF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F800F1" w:rsidRPr="000A464C">
        <w:rPr>
          <w:rFonts w:ascii="Times New Roman" w:hAnsi="Times New Roman"/>
          <w:b/>
          <w:i/>
          <w:sz w:val="28"/>
          <w:szCs w:val="28"/>
        </w:rPr>
        <w:t>9000</w:t>
      </w:r>
      <w:r w:rsidR="00C522EF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CF2FBC" w:rsidRPr="000A464C">
        <w:rPr>
          <w:rFonts w:ascii="Times New Roman" w:hAnsi="Times New Roman"/>
          <w:b/>
          <w:i/>
          <w:sz w:val="28"/>
          <w:szCs w:val="28"/>
        </w:rPr>
        <w:t>[1]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71"/>
      </w:tblGrid>
      <w:tr w:rsidR="00666E81" w:rsidTr="00C522EF"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58119E" w:rsidRPr="0058119E" w:rsidRDefault="0058119E" w:rsidP="00BD0147">
            <w:pPr>
              <w:ind w:left="180"/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</w:pPr>
            <w:r w:rsidRPr="003D5190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>3.5.3</w:t>
            </w:r>
            <w:r w:rsidR="00C522EF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>система</w:t>
            </w:r>
            <w:r w:rsidR="00C522EF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>менеджмента</w:t>
            </w:r>
            <w:r w:rsidR="00C522EF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>(management</w:t>
            </w:r>
            <w:r w:rsidR="00C522EF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>system):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Совокупность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взаимосвязанных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или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взаимодействующих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элементов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организации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(3.2.1)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для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разрабо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тк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и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политик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(3.5.8),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целей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(3.7.1)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и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процессов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(3.4.1)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для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достижения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этих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целей.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br/>
              <w:t>Примечания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br/>
              <w:t>1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Система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менеджмента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может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относиться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к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одному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или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нескольким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аспектам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деятельности,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например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менеджмент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качества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(3.3.4),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финансовый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менеджмент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или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экологический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менеджмент.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br/>
              <w:t>2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Элементы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системы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менеджмента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определяют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структуру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организации,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роли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и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ответственность,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планирование,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функционирование,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политики,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практики,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правила,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убеждения,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цели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и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процессы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для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достижения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этих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целей.</w:t>
            </w:r>
            <w:r w:rsidRPr="003D5190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br/>
            </w:r>
            <w:r w:rsidRPr="0058119E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3</w:t>
            </w:r>
            <w:r w:rsidR="00C522EF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8119E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Область</w:t>
            </w:r>
            <w:r w:rsidR="00C522EF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8119E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применения</w:t>
            </w:r>
            <w:r w:rsidR="00C522EF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8119E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системы</w:t>
            </w:r>
            <w:r w:rsidR="00C522EF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8119E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менеджмента</w:t>
            </w:r>
            <w:r w:rsidR="00C522EF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8119E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может</w:t>
            </w:r>
            <w:r w:rsidR="00C522EF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8119E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охватывать</w:t>
            </w:r>
            <w:r w:rsidR="00C522EF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8119E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всю</w:t>
            </w:r>
            <w:r w:rsidR="00C522EF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8119E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организацию,</w:t>
            </w:r>
            <w:r w:rsidR="00C522EF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8119E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определенные</w:t>
            </w:r>
            <w:r w:rsidR="00C522EF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8119E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функции</w:t>
            </w:r>
            <w:r w:rsidR="00C522EF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8119E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организации,</w:t>
            </w:r>
            <w:r w:rsidR="00C522EF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8119E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определенные</w:t>
            </w:r>
            <w:r w:rsidR="00C522EF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8119E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части</w:t>
            </w:r>
            <w:r w:rsidR="00C522EF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8119E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организации,</w:t>
            </w:r>
            <w:r w:rsidR="00C522EF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8119E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одну</w:t>
            </w:r>
            <w:r w:rsidR="00C522EF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8119E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или</w:t>
            </w:r>
            <w:r w:rsidR="00C522EF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8119E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более</w:t>
            </w:r>
            <w:r w:rsidR="00C522EF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8119E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функций</w:t>
            </w:r>
            <w:r w:rsidR="00C522EF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8119E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в</w:t>
            </w:r>
            <w:r w:rsidR="00C522EF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8119E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группе</w:t>
            </w:r>
            <w:r w:rsidR="00C522EF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8119E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организаций.</w:t>
            </w:r>
          </w:p>
          <w:p w:rsidR="00BC7ED0" w:rsidRPr="00BC7ED0" w:rsidRDefault="00BC7ED0" w:rsidP="00BD0147">
            <w:pPr>
              <w:ind w:left="180"/>
              <w:rPr>
                <w:rFonts w:ascii="Times New Roman" w:eastAsia="Times New Roman" w:hAnsi="Times New Roman" w:cs="Times New Roman"/>
                <w:b/>
                <w:i/>
                <w:iCs/>
                <w:color w:val="2D2D2D"/>
                <w:spacing w:val="2"/>
                <w:lang w:eastAsia="ru-RU"/>
              </w:rPr>
            </w:pPr>
            <w:r w:rsidRPr="00BC7ED0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lang w:eastAsia="ru-RU"/>
              </w:rPr>
              <w:t>3.5.4</w:t>
            </w:r>
            <w:r w:rsidR="00C522EF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lang w:eastAsia="ru-RU"/>
              </w:rPr>
              <w:t xml:space="preserve"> </w:t>
            </w:r>
            <w:r w:rsidRPr="00BC7ED0">
              <w:rPr>
                <w:rFonts w:ascii="Times New Roman" w:eastAsia="Times New Roman" w:hAnsi="Times New Roman" w:cs="Times New Roman"/>
                <w:b/>
                <w:bCs/>
                <w:i/>
                <w:color w:val="2D2D2D"/>
                <w:spacing w:val="2"/>
                <w:lang w:eastAsia="ru-RU"/>
              </w:rPr>
              <w:t>система</w:t>
            </w:r>
            <w:r w:rsidR="00C522EF">
              <w:rPr>
                <w:rFonts w:ascii="Times New Roman" w:eastAsia="Times New Roman" w:hAnsi="Times New Roman" w:cs="Times New Roman"/>
                <w:b/>
                <w:bCs/>
                <w:i/>
                <w:color w:val="2D2D2D"/>
                <w:spacing w:val="2"/>
                <w:lang w:eastAsia="ru-RU"/>
              </w:rPr>
              <w:t xml:space="preserve"> </w:t>
            </w:r>
            <w:r w:rsidRPr="00BC7ED0">
              <w:rPr>
                <w:rFonts w:ascii="Times New Roman" w:eastAsia="Times New Roman" w:hAnsi="Times New Roman" w:cs="Times New Roman"/>
                <w:b/>
                <w:bCs/>
                <w:i/>
                <w:color w:val="2D2D2D"/>
                <w:spacing w:val="2"/>
                <w:lang w:eastAsia="ru-RU"/>
              </w:rPr>
              <w:t>менеджмента</w:t>
            </w:r>
            <w:r w:rsidR="00C522EF">
              <w:rPr>
                <w:rFonts w:ascii="Times New Roman" w:eastAsia="Times New Roman" w:hAnsi="Times New Roman" w:cs="Times New Roman"/>
                <w:b/>
                <w:bCs/>
                <w:i/>
                <w:color w:val="2D2D2D"/>
                <w:spacing w:val="2"/>
                <w:lang w:eastAsia="ru-RU"/>
              </w:rPr>
              <w:t xml:space="preserve"> </w:t>
            </w:r>
            <w:r w:rsidRPr="00BC7ED0">
              <w:rPr>
                <w:rFonts w:ascii="Times New Roman" w:eastAsia="Times New Roman" w:hAnsi="Times New Roman" w:cs="Times New Roman"/>
                <w:b/>
                <w:bCs/>
                <w:i/>
                <w:color w:val="2D2D2D"/>
                <w:spacing w:val="2"/>
                <w:lang w:eastAsia="ru-RU"/>
              </w:rPr>
              <w:t>качества</w:t>
            </w:r>
            <w:r w:rsidR="00C522EF">
              <w:rPr>
                <w:rFonts w:ascii="Times New Roman" w:eastAsia="Times New Roman" w:hAnsi="Times New Roman" w:cs="Times New Roman"/>
                <w:b/>
                <w:bCs/>
                <w:i/>
                <w:color w:val="2D2D2D"/>
                <w:spacing w:val="2"/>
                <w:lang w:eastAsia="ru-RU"/>
              </w:rPr>
              <w:t xml:space="preserve"> </w:t>
            </w:r>
            <w:r w:rsidRPr="00BC7ED0">
              <w:rPr>
                <w:rFonts w:ascii="Times New Roman" w:eastAsia="Times New Roman" w:hAnsi="Times New Roman" w:cs="Times New Roman"/>
                <w:b/>
                <w:bCs/>
                <w:i/>
                <w:color w:val="2D2D2D"/>
                <w:spacing w:val="2"/>
                <w:lang w:eastAsia="ru-RU"/>
              </w:rPr>
              <w:t>(quality</w:t>
            </w:r>
            <w:r w:rsidR="00C522EF">
              <w:rPr>
                <w:rFonts w:ascii="Times New Roman" w:eastAsia="Times New Roman" w:hAnsi="Times New Roman" w:cs="Times New Roman"/>
                <w:b/>
                <w:bCs/>
                <w:i/>
                <w:color w:val="2D2D2D"/>
                <w:spacing w:val="2"/>
                <w:lang w:eastAsia="ru-RU"/>
              </w:rPr>
              <w:t xml:space="preserve"> </w:t>
            </w:r>
            <w:r w:rsidRPr="00BC7ED0">
              <w:rPr>
                <w:rFonts w:ascii="Times New Roman" w:eastAsia="Times New Roman" w:hAnsi="Times New Roman" w:cs="Times New Roman"/>
                <w:b/>
                <w:bCs/>
                <w:i/>
                <w:color w:val="2D2D2D"/>
                <w:spacing w:val="2"/>
                <w:lang w:eastAsia="ru-RU"/>
              </w:rPr>
              <w:t>management</w:t>
            </w:r>
            <w:r w:rsidR="00C522EF">
              <w:rPr>
                <w:rFonts w:ascii="Times New Roman" w:eastAsia="Times New Roman" w:hAnsi="Times New Roman" w:cs="Times New Roman"/>
                <w:b/>
                <w:bCs/>
                <w:i/>
                <w:color w:val="2D2D2D"/>
                <w:spacing w:val="2"/>
                <w:lang w:eastAsia="ru-RU"/>
              </w:rPr>
              <w:t xml:space="preserve"> </w:t>
            </w:r>
            <w:r w:rsidRPr="00BC7ED0">
              <w:rPr>
                <w:rFonts w:ascii="Times New Roman" w:eastAsia="Times New Roman" w:hAnsi="Times New Roman" w:cs="Times New Roman"/>
                <w:b/>
                <w:bCs/>
                <w:i/>
                <w:color w:val="2D2D2D"/>
                <w:spacing w:val="2"/>
                <w:lang w:eastAsia="ru-RU"/>
              </w:rPr>
              <w:t>system):</w:t>
            </w:r>
            <w:r w:rsidR="00C522EF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lang w:eastAsia="ru-RU"/>
              </w:rPr>
              <w:t xml:space="preserve"> </w:t>
            </w:r>
            <w:r w:rsidRPr="00BC7ED0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lang w:eastAsia="ru-RU"/>
              </w:rPr>
              <w:t>Часть</w:t>
            </w:r>
            <w:r w:rsidR="00C522EF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lang w:eastAsia="ru-RU"/>
              </w:rPr>
              <w:t xml:space="preserve"> </w:t>
            </w:r>
            <w:r w:rsidRPr="00BC7ED0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lang w:eastAsia="ru-RU"/>
              </w:rPr>
              <w:t>системы</w:t>
            </w:r>
            <w:r w:rsidR="00C522EF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lang w:eastAsia="ru-RU"/>
              </w:rPr>
              <w:t xml:space="preserve"> </w:t>
            </w:r>
            <w:r w:rsidRPr="00BC7ED0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lang w:eastAsia="ru-RU"/>
              </w:rPr>
              <w:t>менеджмента</w:t>
            </w:r>
            <w:r w:rsidR="00C522EF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lang w:eastAsia="ru-RU"/>
              </w:rPr>
              <w:t xml:space="preserve"> </w:t>
            </w:r>
            <w:r w:rsidRPr="00BC7ED0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lang w:eastAsia="ru-RU"/>
              </w:rPr>
              <w:t>(3.5.3)</w:t>
            </w:r>
            <w:r w:rsidR="00C522EF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lang w:eastAsia="ru-RU"/>
              </w:rPr>
              <w:t xml:space="preserve"> </w:t>
            </w:r>
            <w:r w:rsidRPr="00BC7ED0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lang w:eastAsia="ru-RU"/>
              </w:rPr>
              <w:t>применительно</w:t>
            </w:r>
            <w:r w:rsidR="00C522EF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lang w:eastAsia="ru-RU"/>
              </w:rPr>
              <w:t xml:space="preserve"> </w:t>
            </w:r>
            <w:r w:rsidRPr="00BC7ED0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lang w:eastAsia="ru-RU"/>
              </w:rPr>
              <w:t>к</w:t>
            </w:r>
            <w:r w:rsidR="00C522EF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lang w:eastAsia="ru-RU"/>
              </w:rPr>
              <w:t xml:space="preserve"> </w:t>
            </w:r>
            <w:r w:rsidRPr="00BC7ED0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lang w:eastAsia="ru-RU"/>
              </w:rPr>
              <w:t>качеству</w:t>
            </w:r>
            <w:r w:rsidR="00C522EF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lang w:eastAsia="ru-RU"/>
              </w:rPr>
              <w:t xml:space="preserve"> </w:t>
            </w:r>
            <w:r w:rsidRPr="00BC7ED0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lang w:eastAsia="ru-RU"/>
              </w:rPr>
              <w:t>(3.6.2).</w:t>
            </w:r>
          </w:p>
          <w:p w:rsidR="004C1743" w:rsidRDefault="004C1743" w:rsidP="00BD0147">
            <w:pPr>
              <w:ind w:left="180"/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</w:pPr>
            <w:r w:rsidRPr="004C1743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3.5.8</w:t>
            </w:r>
            <w:r w:rsidR="00C522EF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b/>
                <w:bCs/>
                <w:i/>
                <w:color w:val="2D2D2D"/>
                <w:spacing w:val="2"/>
                <w:sz w:val="24"/>
                <w:szCs w:val="24"/>
                <w:lang w:eastAsia="ru-RU"/>
              </w:rPr>
              <w:t>политика</w:t>
            </w:r>
            <w:r w:rsidR="00C522EF">
              <w:rPr>
                <w:rFonts w:ascii="Times New Roman" w:eastAsia="Times New Roman" w:hAnsi="Times New Roman" w:cs="Times New Roman"/>
                <w:b/>
                <w:bCs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b/>
                <w:bCs/>
                <w:i/>
                <w:color w:val="2D2D2D"/>
                <w:spacing w:val="2"/>
                <w:sz w:val="24"/>
                <w:szCs w:val="24"/>
                <w:lang w:eastAsia="ru-RU"/>
              </w:rPr>
              <w:t>(policy)</w:t>
            </w:r>
            <w:r w:rsidR="00C522EF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&lt;организация&gt;:</w:t>
            </w:r>
            <w:r w:rsidR="00C522EF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Намерения</w:t>
            </w:r>
            <w:r w:rsidR="00C522EF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и</w:t>
            </w:r>
            <w:r w:rsidR="00C522EF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направление</w:t>
            </w:r>
            <w:r w:rsidR="00C522EF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организации</w:t>
            </w:r>
            <w:r w:rsidR="00C522EF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(3.2.1),</w:t>
            </w:r>
            <w:r w:rsidR="00C522EF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официально</w:t>
            </w:r>
            <w:r w:rsidR="00C522EF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сформулированные</w:t>
            </w:r>
            <w:r w:rsidR="00C522EF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ее</w:t>
            </w:r>
            <w:r w:rsidR="00C522EF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высшим</w:t>
            </w:r>
            <w:r w:rsidR="00C522EF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руководством</w:t>
            </w:r>
            <w:r w:rsidR="00C522EF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color w:val="2D2D2D"/>
                <w:spacing w:val="2"/>
                <w:sz w:val="24"/>
                <w:szCs w:val="24"/>
                <w:lang w:eastAsia="ru-RU"/>
              </w:rPr>
              <w:t>(3.1.1).</w:t>
            </w:r>
          </w:p>
          <w:p w:rsidR="004C1743" w:rsidRDefault="004C1743" w:rsidP="00BD0147">
            <w:pPr>
              <w:pStyle w:val="a"/>
              <w:numPr>
                <w:ilvl w:val="0"/>
                <w:numId w:val="0"/>
              </w:numPr>
              <w:ind w:left="180"/>
              <w:jc w:val="left"/>
              <w:rPr>
                <w:rFonts w:ascii="Times New Roman" w:eastAsia="Times New Roman" w:hAnsi="Times New Roman" w:cs="Times New Roman"/>
                <w:b/>
                <w:i/>
                <w:iCs/>
                <w:color w:val="2D2D2D"/>
                <w:spacing w:val="2"/>
                <w:sz w:val="24"/>
                <w:szCs w:val="24"/>
              </w:rPr>
            </w:pP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3.7.1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цель</w:t>
            </w:r>
            <w:r w:rsidR="00C522EF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(objective):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Результат,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который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должен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быть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достигнут.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  <w:t>Примечания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1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Цель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может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быть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стратегической,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тактической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или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оперативной.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  <w:t>2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Цели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могут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относиться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разным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аспектам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(такие,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как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финансовые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цели,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цели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области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здоровья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безопасности,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экологии),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также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применяться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разных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уровнях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(например,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стратегическом,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организации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(3.2.1)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целом,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проекта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(3.4.2),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продукции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(3.7.6)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процесса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(3.4.1)).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  <w:t>3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Цель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может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быть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выражена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разными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способами,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например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виде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намеченного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результата,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намерения,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критерия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работы,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цели</w:t>
            </w:r>
            <w:r w:rsidR="00C522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в</w:t>
            </w:r>
            <w:r w:rsidR="00C522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области</w:t>
            </w:r>
            <w:r w:rsidR="00C522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качества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(3.7.2)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или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другими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словами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со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схожими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значениями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(например,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целевая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установка,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заданная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величина,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задача).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  <w:t>4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контексте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системы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менеджмента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качества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(3.5.4)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цели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области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качества,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устанавливаемые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организацией,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согласуют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политикой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области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качества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(3.5.9)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для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достижения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определенных</w:t>
            </w:r>
            <w:r w:rsidR="00C522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1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результатов.</w:t>
            </w:r>
          </w:p>
          <w:p w:rsidR="00666E81" w:rsidRPr="0058119E" w:rsidRDefault="00666E81" w:rsidP="00BD0147">
            <w:pPr>
              <w:ind w:left="180"/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</w:pPr>
            <w:r w:rsidRPr="003D5190">
              <w:rPr>
                <w:rFonts w:ascii="Times New Roman" w:eastAsia="Times New Roman" w:hAnsi="Times New Roman" w:cs="Times New Roman"/>
                <w:b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3.4.1</w:t>
            </w:r>
            <w:r w:rsidR="00C522EF">
              <w:rPr>
                <w:rFonts w:ascii="Times New Roman" w:eastAsia="Times New Roman" w:hAnsi="Times New Roman" w:cs="Times New Roman"/>
                <w:b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eastAsia="Times New Roman" w:hAnsi="Times New Roman" w:cs="Times New Roman"/>
                <w:b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процесс</w:t>
            </w:r>
            <w:r w:rsidR="00C522EF">
              <w:rPr>
                <w:rFonts w:ascii="Times New Roman" w:eastAsia="Times New Roman" w:hAnsi="Times New Roman" w:cs="Times New Roman"/>
                <w:b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3D5190">
              <w:rPr>
                <w:rFonts w:ascii="Times New Roman" w:eastAsia="Times New Roman" w:hAnsi="Times New Roman" w:cs="Times New Roman"/>
                <w:b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(process):</w:t>
            </w:r>
            <w:r w:rsidR="00C522EF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8119E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Совокупность</w:t>
            </w:r>
            <w:r w:rsidR="00C522EF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8119E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взаимосвязанных</w:t>
            </w:r>
            <w:r w:rsidR="00C522EF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8119E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и(или)</w:t>
            </w:r>
            <w:r w:rsidR="00C522EF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8119E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взаимодействующих</w:t>
            </w:r>
            <w:r w:rsidR="00C522EF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8119E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видов</w:t>
            </w:r>
            <w:r w:rsidR="00C522EF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8119E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деятельности,</w:t>
            </w:r>
            <w:r w:rsidR="00C522EF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8119E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использующих</w:t>
            </w:r>
            <w:r w:rsidR="00C522EF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8119E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входы</w:t>
            </w:r>
            <w:r w:rsidR="00C522EF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8119E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для</w:t>
            </w:r>
            <w:r w:rsidR="00C522EF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8119E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получения</w:t>
            </w:r>
            <w:r w:rsidR="00C522EF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8119E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намеченного</w:t>
            </w:r>
            <w:r w:rsidR="00C522EF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8119E">
              <w:rPr>
                <w:rFonts w:ascii="Times New Roman" w:eastAsia="Times New Roman" w:hAnsi="Times New Roman" w:cs="Times New Roman"/>
                <w:i/>
                <w:iCs/>
                <w:color w:val="2D2D2D"/>
                <w:spacing w:val="2"/>
                <w:sz w:val="24"/>
                <w:szCs w:val="24"/>
                <w:lang w:eastAsia="ru-RU"/>
              </w:rPr>
              <w:t>результата.</w:t>
            </w:r>
          </w:p>
        </w:tc>
      </w:tr>
    </w:tbl>
    <w:p w:rsidR="00630769" w:rsidRPr="00B028F9" w:rsidRDefault="00630769" w:rsidP="00630769">
      <w:pPr>
        <w:spacing w:after="0" w:line="240" w:lineRule="auto"/>
        <w:ind w:firstLine="567"/>
        <w:rPr>
          <w:rFonts w:ascii="Times New Roman" w:eastAsia="Times New Roman" w:hAnsi="Times New Roman" w:cs="Times New Roman"/>
          <w:i/>
          <w:color w:val="2D2D2D"/>
          <w:spacing w:val="2"/>
          <w:sz w:val="24"/>
          <w:szCs w:val="24"/>
          <w:lang w:eastAsia="ru-RU"/>
        </w:rPr>
      </w:pPr>
    </w:p>
    <w:p w:rsidR="007C0044" w:rsidRPr="00630769" w:rsidRDefault="007C0044" w:rsidP="00C522EF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F800F1" w:rsidRPr="000A464C" w:rsidRDefault="00456900" w:rsidP="00C522EF">
      <w:pPr>
        <w:spacing w:after="0" w:line="240" w:lineRule="auto"/>
        <w:ind w:firstLine="567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1.3.2</w:t>
      </w:r>
      <w:r w:rsidR="00C522EF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630769" w:rsidRPr="000A464C">
        <w:rPr>
          <w:rFonts w:ascii="Times New Roman" w:hAnsi="Times New Roman"/>
          <w:b/>
          <w:i/>
          <w:sz w:val="28"/>
          <w:szCs w:val="28"/>
        </w:rPr>
        <w:t>Т</w:t>
      </w:r>
      <w:r w:rsidR="00F800F1" w:rsidRPr="000A464C">
        <w:rPr>
          <w:rFonts w:ascii="Times New Roman" w:hAnsi="Times New Roman"/>
          <w:b/>
          <w:i/>
          <w:sz w:val="28"/>
          <w:szCs w:val="28"/>
        </w:rPr>
        <w:t>ребования</w:t>
      </w:r>
      <w:r w:rsidR="00C522EF">
        <w:rPr>
          <w:rFonts w:ascii="Times New Roman" w:hAnsi="Times New Roman"/>
          <w:b/>
          <w:i/>
          <w:sz w:val="28"/>
          <w:szCs w:val="28"/>
        </w:rPr>
        <w:t xml:space="preserve">  </w:t>
      </w:r>
      <w:r w:rsidR="00F800F1" w:rsidRPr="000A464C">
        <w:rPr>
          <w:rFonts w:ascii="Times New Roman" w:hAnsi="Times New Roman"/>
          <w:b/>
          <w:i/>
          <w:sz w:val="28"/>
          <w:szCs w:val="28"/>
          <w:lang w:val="en-US"/>
        </w:rPr>
        <w:t>ISO</w:t>
      </w:r>
      <w:r w:rsidR="00C522EF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F800F1" w:rsidRPr="000A464C">
        <w:rPr>
          <w:rFonts w:ascii="Times New Roman" w:hAnsi="Times New Roman"/>
          <w:b/>
          <w:i/>
          <w:sz w:val="28"/>
          <w:szCs w:val="28"/>
        </w:rPr>
        <w:t>9001</w:t>
      </w:r>
      <w:r w:rsidR="00CF2FBC" w:rsidRPr="000A464C">
        <w:rPr>
          <w:rFonts w:ascii="Times New Roman" w:hAnsi="Times New Roman"/>
          <w:b/>
          <w:i/>
          <w:sz w:val="28"/>
          <w:szCs w:val="28"/>
        </w:rPr>
        <w:t>[2]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87"/>
      </w:tblGrid>
      <w:tr w:rsidR="000A464C" w:rsidTr="000A464C"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24F58" w:rsidRPr="00C522EF" w:rsidRDefault="00F24F58" w:rsidP="00C522EF">
            <w:pPr>
              <w:widowControl w:val="0"/>
              <w:ind w:left="709"/>
              <w:jc w:val="both"/>
              <w:outlineLvl w:val="1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bookmarkStart w:id="1" w:name="_Toc436771971"/>
            <w:r w:rsidRPr="00C522EF">
              <w:rPr>
                <w:rStyle w:val="22"/>
                <w:rFonts w:ascii="Times New Roman" w:hAnsi="Times New Roman" w:cs="Times New Roman"/>
                <w:i/>
                <w:sz w:val="24"/>
                <w:szCs w:val="24"/>
              </w:rPr>
              <w:t>4.4</w:t>
            </w:r>
            <w:r w:rsidR="00C522EF">
              <w:rPr>
                <w:rStyle w:val="22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2"/>
                <w:rFonts w:ascii="Times New Roman" w:hAnsi="Times New Roman" w:cs="Times New Roman"/>
                <w:i/>
                <w:sz w:val="24"/>
                <w:szCs w:val="24"/>
              </w:rPr>
              <w:t>Система</w:t>
            </w:r>
            <w:r w:rsidR="00C522EF">
              <w:rPr>
                <w:rStyle w:val="22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2"/>
                <w:rFonts w:ascii="Times New Roman" w:hAnsi="Times New Roman" w:cs="Times New Roman"/>
                <w:i/>
                <w:sz w:val="24"/>
                <w:szCs w:val="24"/>
              </w:rPr>
              <w:t>менеджмента</w:t>
            </w:r>
            <w:r w:rsidR="00C522EF">
              <w:rPr>
                <w:rStyle w:val="22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2"/>
                <w:rFonts w:ascii="Times New Roman" w:hAnsi="Times New Roman" w:cs="Times New Roman"/>
                <w:i/>
                <w:sz w:val="24"/>
                <w:szCs w:val="24"/>
              </w:rPr>
              <w:t>качества</w:t>
            </w:r>
            <w:r w:rsidR="00C522EF">
              <w:rPr>
                <w:rStyle w:val="22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C522E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2"/>
                <w:rFonts w:ascii="Times New Roman" w:hAnsi="Times New Roman" w:cs="Times New Roman"/>
                <w:i/>
                <w:sz w:val="24"/>
                <w:szCs w:val="24"/>
              </w:rPr>
              <w:t>ее</w:t>
            </w:r>
            <w:r w:rsidR="00C522EF">
              <w:rPr>
                <w:rStyle w:val="22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2"/>
                <w:rFonts w:ascii="Times New Roman" w:hAnsi="Times New Roman" w:cs="Times New Roman"/>
                <w:i/>
                <w:sz w:val="24"/>
                <w:szCs w:val="24"/>
              </w:rPr>
              <w:t>процессы</w:t>
            </w:r>
            <w:bookmarkEnd w:id="1"/>
          </w:p>
          <w:p w:rsidR="00F24F58" w:rsidRPr="00C522EF" w:rsidRDefault="00C522EF" w:rsidP="00C522EF">
            <w:pPr>
              <w:pStyle w:val="91"/>
              <w:shd w:val="clear" w:color="auto" w:fill="auto"/>
              <w:spacing w:line="240" w:lineRule="auto"/>
              <w:ind w:firstLine="709"/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24F58"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4.4.1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24F58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Организация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24F58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должна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24F58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разработать,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24F58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внедрить,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24F58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поддерживать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24F58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24F58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постоянно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24F58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улучшать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24F58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систему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24F58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менеджмента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24F58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качества,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24F58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включая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24F58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необходимые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24F58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процессы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24F58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24F58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их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24F58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взаимодействия,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24F58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24F58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соответствии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24F58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24F58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требо</w:t>
            </w:r>
            <w:r w:rsidR="00F24F58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softHyphen/>
              <w:t>ваниями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24F58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настоящего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24F58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стандарта.</w:t>
            </w:r>
          </w:p>
          <w:p w:rsidR="000A464C" w:rsidRPr="00C522EF" w:rsidRDefault="000A464C" w:rsidP="00C522EF">
            <w:pPr>
              <w:pStyle w:val="91"/>
              <w:shd w:val="clear" w:color="auto" w:fill="auto"/>
              <w:spacing w:line="240" w:lineRule="auto"/>
              <w:ind w:firstLine="709"/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</w:pP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Организация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должна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определять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процессы,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необходимые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для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системы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менеджмента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качества,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их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применение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рамках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организации,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также:</w:t>
            </w:r>
          </w:p>
          <w:p w:rsidR="000A464C" w:rsidRPr="00C522EF" w:rsidRDefault="000A464C" w:rsidP="00C522EF">
            <w:pPr>
              <w:pStyle w:val="91"/>
              <w:numPr>
                <w:ilvl w:val="0"/>
                <w:numId w:val="16"/>
              </w:numPr>
              <w:shd w:val="clear" w:color="auto" w:fill="auto"/>
              <w:spacing w:line="240" w:lineRule="auto"/>
              <w:ind w:left="540"/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</w:pP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определять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требуемые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входы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ожидаемые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выходы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этих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процессов:</w:t>
            </w:r>
          </w:p>
          <w:p w:rsidR="00E6073A" w:rsidRPr="00C522EF" w:rsidRDefault="00E6073A" w:rsidP="00C522EF">
            <w:pPr>
              <w:pStyle w:val="91"/>
              <w:numPr>
                <w:ilvl w:val="0"/>
                <w:numId w:val="16"/>
              </w:numPr>
              <w:shd w:val="clear" w:color="auto" w:fill="auto"/>
              <w:spacing w:line="240" w:lineRule="auto"/>
              <w:ind w:left="540"/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</w:pP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определять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последовательность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взаимодействие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этих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процессов;</w:t>
            </w:r>
          </w:p>
          <w:p w:rsidR="00E6073A" w:rsidRPr="00C522EF" w:rsidRDefault="00C522EF" w:rsidP="00C522EF">
            <w:pPr>
              <w:pStyle w:val="91"/>
              <w:numPr>
                <w:ilvl w:val="0"/>
                <w:numId w:val="16"/>
              </w:numPr>
              <w:shd w:val="clear" w:color="auto" w:fill="auto"/>
              <w:spacing w:line="240" w:lineRule="auto"/>
              <w:ind w:left="540"/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6073A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определять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6073A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6073A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применять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6073A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критерии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6073A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6073A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методы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6073A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(включая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6073A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мониторинг,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6073A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измерения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6073A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6073A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соответствующие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6073A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показатели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6073A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результатов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6073A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деятельности),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6073A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необходимые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6073A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для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6073A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обеспечения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6073A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результативного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6073A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функцио</w:t>
            </w:r>
            <w:r w:rsidR="00E6073A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softHyphen/>
              <w:t>нирования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6073A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этих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6073A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процессов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6073A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6073A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управления</w:t>
            </w:r>
            <w:r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6073A"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ими;</w:t>
            </w:r>
          </w:p>
          <w:p w:rsidR="00E6073A" w:rsidRPr="00C522EF" w:rsidRDefault="00E6073A" w:rsidP="00C522EF">
            <w:pPr>
              <w:pStyle w:val="91"/>
              <w:numPr>
                <w:ilvl w:val="0"/>
                <w:numId w:val="16"/>
              </w:numPr>
              <w:shd w:val="clear" w:color="auto" w:fill="auto"/>
              <w:spacing w:line="240" w:lineRule="auto"/>
              <w:ind w:left="540"/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</w:pP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определять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ресурсы,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необходимые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для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этих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процессов,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обеспечить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их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доступность;</w:t>
            </w:r>
          </w:p>
          <w:p w:rsidR="00E6073A" w:rsidRPr="00C522EF" w:rsidRDefault="00E6073A" w:rsidP="00C522EF">
            <w:pPr>
              <w:pStyle w:val="91"/>
              <w:numPr>
                <w:ilvl w:val="0"/>
                <w:numId w:val="16"/>
              </w:numPr>
              <w:shd w:val="clear" w:color="auto" w:fill="auto"/>
              <w:spacing w:line="240" w:lineRule="auto"/>
              <w:ind w:left="540"/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</w:pP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распределять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обязанности,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ответственность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полномочия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отношении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этих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процессов;</w:t>
            </w:r>
          </w:p>
          <w:p w:rsidR="000A464C" w:rsidRPr="00DA5D89" w:rsidRDefault="000A464C" w:rsidP="00C522EF">
            <w:pPr>
              <w:pStyle w:val="91"/>
              <w:numPr>
                <w:ilvl w:val="0"/>
                <w:numId w:val="16"/>
              </w:numPr>
              <w:shd w:val="clear" w:color="auto" w:fill="auto"/>
              <w:spacing w:line="240" w:lineRule="auto"/>
              <w:ind w:left="54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учитывать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риски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возможности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соответствии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требованиями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подраздела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6.1;</w:t>
            </w:r>
          </w:p>
          <w:p w:rsidR="000A464C" w:rsidRPr="000A464C" w:rsidRDefault="000A464C" w:rsidP="00C522EF">
            <w:pPr>
              <w:pStyle w:val="91"/>
              <w:numPr>
                <w:ilvl w:val="0"/>
                <w:numId w:val="16"/>
              </w:numPr>
              <w:shd w:val="clear" w:color="auto" w:fill="auto"/>
              <w:tabs>
                <w:tab w:val="left" w:pos="775"/>
              </w:tabs>
              <w:spacing w:line="240" w:lineRule="auto"/>
              <w:ind w:left="540"/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</w:pP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оценивать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эти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процессы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вносить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любые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изменения,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необходимые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для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обеспечения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того,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что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процессы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A5D89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достигают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намеченных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результатов;</w:t>
            </w:r>
          </w:p>
          <w:p w:rsidR="000A464C" w:rsidRDefault="000A464C" w:rsidP="00C522EF">
            <w:pPr>
              <w:ind w:firstLine="567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0A464C" w:rsidRPr="00163AAF" w:rsidRDefault="000A464C" w:rsidP="00C522EF">
            <w:pPr>
              <w:ind w:firstLine="709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63AAF">
              <w:rPr>
                <w:rStyle w:val="22"/>
                <w:rFonts w:ascii="Times New Roman" w:hAnsi="Times New Roman" w:cs="Times New Roman"/>
                <w:bCs w:val="0"/>
                <w:i/>
                <w:sz w:val="24"/>
                <w:szCs w:val="24"/>
              </w:rPr>
              <w:t>8.5.1</w:t>
            </w:r>
            <w:r w:rsidR="00C522EF">
              <w:rPr>
                <w:rStyle w:val="22"/>
                <w:rFonts w:ascii="Times New Roman" w:hAnsi="Times New Roman" w:cs="Times New Roman"/>
                <w:bCs w:val="0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2"/>
                <w:rFonts w:ascii="Times New Roman" w:hAnsi="Times New Roman" w:cs="Times New Roman"/>
                <w:bCs w:val="0"/>
                <w:i/>
                <w:sz w:val="24"/>
                <w:szCs w:val="24"/>
              </w:rPr>
              <w:t>Управление</w:t>
            </w:r>
            <w:r w:rsidR="00C522EF">
              <w:rPr>
                <w:rStyle w:val="22"/>
                <w:rFonts w:ascii="Times New Roman" w:hAnsi="Times New Roman" w:cs="Times New Roman"/>
                <w:bCs w:val="0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2"/>
                <w:rFonts w:ascii="Times New Roman" w:hAnsi="Times New Roman" w:cs="Times New Roman"/>
                <w:bCs w:val="0"/>
                <w:i/>
                <w:sz w:val="24"/>
                <w:szCs w:val="24"/>
              </w:rPr>
              <w:t>производством</w:t>
            </w:r>
            <w:r w:rsidR="00C522EF">
              <w:rPr>
                <w:rStyle w:val="22"/>
                <w:rFonts w:ascii="Times New Roman" w:hAnsi="Times New Roman" w:cs="Times New Roman"/>
                <w:bCs w:val="0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2"/>
                <w:rFonts w:ascii="Times New Roman" w:hAnsi="Times New Roman" w:cs="Times New Roman"/>
                <w:bCs w:val="0"/>
                <w:i/>
                <w:sz w:val="24"/>
                <w:szCs w:val="24"/>
              </w:rPr>
              <w:t>продукции</w:t>
            </w:r>
            <w:r w:rsidR="00C522EF">
              <w:rPr>
                <w:rStyle w:val="22"/>
                <w:rFonts w:ascii="Times New Roman" w:hAnsi="Times New Roman" w:cs="Times New Roman"/>
                <w:bCs w:val="0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2"/>
                <w:rFonts w:ascii="Times New Roman" w:hAnsi="Times New Roman" w:cs="Times New Roman"/>
                <w:bCs w:val="0"/>
                <w:i/>
                <w:sz w:val="24"/>
                <w:szCs w:val="24"/>
              </w:rPr>
              <w:t>и</w:t>
            </w:r>
            <w:r w:rsidR="00C522EF">
              <w:rPr>
                <w:rStyle w:val="22"/>
                <w:rFonts w:ascii="Times New Roman" w:hAnsi="Times New Roman" w:cs="Times New Roman"/>
                <w:bCs w:val="0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2"/>
                <w:rFonts w:ascii="Times New Roman" w:hAnsi="Times New Roman" w:cs="Times New Roman"/>
                <w:bCs w:val="0"/>
                <w:i/>
                <w:sz w:val="24"/>
                <w:szCs w:val="24"/>
              </w:rPr>
              <w:t>предоставлением</w:t>
            </w:r>
            <w:r w:rsidR="00C522EF">
              <w:rPr>
                <w:rStyle w:val="22"/>
                <w:rFonts w:ascii="Times New Roman" w:hAnsi="Times New Roman" w:cs="Times New Roman"/>
                <w:bCs w:val="0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2"/>
                <w:rFonts w:ascii="Times New Roman" w:hAnsi="Times New Roman" w:cs="Times New Roman"/>
                <w:bCs w:val="0"/>
                <w:i/>
                <w:sz w:val="24"/>
                <w:szCs w:val="24"/>
              </w:rPr>
              <w:t>услуг</w:t>
            </w:r>
          </w:p>
          <w:p w:rsidR="000A464C" w:rsidRPr="000A464C" w:rsidRDefault="000A464C" w:rsidP="00C522EF">
            <w:pPr>
              <w:pStyle w:val="91"/>
              <w:shd w:val="clear" w:color="auto" w:fill="auto"/>
              <w:spacing w:line="240" w:lineRule="auto"/>
              <w:ind w:firstLine="709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Орган</w:t>
            </w:r>
            <w:r w:rsidRPr="000A464C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и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зация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должна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осуществлять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производство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продукции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предоставление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услуг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управляе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softHyphen/>
              <w:t>мых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условиях.</w:t>
            </w:r>
          </w:p>
          <w:p w:rsidR="000A464C" w:rsidRPr="00163AAF" w:rsidRDefault="000A464C" w:rsidP="00C522EF">
            <w:pPr>
              <w:pStyle w:val="91"/>
              <w:shd w:val="clear" w:color="auto" w:fill="auto"/>
              <w:spacing w:line="240" w:lineRule="auto"/>
              <w:ind w:firstLine="70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Управляемые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условия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должны</w:t>
            </w:r>
            <w:r w:rsidR="00C522EF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в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ключать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себя,</w:t>
            </w:r>
            <w:r w:rsidR="00C522EF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насколько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это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применимо:</w:t>
            </w:r>
          </w:p>
          <w:p w:rsidR="000A464C" w:rsidRPr="00163AAF" w:rsidRDefault="000A464C" w:rsidP="00C522EF">
            <w:pPr>
              <w:pStyle w:val="91"/>
              <w:numPr>
                <w:ilvl w:val="0"/>
                <w:numId w:val="17"/>
              </w:numPr>
              <w:shd w:val="clear" w:color="auto" w:fill="auto"/>
              <w:spacing w:line="240" w:lineRule="auto"/>
              <w:ind w:left="54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доступность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документированной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информации,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определяющей:</w:t>
            </w:r>
          </w:p>
          <w:p w:rsidR="000A464C" w:rsidRPr="00163AAF" w:rsidRDefault="000A464C" w:rsidP="00C522EF">
            <w:pPr>
              <w:pStyle w:val="91"/>
              <w:numPr>
                <w:ilvl w:val="0"/>
                <w:numId w:val="17"/>
              </w:numPr>
              <w:shd w:val="clear" w:color="auto" w:fill="auto"/>
              <w:spacing w:line="240" w:lineRule="auto"/>
              <w:ind w:left="54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характеристики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производимой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продукции,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предоставляемых</w:t>
            </w:r>
            <w:r w:rsidR="00C522EF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услуг</w:t>
            </w:r>
            <w:r w:rsidR="00C522EF">
              <w:rPr>
                <w:rStyle w:val="3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или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осуществляемой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деятельности;</w:t>
            </w:r>
          </w:p>
          <w:p w:rsidR="000A464C" w:rsidRPr="00163AAF" w:rsidRDefault="000A464C" w:rsidP="00C522EF">
            <w:pPr>
              <w:pStyle w:val="91"/>
              <w:numPr>
                <w:ilvl w:val="0"/>
                <w:numId w:val="17"/>
              </w:numPr>
              <w:shd w:val="clear" w:color="auto" w:fill="auto"/>
              <w:spacing w:line="240" w:lineRule="auto"/>
              <w:ind w:left="54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результаты,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которые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должны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быть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достигнуты;</w:t>
            </w:r>
          </w:p>
          <w:p w:rsidR="000A464C" w:rsidRPr="00163AAF" w:rsidRDefault="000A464C" w:rsidP="00C522EF">
            <w:pPr>
              <w:pStyle w:val="91"/>
              <w:numPr>
                <w:ilvl w:val="0"/>
                <w:numId w:val="17"/>
              </w:numPr>
              <w:shd w:val="clear" w:color="auto" w:fill="auto"/>
              <w:spacing w:line="240" w:lineRule="auto"/>
              <w:ind w:left="54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доступность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C522EF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применение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ресурсов,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подходящих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для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осуществления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мониторинга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изме</w:t>
            </w:r>
            <w:r w:rsidRPr="000A464C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рений;</w:t>
            </w:r>
          </w:p>
          <w:p w:rsidR="000A464C" w:rsidRPr="000A464C" w:rsidRDefault="000A464C" w:rsidP="00C522EF">
            <w:pPr>
              <w:pStyle w:val="91"/>
              <w:numPr>
                <w:ilvl w:val="0"/>
                <w:numId w:val="17"/>
              </w:numPr>
              <w:shd w:val="clear" w:color="auto" w:fill="auto"/>
              <w:spacing w:line="240" w:lineRule="auto"/>
              <w:ind w:left="540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осуществлений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деятельности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по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мониторингу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и</w:t>
            </w:r>
            <w:r w:rsidR="00C522EF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измерению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на</w:t>
            </w:r>
            <w:r w:rsidR="00C522EF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соответствующих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этапах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целях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верификации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соответствия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процессов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или</w:t>
            </w:r>
            <w:r w:rsidR="00C522EF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их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выходов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критериям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управления,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также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соответствия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про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дукции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C522EF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услуг</w:t>
            </w:r>
            <w:r w:rsidR="00C522EF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критериям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приемки;</w:t>
            </w:r>
          </w:p>
          <w:p w:rsidR="000A464C" w:rsidRPr="00163AAF" w:rsidRDefault="000A464C" w:rsidP="00C522EF">
            <w:pPr>
              <w:pStyle w:val="91"/>
              <w:numPr>
                <w:ilvl w:val="0"/>
                <w:numId w:val="17"/>
              </w:numPr>
              <w:shd w:val="clear" w:color="auto" w:fill="auto"/>
              <w:spacing w:line="240" w:lineRule="auto"/>
              <w:ind w:left="54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A464C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пр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именение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соответствующей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инф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раструктур</w:t>
            </w:r>
            <w:r w:rsidRPr="00163AAF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ы</w:t>
            </w:r>
            <w:r w:rsidR="00C522EF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среды</w:t>
            </w:r>
            <w:r w:rsidR="00C522EF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для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функционирования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процессов</w:t>
            </w:r>
            <w:r w:rsidRPr="00163AAF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;</w:t>
            </w:r>
          </w:p>
          <w:p w:rsidR="000A464C" w:rsidRPr="00163AAF" w:rsidRDefault="000A464C" w:rsidP="00C522EF">
            <w:pPr>
              <w:pStyle w:val="91"/>
              <w:numPr>
                <w:ilvl w:val="0"/>
                <w:numId w:val="17"/>
              </w:numPr>
              <w:shd w:val="clear" w:color="auto" w:fill="auto"/>
              <w:tabs>
                <w:tab w:val="left" w:pos="772"/>
              </w:tabs>
              <w:spacing w:line="240" w:lineRule="auto"/>
              <w:ind w:left="54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е)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ab/>
              <w:t>назначение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компетентного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персонала,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включая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любую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требуемую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квалификацию;</w:t>
            </w:r>
          </w:p>
          <w:p w:rsidR="000A464C" w:rsidRPr="00163AAF" w:rsidRDefault="000A464C" w:rsidP="00C522EF">
            <w:pPr>
              <w:pStyle w:val="91"/>
              <w:numPr>
                <w:ilvl w:val="0"/>
                <w:numId w:val="17"/>
              </w:numPr>
              <w:shd w:val="clear" w:color="auto" w:fill="auto"/>
              <w:spacing w:line="240" w:lineRule="auto"/>
              <w:ind w:left="54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валидацию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периодическую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повторную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валидацию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способности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процессов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производства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про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дукции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C522EF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предоставления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услуг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достигать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запланированных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результатов</w:t>
            </w:r>
            <w:r w:rsidR="00C522EF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тех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случаях,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когда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конечный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выход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не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может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A464C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быть</w:t>
            </w:r>
            <w:r w:rsidR="00C522EF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верифицирован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последующим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мониторингом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или</w:t>
            </w:r>
            <w:r w:rsidR="00C522EF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измерением;</w:t>
            </w:r>
          </w:p>
          <w:p w:rsidR="000A464C" w:rsidRPr="00163AAF" w:rsidRDefault="000A464C" w:rsidP="00C522EF">
            <w:pPr>
              <w:pStyle w:val="91"/>
              <w:numPr>
                <w:ilvl w:val="0"/>
                <w:numId w:val="17"/>
              </w:numPr>
              <w:shd w:val="clear" w:color="auto" w:fill="auto"/>
              <w:spacing w:line="240" w:lineRule="auto"/>
              <w:ind w:left="54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выполнение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действий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целью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предотвращения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ошибок,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связанных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человеческим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фактором;</w:t>
            </w:r>
          </w:p>
          <w:p w:rsidR="000A464C" w:rsidRPr="000A464C" w:rsidRDefault="000A464C" w:rsidP="00C522EF">
            <w:pPr>
              <w:pStyle w:val="91"/>
              <w:numPr>
                <w:ilvl w:val="0"/>
                <w:numId w:val="17"/>
              </w:numPr>
              <w:shd w:val="clear" w:color="auto" w:fill="auto"/>
              <w:tabs>
                <w:tab w:val="left" w:pos="772"/>
              </w:tabs>
              <w:spacing w:line="240" w:lineRule="auto"/>
              <w:ind w:left="54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осуществление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выпуска,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поставки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действий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после</w:t>
            </w:r>
            <w:r w:rsidR="00C522E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63AAF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поставки.</w:t>
            </w:r>
          </w:p>
        </w:tc>
      </w:tr>
    </w:tbl>
    <w:p w:rsidR="000A464C" w:rsidRDefault="000A464C" w:rsidP="00F800F1">
      <w:pPr>
        <w:spacing w:after="0" w:line="288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</w:p>
    <w:p w:rsidR="00FC0519" w:rsidRDefault="00456900" w:rsidP="00FC0519">
      <w:pPr>
        <w:spacing w:after="0" w:line="288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1.3.3</w:t>
      </w:r>
      <w:r w:rsidR="00C522EF">
        <w:rPr>
          <w:rFonts w:ascii="Times New Roman" w:hAnsi="Times New Roman"/>
          <w:b/>
          <w:sz w:val="28"/>
          <w:szCs w:val="28"/>
        </w:rPr>
        <w:t xml:space="preserve"> </w:t>
      </w:r>
      <w:r w:rsidR="00253AA8">
        <w:rPr>
          <w:rFonts w:ascii="Times New Roman" w:hAnsi="Times New Roman"/>
          <w:b/>
          <w:sz w:val="28"/>
          <w:szCs w:val="28"/>
        </w:rPr>
        <w:t xml:space="preserve">Структура модели </w:t>
      </w:r>
      <w:r w:rsidR="00253AA8">
        <w:rPr>
          <w:rFonts w:ascii="Times New Roman" w:hAnsi="Times New Roman"/>
          <w:b/>
          <w:sz w:val="28"/>
          <w:szCs w:val="28"/>
          <w:lang w:val="en-US"/>
        </w:rPr>
        <w:t>ISO</w:t>
      </w:r>
      <w:r w:rsidR="00253AA8" w:rsidRPr="00253AA8">
        <w:rPr>
          <w:rFonts w:ascii="Times New Roman" w:hAnsi="Times New Roman"/>
          <w:b/>
          <w:sz w:val="28"/>
          <w:szCs w:val="28"/>
        </w:rPr>
        <w:t xml:space="preserve"> 9001 </w:t>
      </w:r>
      <w:r w:rsidR="00253AA8">
        <w:rPr>
          <w:rFonts w:ascii="Times New Roman" w:hAnsi="Times New Roman"/>
          <w:b/>
          <w:sz w:val="28"/>
          <w:szCs w:val="28"/>
        </w:rPr>
        <w:t>на систему менеджмента качества</w:t>
      </w:r>
      <w:r w:rsidR="00761024">
        <w:rPr>
          <w:rFonts w:ascii="Times New Roman" w:hAnsi="Times New Roman"/>
          <w:b/>
          <w:sz w:val="28"/>
          <w:szCs w:val="28"/>
        </w:rPr>
        <w:t>.</w:t>
      </w:r>
    </w:p>
    <w:p w:rsidR="00253AA8" w:rsidRPr="00253AA8" w:rsidRDefault="00253AA8" w:rsidP="00FC0519">
      <w:p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1. представлена модель такой системы, </w:t>
      </w:r>
      <w:r w:rsidR="007452A0">
        <w:rPr>
          <w:rFonts w:ascii="Times New Roman" w:hAnsi="Times New Roman"/>
          <w:sz w:val="28"/>
          <w:szCs w:val="28"/>
        </w:rPr>
        <w:t xml:space="preserve">структурированная в соответствии с циклом </w:t>
      </w:r>
      <w:r w:rsidR="007452A0">
        <w:rPr>
          <w:rFonts w:ascii="Times New Roman" w:hAnsi="Times New Roman"/>
          <w:sz w:val="28"/>
          <w:szCs w:val="28"/>
          <w:lang w:val="en-US"/>
        </w:rPr>
        <w:t>PDCA</w:t>
      </w:r>
      <w:r w:rsidR="007452A0" w:rsidRPr="007452A0">
        <w:rPr>
          <w:rFonts w:ascii="Times New Roman" w:hAnsi="Times New Roman"/>
          <w:sz w:val="28"/>
          <w:szCs w:val="28"/>
        </w:rPr>
        <w:t>.</w:t>
      </w:r>
      <w:r w:rsidR="007452A0">
        <w:rPr>
          <w:rFonts w:ascii="Times New Roman" w:hAnsi="Times New Roman"/>
          <w:sz w:val="28"/>
          <w:szCs w:val="28"/>
        </w:rPr>
        <w:t xml:space="preserve"> </w:t>
      </w:r>
    </w:p>
    <w:p w:rsidR="00253AA8" w:rsidRDefault="00253AA8" w:rsidP="00FC0519">
      <w:pPr>
        <w:spacing w:after="0" w:line="288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253AA8" w:rsidRDefault="00253AA8" w:rsidP="00FC0519">
      <w:pPr>
        <w:spacing w:after="0" w:line="288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391D5239" wp14:editId="34E82C4D">
                <wp:extent cx="4861476" cy="3786698"/>
                <wp:effectExtent l="0" t="0" r="0" b="0"/>
                <wp:docPr id="4" name="Полотно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" name="Прямоугольник 45"/>
                        <wps:cNvSpPr/>
                        <wps:spPr>
                          <a:xfrm>
                            <a:off x="17" y="427410"/>
                            <a:ext cx="626949" cy="334558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1905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D8C" w:rsidRPr="00253AA8" w:rsidRDefault="00E46D8C" w:rsidP="00253AA8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53AA8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4 Среда организации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6" name="Прямоугольник 46"/>
                        <wps:cNvSpPr/>
                        <wps:spPr>
                          <a:xfrm>
                            <a:off x="685910" y="427410"/>
                            <a:ext cx="626950" cy="334558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1905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D8C" w:rsidRPr="00253AA8" w:rsidRDefault="00E46D8C" w:rsidP="00253AA8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53AA8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5 Лидерство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7" name="Прямоугольник 47"/>
                        <wps:cNvSpPr/>
                        <wps:spPr>
                          <a:xfrm>
                            <a:off x="1371804" y="427410"/>
                            <a:ext cx="731440" cy="334558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1905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D8C" w:rsidRPr="00253AA8" w:rsidRDefault="00E46D8C" w:rsidP="00253AA8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53AA8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6 Планирование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8" name="Прямоугольник 48"/>
                        <wps:cNvSpPr/>
                        <wps:spPr>
                          <a:xfrm>
                            <a:off x="3533975" y="427410"/>
                            <a:ext cx="626949" cy="334558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905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D8C" w:rsidRPr="00085AD7" w:rsidRDefault="00E46D8C" w:rsidP="00253AA8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85AD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9 Оценка </w:t>
                              </w:r>
                              <w:r w:rsidRPr="00253AA8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6"/>
                                  <w:szCs w:val="18"/>
                                </w:rPr>
                                <w:t>результатов</w:t>
                              </w:r>
                              <w:r w:rsidRPr="00085AD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 деятельности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9" name="Прямоугольник 49"/>
                        <wps:cNvSpPr/>
                        <wps:spPr>
                          <a:xfrm>
                            <a:off x="4219869" y="427410"/>
                            <a:ext cx="578722" cy="334558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 w="1905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D8C" w:rsidRPr="00085AD7" w:rsidRDefault="00E46D8C" w:rsidP="00253AA8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85AD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10 </w:t>
                              </w:r>
                              <w:r w:rsidRPr="00253AA8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6"/>
                                  <w:szCs w:val="18"/>
                                </w:rPr>
                                <w:t>Улучшение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0" name="Прямоугольник 50"/>
                        <wps:cNvSpPr/>
                        <wps:spPr>
                          <a:xfrm>
                            <a:off x="2848081" y="427410"/>
                            <a:ext cx="626950" cy="334558"/>
                          </a:xfrm>
                          <a:prstGeom prst="rect">
                            <a:avLst/>
                          </a:prstGeom>
                          <a:solidFill>
                            <a:srgbClr val="CCCCFF"/>
                          </a:solidFill>
                          <a:ln w="1905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D8C" w:rsidRPr="00085AD7" w:rsidRDefault="00E46D8C" w:rsidP="00253AA8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85AD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8 </w:t>
                              </w:r>
                              <w:r w:rsidRPr="00253AA8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6"/>
                                  <w:szCs w:val="18"/>
                                </w:rPr>
                                <w:t>Деятельность</w:t>
                              </w:r>
                              <w:r w:rsidRPr="00085AD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 на стадиях ЖЦ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1" name="Прямоугольник 51"/>
                        <wps:cNvSpPr/>
                        <wps:spPr>
                          <a:xfrm>
                            <a:off x="2162188" y="427410"/>
                            <a:ext cx="626949" cy="334558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1905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D8C" w:rsidRPr="00085AD7" w:rsidRDefault="00E46D8C" w:rsidP="00253AA8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85AD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7 Средства </w:t>
                              </w:r>
                              <w:r w:rsidRPr="00253AA8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6"/>
                                  <w:szCs w:val="18"/>
                                </w:rPr>
                                <w:t>обеспечения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2" name="Прямоугольник 52"/>
                        <wps:cNvSpPr/>
                        <wps:spPr>
                          <a:xfrm>
                            <a:off x="17" y="1002892"/>
                            <a:ext cx="626949" cy="334557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1905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D8C" w:rsidRPr="00253AA8" w:rsidRDefault="00E46D8C" w:rsidP="00253AA8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253AA8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Понимание организации и ее среды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3" name="Прямоугольник 53"/>
                        <wps:cNvSpPr/>
                        <wps:spPr>
                          <a:xfrm>
                            <a:off x="17" y="1413900"/>
                            <a:ext cx="626949" cy="334558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1905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D8C" w:rsidRPr="00253AA8" w:rsidRDefault="00E46D8C" w:rsidP="00253AA8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253AA8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Понимание потребностей и ожиданий заинтересованных сторон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4" name="Прямоугольник 54"/>
                        <wps:cNvSpPr/>
                        <wps:spPr>
                          <a:xfrm>
                            <a:off x="17" y="1824909"/>
                            <a:ext cx="626949" cy="334557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1905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D8C" w:rsidRPr="00253AA8" w:rsidRDefault="00E46D8C" w:rsidP="00253AA8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253AA8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Определение области применения 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СМК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5" name="Прямоугольник 55"/>
                        <wps:cNvSpPr/>
                        <wps:spPr>
                          <a:xfrm>
                            <a:off x="17" y="2235918"/>
                            <a:ext cx="626949" cy="334558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1905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D8C" w:rsidRPr="00253AA8" w:rsidRDefault="00E46D8C" w:rsidP="00253AA8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53AA8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СМК и процессы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6" name="Прямоугольник 56"/>
                        <wps:cNvSpPr/>
                        <wps:spPr>
                          <a:xfrm>
                            <a:off x="699307" y="1002892"/>
                            <a:ext cx="626949" cy="334557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1905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D8C" w:rsidRPr="00253AA8" w:rsidRDefault="00E46D8C" w:rsidP="00253AA8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253AA8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Лидерство и приверженность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7" name="Прямоугольник 57"/>
                        <wps:cNvSpPr/>
                        <wps:spPr>
                          <a:xfrm>
                            <a:off x="699307" y="1414111"/>
                            <a:ext cx="626949" cy="334557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1905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D8C" w:rsidRPr="00253AA8" w:rsidRDefault="00E46D8C" w:rsidP="00253AA8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53AA8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Политика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8" name="Прямоугольник 58"/>
                        <wps:cNvSpPr/>
                        <wps:spPr>
                          <a:xfrm>
                            <a:off x="699307" y="1825119"/>
                            <a:ext cx="626949" cy="334558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1905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D8C" w:rsidRPr="00253AA8" w:rsidRDefault="00E46D8C" w:rsidP="00253AA8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253AA8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Функции, ответственность и полномочия в организации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9" name="Прямоугольник 59"/>
                        <wps:cNvSpPr/>
                        <wps:spPr>
                          <a:xfrm>
                            <a:off x="1446823" y="1002892"/>
                            <a:ext cx="626950" cy="334557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1905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D8C" w:rsidRPr="00253AA8" w:rsidRDefault="00E46D8C" w:rsidP="00253AA8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253AA8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Действия в отношении рисков и возможностей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60" name="Прямоугольник 60"/>
                        <wps:cNvSpPr/>
                        <wps:spPr>
                          <a:xfrm>
                            <a:off x="1446823" y="1414981"/>
                            <a:ext cx="626950" cy="334558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1905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D8C" w:rsidRPr="00253AA8" w:rsidRDefault="00E46D8C" w:rsidP="00253AA8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253AA8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Цели в области качества и планирование их достижения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61" name="Прямоугольник 61"/>
                        <wps:cNvSpPr/>
                        <wps:spPr>
                          <a:xfrm>
                            <a:off x="1446823" y="1825989"/>
                            <a:ext cx="626950" cy="334558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1905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D8C" w:rsidRPr="00253AA8" w:rsidRDefault="00E46D8C" w:rsidP="00253AA8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253AA8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Планирование изменений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62" name="Прямоугольник 62"/>
                        <wps:cNvSpPr/>
                        <wps:spPr>
                          <a:xfrm>
                            <a:off x="2170227" y="1401732"/>
                            <a:ext cx="626949" cy="334557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1905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D8C" w:rsidRPr="00085AD7" w:rsidRDefault="00E46D8C" w:rsidP="00253AA8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85AD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Компетентность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63" name="Прямоугольник 63"/>
                        <wps:cNvSpPr/>
                        <wps:spPr>
                          <a:xfrm>
                            <a:off x="2170227" y="1800361"/>
                            <a:ext cx="626949" cy="334558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1905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D8C" w:rsidRPr="00085AD7" w:rsidRDefault="00E46D8C" w:rsidP="00253AA8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85AD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Осведомленность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65" name="Прямоугольник 65"/>
                        <wps:cNvSpPr/>
                        <wps:spPr>
                          <a:xfrm>
                            <a:off x="2170227" y="2198991"/>
                            <a:ext cx="626949" cy="334558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1905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D8C" w:rsidRPr="00085AD7" w:rsidRDefault="00E46D8C" w:rsidP="00253AA8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85AD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Обмен информацией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70" name="Прямоугольник 70"/>
                        <wps:cNvSpPr/>
                        <wps:spPr>
                          <a:xfrm>
                            <a:off x="2170227" y="2597620"/>
                            <a:ext cx="626949" cy="334557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1905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D8C" w:rsidRPr="00253AA8" w:rsidRDefault="00E46D8C" w:rsidP="00253AA8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253AA8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Документированная информация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71" name="Прямоугольник 71"/>
                        <wps:cNvSpPr/>
                        <wps:spPr>
                          <a:xfrm>
                            <a:off x="2170227" y="1002892"/>
                            <a:ext cx="626949" cy="334557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1905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D8C" w:rsidRPr="00085AD7" w:rsidRDefault="00E46D8C" w:rsidP="00253AA8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85AD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Ресурсы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72" name="Прямоугольник 72"/>
                        <wps:cNvSpPr/>
                        <wps:spPr>
                          <a:xfrm>
                            <a:off x="2845403" y="1387929"/>
                            <a:ext cx="626949" cy="334557"/>
                          </a:xfrm>
                          <a:prstGeom prst="rect">
                            <a:avLst/>
                          </a:prstGeom>
                          <a:solidFill>
                            <a:srgbClr val="CCCCFF"/>
                          </a:solidFill>
                          <a:ln w="1905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D8C" w:rsidRPr="00253AA8" w:rsidRDefault="00E46D8C" w:rsidP="00253AA8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253AA8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Требования к продукции и услугам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73" name="Прямоугольник 73"/>
                        <wps:cNvSpPr/>
                        <wps:spPr>
                          <a:xfrm>
                            <a:off x="2845403" y="1769725"/>
                            <a:ext cx="626949" cy="334557"/>
                          </a:xfrm>
                          <a:prstGeom prst="rect">
                            <a:avLst/>
                          </a:prstGeom>
                          <a:solidFill>
                            <a:srgbClr val="CCCCFF"/>
                          </a:solidFill>
                          <a:ln w="1905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D8C" w:rsidRPr="00253AA8" w:rsidRDefault="00E46D8C" w:rsidP="00253AA8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253AA8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Проектирование и разработка продукции и услуг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74" name="Прямоугольник 74"/>
                        <wps:cNvSpPr/>
                        <wps:spPr>
                          <a:xfrm>
                            <a:off x="2845403" y="2151521"/>
                            <a:ext cx="626949" cy="334557"/>
                          </a:xfrm>
                          <a:prstGeom prst="rect">
                            <a:avLst/>
                          </a:prstGeom>
                          <a:solidFill>
                            <a:srgbClr val="CCCCFF"/>
                          </a:solidFill>
                          <a:ln w="1905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D8C" w:rsidRPr="00253AA8" w:rsidRDefault="00E46D8C" w:rsidP="00253AA8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253AA8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Управление процессами, продукцией и услугами, поставляемыми внешними поставщиками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75" name="Прямоугольник 75"/>
                        <wps:cNvSpPr/>
                        <wps:spPr>
                          <a:xfrm>
                            <a:off x="2845403" y="2533317"/>
                            <a:ext cx="626949" cy="334557"/>
                          </a:xfrm>
                          <a:prstGeom prst="rect">
                            <a:avLst/>
                          </a:prstGeom>
                          <a:solidFill>
                            <a:srgbClr val="CCCCFF"/>
                          </a:solidFill>
                          <a:ln w="1905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D8C" w:rsidRPr="00253AA8" w:rsidRDefault="00E46D8C" w:rsidP="00253AA8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253AA8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Производство продукции и предоставление услуг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76" name="Прямоугольник 76"/>
                        <wps:cNvSpPr/>
                        <wps:spPr>
                          <a:xfrm>
                            <a:off x="2845403" y="1002892"/>
                            <a:ext cx="626949" cy="334557"/>
                          </a:xfrm>
                          <a:prstGeom prst="rect">
                            <a:avLst/>
                          </a:prstGeom>
                          <a:solidFill>
                            <a:srgbClr val="CCCCFF"/>
                          </a:solidFill>
                          <a:ln w="1905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D8C" w:rsidRPr="00253AA8" w:rsidRDefault="00E46D8C" w:rsidP="00253AA8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253AA8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Планирование и управление деятельность на стадиях жизненного цикла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77" name="Прямоугольник 77"/>
                        <wps:cNvSpPr/>
                        <wps:spPr>
                          <a:xfrm>
                            <a:off x="2845403" y="2915113"/>
                            <a:ext cx="626949" cy="334557"/>
                          </a:xfrm>
                          <a:prstGeom prst="rect">
                            <a:avLst/>
                          </a:prstGeom>
                          <a:solidFill>
                            <a:srgbClr val="CCCCFF"/>
                          </a:solidFill>
                          <a:ln w="1905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D8C" w:rsidRPr="00253AA8" w:rsidRDefault="00E46D8C" w:rsidP="00253AA8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253AA8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Выпуск продукции и услуг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78" name="Прямоугольник 78"/>
                        <wps:cNvSpPr/>
                        <wps:spPr>
                          <a:xfrm>
                            <a:off x="2845403" y="3296909"/>
                            <a:ext cx="626949" cy="334558"/>
                          </a:xfrm>
                          <a:prstGeom prst="rect">
                            <a:avLst/>
                          </a:prstGeom>
                          <a:solidFill>
                            <a:srgbClr val="CCCCFF"/>
                          </a:solidFill>
                          <a:ln w="1905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D8C" w:rsidRPr="00253AA8" w:rsidRDefault="00E46D8C" w:rsidP="00253AA8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253AA8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Управление несоответствующими результатами процессов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79" name="Прямоугольник 79"/>
                        <wps:cNvSpPr/>
                        <wps:spPr>
                          <a:xfrm>
                            <a:off x="4219869" y="1401514"/>
                            <a:ext cx="626949" cy="334558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 w="1905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D8C" w:rsidRPr="00253AA8" w:rsidRDefault="00E46D8C" w:rsidP="00253AA8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253AA8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Постоянное улучшение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80" name="Прямоугольник 80"/>
                        <wps:cNvSpPr/>
                        <wps:spPr>
                          <a:xfrm>
                            <a:off x="4219869" y="1002892"/>
                            <a:ext cx="626949" cy="334557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 w="1905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D8C" w:rsidRPr="00253AA8" w:rsidRDefault="00E46D8C" w:rsidP="00253AA8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253AA8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Несоответствия и корректирующие действия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81" name="Прямоугольник 81"/>
                        <wps:cNvSpPr/>
                        <wps:spPr>
                          <a:xfrm>
                            <a:off x="3544693" y="1002892"/>
                            <a:ext cx="626949" cy="334557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905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D8C" w:rsidRPr="00253AA8" w:rsidRDefault="00E46D8C" w:rsidP="00253AA8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253AA8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Мониторинг, измерение,  анализ и оценка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89" name="Прямоугольник 89"/>
                        <wps:cNvSpPr/>
                        <wps:spPr>
                          <a:xfrm>
                            <a:off x="3544693" y="1417141"/>
                            <a:ext cx="626949" cy="334558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905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D8C" w:rsidRPr="00253AA8" w:rsidRDefault="00E46D8C" w:rsidP="00253AA8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253AA8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Внутренний аудит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90" name="Прямоугольник 90"/>
                        <wps:cNvSpPr/>
                        <wps:spPr>
                          <a:xfrm>
                            <a:off x="3544693" y="1828150"/>
                            <a:ext cx="626949" cy="334558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905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D8C" w:rsidRPr="00253AA8" w:rsidRDefault="00E46D8C" w:rsidP="00253AA8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253AA8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Анализ со стороны руководства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91" name="Стрелка вниз 91"/>
                        <wps:cNvSpPr/>
                        <wps:spPr>
                          <a:xfrm>
                            <a:off x="144698" y="786081"/>
                            <a:ext cx="313474" cy="192908"/>
                          </a:xfrm>
                          <a:prstGeom prst="downArrow">
                            <a:avLst/>
                          </a:prstGeom>
                          <a:solidFill>
                            <a:srgbClr val="CCFFCC"/>
                          </a:solidFill>
                          <a:ln w="6350" cap="flat" cmpd="sng" algn="ctr">
                            <a:solidFill>
                              <a:srgbClr val="7030A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D8C" w:rsidRPr="00253AA8" w:rsidRDefault="00E46D8C" w:rsidP="00253AA8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8"/>
                                </w:rPr>
                              </w:pPr>
                              <w:r w:rsidRPr="00253AA8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6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0" tIns="0" rIns="0" bIns="0" rtlCol="0" anchor="ctr" anchorCtr="0"/>
                      </wps:wsp>
                      <wps:wsp>
                        <wps:cNvPr id="94" name="Стрелка вниз 94"/>
                        <wps:cNvSpPr/>
                        <wps:spPr>
                          <a:xfrm>
                            <a:off x="4352493" y="786081"/>
                            <a:ext cx="313474" cy="192908"/>
                          </a:xfrm>
                          <a:prstGeom prst="downArrow">
                            <a:avLst/>
                          </a:prstGeom>
                          <a:solidFill>
                            <a:srgbClr val="FFC000"/>
                          </a:solidFill>
                          <a:ln w="6350" cap="flat" cmpd="sng" algn="ctr">
                            <a:solidFill>
                              <a:srgbClr val="7030A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D8C" w:rsidRPr="00085AD7" w:rsidRDefault="00E46D8C" w:rsidP="00253AA8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85AD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64" name="Стрелка вниз 64"/>
                        <wps:cNvSpPr/>
                        <wps:spPr>
                          <a:xfrm>
                            <a:off x="846498" y="792032"/>
                            <a:ext cx="313474" cy="192908"/>
                          </a:xfrm>
                          <a:prstGeom prst="downArrow">
                            <a:avLst/>
                          </a:prstGeom>
                          <a:solidFill>
                            <a:srgbClr val="CCFFCC"/>
                          </a:solidFill>
                          <a:ln w="6350" cap="flat" cmpd="sng" algn="ctr">
                            <a:solidFill>
                              <a:srgbClr val="7030A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D8C" w:rsidRPr="00253AA8" w:rsidRDefault="00E46D8C" w:rsidP="00253AA8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6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0" tIns="0" rIns="0" bIns="0" rtlCol="0" anchor="ctr" anchorCtr="0"/>
                      </wps:wsp>
                      <wps:wsp>
                        <wps:cNvPr id="66" name="Стрелка вниз 66"/>
                        <wps:cNvSpPr/>
                        <wps:spPr>
                          <a:xfrm>
                            <a:off x="1646601" y="791882"/>
                            <a:ext cx="313474" cy="192908"/>
                          </a:xfrm>
                          <a:prstGeom prst="downArrow">
                            <a:avLst/>
                          </a:prstGeom>
                          <a:solidFill>
                            <a:srgbClr val="CCFFCC"/>
                          </a:solidFill>
                          <a:ln w="6350" cap="flat" cmpd="sng" algn="ctr">
                            <a:solidFill>
                              <a:srgbClr val="7030A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D8C" w:rsidRPr="00253AA8" w:rsidRDefault="00E46D8C" w:rsidP="00253AA8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6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lIns="0" tIns="0" rIns="0" bIns="0" rtlCol="0" anchor="ctr" anchorCtr="0"/>
                      </wps:wsp>
                      <wps:wsp>
                        <wps:cNvPr id="67" name="Стрелка вниз 67"/>
                        <wps:cNvSpPr/>
                        <wps:spPr>
                          <a:xfrm>
                            <a:off x="2332405" y="791882"/>
                            <a:ext cx="313474" cy="192908"/>
                          </a:xfrm>
                          <a:prstGeom prst="downArrow">
                            <a:avLst/>
                          </a:prstGeom>
                          <a:solidFill>
                            <a:srgbClr val="CCFFCC"/>
                          </a:solidFill>
                          <a:ln w="6350" cap="flat" cmpd="sng" algn="ctr">
                            <a:solidFill>
                              <a:srgbClr val="7030A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D8C" w:rsidRPr="00253AA8" w:rsidRDefault="00E46D8C" w:rsidP="00253AA8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6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lIns="0" tIns="0" rIns="0" bIns="0" rtlCol="0" anchor="ctr" anchorCtr="0"/>
                      </wps:wsp>
                      <wps:wsp>
                        <wps:cNvPr id="68" name="Стрелка вниз 68"/>
                        <wps:cNvSpPr/>
                        <wps:spPr>
                          <a:xfrm>
                            <a:off x="3018209" y="806856"/>
                            <a:ext cx="313474" cy="192908"/>
                          </a:xfrm>
                          <a:prstGeom prst="downArrow">
                            <a:avLst/>
                          </a:prstGeom>
                          <a:solidFill>
                            <a:srgbClr val="CCFFCC"/>
                          </a:solidFill>
                          <a:ln w="6350" cap="flat" cmpd="sng" algn="ctr">
                            <a:solidFill>
                              <a:srgbClr val="7030A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D8C" w:rsidRPr="00253AA8" w:rsidRDefault="00E46D8C" w:rsidP="00253AA8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6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lIns="0" tIns="0" rIns="0" bIns="0" rtlCol="0" anchor="ctr" anchorCtr="0"/>
                      </wps:wsp>
                      <wps:wsp>
                        <wps:cNvPr id="69" name="Стрелка вниз 69"/>
                        <wps:cNvSpPr/>
                        <wps:spPr>
                          <a:xfrm>
                            <a:off x="3704012" y="791884"/>
                            <a:ext cx="313474" cy="192908"/>
                          </a:xfrm>
                          <a:prstGeom prst="downArrow">
                            <a:avLst/>
                          </a:prstGeom>
                          <a:solidFill>
                            <a:srgbClr val="CCFFCC"/>
                          </a:solidFill>
                          <a:ln w="6350" cap="flat" cmpd="sng" algn="ctr">
                            <a:solidFill>
                              <a:srgbClr val="7030A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D8C" w:rsidRPr="00253AA8" w:rsidRDefault="00E46D8C" w:rsidP="00253AA8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6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lIns="0" tIns="0" rIns="0" bIns="0" rtlCol="0" anchor="ctr" anchorCtr="0"/>
                      </wps:wsp>
                      <wps:wsp>
                        <wps:cNvPr id="5" name="Левая фигурная скобка 5"/>
                        <wps:cNvSpPr/>
                        <wps:spPr>
                          <a:xfrm rot="5400000">
                            <a:off x="1306817" y="-1124954"/>
                            <a:ext cx="228550" cy="2735307"/>
                          </a:xfrm>
                          <a:prstGeom prst="leftBrace">
                            <a:avLst>
                              <a:gd name="adj1" fmla="val 8333"/>
                              <a:gd name="adj2" fmla="val 49999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оле 6"/>
                        <wps:cNvSpPr txBox="1"/>
                        <wps:spPr>
                          <a:xfrm>
                            <a:off x="1074787" y="20"/>
                            <a:ext cx="701908" cy="2286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6D8C" w:rsidRPr="007452A0" w:rsidRDefault="00E46D8C" w:rsidP="007452A0">
                              <w:pPr>
                                <w:jc w:val="center"/>
                                <w:rPr>
                                  <w:b/>
                                  <w:sz w:val="24"/>
                                  <w:lang w:val="en-US"/>
                                </w:rPr>
                              </w:pPr>
                              <w:r w:rsidRPr="007452A0">
                                <w:rPr>
                                  <w:b/>
                                  <w:sz w:val="24"/>
                                  <w:lang w:val="en-US"/>
                                </w:rPr>
                                <w:t>PLAN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оле 6"/>
                        <wps:cNvSpPr txBox="1"/>
                        <wps:spPr>
                          <a:xfrm>
                            <a:off x="2789520" y="28"/>
                            <a:ext cx="70167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6D8C" w:rsidRPr="007452A0" w:rsidRDefault="00E46D8C" w:rsidP="007452A0">
                              <w:pPr>
                                <w:pStyle w:val="afa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="Arial"/>
                                </w:rPr>
                              </w:pPr>
                              <w:r w:rsidRPr="007452A0">
                                <w:rPr>
                                  <w:rFonts w:asciiTheme="minorHAnsi" w:eastAsia="Calibri" w:hAnsiTheme="minorHAnsi" w:cs="Arial"/>
                                  <w:b/>
                                  <w:bCs/>
                                  <w:lang w:val="en-US"/>
                                </w:rPr>
                                <w:t>DO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оле 6"/>
                        <wps:cNvSpPr txBox="1"/>
                        <wps:spPr>
                          <a:xfrm>
                            <a:off x="3475955" y="663"/>
                            <a:ext cx="70104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6D8C" w:rsidRPr="007452A0" w:rsidRDefault="00E46D8C" w:rsidP="007452A0">
                              <w:pPr>
                                <w:pStyle w:val="afa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="Arial"/>
                                  <w:b/>
                                  <w:bCs/>
                                  <w:lang w:val="en-US"/>
                                </w:rPr>
                                <w:t>CHECK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Поле 6"/>
                        <wps:cNvSpPr txBox="1"/>
                        <wps:spPr>
                          <a:xfrm>
                            <a:off x="4160866" y="663"/>
                            <a:ext cx="70104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6D8C" w:rsidRPr="007452A0" w:rsidRDefault="00E46D8C" w:rsidP="007452A0">
                              <w:pPr>
                                <w:pStyle w:val="afa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b/>
                                  <w:lang w:val="en-US"/>
                                </w:rPr>
                              </w:pPr>
                              <w:r w:rsidRPr="007452A0">
                                <w:rPr>
                                  <w:rFonts w:asciiTheme="minorHAnsi" w:hAnsiTheme="minorHAnsi"/>
                                  <w:b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lang w:val="en-US"/>
                                </w:rPr>
                                <w:t>C</w:t>
                              </w:r>
                              <w:r w:rsidRPr="007452A0">
                                <w:rPr>
                                  <w:rFonts w:asciiTheme="minorHAnsi" w:hAnsiTheme="minorHAnsi"/>
                                  <w:b/>
                                  <w:lang w:val="en-US"/>
                                </w:rPr>
                                <w:t xml:space="preserve">TION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1D5239" id="Полотно 4" o:spid="_x0000_s1026" editas="canvas" style="width:382.8pt;height:298.15pt;mso-position-horizontal-relative:char;mso-position-vertical-relative:line" coordsize="48609,37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609;height:37865;visibility:visible;mso-wrap-style:square">
                  <v:fill o:detectmouseclick="t"/>
                  <v:path o:connecttype="none"/>
                </v:shape>
                <v:rect id="Прямоугольник 45" o:spid="_x0000_s1028" style="position:absolute;top:4274;width:6269;height:3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" fillcolor="#cfc" strokecolor="#385d8a" strokeweight="1.5pt">
                  <v:textbox inset="0,0,0,0">
                    <w:txbxContent>
                      <w:p w:rsidR="00E46D8C" w:rsidRPr="00253AA8" w:rsidRDefault="00E46D8C" w:rsidP="00253AA8">
                        <w:pPr>
                          <w:pStyle w:val="afa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53AA8">
                          <w:rPr>
                            <w:rFonts w:ascii="Calibri"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4 Среда организации</w:t>
                        </w:r>
                      </w:p>
                    </w:txbxContent>
                  </v:textbox>
                </v:rect>
                <v:rect id="Прямоугольник 46" o:spid="_x0000_s1029" style="position:absolute;left:6859;top:4274;width:6269;height:3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" fillcolor="#cfc" strokecolor="#385d8a" strokeweight="1.5pt">
                  <v:textbox inset="0,0,0,0">
                    <w:txbxContent>
                      <w:p w:rsidR="00E46D8C" w:rsidRPr="00253AA8" w:rsidRDefault="00E46D8C" w:rsidP="00253AA8">
                        <w:pPr>
                          <w:pStyle w:val="afa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53AA8">
                          <w:rPr>
                            <w:rFonts w:ascii="Calibri"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5 Лидерство</w:t>
                        </w:r>
                      </w:p>
                    </w:txbxContent>
                  </v:textbox>
                </v:rect>
                <v:rect id="Прямоугольник 47" o:spid="_x0000_s1030" style="position:absolute;left:13718;top:4274;width:7314;height:3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" fillcolor="#cfc" strokecolor="#385d8a" strokeweight="1.5pt">
                  <v:textbox inset="0,0,0,0">
                    <w:txbxContent>
                      <w:p w:rsidR="00E46D8C" w:rsidRPr="00253AA8" w:rsidRDefault="00E46D8C" w:rsidP="00253AA8">
                        <w:pPr>
                          <w:pStyle w:val="afa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53AA8">
                          <w:rPr>
                            <w:rFonts w:ascii="Calibri"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6 Планирование</w:t>
                        </w:r>
                      </w:p>
                    </w:txbxContent>
                  </v:textbox>
                </v:rect>
                <v:rect id="Прямоугольник 48" o:spid="_x0000_s1031" style="position:absolute;left:35339;top:4274;width:6270;height:3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" fillcolor="yellow" strokecolor="#385d8a" strokeweight="1.5pt">
                  <v:textbox inset="0,0,0,0">
                    <w:txbxContent>
                      <w:p w:rsidR="00E46D8C" w:rsidRPr="00085AD7" w:rsidRDefault="00E46D8C" w:rsidP="00253AA8">
                        <w:pPr>
                          <w:pStyle w:val="afa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85AD7">
                          <w:rPr>
                            <w:rFonts w:ascii="Calibri" w:hAnsi="Calibri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9 Оценка </w:t>
                        </w:r>
                        <w:r w:rsidRPr="00253AA8">
                          <w:rPr>
                            <w:rFonts w:ascii="Calibri" w:hAnsi="Calibri"/>
                            <w:color w:val="000000"/>
                            <w:kern w:val="24"/>
                            <w:sz w:val="16"/>
                            <w:szCs w:val="18"/>
                          </w:rPr>
                          <w:t>результатов</w:t>
                        </w:r>
                        <w:r w:rsidRPr="00085AD7">
                          <w:rPr>
                            <w:rFonts w:ascii="Calibri" w:hAnsi="Calibri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 деятельности</w:t>
                        </w:r>
                      </w:p>
                    </w:txbxContent>
                  </v:textbox>
                </v:rect>
                <v:rect id="Прямоугольник 49" o:spid="_x0000_s1032" style="position:absolute;left:42198;top:4274;width:5787;height:3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" fillcolor="#fc6" strokecolor="#385d8a" strokeweight="1.5pt">
                  <v:textbox inset="0,0,0,0">
                    <w:txbxContent>
                      <w:p w:rsidR="00E46D8C" w:rsidRPr="00085AD7" w:rsidRDefault="00E46D8C" w:rsidP="00253AA8">
                        <w:pPr>
                          <w:pStyle w:val="afa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85AD7">
                          <w:rPr>
                            <w:rFonts w:ascii="Calibri" w:hAnsi="Calibri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10 </w:t>
                        </w:r>
                        <w:r w:rsidRPr="00253AA8">
                          <w:rPr>
                            <w:rFonts w:ascii="Calibri" w:hAnsi="Calibri"/>
                            <w:color w:val="000000"/>
                            <w:kern w:val="24"/>
                            <w:sz w:val="16"/>
                            <w:szCs w:val="18"/>
                          </w:rPr>
                          <w:t>Улучшение</w:t>
                        </w:r>
                      </w:p>
                    </w:txbxContent>
                  </v:textbox>
                </v:rect>
                <v:rect id="Прямоугольник 50" o:spid="_x0000_s1033" style="position:absolute;left:28480;top:4274;width:6270;height:3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" fillcolor="#ccf" strokecolor="#385d8a" strokeweight="1.5pt">
                  <v:textbox inset="0,0,0,0">
                    <w:txbxContent>
                      <w:p w:rsidR="00E46D8C" w:rsidRPr="00085AD7" w:rsidRDefault="00E46D8C" w:rsidP="00253AA8">
                        <w:pPr>
                          <w:pStyle w:val="afa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85AD7">
                          <w:rPr>
                            <w:rFonts w:ascii="Calibri" w:hAnsi="Calibri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8 </w:t>
                        </w:r>
                        <w:r w:rsidRPr="00253AA8">
                          <w:rPr>
                            <w:rFonts w:ascii="Calibri" w:hAnsi="Calibri"/>
                            <w:color w:val="000000"/>
                            <w:kern w:val="24"/>
                            <w:sz w:val="16"/>
                            <w:szCs w:val="18"/>
                          </w:rPr>
                          <w:t>Деятельность</w:t>
                        </w:r>
                        <w:r w:rsidRPr="00085AD7">
                          <w:rPr>
                            <w:rFonts w:ascii="Calibri" w:hAnsi="Calibri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 на стадиях ЖЦ</w:t>
                        </w:r>
                      </w:p>
                    </w:txbxContent>
                  </v:textbox>
                </v:rect>
                <v:rect id="Прямоугольник 51" o:spid="_x0000_s1034" style="position:absolute;left:21621;top:4274;width:6270;height:3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" fillcolor="#cfc" strokecolor="#385d8a" strokeweight="1.5pt">
                  <v:textbox inset="0,0,0,0">
                    <w:txbxContent>
                      <w:p w:rsidR="00E46D8C" w:rsidRPr="00085AD7" w:rsidRDefault="00E46D8C" w:rsidP="00253AA8">
                        <w:pPr>
                          <w:pStyle w:val="afa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85AD7">
                          <w:rPr>
                            <w:rFonts w:ascii="Calibri" w:hAnsi="Calibri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7 Средства </w:t>
                        </w:r>
                        <w:r w:rsidRPr="00253AA8">
                          <w:rPr>
                            <w:rFonts w:ascii="Calibri" w:hAnsi="Calibri"/>
                            <w:color w:val="000000"/>
                            <w:kern w:val="24"/>
                            <w:sz w:val="16"/>
                            <w:szCs w:val="18"/>
                          </w:rPr>
                          <w:t>обеспечения</w:t>
                        </w:r>
                      </w:p>
                    </w:txbxContent>
                  </v:textbox>
                </v:rect>
                <v:rect id="Прямоугольник 52" o:spid="_x0000_s1035" style="position:absolute;top:10028;width:6269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" fillcolor="#cfc" strokecolor="#385d8a" strokeweight="1.5pt">
                  <v:textbox inset="0,0,0,0">
                    <w:txbxContent>
                      <w:p w:rsidR="00E46D8C" w:rsidRPr="00253AA8" w:rsidRDefault="00E46D8C" w:rsidP="00253AA8">
                        <w:pPr>
                          <w:pStyle w:val="afa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253AA8">
                          <w:rPr>
                            <w:rFonts w:ascii="Calibri" w:hAnsi="Calibri"/>
                            <w:color w:val="000000"/>
                            <w:kern w:val="24"/>
                            <w:sz w:val="14"/>
                            <w:szCs w:val="14"/>
                          </w:rPr>
                          <w:t>Понимание организации и ее среды</w:t>
                        </w:r>
                      </w:p>
                    </w:txbxContent>
                  </v:textbox>
                </v:rect>
                <v:rect id="Прямоугольник 53" o:spid="_x0000_s1036" style="position:absolute;top:14139;width:6269;height:3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" fillcolor="#cfc" strokecolor="#385d8a" strokeweight="1.5pt">
                  <v:textbox inset="0,0,0,0">
                    <w:txbxContent>
                      <w:p w:rsidR="00E46D8C" w:rsidRPr="00253AA8" w:rsidRDefault="00E46D8C" w:rsidP="00253AA8">
                        <w:pPr>
                          <w:pStyle w:val="afa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253AA8">
                          <w:rPr>
                            <w:rFonts w:ascii="Calibri" w:hAnsi="Calibri"/>
                            <w:color w:val="000000"/>
                            <w:kern w:val="24"/>
                            <w:sz w:val="14"/>
                            <w:szCs w:val="14"/>
                          </w:rPr>
                          <w:t>Понимание потребностей и ожиданий заинтересованных сторон</w:t>
                        </w:r>
                      </w:p>
                    </w:txbxContent>
                  </v:textbox>
                </v:rect>
                <v:rect id="Прямоугольник 54" o:spid="_x0000_s1037" style="position:absolute;top:18249;width:6269;height:3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" fillcolor="#cfc" strokecolor="#385d8a" strokeweight="1.5pt">
                  <v:textbox inset="0,0,0,0">
                    <w:txbxContent>
                      <w:p w:rsidR="00E46D8C" w:rsidRPr="00253AA8" w:rsidRDefault="00E46D8C" w:rsidP="00253AA8">
                        <w:pPr>
                          <w:pStyle w:val="afa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253AA8">
                          <w:rPr>
                            <w:rFonts w:ascii="Calibri" w:hAnsi="Calibri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Определение области применения </w:t>
                        </w: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14"/>
                            <w:szCs w:val="14"/>
                          </w:rPr>
                          <w:t>СМК</w:t>
                        </w:r>
                      </w:p>
                    </w:txbxContent>
                  </v:textbox>
                </v:rect>
                <v:rect id="Прямоугольник 55" o:spid="_x0000_s1038" style="position:absolute;top:22359;width:6269;height:3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" fillcolor="#cfc" strokecolor="#385d8a" strokeweight="1.5pt">
                  <v:textbox inset="0,0,0,0">
                    <w:txbxContent>
                      <w:p w:rsidR="00E46D8C" w:rsidRPr="00253AA8" w:rsidRDefault="00E46D8C" w:rsidP="00253AA8">
                        <w:pPr>
                          <w:pStyle w:val="afa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53AA8">
                          <w:rPr>
                            <w:rFonts w:ascii="Calibri"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СМК и процессы</w:t>
                        </w:r>
                      </w:p>
                    </w:txbxContent>
                  </v:textbox>
                </v:rect>
                <v:rect id="Прямоугольник 56" o:spid="_x0000_s1039" style="position:absolute;left:6993;top:10028;width:6269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" fillcolor="#cfc" strokecolor="#385d8a" strokeweight="1.5pt">
                  <v:textbox inset="0,0,0,0">
                    <w:txbxContent>
                      <w:p w:rsidR="00E46D8C" w:rsidRPr="00253AA8" w:rsidRDefault="00E46D8C" w:rsidP="00253AA8">
                        <w:pPr>
                          <w:pStyle w:val="afa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253AA8">
                          <w:rPr>
                            <w:rFonts w:ascii="Calibri" w:hAnsi="Calibri"/>
                            <w:color w:val="000000"/>
                            <w:kern w:val="24"/>
                            <w:sz w:val="14"/>
                            <w:szCs w:val="14"/>
                          </w:rPr>
                          <w:t>Лидерство и приверженность</w:t>
                        </w:r>
                      </w:p>
                    </w:txbxContent>
                  </v:textbox>
                </v:rect>
                <v:rect id="Прямоугольник 57" o:spid="_x0000_s1040" style="position:absolute;left:6993;top:14141;width:6269;height:3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" fillcolor="#cfc" strokecolor="#385d8a" strokeweight="1.5pt">
                  <v:textbox inset="0,0,0,0">
                    <w:txbxContent>
                      <w:p w:rsidR="00E46D8C" w:rsidRPr="00253AA8" w:rsidRDefault="00E46D8C" w:rsidP="00253AA8">
                        <w:pPr>
                          <w:pStyle w:val="afa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53AA8">
                          <w:rPr>
                            <w:rFonts w:ascii="Calibri"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Политика</w:t>
                        </w:r>
                      </w:p>
                    </w:txbxContent>
                  </v:textbox>
                </v:rect>
                <v:rect id="Прямоугольник 58" o:spid="_x0000_s1041" style="position:absolute;left:6993;top:18251;width:6269;height:3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" fillcolor="#cfc" strokecolor="#385d8a" strokeweight="1.5pt">
                  <v:textbox inset="0,0,0,0">
                    <w:txbxContent>
                      <w:p w:rsidR="00E46D8C" w:rsidRPr="00253AA8" w:rsidRDefault="00E46D8C" w:rsidP="00253AA8">
                        <w:pPr>
                          <w:pStyle w:val="afa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253AA8">
                          <w:rPr>
                            <w:rFonts w:ascii="Calibri" w:hAnsi="Calibri"/>
                            <w:color w:val="000000"/>
                            <w:kern w:val="24"/>
                            <w:sz w:val="14"/>
                            <w:szCs w:val="14"/>
                          </w:rPr>
                          <w:t>Функции, ответственность и полномочия в организации</w:t>
                        </w:r>
                      </w:p>
                    </w:txbxContent>
                  </v:textbox>
                </v:rect>
                <v:rect id="Прямоугольник 59" o:spid="_x0000_s1042" style="position:absolute;left:14468;top:10028;width:6269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" fillcolor="#cfc" strokecolor="#385d8a" strokeweight="1.5pt">
                  <v:textbox inset="0,0,0,0">
                    <w:txbxContent>
                      <w:p w:rsidR="00E46D8C" w:rsidRPr="00253AA8" w:rsidRDefault="00E46D8C" w:rsidP="00253AA8">
                        <w:pPr>
                          <w:pStyle w:val="afa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253AA8">
                          <w:rPr>
                            <w:rFonts w:ascii="Calibri" w:hAnsi="Calibri"/>
                            <w:color w:val="000000"/>
                            <w:kern w:val="24"/>
                            <w:sz w:val="14"/>
                            <w:szCs w:val="14"/>
                          </w:rPr>
                          <w:t>Действия в отношении рисков и возможностей</w:t>
                        </w:r>
                      </w:p>
                    </w:txbxContent>
                  </v:textbox>
                </v:rect>
                <v:rect id="Прямоугольник 60" o:spid="_x0000_s1043" style="position:absolute;left:14468;top:14149;width:6269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" fillcolor="#cfc" strokecolor="#385d8a" strokeweight="1.5pt">
                  <v:textbox inset="0,0,0,0">
                    <w:txbxContent>
                      <w:p w:rsidR="00E46D8C" w:rsidRPr="00253AA8" w:rsidRDefault="00E46D8C" w:rsidP="00253AA8">
                        <w:pPr>
                          <w:pStyle w:val="afa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253AA8">
                          <w:rPr>
                            <w:rFonts w:ascii="Calibri" w:hAnsi="Calibri"/>
                            <w:color w:val="000000"/>
                            <w:kern w:val="24"/>
                            <w:sz w:val="14"/>
                            <w:szCs w:val="14"/>
                          </w:rPr>
                          <w:t>Цели в области качества и планирование их достижения</w:t>
                        </w:r>
                      </w:p>
                    </w:txbxContent>
                  </v:textbox>
                </v:rect>
                <v:rect id="Прямоугольник 61" o:spid="_x0000_s1044" style="position:absolute;left:14468;top:18259;width:6269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" fillcolor="#cfc" strokecolor="#385d8a" strokeweight="1.5pt">
                  <v:textbox inset="0,0,0,0">
                    <w:txbxContent>
                      <w:p w:rsidR="00E46D8C" w:rsidRPr="00253AA8" w:rsidRDefault="00E46D8C" w:rsidP="00253AA8">
                        <w:pPr>
                          <w:pStyle w:val="afa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253AA8">
                          <w:rPr>
                            <w:rFonts w:ascii="Calibri" w:hAnsi="Calibri"/>
                            <w:color w:val="000000"/>
                            <w:kern w:val="24"/>
                            <w:sz w:val="14"/>
                            <w:szCs w:val="14"/>
                          </w:rPr>
                          <w:t>Планирование изменений</w:t>
                        </w:r>
                      </w:p>
                    </w:txbxContent>
                  </v:textbox>
                </v:rect>
                <v:rect id="Прямоугольник 62" o:spid="_x0000_s1045" style="position:absolute;left:21702;top:14017;width:6269;height:3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" fillcolor="#cfc" strokecolor="#385d8a" strokeweight="1.5pt">
                  <v:textbox inset="0,0,0,0">
                    <w:txbxContent>
                      <w:p w:rsidR="00E46D8C" w:rsidRPr="00085AD7" w:rsidRDefault="00E46D8C" w:rsidP="00253AA8">
                        <w:pPr>
                          <w:pStyle w:val="afa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85AD7">
                          <w:rPr>
                            <w:rFonts w:ascii="Calibri" w:hAnsi="Calibri"/>
                            <w:color w:val="000000"/>
                            <w:kern w:val="24"/>
                            <w:sz w:val="18"/>
                            <w:szCs w:val="18"/>
                          </w:rPr>
                          <w:t>Компетентность</w:t>
                        </w:r>
                      </w:p>
                    </w:txbxContent>
                  </v:textbox>
                </v:rect>
                <v:rect id="Прямоугольник 63" o:spid="_x0000_s1046" style="position:absolute;left:21702;top:18003;width:6269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" fillcolor="#cfc" strokecolor="#385d8a" strokeweight="1.5pt">
                  <v:textbox inset="0,0,0,0">
                    <w:txbxContent>
                      <w:p w:rsidR="00E46D8C" w:rsidRPr="00085AD7" w:rsidRDefault="00E46D8C" w:rsidP="00253AA8">
                        <w:pPr>
                          <w:pStyle w:val="afa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85AD7">
                          <w:rPr>
                            <w:rFonts w:ascii="Calibri" w:hAnsi="Calibri"/>
                            <w:color w:val="000000"/>
                            <w:kern w:val="24"/>
                            <w:sz w:val="18"/>
                            <w:szCs w:val="18"/>
                          </w:rPr>
                          <w:t>Осведомленность</w:t>
                        </w:r>
                      </w:p>
                    </w:txbxContent>
                  </v:textbox>
                </v:rect>
                <v:rect id="Прямоугольник 65" o:spid="_x0000_s1047" style="position:absolute;left:21702;top:21989;width:6269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" fillcolor="#cfc" strokecolor="#385d8a" strokeweight="1.5pt">
                  <v:textbox inset="0,0,0,0">
                    <w:txbxContent>
                      <w:p w:rsidR="00E46D8C" w:rsidRPr="00085AD7" w:rsidRDefault="00E46D8C" w:rsidP="00253AA8">
                        <w:pPr>
                          <w:pStyle w:val="afa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85AD7">
                          <w:rPr>
                            <w:rFonts w:ascii="Calibri" w:hAnsi="Calibri"/>
                            <w:color w:val="000000"/>
                            <w:kern w:val="24"/>
                            <w:sz w:val="18"/>
                            <w:szCs w:val="18"/>
                          </w:rPr>
                          <w:t>Обмен информацией</w:t>
                        </w:r>
                      </w:p>
                    </w:txbxContent>
                  </v:textbox>
                </v:rect>
                <v:rect id="Прямоугольник 70" o:spid="_x0000_s1048" style="position:absolute;left:21702;top:25976;width:6269;height:3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" fillcolor="#cfc" strokecolor="#385d8a" strokeweight="1.5pt">
                  <v:textbox inset="0,0,0,0">
                    <w:txbxContent>
                      <w:p w:rsidR="00E46D8C" w:rsidRPr="00253AA8" w:rsidRDefault="00E46D8C" w:rsidP="00253AA8">
                        <w:pPr>
                          <w:pStyle w:val="afa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253AA8">
                          <w:rPr>
                            <w:rFonts w:ascii="Calibri" w:hAnsi="Calibri"/>
                            <w:color w:val="000000"/>
                            <w:kern w:val="24"/>
                            <w:sz w:val="14"/>
                            <w:szCs w:val="14"/>
                          </w:rPr>
                          <w:t>Документированная информация</w:t>
                        </w:r>
                      </w:p>
                    </w:txbxContent>
                  </v:textbox>
                </v:rect>
                <v:rect id="Прямоугольник 71" o:spid="_x0000_s1049" style="position:absolute;left:21702;top:10028;width:6269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" fillcolor="#cfc" strokecolor="#385d8a" strokeweight="1.5pt">
                  <v:textbox inset="0,0,0,0">
                    <w:txbxContent>
                      <w:p w:rsidR="00E46D8C" w:rsidRPr="00085AD7" w:rsidRDefault="00E46D8C" w:rsidP="00253AA8">
                        <w:pPr>
                          <w:pStyle w:val="afa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85AD7">
                          <w:rPr>
                            <w:rFonts w:ascii="Calibri" w:hAnsi="Calibri"/>
                            <w:color w:val="000000"/>
                            <w:kern w:val="24"/>
                            <w:sz w:val="18"/>
                            <w:szCs w:val="18"/>
                          </w:rPr>
                          <w:t>Ресурсы</w:t>
                        </w:r>
                      </w:p>
                    </w:txbxContent>
                  </v:textbox>
                </v:rect>
                <v:rect id="Прямоугольник 72" o:spid="_x0000_s1050" style="position:absolute;left:28454;top:13879;width:6269;height:3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" fillcolor="#ccf" strokecolor="#385d8a" strokeweight="1.5pt">
                  <v:textbox inset="0,0,0,0">
                    <w:txbxContent>
                      <w:p w:rsidR="00E46D8C" w:rsidRPr="00253AA8" w:rsidRDefault="00E46D8C" w:rsidP="00253AA8">
                        <w:pPr>
                          <w:pStyle w:val="afa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253AA8">
                          <w:rPr>
                            <w:rFonts w:ascii="Calibri" w:hAnsi="Calibri"/>
                            <w:color w:val="000000"/>
                            <w:kern w:val="24"/>
                            <w:sz w:val="14"/>
                            <w:szCs w:val="14"/>
                          </w:rPr>
                          <w:t>Требования к продукции и услугам</w:t>
                        </w:r>
                      </w:p>
                    </w:txbxContent>
                  </v:textbox>
                </v:rect>
                <v:rect id="Прямоугольник 73" o:spid="_x0000_s1051" style="position:absolute;left:28454;top:17697;width:6269;height:3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" fillcolor="#ccf" strokecolor="#385d8a" strokeweight="1.5pt">
                  <v:textbox inset="0,0,0,0">
                    <w:txbxContent>
                      <w:p w:rsidR="00E46D8C" w:rsidRPr="00253AA8" w:rsidRDefault="00E46D8C" w:rsidP="00253AA8">
                        <w:pPr>
                          <w:pStyle w:val="afa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253AA8">
                          <w:rPr>
                            <w:rFonts w:ascii="Calibri" w:hAnsi="Calibri"/>
                            <w:color w:val="000000"/>
                            <w:kern w:val="24"/>
                            <w:sz w:val="14"/>
                            <w:szCs w:val="14"/>
                          </w:rPr>
                          <w:t>Проектирование и разработка продукции и услуг</w:t>
                        </w:r>
                      </w:p>
                    </w:txbxContent>
                  </v:textbox>
                </v:rect>
                <v:rect id="Прямоугольник 74" o:spid="_x0000_s1052" style="position:absolute;left:28454;top:21515;width:6269;height:3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" fillcolor="#ccf" strokecolor="#385d8a" strokeweight="1.5pt">
                  <v:textbox inset="0,0,0,0">
                    <w:txbxContent>
                      <w:p w:rsidR="00E46D8C" w:rsidRPr="00253AA8" w:rsidRDefault="00E46D8C" w:rsidP="00253AA8">
                        <w:pPr>
                          <w:pStyle w:val="afa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253AA8">
                          <w:rPr>
                            <w:rFonts w:ascii="Calibri" w:hAnsi="Calibri"/>
                            <w:color w:val="000000"/>
                            <w:kern w:val="24"/>
                            <w:sz w:val="14"/>
                            <w:szCs w:val="14"/>
                          </w:rPr>
                          <w:t>Управление процессами, продукцией и услугами, поставляемыми внешними поставщиками</w:t>
                        </w:r>
                      </w:p>
                    </w:txbxContent>
                  </v:textbox>
                </v:rect>
                <v:rect id="Прямоугольник 75" o:spid="_x0000_s1053" style="position:absolute;left:28454;top:25333;width:6269;height:3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" fillcolor="#ccf" strokecolor="#385d8a" strokeweight="1.5pt">
                  <v:textbox inset="0,0,0,0">
                    <w:txbxContent>
                      <w:p w:rsidR="00E46D8C" w:rsidRPr="00253AA8" w:rsidRDefault="00E46D8C" w:rsidP="00253AA8">
                        <w:pPr>
                          <w:pStyle w:val="afa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253AA8">
                          <w:rPr>
                            <w:rFonts w:ascii="Calibri" w:hAnsi="Calibri"/>
                            <w:color w:val="000000"/>
                            <w:kern w:val="24"/>
                            <w:sz w:val="14"/>
                            <w:szCs w:val="14"/>
                          </w:rPr>
                          <w:t>Производство продукции и предоставление услуг</w:t>
                        </w:r>
                      </w:p>
                    </w:txbxContent>
                  </v:textbox>
                </v:rect>
                <v:rect id="Прямоугольник 76" o:spid="_x0000_s1054" style="position:absolute;left:28454;top:10028;width:6269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" fillcolor="#ccf" strokecolor="#385d8a" strokeweight="1.5pt">
                  <v:textbox inset="0,0,0,0">
                    <w:txbxContent>
                      <w:p w:rsidR="00E46D8C" w:rsidRPr="00253AA8" w:rsidRDefault="00E46D8C" w:rsidP="00253AA8">
                        <w:pPr>
                          <w:pStyle w:val="afa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253AA8">
                          <w:rPr>
                            <w:rFonts w:ascii="Calibri" w:hAnsi="Calibri"/>
                            <w:color w:val="000000"/>
                            <w:kern w:val="24"/>
                            <w:sz w:val="14"/>
                            <w:szCs w:val="14"/>
                          </w:rPr>
                          <w:t>Планирование и управление деятельность на стадиях жизненного цикла</w:t>
                        </w:r>
                      </w:p>
                    </w:txbxContent>
                  </v:textbox>
                </v:rect>
                <v:rect id="Прямоугольник 77" o:spid="_x0000_s1055" style="position:absolute;left:28454;top:29151;width:6269;height:3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" fillcolor="#ccf" strokecolor="#385d8a" strokeweight="1.5pt">
                  <v:textbox inset="0,0,0,0">
                    <w:txbxContent>
                      <w:p w:rsidR="00E46D8C" w:rsidRPr="00253AA8" w:rsidRDefault="00E46D8C" w:rsidP="00253AA8">
                        <w:pPr>
                          <w:pStyle w:val="afa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253AA8">
                          <w:rPr>
                            <w:rFonts w:ascii="Calibri" w:hAnsi="Calibri"/>
                            <w:color w:val="000000"/>
                            <w:kern w:val="24"/>
                            <w:sz w:val="14"/>
                            <w:szCs w:val="14"/>
                          </w:rPr>
                          <w:t>Выпуск продукции и услуг</w:t>
                        </w:r>
                      </w:p>
                    </w:txbxContent>
                  </v:textbox>
                </v:rect>
                <v:rect id="Прямоугольник 78" o:spid="_x0000_s1056" style="position:absolute;left:28454;top:32969;width:6269;height:3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" fillcolor="#ccf" strokecolor="#385d8a" strokeweight="1.5pt">
                  <v:textbox inset="0,0,0,0">
                    <w:txbxContent>
                      <w:p w:rsidR="00E46D8C" w:rsidRPr="00253AA8" w:rsidRDefault="00E46D8C" w:rsidP="00253AA8">
                        <w:pPr>
                          <w:pStyle w:val="afa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253AA8">
                          <w:rPr>
                            <w:rFonts w:ascii="Calibri" w:hAnsi="Calibri"/>
                            <w:color w:val="000000"/>
                            <w:kern w:val="24"/>
                            <w:sz w:val="14"/>
                            <w:szCs w:val="14"/>
                          </w:rPr>
                          <w:t>Управление несоответствующими результатами процессов</w:t>
                        </w:r>
                      </w:p>
                    </w:txbxContent>
                  </v:textbox>
                </v:rect>
                <v:rect id="Прямоугольник 79" o:spid="_x0000_s1057" style="position:absolute;left:42198;top:14015;width:6270;height:3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" fillcolor="#fc6" strokecolor="#385d8a" strokeweight="1.5pt">
                  <v:textbox inset="0,0,0,0">
                    <w:txbxContent>
                      <w:p w:rsidR="00E46D8C" w:rsidRPr="00253AA8" w:rsidRDefault="00E46D8C" w:rsidP="00253AA8">
                        <w:pPr>
                          <w:pStyle w:val="afa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253AA8">
                          <w:rPr>
                            <w:rFonts w:ascii="Calibri" w:hAnsi="Calibri"/>
                            <w:color w:val="000000"/>
                            <w:kern w:val="24"/>
                            <w:sz w:val="14"/>
                            <w:szCs w:val="14"/>
                          </w:rPr>
                          <w:t>Постоянное улучшение</w:t>
                        </w:r>
                      </w:p>
                    </w:txbxContent>
                  </v:textbox>
                </v:rect>
                <v:rect id="Прямоугольник 80" o:spid="_x0000_s1058" style="position:absolute;left:42198;top:10028;width:6270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" fillcolor="#fc6" strokecolor="#385d8a" strokeweight="1.5pt">
                  <v:textbox inset="0,0,0,0">
                    <w:txbxContent>
                      <w:p w:rsidR="00E46D8C" w:rsidRPr="00253AA8" w:rsidRDefault="00E46D8C" w:rsidP="00253AA8">
                        <w:pPr>
                          <w:pStyle w:val="afa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253AA8">
                          <w:rPr>
                            <w:rFonts w:ascii="Calibri" w:hAnsi="Calibri"/>
                            <w:color w:val="000000"/>
                            <w:kern w:val="24"/>
                            <w:sz w:val="14"/>
                            <w:szCs w:val="14"/>
                          </w:rPr>
                          <w:t>Несоответствия и корректирующие действия</w:t>
                        </w:r>
                      </w:p>
                    </w:txbxContent>
                  </v:textbox>
                </v:rect>
                <v:rect id="Прямоугольник 81" o:spid="_x0000_s1059" style="position:absolute;left:35446;top:10028;width:6270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" fillcolor="yellow" strokecolor="#385d8a" strokeweight="1.5pt">
                  <v:textbox inset="0,0,0,0">
                    <w:txbxContent>
                      <w:p w:rsidR="00E46D8C" w:rsidRPr="00253AA8" w:rsidRDefault="00E46D8C" w:rsidP="00253AA8">
                        <w:pPr>
                          <w:pStyle w:val="afa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253AA8">
                          <w:rPr>
                            <w:rFonts w:ascii="Calibri" w:hAnsi="Calibri"/>
                            <w:color w:val="000000"/>
                            <w:kern w:val="24"/>
                            <w:sz w:val="14"/>
                            <w:szCs w:val="14"/>
                          </w:rPr>
                          <w:t>Мониторинг, измерение,  анализ и оценка</w:t>
                        </w:r>
                      </w:p>
                    </w:txbxContent>
                  </v:textbox>
                </v:rect>
                <v:rect id="Прямоугольник 89" o:spid="_x0000_s1060" style="position:absolute;left:35446;top:14171;width:6270;height:3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" fillcolor="yellow" strokecolor="#385d8a" strokeweight="1.5pt">
                  <v:textbox inset="0,0,0,0">
                    <w:txbxContent>
                      <w:p w:rsidR="00E46D8C" w:rsidRPr="00253AA8" w:rsidRDefault="00E46D8C" w:rsidP="00253AA8">
                        <w:pPr>
                          <w:pStyle w:val="afa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253AA8">
                          <w:rPr>
                            <w:rFonts w:ascii="Calibri" w:hAnsi="Calibri"/>
                            <w:color w:val="000000"/>
                            <w:kern w:val="24"/>
                            <w:sz w:val="14"/>
                            <w:szCs w:val="14"/>
                          </w:rPr>
                          <w:t>Внутренний аудит</w:t>
                        </w:r>
                      </w:p>
                    </w:txbxContent>
                  </v:textbox>
                </v:rect>
                <v:rect id="Прямоугольник 90" o:spid="_x0000_s1061" style="position:absolute;left:35446;top:18281;width:6270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" fillcolor="yellow" strokecolor="#385d8a" strokeweight="1.5pt">
                  <v:textbox inset="0,0,0,0">
                    <w:txbxContent>
                      <w:p w:rsidR="00E46D8C" w:rsidRPr="00253AA8" w:rsidRDefault="00E46D8C" w:rsidP="00253AA8">
                        <w:pPr>
                          <w:pStyle w:val="afa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253AA8">
                          <w:rPr>
                            <w:rFonts w:ascii="Calibri" w:hAnsi="Calibri"/>
                            <w:color w:val="000000"/>
                            <w:kern w:val="24"/>
                            <w:sz w:val="14"/>
                            <w:szCs w:val="14"/>
                          </w:rPr>
                          <w:t>Анализ со стороны руководства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елка вниз 91" o:spid="_x0000_s1062" type="#_x0000_t67" style="position:absolute;left:1446;top:7860;width:3135;height:1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" adj="10800" fillcolor="#cfc" strokecolor="#7030a0" strokeweight=".5pt">
                  <v:textbox inset="0,0,0,0">
                    <w:txbxContent>
                      <w:p w:rsidR="00E46D8C" w:rsidRPr="00253AA8" w:rsidRDefault="00E46D8C" w:rsidP="00253AA8">
                        <w:pPr>
                          <w:pStyle w:val="afa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8"/>
                          </w:rPr>
                        </w:pPr>
                        <w:r w:rsidRPr="00253AA8">
                          <w:rPr>
                            <w:rFonts w:ascii="Calibri" w:hAnsi="Calibri"/>
                            <w:color w:val="000000"/>
                            <w:kern w:val="24"/>
                            <w:sz w:val="16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shape id="Стрелка вниз 94" o:spid="_x0000_s1063" type="#_x0000_t67" style="position:absolute;left:43524;top:7860;width:3135;height:1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" adj="10800" fillcolor="#ffc000" strokecolor="#7030a0" strokeweight=".5pt">
                  <v:textbox inset="0,0,0,0">
                    <w:txbxContent>
                      <w:p w:rsidR="00E46D8C" w:rsidRPr="00085AD7" w:rsidRDefault="00E46D8C" w:rsidP="00253AA8">
                        <w:pPr>
                          <w:pStyle w:val="afa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85AD7">
                          <w:rPr>
                            <w:rFonts w:ascii="Calibri" w:hAnsi="Calibri"/>
                            <w:color w:val="000000"/>
                            <w:kern w:val="24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shape>
                <v:shape id="Стрелка вниз 64" o:spid="_x0000_s1064" type="#_x0000_t67" style="position:absolute;left:8464;top:7920;width:3135;height:1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" adj="10800" fillcolor="#cfc" strokecolor="#7030a0" strokeweight=".5pt">
                  <v:textbox inset="0,0,0,0">
                    <w:txbxContent>
                      <w:p w:rsidR="00E46D8C" w:rsidRPr="00253AA8" w:rsidRDefault="00E46D8C" w:rsidP="00253AA8">
                        <w:pPr>
                          <w:pStyle w:val="afa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16"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shape id="Стрелка вниз 66" o:spid="_x0000_s1065" type="#_x0000_t67" style="position:absolute;left:16466;top:7918;width:3134;height:1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" adj="10800" fillcolor="#cfc" strokecolor="#7030a0" strokeweight=".5pt">
                  <v:textbox inset="0,0,0,0">
                    <w:txbxContent>
                      <w:p w:rsidR="00E46D8C" w:rsidRPr="00253AA8" w:rsidRDefault="00E46D8C" w:rsidP="00253AA8">
                        <w:pPr>
                          <w:pStyle w:val="afa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16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Стрелка вниз 67" o:spid="_x0000_s1066" type="#_x0000_t67" style="position:absolute;left:23324;top:7918;width:3134;height:1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" adj="10800" fillcolor="#cfc" strokecolor="#7030a0" strokeweight=".5pt">
                  <v:textbox inset="0,0,0,0">
                    <w:txbxContent>
                      <w:p w:rsidR="00E46D8C" w:rsidRPr="00253AA8" w:rsidRDefault="00E46D8C" w:rsidP="00253AA8">
                        <w:pPr>
                          <w:pStyle w:val="afa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16"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  <v:shape id="Стрелка вниз 68" o:spid="_x0000_s1067" type="#_x0000_t67" style="position:absolute;left:30182;top:8068;width:3134;height:1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" adj="10800" fillcolor="#cfc" strokecolor="#7030a0" strokeweight=".5pt">
                  <v:textbox inset="0,0,0,0">
                    <w:txbxContent>
                      <w:p w:rsidR="00E46D8C" w:rsidRPr="00253AA8" w:rsidRDefault="00E46D8C" w:rsidP="00253AA8">
                        <w:pPr>
                          <w:pStyle w:val="afa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16"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  <v:shape id="Стрелка вниз 69" o:spid="_x0000_s1068" type="#_x0000_t67" style="position:absolute;left:37040;top:7918;width:3134;height:1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" adj="10800" fillcolor="#cfc" strokecolor="#7030a0" strokeweight=".5pt">
                  <v:textbox inset="0,0,0,0">
                    <w:txbxContent>
                      <w:p w:rsidR="00E46D8C" w:rsidRPr="00253AA8" w:rsidRDefault="00E46D8C" w:rsidP="00253AA8">
                        <w:pPr>
                          <w:pStyle w:val="afa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16"/>
                            <w:szCs w:val="18"/>
                          </w:rPr>
                          <w:t>9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5" o:spid="_x0000_s1069" type="#_x0000_t87" style="position:absolute;left:13068;top:-11250;width:2285;height:2735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" adj="150" strokecolor="#4579b8 [304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6" o:spid="_x0000_s1070" type="#_x0000_t202" style="position:absolute;left:10747;width:701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" fillcolor="white [3201]" stroked="f" strokeweight=".5pt">
                  <v:textbox inset="0,0,0,0">
                    <w:txbxContent>
                      <w:p w:rsidR="00E46D8C" w:rsidRPr="007452A0" w:rsidRDefault="00E46D8C" w:rsidP="007452A0">
                        <w:pPr>
                          <w:jc w:val="center"/>
                          <w:rPr>
                            <w:b/>
                            <w:sz w:val="24"/>
                            <w:lang w:val="en-US"/>
                          </w:rPr>
                        </w:pPr>
                        <w:r w:rsidRPr="007452A0">
                          <w:rPr>
                            <w:b/>
                            <w:sz w:val="24"/>
                            <w:lang w:val="en-US"/>
                          </w:rPr>
                          <w:t>PLAN</w:t>
                        </w:r>
                      </w:p>
                    </w:txbxContent>
                  </v:textbox>
                </v:shape>
                <v:shape id="Поле 6" o:spid="_x0000_s1071" type="#_x0000_t202" style="position:absolute;left:27895;width:701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" fillcolor="white [3201]" stroked="f" strokeweight=".5pt">
                  <v:textbox inset="0,0,0,0">
                    <w:txbxContent>
                      <w:p w:rsidR="00E46D8C" w:rsidRPr="007452A0" w:rsidRDefault="00E46D8C" w:rsidP="007452A0">
                        <w:pPr>
                          <w:pStyle w:val="afa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="Arial"/>
                          </w:rPr>
                        </w:pPr>
                        <w:r w:rsidRPr="007452A0">
                          <w:rPr>
                            <w:rFonts w:asciiTheme="minorHAnsi" w:eastAsia="Calibri" w:hAnsiTheme="minorHAnsi" w:cs="Arial"/>
                            <w:b/>
                            <w:bCs/>
                            <w:lang w:val="en-US"/>
                          </w:rPr>
                          <w:t>DO</w:t>
                        </w:r>
                      </w:p>
                    </w:txbxContent>
                  </v:textbox>
                </v:shape>
                <v:shape id="Поле 6" o:spid="_x0000_s1072" type="#_x0000_t202" style="position:absolute;left:34759;top:6;width:7010;height:2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" fillcolor="white [3201]" stroked="f" strokeweight=".5pt">
                  <v:textbox inset="0,0,0,0">
                    <w:txbxContent>
                      <w:p w:rsidR="00E46D8C" w:rsidRPr="007452A0" w:rsidRDefault="00E46D8C" w:rsidP="007452A0">
                        <w:pPr>
                          <w:pStyle w:val="afa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 w:cs="Arial"/>
                            <w:b/>
                            <w:bCs/>
                            <w:lang w:val="en-US"/>
                          </w:rPr>
                          <w:t>CHECK</w:t>
                        </w:r>
                      </w:p>
                    </w:txbxContent>
                  </v:textbox>
                </v:shape>
                <v:shape id="Поле 6" o:spid="_x0000_s1073" type="#_x0000_t202" style="position:absolute;left:41608;top:6;width:7011;height:2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" fillcolor="white [3201]" stroked="f" strokeweight=".5pt">
                  <v:textbox inset="0,0,0,0">
                    <w:txbxContent>
                      <w:p w:rsidR="00E46D8C" w:rsidRPr="007452A0" w:rsidRDefault="00E46D8C" w:rsidP="007452A0">
                        <w:pPr>
                          <w:pStyle w:val="afa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b/>
                            <w:lang w:val="en-US"/>
                          </w:rPr>
                        </w:pPr>
                        <w:r w:rsidRPr="007452A0">
                          <w:rPr>
                            <w:rFonts w:asciiTheme="minorHAnsi" w:hAnsiTheme="minorHAnsi"/>
                            <w:b/>
                            <w:lang w:val="en-US"/>
                          </w:rPr>
                          <w:t>A</w:t>
                        </w:r>
                        <w:r>
                          <w:rPr>
                            <w:rFonts w:asciiTheme="minorHAnsi" w:hAnsiTheme="minorHAnsi"/>
                            <w:b/>
                            <w:lang w:val="en-US"/>
                          </w:rPr>
                          <w:t>C</w:t>
                        </w:r>
                        <w:r w:rsidRPr="007452A0">
                          <w:rPr>
                            <w:rFonts w:asciiTheme="minorHAnsi" w:hAnsiTheme="minorHAnsi"/>
                            <w:b/>
                            <w:lang w:val="en-US"/>
                          </w:rPr>
                          <w:t xml:space="preserve">TION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46D8C" w:rsidRDefault="00E46D8C" w:rsidP="00E925AA">
      <w:pPr>
        <w:spacing w:after="0" w:line="288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46D8C">
        <w:rPr>
          <w:rFonts w:ascii="Times New Roman" w:hAnsi="Times New Roman"/>
          <w:sz w:val="28"/>
          <w:szCs w:val="28"/>
        </w:rPr>
        <w:t>Базовым</w:t>
      </w:r>
      <w:r>
        <w:rPr>
          <w:rFonts w:ascii="Times New Roman" w:hAnsi="Times New Roman"/>
          <w:sz w:val="28"/>
          <w:szCs w:val="28"/>
        </w:rPr>
        <w:t xml:space="preserve"> компонентом СМК, является процесс (см. определение системы ме</w:t>
      </w:r>
      <w:r w:rsidRPr="00E46D8C">
        <w:rPr>
          <w:rFonts w:ascii="Times New Roman" w:hAnsi="Times New Roman"/>
          <w:sz w:val="28"/>
          <w:szCs w:val="28"/>
        </w:rPr>
        <w:t xml:space="preserve">неджмента). В свою очередь, процесс по модели </w:t>
      </w:r>
      <w:r w:rsidRPr="00E46D8C">
        <w:rPr>
          <w:rFonts w:ascii="Times New Roman" w:hAnsi="Times New Roman"/>
          <w:sz w:val="28"/>
          <w:szCs w:val="28"/>
          <w:lang w:val="en-US"/>
        </w:rPr>
        <w:t>ISO</w:t>
      </w:r>
      <w:r w:rsidRPr="00E46D8C">
        <w:rPr>
          <w:rFonts w:ascii="Times New Roman" w:hAnsi="Times New Roman"/>
          <w:sz w:val="28"/>
          <w:szCs w:val="28"/>
        </w:rPr>
        <w:t xml:space="preserve"> 9001</w:t>
      </w:r>
      <w:r w:rsidR="00E925AA">
        <w:rPr>
          <w:rFonts w:ascii="Times New Roman" w:hAnsi="Times New Roman"/>
          <w:sz w:val="28"/>
          <w:szCs w:val="28"/>
        </w:rPr>
        <w:t xml:space="preserve"> содержит ряд компонентов (например, п. 4.4.1, п. 8.5.1 и др. </w:t>
      </w:r>
      <w:r w:rsidR="00E925AA" w:rsidRPr="00E46D8C">
        <w:rPr>
          <w:rFonts w:ascii="Times New Roman" w:hAnsi="Times New Roman"/>
          <w:sz w:val="28"/>
          <w:szCs w:val="28"/>
          <w:lang w:val="en-US"/>
        </w:rPr>
        <w:t>ISO</w:t>
      </w:r>
      <w:r w:rsidR="00E925AA" w:rsidRPr="00E46D8C">
        <w:rPr>
          <w:rFonts w:ascii="Times New Roman" w:hAnsi="Times New Roman"/>
          <w:sz w:val="28"/>
          <w:szCs w:val="28"/>
        </w:rPr>
        <w:t xml:space="preserve"> 9001</w:t>
      </w:r>
      <w:r w:rsidR="00E925AA">
        <w:rPr>
          <w:rFonts w:ascii="Times New Roman" w:hAnsi="Times New Roman"/>
          <w:sz w:val="28"/>
          <w:szCs w:val="28"/>
        </w:rPr>
        <w:t>), позволяющих получать на выходе процесса прогнозируемый результат – продукцию или услугу с заданными характеристиками. Для описания всех этих требуемых компонент в 90-х годах прошлого столетия в автомобильной отрасли предложили компактное одностраничное описание любого процесса: «Диаграмма Черепаха»</w:t>
      </w:r>
      <w:r w:rsidR="007A357E">
        <w:rPr>
          <w:rFonts w:ascii="Times New Roman" w:hAnsi="Times New Roman"/>
          <w:sz w:val="28"/>
          <w:szCs w:val="28"/>
        </w:rPr>
        <w:t xml:space="preserve"> (ПРИЛОЖЕНИЕ А)</w:t>
      </w:r>
      <w:r w:rsidR="00E925AA">
        <w:rPr>
          <w:rFonts w:ascii="Times New Roman" w:hAnsi="Times New Roman"/>
          <w:sz w:val="28"/>
          <w:szCs w:val="28"/>
        </w:rPr>
        <w:t xml:space="preserve">. Впоследствии, ввиду того, что такая диаграмма позволяет, как анализировать риски процесса, так и проводить его аудит, </w:t>
      </w:r>
      <w:r w:rsidR="007A323C">
        <w:rPr>
          <w:rFonts w:ascii="Times New Roman" w:hAnsi="Times New Roman"/>
          <w:sz w:val="28"/>
          <w:szCs w:val="28"/>
        </w:rPr>
        <w:t xml:space="preserve">она </w:t>
      </w:r>
      <w:r w:rsidR="00E925AA">
        <w:rPr>
          <w:rFonts w:ascii="Times New Roman" w:hAnsi="Times New Roman"/>
          <w:sz w:val="28"/>
          <w:szCs w:val="28"/>
        </w:rPr>
        <w:t>завоевывает популярность и начинает при</w:t>
      </w:r>
      <w:r w:rsidR="00E925AA">
        <w:rPr>
          <w:rFonts w:ascii="Times New Roman" w:hAnsi="Times New Roman"/>
          <w:sz w:val="28"/>
          <w:szCs w:val="28"/>
        </w:rPr>
        <w:lastRenderedPageBreak/>
        <w:t>меняться в других отраслях, связанных с высокими рисками: аэрокосмической, железнодорожной и др.</w:t>
      </w:r>
    </w:p>
    <w:p w:rsidR="00E925AA" w:rsidRPr="00E46D8C" w:rsidRDefault="00E925AA" w:rsidP="007A357E">
      <w:pPr>
        <w:spacing w:after="0" w:line="288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9F84669" wp14:editId="54B20C13">
            <wp:extent cx="3425870" cy="251800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8" cy="25189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5AD7" w:rsidRPr="00253AA8" w:rsidRDefault="00085AD7" w:rsidP="004941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85AD7" w:rsidRPr="00253AA8" w:rsidRDefault="00085AD7" w:rsidP="004941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3D6217" w:rsidRDefault="003D621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2015C" w:rsidRPr="00605023" w:rsidRDefault="00F2015C" w:rsidP="004941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C56BA" w:rsidRDefault="00456900" w:rsidP="00F93FB7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1.3.4</w:t>
      </w:r>
      <w:r w:rsidR="00C522EF">
        <w:rPr>
          <w:rFonts w:ascii="Times New Roman" w:hAnsi="Times New Roman"/>
          <w:b/>
          <w:sz w:val="28"/>
          <w:szCs w:val="28"/>
        </w:rPr>
        <w:t xml:space="preserve"> </w:t>
      </w:r>
      <w:r w:rsidR="003D6217">
        <w:rPr>
          <w:rFonts w:ascii="Times New Roman" w:hAnsi="Times New Roman"/>
          <w:b/>
          <w:sz w:val="28"/>
          <w:szCs w:val="28"/>
        </w:rPr>
        <w:t>Общая схема процессов</w:t>
      </w:r>
      <w:r w:rsidR="005C56BA">
        <w:rPr>
          <w:rFonts w:ascii="Times New Roman" w:hAnsi="Times New Roman"/>
          <w:b/>
          <w:sz w:val="28"/>
          <w:szCs w:val="28"/>
        </w:rPr>
        <w:t>.</w:t>
      </w:r>
    </w:p>
    <w:p w:rsidR="003D6217" w:rsidRDefault="003D6217" w:rsidP="003D6217">
      <w:pPr>
        <w:pStyle w:val="26"/>
        <w:ind w:left="0" w:firstLine="708"/>
        <w:rPr>
          <w:rFonts w:ascii="Times New Roman" w:eastAsia="Arial Unicode MS" w:hAnsi="Times New Roman"/>
          <w:sz w:val="28"/>
          <w:szCs w:val="28"/>
        </w:rPr>
      </w:pPr>
      <w:r w:rsidRPr="003D6217">
        <w:rPr>
          <w:rFonts w:ascii="Times New Roman" w:eastAsia="Arial Unicode MS" w:hAnsi="Times New Roman"/>
          <w:sz w:val="28"/>
          <w:szCs w:val="28"/>
        </w:rPr>
        <w:t>Карта, в зависимости от ее назначения (географическая, политическая, физическая) является хорошим инструментов, дающим представление о стране в различных ее аспектах: расположении относительно других стран, полезных ископаемых</w:t>
      </w:r>
      <w:r>
        <w:rPr>
          <w:rFonts w:ascii="Times New Roman" w:eastAsia="Arial Unicode MS" w:hAnsi="Times New Roman"/>
          <w:sz w:val="28"/>
          <w:szCs w:val="28"/>
        </w:rPr>
        <w:t>, природных условиях</w:t>
      </w:r>
      <w:r w:rsidRPr="003D6217">
        <w:rPr>
          <w:rFonts w:ascii="Times New Roman" w:eastAsia="Arial Unicode MS" w:hAnsi="Times New Roman"/>
          <w:sz w:val="28"/>
          <w:szCs w:val="28"/>
        </w:rPr>
        <w:t xml:space="preserve"> и т.д.</w:t>
      </w:r>
    </w:p>
    <w:p w:rsidR="007A323C" w:rsidRPr="003D6217" w:rsidRDefault="007A323C" w:rsidP="007A323C">
      <w:pPr>
        <w:pStyle w:val="26"/>
        <w:ind w:left="0" w:firstLine="708"/>
        <w:rPr>
          <w:rFonts w:ascii="Times New Roman" w:eastAsia="Arial Unicode MS" w:hAnsi="Times New Roman"/>
          <w:sz w:val="28"/>
          <w:szCs w:val="28"/>
        </w:rPr>
      </w:pPr>
      <w:r w:rsidRPr="003D6217">
        <w:rPr>
          <w:rFonts w:ascii="Times New Roman" w:eastAsia="Arial Unicode MS" w:hAnsi="Times New Roman"/>
          <w:sz w:val="28"/>
          <w:szCs w:val="28"/>
        </w:rPr>
        <w:t>Аналогичную пользу может дать карта процессов компании, которая не может раскрыть всех подробностей, однако поможет компании разобраться в собственной деятельности и сделать свои процессы более открытыми и доступными для понимания всех заинтересованных в работе организации сторон.</w:t>
      </w:r>
    </w:p>
    <w:p w:rsidR="003D6217" w:rsidRPr="0059467A" w:rsidRDefault="003D6217" w:rsidP="007A323C">
      <w:pPr>
        <w:pStyle w:val="26"/>
        <w:ind w:left="0" w:firstLine="0"/>
        <w:rPr>
          <w:rStyle w:val="aff1"/>
          <w:rFonts w:cs="Arial"/>
        </w:rPr>
      </w:pPr>
      <w:r>
        <w:rPr>
          <w:rFonts w:eastAsia="Arial Unicode MS" w:cs="Arial"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0492265C" wp14:editId="75D65263">
            <wp:simplePos x="0" y="0"/>
            <wp:positionH relativeFrom="column">
              <wp:align>center</wp:align>
            </wp:positionH>
            <wp:positionV relativeFrom="paragraph">
              <wp:posOffset>247650</wp:posOffset>
            </wp:positionV>
            <wp:extent cx="5087620" cy="3326765"/>
            <wp:effectExtent l="0" t="0" r="0" b="698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202" cy="33281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6217" w:rsidRDefault="003D6217" w:rsidP="008C7164">
      <w:pPr>
        <w:pStyle w:val="26"/>
        <w:ind w:left="0" w:firstLine="708"/>
        <w:jc w:val="center"/>
        <w:rPr>
          <w:rFonts w:ascii="Times New Roman" w:eastAsia="Arial Unicode MS" w:hAnsi="Times New Roman"/>
          <w:sz w:val="28"/>
          <w:szCs w:val="28"/>
        </w:rPr>
      </w:pPr>
      <w:r>
        <w:rPr>
          <w:rFonts w:ascii="Times New Roman" w:eastAsia="Arial Unicode MS" w:hAnsi="Times New Roman"/>
          <w:sz w:val="28"/>
          <w:szCs w:val="28"/>
        </w:rPr>
        <w:t>Рисунок 2 Общая схема проц</w:t>
      </w:r>
      <w:r w:rsidR="008C7164">
        <w:rPr>
          <w:rFonts w:ascii="Times New Roman" w:eastAsia="Arial Unicode MS" w:hAnsi="Times New Roman"/>
          <w:sz w:val="28"/>
          <w:szCs w:val="28"/>
        </w:rPr>
        <w:t>ессов.</w:t>
      </w:r>
    </w:p>
    <w:p w:rsidR="005C56BA" w:rsidRPr="00F97D23" w:rsidRDefault="005C56BA" w:rsidP="00F93FB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3D6217" w:rsidRPr="00253AA8" w:rsidRDefault="003D6217" w:rsidP="003D621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3D6217" w:rsidRDefault="003D6217" w:rsidP="003D6217">
      <w:pPr>
        <w:spacing w:after="60"/>
        <w:jc w:val="both"/>
        <w:rPr>
          <w:rStyle w:val="aff1"/>
          <w:rFonts w:cs="Arial"/>
        </w:rPr>
      </w:pPr>
    </w:p>
    <w:p w:rsidR="003D6217" w:rsidRPr="0059467A" w:rsidRDefault="003D6217" w:rsidP="003D6217">
      <w:pPr>
        <w:spacing w:after="60"/>
        <w:jc w:val="both"/>
        <w:rPr>
          <w:rStyle w:val="aff1"/>
          <w:rFonts w:cs="Arial"/>
        </w:rPr>
        <w:sectPr w:rsidR="003D6217" w:rsidRPr="0059467A" w:rsidSect="00F84B80">
          <w:pgSz w:w="11906" w:h="16838" w:code="9"/>
          <w:pgMar w:top="1134" w:right="1134" w:bottom="1134" w:left="1134" w:header="567" w:footer="567" w:gutter="567"/>
          <w:cols w:space="708"/>
          <w:docGrid w:linePitch="360"/>
        </w:sectPr>
      </w:pPr>
    </w:p>
    <w:p w:rsidR="003D6217" w:rsidRDefault="003D6217" w:rsidP="003D621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А</w:t>
      </w:r>
    </w:p>
    <w:p w:rsidR="003D6217" w:rsidRPr="0059467A" w:rsidRDefault="003D6217" w:rsidP="003D6217">
      <w:pPr>
        <w:pStyle w:val="a"/>
        <w:numPr>
          <w:ilvl w:val="0"/>
          <w:numId w:val="0"/>
        </w:numPr>
        <w:jc w:val="center"/>
        <w:rPr>
          <w:rFonts w:cs="Arial"/>
          <w:szCs w:val="20"/>
        </w:rPr>
      </w:pPr>
      <w:r>
        <w:rPr>
          <w:rFonts w:cs="Arial"/>
          <w:noProof/>
          <w:szCs w:val="20"/>
        </w:rPr>
        <w:drawing>
          <wp:inline distT="0" distB="0" distL="0" distR="0" wp14:anchorId="1EB8ADDD" wp14:editId="2DF2A90A">
            <wp:extent cx="7381494" cy="48416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680" cy="484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217" w:rsidRPr="008C7164" w:rsidRDefault="003D6217" w:rsidP="003D6217">
      <w:pPr>
        <w:tabs>
          <w:tab w:val="left" w:pos="2009"/>
        </w:tabs>
        <w:spacing w:after="60"/>
        <w:jc w:val="center"/>
        <w:rPr>
          <w:rStyle w:val="aff1"/>
          <w:rFonts w:ascii="Times New Roman" w:hAnsi="Times New Roman" w:cs="Times New Roman"/>
          <w:sz w:val="28"/>
          <w:szCs w:val="28"/>
        </w:rPr>
      </w:pPr>
      <w:r w:rsidRPr="008C7164">
        <w:rPr>
          <w:rFonts w:ascii="Times New Roman" w:hAnsi="Times New Roman" w:cs="Times New Roman"/>
          <w:sz w:val="28"/>
          <w:szCs w:val="28"/>
        </w:rPr>
        <w:t>Диаграмма Черепаха (</w:t>
      </w:r>
      <w:r w:rsidRPr="008C7164">
        <w:rPr>
          <w:rFonts w:ascii="Times New Roman" w:hAnsi="Times New Roman" w:cs="Times New Roman"/>
          <w:iCs/>
          <w:sz w:val="28"/>
          <w:szCs w:val="28"/>
          <w:lang w:val="en-US"/>
        </w:rPr>
        <w:t>AIAG</w:t>
      </w:r>
      <w:r w:rsidRPr="008C7164">
        <w:rPr>
          <w:rFonts w:ascii="Times New Roman" w:hAnsi="Times New Roman" w:cs="Times New Roman"/>
          <w:iCs/>
          <w:sz w:val="28"/>
          <w:szCs w:val="28"/>
        </w:rPr>
        <w:t xml:space="preserve">. Руководство по внедрению </w:t>
      </w:r>
      <w:r w:rsidRPr="008C7164">
        <w:rPr>
          <w:rFonts w:ascii="Times New Roman" w:hAnsi="Times New Roman" w:cs="Times New Roman"/>
          <w:iCs/>
          <w:sz w:val="28"/>
          <w:szCs w:val="28"/>
          <w:lang w:val="en-US"/>
        </w:rPr>
        <w:t>ISO</w:t>
      </w:r>
      <w:r w:rsidRPr="008C7164">
        <w:rPr>
          <w:rFonts w:ascii="Times New Roman" w:hAnsi="Times New Roman" w:cs="Times New Roman"/>
          <w:iCs/>
          <w:sz w:val="28"/>
          <w:szCs w:val="28"/>
        </w:rPr>
        <w:t>/</w:t>
      </w:r>
      <w:r w:rsidRPr="008C7164">
        <w:rPr>
          <w:rFonts w:ascii="Times New Roman" w:hAnsi="Times New Roman" w:cs="Times New Roman"/>
          <w:iCs/>
          <w:sz w:val="28"/>
          <w:szCs w:val="28"/>
          <w:lang w:val="en-US"/>
        </w:rPr>
        <w:t>TS</w:t>
      </w:r>
      <w:r w:rsidRPr="008C7164">
        <w:rPr>
          <w:rFonts w:ascii="Times New Roman" w:hAnsi="Times New Roman" w:cs="Times New Roman"/>
          <w:iCs/>
          <w:sz w:val="28"/>
          <w:szCs w:val="28"/>
        </w:rPr>
        <w:t xml:space="preserve"> 16949</w:t>
      </w:r>
      <w:r w:rsidRPr="008C7164">
        <w:rPr>
          <w:rFonts w:ascii="Times New Roman" w:hAnsi="Times New Roman" w:cs="Times New Roman"/>
          <w:sz w:val="28"/>
          <w:szCs w:val="28"/>
        </w:rPr>
        <w:t>)</w:t>
      </w:r>
    </w:p>
    <w:p w:rsidR="003D6217" w:rsidRPr="008C7164" w:rsidRDefault="003D6217" w:rsidP="003D6217">
      <w:pPr>
        <w:spacing w:after="60"/>
        <w:jc w:val="both"/>
        <w:rPr>
          <w:rStyle w:val="aff1"/>
          <w:rFonts w:ascii="Times New Roman" w:hAnsi="Times New Roman" w:cs="Times New Roman"/>
          <w:sz w:val="28"/>
          <w:szCs w:val="28"/>
        </w:rPr>
        <w:sectPr w:rsidR="003D6217" w:rsidRPr="008C7164" w:rsidSect="00F84B80">
          <w:pgSz w:w="16838" w:h="11906" w:orient="landscape" w:code="9"/>
          <w:pgMar w:top="1134" w:right="1134" w:bottom="1134" w:left="1134" w:header="567" w:footer="567" w:gutter="567"/>
          <w:cols w:space="708"/>
          <w:docGrid w:linePitch="360"/>
        </w:sectPr>
      </w:pPr>
    </w:p>
    <w:p w:rsidR="003D6217" w:rsidRDefault="003D6217" w:rsidP="003D6217">
      <w:pPr>
        <w:rPr>
          <w:rFonts w:ascii="Times New Roman" w:hAnsi="Times New Roman"/>
          <w:sz w:val="28"/>
          <w:szCs w:val="28"/>
        </w:rPr>
      </w:pPr>
    </w:p>
    <w:p w:rsidR="00A42900" w:rsidRDefault="00A42900" w:rsidP="00A42900">
      <w:pPr>
        <w:jc w:val="right"/>
        <w:rPr>
          <w:b/>
          <w:sz w:val="24"/>
        </w:rPr>
      </w:pPr>
      <w:r>
        <w:rPr>
          <w:rFonts w:ascii="Times New Roman" w:hAnsi="Times New Roman"/>
          <w:sz w:val="28"/>
          <w:szCs w:val="28"/>
        </w:rPr>
        <w:t>ПРИЛОЖЕНИЕ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="00DA7C7B">
        <w:rPr>
          <w:rFonts w:ascii="Times New Roman" w:hAnsi="Times New Roman"/>
          <w:sz w:val="28"/>
          <w:szCs w:val="28"/>
        </w:rPr>
        <w:t>Б</w:t>
      </w:r>
    </w:p>
    <w:p w:rsidR="0007359C" w:rsidRPr="00424A15" w:rsidRDefault="0007359C" w:rsidP="0007359C">
      <w:pPr>
        <w:jc w:val="center"/>
        <w:rPr>
          <w:rFonts w:ascii="Times New Roman" w:hAnsi="Times New Roman" w:cs="Times New Roman"/>
          <w:b/>
          <w:sz w:val="24"/>
        </w:rPr>
      </w:pPr>
    </w:p>
    <w:p w:rsidR="008C7164" w:rsidRPr="008C7164" w:rsidRDefault="008C7164" w:rsidP="008C7164">
      <w:pPr>
        <w:pStyle w:val="aff2"/>
        <w:rPr>
          <w:rFonts w:ascii="Times New Roman" w:hAnsi="Times New Roman"/>
          <w:sz w:val="28"/>
          <w:szCs w:val="28"/>
        </w:rPr>
      </w:pPr>
      <w:r w:rsidRPr="008C7164">
        <w:rPr>
          <w:rFonts w:ascii="Times New Roman" w:hAnsi="Times New Roman"/>
          <w:sz w:val="28"/>
          <w:szCs w:val="28"/>
        </w:rPr>
        <w:t>На схеме с помощью стрелок можно обозначить отношение между процессами</w:t>
      </w:r>
      <w:r>
        <w:rPr>
          <w:rFonts w:ascii="Times New Roman" w:hAnsi="Times New Roman"/>
          <w:sz w:val="28"/>
          <w:szCs w:val="28"/>
        </w:rPr>
        <w:t>:</w:t>
      </w:r>
      <w:r w:rsidRPr="008C7164">
        <w:rPr>
          <w:rFonts w:ascii="Times New Roman" w:hAnsi="Times New Roman"/>
          <w:sz w:val="28"/>
          <w:szCs w:val="28"/>
        </w:rPr>
        <w:t xml:space="preserve"> «поставщик – потребитель»</w:t>
      </w:r>
      <w:r>
        <w:rPr>
          <w:rFonts w:ascii="Times New Roman" w:hAnsi="Times New Roman"/>
          <w:sz w:val="28"/>
          <w:szCs w:val="28"/>
        </w:rPr>
        <w:t>.</w:t>
      </w:r>
    </w:p>
    <w:p w:rsidR="008C7164" w:rsidRPr="00543E0C" w:rsidRDefault="008C7164" w:rsidP="008C7164">
      <w:pPr>
        <w:spacing w:after="60"/>
        <w:jc w:val="both"/>
        <w:rPr>
          <w:rFonts w:cs="Arial"/>
          <w:sz w:val="21"/>
          <w:szCs w:val="21"/>
        </w:rPr>
      </w:pPr>
      <w:r w:rsidRPr="00543E0C">
        <w:rPr>
          <w:rFonts w:cs="Arial"/>
          <w:noProof/>
          <w:sz w:val="21"/>
          <w:szCs w:val="21"/>
          <w:lang w:eastAsia="ru-RU"/>
        </w:rPr>
        <mc:AlternateContent>
          <mc:Choice Requires="wpc">
            <w:drawing>
              <wp:inline distT="0" distB="0" distL="0" distR="0" wp14:anchorId="3E62576F" wp14:editId="5DC12300">
                <wp:extent cx="9486900" cy="4477385"/>
                <wp:effectExtent l="0" t="8255" r="3810" b="635"/>
                <wp:docPr id="22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233680" y="5080"/>
                            <a:ext cx="1795780" cy="950595"/>
                          </a:xfrm>
                          <a:prstGeom prst="chevron">
                            <a:avLst>
                              <a:gd name="adj" fmla="val 1109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FBFBF">
                                    <a:alpha val="8700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C7164" w:rsidRPr="00AE2A17" w:rsidRDefault="008C7164" w:rsidP="008C7164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1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7473315" y="5080"/>
                            <a:ext cx="1638935" cy="950595"/>
                          </a:xfrm>
                          <a:prstGeom prst="chevron">
                            <a:avLst>
                              <a:gd name="adj" fmla="val 1028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FBFBF">
                                    <a:alpha val="8700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C7164" w:rsidRPr="00AE2A17" w:rsidRDefault="008C7164" w:rsidP="008C7164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2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2751455" y="0"/>
                            <a:ext cx="1638935" cy="950595"/>
                          </a:xfrm>
                          <a:prstGeom prst="chevron">
                            <a:avLst>
                              <a:gd name="adj" fmla="val 1028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FBFBF">
                                    <a:alpha val="8700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C7164" w:rsidRPr="00AE2A17" w:rsidRDefault="008C7164" w:rsidP="008C7164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3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5112385" y="5080"/>
                            <a:ext cx="1638935" cy="950595"/>
                          </a:xfrm>
                          <a:prstGeom prst="chevron">
                            <a:avLst>
                              <a:gd name="adj" fmla="val 1028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FBFBF">
                                    <a:alpha val="8700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C7164" w:rsidRPr="00AE2A17" w:rsidRDefault="008C7164" w:rsidP="008C7164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4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233680" y="1504950"/>
                            <a:ext cx="1795780" cy="950595"/>
                          </a:xfrm>
                          <a:prstGeom prst="chevron">
                            <a:avLst>
                              <a:gd name="adj" fmla="val 1109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FBFBF">
                                    <a:alpha val="8700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C7164" w:rsidRPr="00AE2A17" w:rsidRDefault="008C7164" w:rsidP="008C7164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5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7473315" y="1504950"/>
                            <a:ext cx="1638935" cy="950595"/>
                          </a:xfrm>
                          <a:prstGeom prst="chevron">
                            <a:avLst>
                              <a:gd name="adj" fmla="val 1028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FBFBF">
                                    <a:alpha val="8700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C7164" w:rsidRPr="00AE2A17" w:rsidRDefault="008C7164" w:rsidP="008C7164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2751455" y="1499870"/>
                            <a:ext cx="1638935" cy="950595"/>
                          </a:xfrm>
                          <a:prstGeom prst="chevron">
                            <a:avLst>
                              <a:gd name="adj" fmla="val 1028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FBFBF">
                                    <a:alpha val="8700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C7164" w:rsidRPr="00AE2A17" w:rsidRDefault="008C7164" w:rsidP="008C7164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7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5112385" y="1504950"/>
                            <a:ext cx="1638935" cy="950595"/>
                          </a:xfrm>
                          <a:prstGeom prst="chevron">
                            <a:avLst>
                              <a:gd name="adj" fmla="val 1028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FBFBF">
                                    <a:alpha val="8700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C7164" w:rsidRPr="00AE2A17" w:rsidRDefault="008C7164" w:rsidP="008C7164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8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233680" y="3117850"/>
                            <a:ext cx="1795780" cy="950595"/>
                          </a:xfrm>
                          <a:prstGeom prst="chevron">
                            <a:avLst>
                              <a:gd name="adj" fmla="val 1109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FBFBF">
                                    <a:alpha val="8700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C7164" w:rsidRPr="00AE2A17" w:rsidRDefault="008C7164" w:rsidP="008C7164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9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7473315" y="3117850"/>
                            <a:ext cx="1638935" cy="950595"/>
                          </a:xfrm>
                          <a:prstGeom prst="chevron">
                            <a:avLst>
                              <a:gd name="adj" fmla="val 1028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FBFBF">
                                    <a:alpha val="8700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C7164" w:rsidRPr="00AE2A17" w:rsidRDefault="008C7164" w:rsidP="008C7164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0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2751455" y="3112770"/>
                            <a:ext cx="1638935" cy="950595"/>
                          </a:xfrm>
                          <a:prstGeom prst="chevron">
                            <a:avLst>
                              <a:gd name="adj" fmla="val 1028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FBFBF">
                                    <a:alpha val="8700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C7164" w:rsidRPr="00AE2A17" w:rsidRDefault="008C7164" w:rsidP="008C7164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1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5112385" y="3117850"/>
                            <a:ext cx="1638935" cy="950595"/>
                          </a:xfrm>
                          <a:prstGeom prst="chevron">
                            <a:avLst>
                              <a:gd name="adj" fmla="val 1028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FBFBF">
                                    <a:alpha val="8700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C7164" w:rsidRPr="00AE2A17" w:rsidRDefault="008C7164" w:rsidP="008C7164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62576F" id="Полотно 3" o:spid="_x0000_s1074" editas="canvas" style="width:747pt;height:352.55pt;mso-position-horizontal-relative:char;mso-position-vertical-relative:line" coordsize="94869,44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">
                <v:shape id="_x0000_s1075" type="#_x0000_t75" style="position:absolute;width:94869;height:44773;visibility:visible;mso-wrap-style:square">
                  <v:fill o:detectmouseclick="t"/>
                  <v:path o:connecttype="none"/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5" o:spid="_x0000_s1076" type="#_x0000_t55" style="position:absolute;left:2336;top:50;width:17958;height:9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" adj="20332" filled="f" fillcolor="#bfbfbf">
                  <v:fill opacity="57054f"/>
                  <v:textbox inset=".5mm,.3mm,.5mm,.3mm">
                    <w:txbxContent>
                      <w:p w:rsidR="008C7164" w:rsidRPr="00AE2A17" w:rsidRDefault="008C7164" w:rsidP="008C7164"/>
                    </w:txbxContent>
                  </v:textbox>
                </v:shape>
                <v:shape id="AutoShape 6" o:spid="_x0000_s1077" type="#_x0000_t55" style="position:absolute;left:74733;top:50;width:16389;height:9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" adj="20311" filled="f" fillcolor="#bfbfbf">
                  <v:fill opacity="57054f"/>
                  <v:textbox inset=".5mm,.3mm,.5mm,.3mm">
                    <w:txbxContent>
                      <w:p w:rsidR="008C7164" w:rsidRPr="00AE2A17" w:rsidRDefault="008C7164" w:rsidP="008C7164"/>
                    </w:txbxContent>
                  </v:textbox>
                </v:shape>
                <v:shape id="AutoShape 7" o:spid="_x0000_s1078" type="#_x0000_t55" style="position:absolute;left:27514;width:16389;height:9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" adj="20311" filled="f" fillcolor="#bfbfbf">
                  <v:fill opacity="57054f"/>
                  <v:textbox inset=".5mm,.3mm,.5mm,.3mm">
                    <w:txbxContent>
                      <w:p w:rsidR="008C7164" w:rsidRPr="00AE2A17" w:rsidRDefault="008C7164" w:rsidP="008C7164"/>
                    </w:txbxContent>
                  </v:textbox>
                </v:shape>
                <v:shape id="AutoShape 8" o:spid="_x0000_s1079" type="#_x0000_t55" style="position:absolute;left:51123;top:50;width:16390;height:9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" adj="20311" filled="f" fillcolor="#bfbfbf">
                  <v:fill opacity="57054f"/>
                  <v:textbox inset=".5mm,.3mm,.5mm,.3mm">
                    <w:txbxContent>
                      <w:p w:rsidR="008C7164" w:rsidRPr="00AE2A17" w:rsidRDefault="008C7164" w:rsidP="008C7164"/>
                    </w:txbxContent>
                  </v:textbox>
                </v:shape>
                <v:shape id="AutoShape 9" o:spid="_x0000_s1080" type="#_x0000_t55" style="position:absolute;left:2336;top:15049;width:17958;height:9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" adj="20332" filled="f" fillcolor="#bfbfbf">
                  <v:fill opacity="57054f"/>
                  <v:textbox inset=".5mm,.3mm,.5mm,.3mm">
                    <w:txbxContent>
                      <w:p w:rsidR="008C7164" w:rsidRPr="00AE2A17" w:rsidRDefault="008C7164" w:rsidP="008C7164"/>
                    </w:txbxContent>
                  </v:textbox>
                </v:shape>
                <v:shape id="AutoShape 10" o:spid="_x0000_s1081" type="#_x0000_t55" style="position:absolute;left:74733;top:15049;width:16389;height:9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" adj="20311" filled="f" fillcolor="#bfbfbf">
                  <v:fill opacity="57054f"/>
                  <v:textbox inset=".5mm,.3mm,.5mm,.3mm">
                    <w:txbxContent>
                      <w:p w:rsidR="008C7164" w:rsidRPr="00AE2A17" w:rsidRDefault="008C7164" w:rsidP="008C7164"/>
                    </w:txbxContent>
                  </v:textbox>
                </v:shape>
                <v:shape id="AutoShape 11" o:spid="_x0000_s1082" type="#_x0000_t55" style="position:absolute;left:27514;top:14998;width:16389;height:9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" adj="20311" filled="f" fillcolor="#bfbfbf">
                  <v:fill opacity="57054f"/>
                  <v:textbox inset=".5mm,.3mm,.5mm,.3mm">
                    <w:txbxContent>
                      <w:p w:rsidR="008C7164" w:rsidRPr="00AE2A17" w:rsidRDefault="008C7164" w:rsidP="008C7164"/>
                    </w:txbxContent>
                  </v:textbox>
                </v:shape>
                <v:shape id="AutoShape 12" o:spid="_x0000_s1083" type="#_x0000_t55" style="position:absolute;left:51123;top:15049;width:16390;height:9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" adj="20311" filled="f" fillcolor="#bfbfbf">
                  <v:fill opacity="57054f"/>
                  <v:textbox inset=".5mm,.3mm,.5mm,.3mm">
                    <w:txbxContent>
                      <w:p w:rsidR="008C7164" w:rsidRPr="00AE2A17" w:rsidRDefault="008C7164" w:rsidP="008C7164"/>
                    </w:txbxContent>
                  </v:textbox>
                </v:shape>
                <v:shape id="AutoShape 13" o:spid="_x0000_s1084" type="#_x0000_t55" style="position:absolute;left:2336;top:31178;width:17958;height:9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" adj="20332" filled="f" fillcolor="#bfbfbf">
                  <v:fill opacity="57054f"/>
                  <v:textbox inset=".5mm,.3mm,.5mm,.3mm">
                    <w:txbxContent>
                      <w:p w:rsidR="008C7164" w:rsidRPr="00AE2A17" w:rsidRDefault="008C7164" w:rsidP="008C7164"/>
                    </w:txbxContent>
                  </v:textbox>
                </v:shape>
                <v:shape id="AutoShape 14" o:spid="_x0000_s1085" type="#_x0000_t55" style="position:absolute;left:74733;top:31178;width:16389;height:9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" adj="20311" filled="f" fillcolor="#bfbfbf">
                  <v:fill opacity="57054f"/>
                  <v:textbox inset=".5mm,.3mm,.5mm,.3mm">
                    <w:txbxContent>
                      <w:p w:rsidR="008C7164" w:rsidRPr="00AE2A17" w:rsidRDefault="008C7164" w:rsidP="008C7164"/>
                    </w:txbxContent>
                  </v:textbox>
                </v:shape>
                <v:shape id="AutoShape 15" o:spid="_x0000_s1086" type="#_x0000_t55" style="position:absolute;left:27514;top:31127;width:16389;height:9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" adj="20311" filled="f" fillcolor="#bfbfbf">
                  <v:fill opacity="57054f"/>
                  <v:textbox inset=".5mm,.3mm,.5mm,.3mm">
                    <w:txbxContent>
                      <w:p w:rsidR="008C7164" w:rsidRPr="00AE2A17" w:rsidRDefault="008C7164" w:rsidP="008C7164"/>
                    </w:txbxContent>
                  </v:textbox>
                </v:shape>
                <v:shape id="AutoShape 16" o:spid="_x0000_s1087" type="#_x0000_t55" style="position:absolute;left:51123;top:31178;width:16390;height:9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" adj="20311" filled="f" fillcolor="#bfbfbf">
                  <v:fill opacity="57054f"/>
                  <v:textbox inset=".5mm,.3mm,.5mm,.3mm">
                    <w:txbxContent>
                      <w:p w:rsidR="008C7164" w:rsidRPr="00AE2A17" w:rsidRDefault="008C7164" w:rsidP="008C7164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DA7C7B" w:rsidRDefault="00DA7C7B">
      <w:pPr>
        <w:rPr>
          <w:rFonts w:ascii="Times New Roman" w:hAnsi="Times New Roman"/>
          <w:sz w:val="28"/>
          <w:szCs w:val="28"/>
        </w:rPr>
        <w:sectPr w:rsidR="00DA7C7B" w:rsidSect="0007359C">
          <w:headerReference w:type="default" r:id="rId11"/>
          <w:footerReference w:type="default" r:id="rId12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9401FD" w:rsidRPr="0042333A" w:rsidRDefault="009401FD" w:rsidP="009401FD">
      <w:pPr>
        <w:pStyle w:val="1"/>
        <w:spacing w:after="60" w:line="288" w:lineRule="auto"/>
        <w:rPr>
          <w:b w:val="0"/>
          <w:sz w:val="28"/>
          <w:szCs w:val="28"/>
        </w:rPr>
      </w:pPr>
      <w:bookmarkStart w:id="2" w:name="_Toc182207557"/>
      <w:bookmarkStart w:id="3" w:name="_Toc252551193"/>
      <w:r w:rsidRPr="0042333A">
        <w:rPr>
          <w:b w:val="0"/>
          <w:sz w:val="28"/>
          <w:szCs w:val="28"/>
        </w:rPr>
        <w:lastRenderedPageBreak/>
        <w:t>СПИСОК</w:t>
      </w:r>
      <w:r w:rsidR="00C522EF">
        <w:rPr>
          <w:b w:val="0"/>
          <w:sz w:val="28"/>
          <w:szCs w:val="28"/>
        </w:rPr>
        <w:t xml:space="preserve"> </w:t>
      </w:r>
      <w:r w:rsidRPr="0042333A">
        <w:rPr>
          <w:b w:val="0"/>
          <w:sz w:val="28"/>
          <w:szCs w:val="28"/>
        </w:rPr>
        <w:t>РЕКОМЕНДУЕМОЙ</w:t>
      </w:r>
      <w:r w:rsidR="00C522EF">
        <w:rPr>
          <w:b w:val="0"/>
          <w:sz w:val="28"/>
          <w:szCs w:val="28"/>
        </w:rPr>
        <w:t xml:space="preserve"> </w:t>
      </w:r>
      <w:r w:rsidRPr="0042333A">
        <w:rPr>
          <w:b w:val="0"/>
          <w:sz w:val="28"/>
          <w:szCs w:val="28"/>
        </w:rPr>
        <w:t>ЛИТЕРАТУРЫ</w:t>
      </w:r>
      <w:bookmarkEnd w:id="2"/>
      <w:bookmarkEnd w:id="3"/>
    </w:p>
    <w:p w:rsidR="00E205BE" w:rsidRPr="0042333A" w:rsidRDefault="00E205BE" w:rsidP="00F24F58">
      <w:pPr>
        <w:numPr>
          <w:ilvl w:val="0"/>
          <w:numId w:val="4"/>
        </w:numPr>
        <w:tabs>
          <w:tab w:val="clear" w:pos="720"/>
          <w:tab w:val="num" w:pos="993"/>
        </w:tabs>
        <w:spacing w:after="0" w:line="288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2333A">
        <w:rPr>
          <w:rFonts w:ascii="Times New Roman" w:hAnsi="Times New Roman"/>
          <w:sz w:val="28"/>
          <w:szCs w:val="28"/>
        </w:rPr>
        <w:t>ГОСТ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Р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ИСО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9000</w:t>
      </w:r>
      <w:r>
        <w:rPr>
          <w:rFonts w:ascii="Times New Roman" w:hAnsi="Times New Roman"/>
          <w:sz w:val="28"/>
          <w:szCs w:val="28"/>
        </w:rPr>
        <w:t>–2015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Системы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менеджмента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качества.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Основные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положения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и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словарь.</w:t>
      </w:r>
    </w:p>
    <w:p w:rsidR="00E205BE" w:rsidRPr="0042333A" w:rsidRDefault="00E205BE" w:rsidP="00F24F58">
      <w:pPr>
        <w:numPr>
          <w:ilvl w:val="0"/>
          <w:numId w:val="4"/>
        </w:numPr>
        <w:tabs>
          <w:tab w:val="clear" w:pos="720"/>
          <w:tab w:val="num" w:pos="993"/>
        </w:tabs>
        <w:spacing w:after="0" w:line="288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2333A">
        <w:rPr>
          <w:rFonts w:ascii="Times New Roman" w:hAnsi="Times New Roman"/>
          <w:sz w:val="28"/>
          <w:szCs w:val="28"/>
        </w:rPr>
        <w:t>ГОСТ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Р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ИСО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9001</w:t>
      </w:r>
      <w:r>
        <w:rPr>
          <w:rFonts w:ascii="Times New Roman" w:hAnsi="Times New Roman"/>
          <w:sz w:val="28"/>
          <w:szCs w:val="28"/>
        </w:rPr>
        <w:t>–2015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Системы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менеджмента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качества.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Требования.</w:t>
      </w:r>
    </w:p>
    <w:p w:rsidR="009401FD" w:rsidRPr="0042333A" w:rsidRDefault="009401FD" w:rsidP="00F24F58">
      <w:pPr>
        <w:numPr>
          <w:ilvl w:val="0"/>
          <w:numId w:val="4"/>
        </w:numPr>
        <w:tabs>
          <w:tab w:val="clear" w:pos="720"/>
          <w:tab w:val="num" w:pos="993"/>
        </w:tabs>
        <w:spacing w:after="0" w:line="288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2333A">
        <w:rPr>
          <w:rFonts w:ascii="Times New Roman" w:hAnsi="Times New Roman"/>
          <w:sz w:val="28"/>
          <w:szCs w:val="28"/>
        </w:rPr>
        <w:t>Всеобщее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управление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качеством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/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О.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П.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Глудкин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и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др.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М.: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Радио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и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связь,1999.</w:t>
      </w:r>
    </w:p>
    <w:p w:rsidR="009401FD" w:rsidRPr="0042333A" w:rsidRDefault="009401FD" w:rsidP="00F24F58">
      <w:pPr>
        <w:numPr>
          <w:ilvl w:val="0"/>
          <w:numId w:val="4"/>
        </w:numPr>
        <w:tabs>
          <w:tab w:val="clear" w:pos="720"/>
          <w:tab w:val="num" w:pos="993"/>
        </w:tabs>
        <w:spacing w:after="0" w:line="288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2333A">
        <w:rPr>
          <w:rFonts w:ascii="Times New Roman" w:hAnsi="Times New Roman"/>
          <w:sz w:val="28"/>
          <w:szCs w:val="28"/>
        </w:rPr>
        <w:t>Лапидус</w:t>
      </w:r>
      <w:r>
        <w:rPr>
          <w:rFonts w:ascii="Times New Roman" w:hAnsi="Times New Roman"/>
          <w:sz w:val="28"/>
          <w:szCs w:val="28"/>
        </w:rPr>
        <w:t>,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В.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А.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Всеобщее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качество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(</w:t>
      </w:r>
      <w:r w:rsidRPr="0042333A">
        <w:rPr>
          <w:rFonts w:ascii="Times New Roman" w:hAnsi="Times New Roman"/>
          <w:sz w:val="28"/>
          <w:szCs w:val="28"/>
          <w:lang w:val="en-US"/>
        </w:rPr>
        <w:t>TQM</w:t>
      </w:r>
      <w:r w:rsidRPr="0042333A">
        <w:rPr>
          <w:rFonts w:ascii="Times New Roman" w:hAnsi="Times New Roman"/>
          <w:sz w:val="28"/>
          <w:szCs w:val="28"/>
        </w:rPr>
        <w:t>)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в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российских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компаниях.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М.</w:t>
      </w:r>
      <w:r>
        <w:rPr>
          <w:rFonts w:ascii="Times New Roman" w:hAnsi="Times New Roman"/>
          <w:sz w:val="28"/>
          <w:szCs w:val="28"/>
        </w:rPr>
        <w:t>: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Pr="0042333A">
        <w:rPr>
          <w:rFonts w:ascii="Times New Roman" w:hAnsi="Times New Roman"/>
          <w:sz w:val="28"/>
          <w:szCs w:val="28"/>
        </w:rPr>
        <w:t>Типография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AB3319">
        <w:rPr>
          <w:rFonts w:ascii="Times New Roman" w:hAnsi="Times New Roman"/>
          <w:sz w:val="28"/>
          <w:szCs w:val="28"/>
        </w:rPr>
        <w:t>“</w:t>
      </w:r>
      <w:r w:rsidRPr="0042333A">
        <w:rPr>
          <w:rFonts w:ascii="Times New Roman" w:hAnsi="Times New Roman"/>
          <w:sz w:val="28"/>
          <w:szCs w:val="28"/>
        </w:rPr>
        <w:t>НОВОСТИ</w:t>
      </w:r>
      <w:r w:rsidRPr="00AB3319">
        <w:rPr>
          <w:rFonts w:ascii="Times New Roman" w:hAnsi="Times New Roman"/>
          <w:sz w:val="28"/>
          <w:szCs w:val="28"/>
        </w:rPr>
        <w:t>”</w:t>
      </w:r>
      <w:r w:rsidRPr="0042333A">
        <w:rPr>
          <w:rFonts w:ascii="Times New Roman" w:hAnsi="Times New Roman"/>
          <w:sz w:val="28"/>
          <w:szCs w:val="28"/>
        </w:rPr>
        <w:t>,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2000.</w:t>
      </w:r>
    </w:p>
    <w:p w:rsidR="009401FD" w:rsidRPr="0042333A" w:rsidRDefault="009401FD" w:rsidP="00F24F58">
      <w:pPr>
        <w:numPr>
          <w:ilvl w:val="0"/>
          <w:numId w:val="4"/>
        </w:numPr>
        <w:tabs>
          <w:tab w:val="clear" w:pos="720"/>
          <w:tab w:val="num" w:pos="993"/>
        </w:tabs>
        <w:spacing w:after="0" w:line="288" w:lineRule="auto"/>
        <w:ind w:left="0" w:firstLine="567"/>
        <w:rPr>
          <w:rFonts w:ascii="Times New Roman" w:hAnsi="Times New Roman"/>
          <w:sz w:val="28"/>
          <w:szCs w:val="28"/>
        </w:rPr>
      </w:pPr>
      <w:r w:rsidRPr="0042333A">
        <w:rPr>
          <w:rFonts w:ascii="Times New Roman" w:hAnsi="Times New Roman"/>
          <w:sz w:val="28"/>
          <w:szCs w:val="28"/>
        </w:rPr>
        <w:t>Деминг</w:t>
      </w:r>
      <w:r>
        <w:rPr>
          <w:rFonts w:ascii="Times New Roman" w:hAnsi="Times New Roman"/>
          <w:sz w:val="28"/>
          <w:szCs w:val="28"/>
        </w:rPr>
        <w:t>,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Э.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Выход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из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 w:rsidRPr="0042333A">
        <w:rPr>
          <w:rFonts w:ascii="Times New Roman" w:hAnsi="Times New Roman"/>
          <w:sz w:val="28"/>
          <w:szCs w:val="28"/>
        </w:rPr>
        <w:t>ризиса: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Новая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парадигма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управления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людьми,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системами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и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процессами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/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Pr="0042333A">
        <w:rPr>
          <w:rFonts w:ascii="Times New Roman" w:hAnsi="Times New Roman"/>
          <w:sz w:val="28"/>
          <w:szCs w:val="28"/>
        </w:rPr>
        <w:t>ер.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с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англ.</w:t>
      </w:r>
      <w:r>
        <w:rPr>
          <w:rFonts w:ascii="Times New Roman" w:hAnsi="Times New Roman"/>
          <w:sz w:val="28"/>
          <w:szCs w:val="28"/>
        </w:rPr>
        <w:t>–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М.: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Альпина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Бизнес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Букс,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2007.</w:t>
      </w:r>
    </w:p>
    <w:p w:rsidR="009401FD" w:rsidRPr="0042333A" w:rsidRDefault="009401FD" w:rsidP="00F24F58">
      <w:pPr>
        <w:numPr>
          <w:ilvl w:val="0"/>
          <w:numId w:val="4"/>
        </w:numPr>
        <w:tabs>
          <w:tab w:val="clear" w:pos="720"/>
          <w:tab w:val="num" w:pos="993"/>
        </w:tabs>
        <w:spacing w:after="0" w:line="288" w:lineRule="auto"/>
        <w:ind w:left="0" w:firstLine="567"/>
        <w:rPr>
          <w:rFonts w:ascii="Times New Roman" w:hAnsi="Times New Roman"/>
          <w:sz w:val="28"/>
          <w:szCs w:val="28"/>
        </w:rPr>
      </w:pPr>
      <w:r w:rsidRPr="0042333A">
        <w:rPr>
          <w:rFonts w:ascii="Times New Roman" w:hAnsi="Times New Roman"/>
          <w:sz w:val="28"/>
          <w:szCs w:val="28"/>
        </w:rPr>
        <w:t>Нив</w:t>
      </w:r>
      <w:r>
        <w:rPr>
          <w:rFonts w:ascii="Times New Roman" w:hAnsi="Times New Roman"/>
          <w:sz w:val="28"/>
          <w:szCs w:val="28"/>
        </w:rPr>
        <w:t>,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Г.Р.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Пространство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доктора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Деминга/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Pr="0042333A">
        <w:rPr>
          <w:rFonts w:ascii="Times New Roman" w:hAnsi="Times New Roman"/>
          <w:sz w:val="28"/>
          <w:szCs w:val="28"/>
        </w:rPr>
        <w:t>ер.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с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англ.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—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М.: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РИА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Pr="0042333A">
        <w:rPr>
          <w:rFonts w:ascii="Times New Roman" w:hAnsi="Times New Roman"/>
          <w:sz w:val="28"/>
          <w:szCs w:val="28"/>
        </w:rPr>
        <w:t>Стандарты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и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качество</w:t>
      </w:r>
      <w:r>
        <w:rPr>
          <w:rFonts w:ascii="Times New Roman" w:hAnsi="Times New Roman"/>
          <w:sz w:val="28"/>
          <w:szCs w:val="28"/>
        </w:rPr>
        <w:t>»</w:t>
      </w:r>
      <w:r w:rsidRPr="0042333A">
        <w:rPr>
          <w:rFonts w:ascii="Times New Roman" w:hAnsi="Times New Roman"/>
          <w:sz w:val="28"/>
          <w:szCs w:val="28"/>
        </w:rPr>
        <w:t>,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2005.</w:t>
      </w:r>
      <w:r w:rsidR="00C522EF">
        <w:rPr>
          <w:rFonts w:ascii="Times New Roman" w:hAnsi="Times New Roman"/>
          <w:sz w:val="28"/>
          <w:szCs w:val="28"/>
        </w:rPr>
        <w:t xml:space="preserve"> </w:t>
      </w:r>
    </w:p>
    <w:p w:rsidR="009401FD" w:rsidRPr="0042333A" w:rsidRDefault="009401FD" w:rsidP="00F24F58">
      <w:pPr>
        <w:numPr>
          <w:ilvl w:val="0"/>
          <w:numId w:val="4"/>
        </w:numPr>
        <w:tabs>
          <w:tab w:val="clear" w:pos="720"/>
          <w:tab w:val="num" w:pos="993"/>
        </w:tabs>
        <w:spacing w:after="0" w:line="288" w:lineRule="auto"/>
        <w:ind w:left="0" w:firstLine="567"/>
        <w:rPr>
          <w:rFonts w:ascii="Times New Roman" w:hAnsi="Times New Roman"/>
          <w:sz w:val="28"/>
          <w:szCs w:val="28"/>
        </w:rPr>
      </w:pPr>
      <w:r w:rsidRPr="0042333A">
        <w:rPr>
          <w:rFonts w:ascii="Times New Roman" w:hAnsi="Times New Roman"/>
          <w:sz w:val="28"/>
          <w:szCs w:val="28"/>
        </w:rPr>
        <w:t>Семь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инструментов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качества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японской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экономике.</w:t>
      </w:r>
      <w:r w:rsidRPr="0060141F">
        <w:rPr>
          <w:rFonts w:ascii="Times New Roman" w:hAnsi="Times New Roman"/>
          <w:sz w:val="28"/>
          <w:szCs w:val="28"/>
        </w:rPr>
        <w:t>/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42333A">
        <w:rPr>
          <w:rFonts w:ascii="Times New Roman" w:hAnsi="Times New Roman"/>
          <w:sz w:val="28"/>
          <w:szCs w:val="28"/>
        </w:rPr>
        <w:t>ост</w:t>
      </w:r>
      <w:r>
        <w:rPr>
          <w:rFonts w:ascii="Times New Roman" w:hAnsi="Times New Roman"/>
          <w:sz w:val="28"/>
          <w:szCs w:val="28"/>
        </w:rPr>
        <w:t>.</w:t>
      </w:r>
      <w:r w:rsidRPr="0042333A">
        <w:rPr>
          <w:rFonts w:ascii="Times New Roman" w:hAnsi="Times New Roman"/>
          <w:sz w:val="28"/>
          <w:szCs w:val="28"/>
        </w:rPr>
        <w:t>: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Э.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К.</w:t>
      </w:r>
      <w:r w:rsidR="00C522EF">
        <w:rPr>
          <w:rFonts w:ascii="Times New Roman" w:hAnsi="Times New Roman"/>
          <w:sz w:val="28"/>
          <w:szCs w:val="28"/>
        </w:rPr>
        <w:t xml:space="preserve">  </w:t>
      </w:r>
      <w:r w:rsidRPr="0042333A">
        <w:rPr>
          <w:rFonts w:ascii="Times New Roman" w:hAnsi="Times New Roman"/>
          <w:sz w:val="28"/>
          <w:szCs w:val="28"/>
        </w:rPr>
        <w:t>Николаева</w:t>
      </w:r>
      <w:r>
        <w:rPr>
          <w:rFonts w:ascii="Times New Roman" w:hAnsi="Times New Roman"/>
          <w:sz w:val="28"/>
          <w:szCs w:val="28"/>
        </w:rPr>
        <w:t>.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М.: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Изд</w:t>
      </w:r>
      <w:r>
        <w:rPr>
          <w:rFonts w:ascii="Times New Roman" w:hAnsi="Times New Roman"/>
          <w:sz w:val="28"/>
          <w:szCs w:val="28"/>
        </w:rPr>
        <w:t>–</w:t>
      </w:r>
      <w:r w:rsidRPr="0042333A">
        <w:rPr>
          <w:rFonts w:ascii="Times New Roman" w:hAnsi="Times New Roman"/>
          <w:sz w:val="28"/>
          <w:szCs w:val="28"/>
        </w:rPr>
        <w:t>во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стандартов,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1990.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(Качество,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экономика,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общество.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Современные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проблемы).</w:t>
      </w:r>
    </w:p>
    <w:p w:rsidR="009401FD" w:rsidRPr="0042333A" w:rsidRDefault="009401FD" w:rsidP="00F24F58">
      <w:pPr>
        <w:numPr>
          <w:ilvl w:val="0"/>
          <w:numId w:val="4"/>
        </w:numPr>
        <w:tabs>
          <w:tab w:val="clear" w:pos="720"/>
          <w:tab w:val="num" w:pos="993"/>
        </w:tabs>
        <w:spacing w:after="0" w:line="288" w:lineRule="auto"/>
        <w:ind w:left="0" w:firstLine="567"/>
        <w:rPr>
          <w:rFonts w:ascii="Times New Roman" w:hAnsi="Times New Roman"/>
          <w:sz w:val="28"/>
          <w:szCs w:val="28"/>
        </w:rPr>
      </w:pPr>
      <w:r w:rsidRPr="0042333A">
        <w:rPr>
          <w:rFonts w:ascii="Times New Roman" w:hAnsi="Times New Roman"/>
          <w:sz w:val="28"/>
          <w:szCs w:val="28"/>
        </w:rPr>
        <w:t>Кумэ</w:t>
      </w:r>
      <w:r>
        <w:rPr>
          <w:rFonts w:ascii="Times New Roman" w:hAnsi="Times New Roman"/>
          <w:sz w:val="28"/>
          <w:szCs w:val="28"/>
        </w:rPr>
        <w:t>,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X.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Статистические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методы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повышения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качества</w:t>
      </w:r>
      <w:r>
        <w:rPr>
          <w:rFonts w:ascii="Times New Roman" w:hAnsi="Times New Roman"/>
          <w:sz w:val="28"/>
          <w:szCs w:val="28"/>
        </w:rPr>
        <w:t>.</w:t>
      </w:r>
      <w:r w:rsidRPr="00557199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п</w:t>
      </w:r>
      <w:r w:rsidRPr="0042333A">
        <w:rPr>
          <w:rFonts w:ascii="Times New Roman" w:hAnsi="Times New Roman"/>
          <w:sz w:val="28"/>
          <w:szCs w:val="28"/>
        </w:rPr>
        <w:t>ер.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с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англ.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/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Под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ред.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и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с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послесл</w:t>
      </w:r>
      <w:r>
        <w:rPr>
          <w:rFonts w:ascii="Times New Roman" w:hAnsi="Times New Roman"/>
          <w:sz w:val="28"/>
          <w:szCs w:val="28"/>
        </w:rPr>
        <w:t>.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Ю.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П.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Адлера,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Л.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А.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Коноревой.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М.: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Финансы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и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статистика,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1990.</w:t>
      </w:r>
    </w:p>
    <w:p w:rsidR="009401FD" w:rsidRPr="0042333A" w:rsidRDefault="009401FD" w:rsidP="00F24F58">
      <w:pPr>
        <w:numPr>
          <w:ilvl w:val="0"/>
          <w:numId w:val="4"/>
        </w:numPr>
        <w:tabs>
          <w:tab w:val="clear" w:pos="720"/>
          <w:tab w:val="num" w:pos="993"/>
        </w:tabs>
        <w:spacing w:after="0" w:line="288" w:lineRule="auto"/>
        <w:ind w:left="0" w:firstLine="567"/>
        <w:rPr>
          <w:rFonts w:ascii="Times New Roman" w:hAnsi="Times New Roman"/>
          <w:sz w:val="28"/>
          <w:szCs w:val="28"/>
        </w:rPr>
      </w:pPr>
      <w:r w:rsidRPr="0042333A">
        <w:rPr>
          <w:rFonts w:ascii="Times New Roman" w:hAnsi="Times New Roman"/>
          <w:sz w:val="28"/>
          <w:szCs w:val="28"/>
        </w:rPr>
        <w:t>Галеев</w:t>
      </w:r>
      <w:r>
        <w:rPr>
          <w:rFonts w:ascii="Times New Roman" w:hAnsi="Times New Roman"/>
          <w:sz w:val="28"/>
          <w:szCs w:val="28"/>
        </w:rPr>
        <w:t>,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В.И.,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Пичугин</w:t>
      </w:r>
      <w:r>
        <w:rPr>
          <w:rFonts w:ascii="Times New Roman" w:hAnsi="Times New Roman"/>
          <w:sz w:val="28"/>
          <w:szCs w:val="28"/>
        </w:rPr>
        <w:t>,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К.В..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Кухня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процессного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подхода//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Методы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менеджмента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качества.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2003г.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№</w:t>
      </w:r>
      <w:r w:rsidR="00C522EF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4.</w:t>
      </w:r>
    </w:p>
    <w:p w:rsidR="004C1743" w:rsidRPr="003D6217" w:rsidRDefault="009401FD" w:rsidP="003D6217">
      <w:pPr>
        <w:numPr>
          <w:ilvl w:val="0"/>
          <w:numId w:val="4"/>
        </w:numPr>
        <w:tabs>
          <w:tab w:val="clear" w:pos="720"/>
          <w:tab w:val="num" w:pos="993"/>
        </w:tabs>
        <w:spacing w:after="0" w:line="288" w:lineRule="auto"/>
        <w:ind w:left="0"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6217">
        <w:rPr>
          <w:rFonts w:ascii="Times New Roman" w:hAnsi="Times New Roman"/>
          <w:sz w:val="28"/>
          <w:szCs w:val="28"/>
        </w:rPr>
        <w:t>Бьерн,</w:t>
      </w:r>
      <w:r w:rsidR="00C522EF" w:rsidRPr="003D6217">
        <w:rPr>
          <w:rFonts w:ascii="Times New Roman" w:hAnsi="Times New Roman"/>
          <w:sz w:val="28"/>
          <w:szCs w:val="28"/>
        </w:rPr>
        <w:t xml:space="preserve"> </w:t>
      </w:r>
      <w:r w:rsidRPr="003D6217">
        <w:rPr>
          <w:rFonts w:ascii="Times New Roman" w:hAnsi="Times New Roman"/>
          <w:sz w:val="28"/>
          <w:szCs w:val="28"/>
        </w:rPr>
        <w:t>А.</w:t>
      </w:r>
      <w:r w:rsidR="00C522EF" w:rsidRPr="003D6217">
        <w:rPr>
          <w:rFonts w:ascii="Times New Roman" w:hAnsi="Times New Roman"/>
          <w:sz w:val="28"/>
          <w:szCs w:val="28"/>
        </w:rPr>
        <w:t xml:space="preserve"> </w:t>
      </w:r>
      <w:r w:rsidRPr="003D6217">
        <w:rPr>
          <w:rFonts w:ascii="Times New Roman" w:hAnsi="Times New Roman"/>
          <w:sz w:val="28"/>
          <w:szCs w:val="28"/>
        </w:rPr>
        <w:t>Бизнес–процессы.</w:t>
      </w:r>
      <w:r w:rsidR="00C522EF" w:rsidRPr="003D6217">
        <w:rPr>
          <w:rFonts w:ascii="Times New Roman" w:hAnsi="Times New Roman"/>
          <w:sz w:val="28"/>
          <w:szCs w:val="28"/>
        </w:rPr>
        <w:t xml:space="preserve"> </w:t>
      </w:r>
      <w:r w:rsidRPr="003D6217">
        <w:rPr>
          <w:rFonts w:ascii="Times New Roman" w:hAnsi="Times New Roman"/>
          <w:sz w:val="28"/>
          <w:szCs w:val="28"/>
        </w:rPr>
        <w:t>Инструменты</w:t>
      </w:r>
      <w:r w:rsidR="00C522EF" w:rsidRPr="003D6217">
        <w:rPr>
          <w:rFonts w:ascii="Times New Roman" w:hAnsi="Times New Roman"/>
          <w:sz w:val="28"/>
          <w:szCs w:val="28"/>
        </w:rPr>
        <w:t xml:space="preserve"> </w:t>
      </w:r>
      <w:r w:rsidRPr="003D6217">
        <w:rPr>
          <w:rFonts w:ascii="Times New Roman" w:hAnsi="Times New Roman"/>
          <w:sz w:val="28"/>
          <w:szCs w:val="28"/>
        </w:rPr>
        <w:t>совершенствования</w:t>
      </w:r>
      <w:r w:rsidR="00C522EF" w:rsidRPr="003D6217">
        <w:rPr>
          <w:rFonts w:ascii="Times New Roman" w:hAnsi="Times New Roman"/>
          <w:sz w:val="28"/>
          <w:szCs w:val="28"/>
        </w:rPr>
        <w:t xml:space="preserve"> </w:t>
      </w:r>
      <w:r w:rsidRPr="003D6217">
        <w:rPr>
          <w:rFonts w:ascii="Times New Roman" w:hAnsi="Times New Roman"/>
          <w:sz w:val="28"/>
          <w:szCs w:val="28"/>
        </w:rPr>
        <w:t>/пер.</w:t>
      </w:r>
      <w:r w:rsidR="00C522EF" w:rsidRPr="003D6217">
        <w:rPr>
          <w:rFonts w:ascii="Times New Roman" w:hAnsi="Times New Roman"/>
          <w:sz w:val="28"/>
          <w:szCs w:val="28"/>
        </w:rPr>
        <w:t xml:space="preserve"> </w:t>
      </w:r>
      <w:r w:rsidRPr="003D6217">
        <w:rPr>
          <w:rFonts w:ascii="Times New Roman" w:hAnsi="Times New Roman"/>
          <w:sz w:val="28"/>
          <w:szCs w:val="28"/>
        </w:rPr>
        <w:t>с</w:t>
      </w:r>
      <w:r w:rsidR="00C522EF" w:rsidRPr="003D6217">
        <w:rPr>
          <w:rFonts w:ascii="Times New Roman" w:hAnsi="Times New Roman"/>
          <w:sz w:val="28"/>
          <w:szCs w:val="28"/>
        </w:rPr>
        <w:t xml:space="preserve"> </w:t>
      </w:r>
      <w:r w:rsidRPr="003D6217">
        <w:rPr>
          <w:rFonts w:ascii="Times New Roman" w:hAnsi="Times New Roman"/>
          <w:sz w:val="28"/>
          <w:szCs w:val="28"/>
        </w:rPr>
        <w:t>англ.</w:t>
      </w:r>
      <w:r w:rsidR="00C522EF" w:rsidRPr="003D6217">
        <w:rPr>
          <w:rFonts w:ascii="Times New Roman" w:hAnsi="Times New Roman"/>
          <w:sz w:val="28"/>
          <w:szCs w:val="28"/>
        </w:rPr>
        <w:t xml:space="preserve"> </w:t>
      </w:r>
      <w:r w:rsidRPr="003D6217">
        <w:rPr>
          <w:rFonts w:ascii="Times New Roman" w:hAnsi="Times New Roman"/>
          <w:sz w:val="28"/>
          <w:szCs w:val="28"/>
        </w:rPr>
        <w:t>С.</w:t>
      </w:r>
      <w:r w:rsidR="00C522EF" w:rsidRPr="003D6217">
        <w:rPr>
          <w:rFonts w:ascii="Times New Roman" w:hAnsi="Times New Roman"/>
          <w:sz w:val="28"/>
          <w:szCs w:val="28"/>
        </w:rPr>
        <w:t xml:space="preserve"> </w:t>
      </w:r>
      <w:r w:rsidRPr="003D6217">
        <w:rPr>
          <w:rFonts w:ascii="Times New Roman" w:hAnsi="Times New Roman"/>
          <w:sz w:val="28"/>
          <w:szCs w:val="28"/>
        </w:rPr>
        <w:t>В.</w:t>
      </w:r>
      <w:r w:rsidR="00C522EF" w:rsidRPr="003D6217">
        <w:rPr>
          <w:rFonts w:ascii="Times New Roman" w:hAnsi="Times New Roman"/>
          <w:sz w:val="28"/>
          <w:szCs w:val="28"/>
        </w:rPr>
        <w:t xml:space="preserve"> </w:t>
      </w:r>
      <w:r w:rsidRPr="003D6217">
        <w:rPr>
          <w:rFonts w:ascii="Times New Roman" w:hAnsi="Times New Roman"/>
          <w:sz w:val="28"/>
          <w:szCs w:val="28"/>
        </w:rPr>
        <w:t>Ариничева;</w:t>
      </w:r>
      <w:r w:rsidR="00C522EF" w:rsidRPr="003D6217">
        <w:rPr>
          <w:rFonts w:ascii="Times New Roman" w:hAnsi="Times New Roman"/>
          <w:sz w:val="28"/>
          <w:szCs w:val="28"/>
        </w:rPr>
        <w:t xml:space="preserve"> </w:t>
      </w:r>
      <w:r w:rsidRPr="003D6217">
        <w:rPr>
          <w:rFonts w:ascii="Times New Roman" w:hAnsi="Times New Roman"/>
          <w:sz w:val="28"/>
          <w:szCs w:val="28"/>
        </w:rPr>
        <w:t>под</w:t>
      </w:r>
      <w:r w:rsidR="00C522EF" w:rsidRPr="003D6217">
        <w:rPr>
          <w:rFonts w:ascii="Times New Roman" w:hAnsi="Times New Roman"/>
          <w:sz w:val="28"/>
          <w:szCs w:val="28"/>
        </w:rPr>
        <w:t xml:space="preserve"> </w:t>
      </w:r>
      <w:r w:rsidRPr="003D6217">
        <w:rPr>
          <w:rFonts w:ascii="Times New Roman" w:hAnsi="Times New Roman"/>
          <w:sz w:val="28"/>
          <w:szCs w:val="28"/>
        </w:rPr>
        <w:t>ред.</w:t>
      </w:r>
      <w:r w:rsidR="00C522EF" w:rsidRPr="003D6217">
        <w:rPr>
          <w:rFonts w:ascii="Times New Roman" w:hAnsi="Times New Roman"/>
          <w:sz w:val="28"/>
          <w:szCs w:val="28"/>
        </w:rPr>
        <w:t xml:space="preserve"> </w:t>
      </w:r>
      <w:r w:rsidRPr="003D6217">
        <w:rPr>
          <w:rFonts w:ascii="Times New Roman" w:hAnsi="Times New Roman"/>
          <w:sz w:val="28"/>
          <w:szCs w:val="28"/>
        </w:rPr>
        <w:t>Ю.</w:t>
      </w:r>
      <w:r w:rsidR="00C522EF" w:rsidRPr="003D6217">
        <w:rPr>
          <w:rFonts w:ascii="Times New Roman" w:hAnsi="Times New Roman"/>
          <w:sz w:val="28"/>
          <w:szCs w:val="28"/>
        </w:rPr>
        <w:t xml:space="preserve"> </w:t>
      </w:r>
      <w:r w:rsidRPr="003D6217">
        <w:rPr>
          <w:rFonts w:ascii="Times New Roman" w:hAnsi="Times New Roman"/>
          <w:sz w:val="28"/>
          <w:szCs w:val="28"/>
        </w:rPr>
        <w:t>П.</w:t>
      </w:r>
      <w:r w:rsidR="00C522EF" w:rsidRPr="003D6217">
        <w:rPr>
          <w:rFonts w:ascii="Times New Roman" w:hAnsi="Times New Roman"/>
          <w:sz w:val="28"/>
          <w:szCs w:val="28"/>
        </w:rPr>
        <w:t xml:space="preserve"> </w:t>
      </w:r>
      <w:r w:rsidRPr="003D6217">
        <w:rPr>
          <w:rFonts w:ascii="Times New Roman" w:hAnsi="Times New Roman"/>
          <w:sz w:val="28"/>
          <w:szCs w:val="28"/>
        </w:rPr>
        <w:t>Адлера.</w:t>
      </w:r>
      <w:r w:rsidR="00C522EF" w:rsidRPr="003D6217">
        <w:rPr>
          <w:rFonts w:ascii="Times New Roman" w:hAnsi="Times New Roman"/>
          <w:sz w:val="28"/>
          <w:szCs w:val="28"/>
        </w:rPr>
        <w:t xml:space="preserve">  </w:t>
      </w:r>
      <w:r w:rsidRPr="003D6217">
        <w:rPr>
          <w:rFonts w:ascii="Times New Roman" w:hAnsi="Times New Roman"/>
          <w:sz w:val="28"/>
          <w:szCs w:val="28"/>
        </w:rPr>
        <w:t>3–е</w:t>
      </w:r>
      <w:r w:rsidR="00C522EF" w:rsidRPr="003D6217">
        <w:rPr>
          <w:rFonts w:ascii="Times New Roman" w:hAnsi="Times New Roman"/>
          <w:sz w:val="28"/>
          <w:szCs w:val="28"/>
        </w:rPr>
        <w:t xml:space="preserve"> </w:t>
      </w:r>
      <w:r w:rsidRPr="003D6217">
        <w:rPr>
          <w:rFonts w:ascii="Times New Roman" w:hAnsi="Times New Roman"/>
          <w:sz w:val="28"/>
          <w:szCs w:val="28"/>
        </w:rPr>
        <w:t>изд.</w:t>
      </w:r>
      <w:r w:rsidR="00C522EF" w:rsidRPr="003D6217">
        <w:rPr>
          <w:rFonts w:ascii="Times New Roman" w:hAnsi="Times New Roman"/>
          <w:sz w:val="28"/>
          <w:szCs w:val="28"/>
        </w:rPr>
        <w:t xml:space="preserve"> </w:t>
      </w:r>
      <w:r w:rsidRPr="003D6217">
        <w:rPr>
          <w:rFonts w:ascii="Times New Roman" w:hAnsi="Times New Roman"/>
          <w:sz w:val="28"/>
          <w:szCs w:val="28"/>
        </w:rPr>
        <w:t>М.:</w:t>
      </w:r>
      <w:r w:rsidR="00C522EF" w:rsidRPr="003D6217">
        <w:rPr>
          <w:rFonts w:ascii="Times New Roman" w:hAnsi="Times New Roman"/>
          <w:sz w:val="28"/>
          <w:szCs w:val="28"/>
        </w:rPr>
        <w:t xml:space="preserve"> </w:t>
      </w:r>
      <w:r w:rsidRPr="003D6217">
        <w:rPr>
          <w:rFonts w:ascii="Times New Roman" w:hAnsi="Times New Roman"/>
          <w:sz w:val="28"/>
          <w:szCs w:val="28"/>
        </w:rPr>
        <w:t>РИА</w:t>
      </w:r>
      <w:r w:rsidR="00C522EF" w:rsidRPr="003D6217">
        <w:rPr>
          <w:rFonts w:ascii="Times New Roman" w:hAnsi="Times New Roman"/>
          <w:sz w:val="28"/>
          <w:szCs w:val="28"/>
        </w:rPr>
        <w:t xml:space="preserve"> </w:t>
      </w:r>
      <w:r w:rsidRPr="003D6217">
        <w:rPr>
          <w:rFonts w:ascii="Times New Roman" w:hAnsi="Times New Roman"/>
          <w:sz w:val="28"/>
          <w:szCs w:val="28"/>
        </w:rPr>
        <w:t>«Стандарты</w:t>
      </w:r>
      <w:r w:rsidR="00C522EF" w:rsidRPr="003D6217">
        <w:rPr>
          <w:rFonts w:ascii="Times New Roman" w:hAnsi="Times New Roman"/>
          <w:sz w:val="28"/>
          <w:szCs w:val="28"/>
        </w:rPr>
        <w:t xml:space="preserve"> </w:t>
      </w:r>
      <w:r w:rsidRPr="003D6217">
        <w:rPr>
          <w:rFonts w:ascii="Times New Roman" w:hAnsi="Times New Roman"/>
          <w:sz w:val="28"/>
          <w:szCs w:val="28"/>
        </w:rPr>
        <w:t>и</w:t>
      </w:r>
      <w:r w:rsidR="00C522EF" w:rsidRPr="003D6217">
        <w:rPr>
          <w:rFonts w:ascii="Times New Roman" w:hAnsi="Times New Roman"/>
          <w:sz w:val="28"/>
          <w:szCs w:val="28"/>
        </w:rPr>
        <w:t xml:space="preserve"> </w:t>
      </w:r>
      <w:r w:rsidRPr="003D6217">
        <w:rPr>
          <w:rFonts w:ascii="Times New Roman" w:hAnsi="Times New Roman"/>
          <w:sz w:val="28"/>
          <w:szCs w:val="28"/>
        </w:rPr>
        <w:t>качество»,</w:t>
      </w:r>
      <w:r w:rsidR="00C522EF" w:rsidRPr="003D6217">
        <w:rPr>
          <w:rFonts w:ascii="Times New Roman" w:hAnsi="Times New Roman"/>
          <w:sz w:val="28"/>
          <w:szCs w:val="28"/>
        </w:rPr>
        <w:t xml:space="preserve"> </w:t>
      </w:r>
      <w:r w:rsidRPr="003D6217">
        <w:rPr>
          <w:rFonts w:ascii="Times New Roman" w:hAnsi="Times New Roman"/>
          <w:sz w:val="28"/>
          <w:szCs w:val="28"/>
        </w:rPr>
        <w:t>2005.</w:t>
      </w:r>
    </w:p>
    <w:p w:rsidR="00AC6B4C" w:rsidRDefault="00AC6B4C"/>
    <w:sectPr w:rsidR="00AC6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836" w:rsidRDefault="00E02836" w:rsidP="00515DD2">
      <w:pPr>
        <w:spacing w:after="0" w:line="240" w:lineRule="auto"/>
      </w:pPr>
      <w:r>
        <w:separator/>
      </w:r>
    </w:p>
  </w:endnote>
  <w:endnote w:type="continuationSeparator" w:id="0">
    <w:p w:rsidR="00E02836" w:rsidRDefault="00E02836" w:rsidP="0051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D8C" w:rsidRDefault="00E46D8C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93539">
      <w:rPr>
        <w:noProof/>
      </w:rPr>
      <w:t>9</w:t>
    </w:r>
    <w:r>
      <w:fldChar w:fldCharType="end"/>
    </w:r>
  </w:p>
  <w:p w:rsidR="00E46D8C" w:rsidRDefault="00E46D8C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836" w:rsidRDefault="00E02836" w:rsidP="00515DD2">
      <w:pPr>
        <w:spacing w:after="0" w:line="240" w:lineRule="auto"/>
      </w:pPr>
      <w:r>
        <w:separator/>
      </w:r>
    </w:p>
  </w:footnote>
  <w:footnote w:type="continuationSeparator" w:id="0">
    <w:p w:rsidR="00E02836" w:rsidRDefault="00E02836" w:rsidP="00515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D8C" w:rsidRDefault="00E46D8C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107B"/>
    <w:multiLevelType w:val="hybridMultilevel"/>
    <w:tmpl w:val="F70E5A16"/>
    <w:lvl w:ilvl="0" w:tplc="162E39B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05555"/>
    <w:multiLevelType w:val="hybridMultilevel"/>
    <w:tmpl w:val="195E8D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1A2E60"/>
    <w:multiLevelType w:val="hybridMultilevel"/>
    <w:tmpl w:val="9FC03022"/>
    <w:lvl w:ilvl="0" w:tplc="D66C67BA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41418"/>
    <w:multiLevelType w:val="multilevel"/>
    <w:tmpl w:val="C40A6FC4"/>
    <w:lvl w:ilvl="0">
      <w:start w:val="1"/>
      <w:numFmt w:val="decimal"/>
      <w:pStyle w:val="a0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4" w15:restartNumberingAfterBreak="0">
    <w:nsid w:val="145956F9"/>
    <w:multiLevelType w:val="hybridMultilevel"/>
    <w:tmpl w:val="A8EE6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A1068"/>
    <w:multiLevelType w:val="multilevel"/>
    <w:tmpl w:val="281C2148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b/>
        <w:i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D95113"/>
    <w:multiLevelType w:val="multilevel"/>
    <w:tmpl w:val="29D4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778F5"/>
    <w:multiLevelType w:val="hybridMultilevel"/>
    <w:tmpl w:val="548278C2"/>
    <w:lvl w:ilvl="0" w:tplc="162E39B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b/>
        <w:i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942FC"/>
    <w:multiLevelType w:val="multilevel"/>
    <w:tmpl w:val="0736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3C04ED"/>
    <w:multiLevelType w:val="hybridMultilevel"/>
    <w:tmpl w:val="60C86EB2"/>
    <w:lvl w:ilvl="0" w:tplc="162E39B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36D33"/>
    <w:multiLevelType w:val="hybridMultilevel"/>
    <w:tmpl w:val="0B9E09F6"/>
    <w:lvl w:ilvl="0" w:tplc="162E39B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855A5"/>
    <w:multiLevelType w:val="hybridMultilevel"/>
    <w:tmpl w:val="C99AC6DC"/>
    <w:lvl w:ilvl="0" w:tplc="162E39B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228AF"/>
    <w:multiLevelType w:val="multilevel"/>
    <w:tmpl w:val="1D3C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CA2BAF"/>
    <w:multiLevelType w:val="hybridMultilevel"/>
    <w:tmpl w:val="22AEC900"/>
    <w:lvl w:ilvl="0" w:tplc="3E86EDEE">
      <w:start w:val="1"/>
      <w:numFmt w:val="lowerLetter"/>
      <w:lvlText w:val="%1)"/>
      <w:lvlJc w:val="left"/>
      <w:pPr>
        <w:ind w:left="142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0BF55F5"/>
    <w:multiLevelType w:val="hybridMultilevel"/>
    <w:tmpl w:val="D95C2C1E"/>
    <w:lvl w:ilvl="0" w:tplc="D4E4CCBC">
      <w:start w:val="1"/>
      <w:numFmt w:val="lowerLetter"/>
      <w:lvlText w:val="%1)"/>
      <w:lvlJc w:val="left"/>
      <w:pPr>
        <w:ind w:left="142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585796"/>
    <w:multiLevelType w:val="hybridMultilevel"/>
    <w:tmpl w:val="D8D4EAB2"/>
    <w:lvl w:ilvl="0" w:tplc="162E39B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6A6EA2"/>
    <w:multiLevelType w:val="hybridMultilevel"/>
    <w:tmpl w:val="1FBE2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C359E"/>
    <w:multiLevelType w:val="hybridMultilevel"/>
    <w:tmpl w:val="67408BF2"/>
    <w:lvl w:ilvl="0" w:tplc="E87200C6">
      <w:start w:val="1"/>
      <w:numFmt w:val="lowerLetter"/>
      <w:lvlText w:val="%1)"/>
      <w:lvlJc w:val="left"/>
      <w:pPr>
        <w:ind w:left="142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15"/>
  </w:num>
  <w:num w:numId="6">
    <w:abstractNumId w:val="13"/>
  </w:num>
  <w:num w:numId="7">
    <w:abstractNumId w:val="5"/>
  </w:num>
  <w:num w:numId="8">
    <w:abstractNumId w:val="16"/>
  </w:num>
  <w:num w:numId="9">
    <w:abstractNumId w:val="10"/>
  </w:num>
  <w:num w:numId="10">
    <w:abstractNumId w:val="9"/>
  </w:num>
  <w:num w:numId="11">
    <w:abstractNumId w:val="11"/>
  </w:num>
  <w:num w:numId="12">
    <w:abstractNumId w:val="0"/>
  </w:num>
  <w:num w:numId="13">
    <w:abstractNumId w:val="12"/>
  </w:num>
  <w:num w:numId="14">
    <w:abstractNumId w:val="6"/>
  </w:num>
  <w:num w:numId="15">
    <w:abstractNumId w:val="8"/>
  </w:num>
  <w:num w:numId="16">
    <w:abstractNumId w:val="14"/>
  </w:num>
  <w:num w:numId="17">
    <w:abstractNumId w:val="17"/>
  </w:num>
  <w:num w:numId="18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0F1"/>
    <w:rsid w:val="000304C5"/>
    <w:rsid w:val="0006524B"/>
    <w:rsid w:val="00071300"/>
    <w:rsid w:val="0007359C"/>
    <w:rsid w:val="000765DB"/>
    <w:rsid w:val="00085AD7"/>
    <w:rsid w:val="00090EA5"/>
    <w:rsid w:val="000A464C"/>
    <w:rsid w:val="000A5EC1"/>
    <w:rsid w:val="000B2169"/>
    <w:rsid w:val="000F5112"/>
    <w:rsid w:val="001173DE"/>
    <w:rsid w:val="00123817"/>
    <w:rsid w:val="00161D39"/>
    <w:rsid w:val="001A033E"/>
    <w:rsid w:val="001D723A"/>
    <w:rsid w:val="001E34C2"/>
    <w:rsid w:val="001F5BF6"/>
    <w:rsid w:val="00244BD3"/>
    <w:rsid w:val="00253AA8"/>
    <w:rsid w:val="002E5697"/>
    <w:rsid w:val="003078C8"/>
    <w:rsid w:val="00335280"/>
    <w:rsid w:val="00397975"/>
    <w:rsid w:val="003B2451"/>
    <w:rsid w:val="003B5A88"/>
    <w:rsid w:val="003D5190"/>
    <w:rsid w:val="003D6217"/>
    <w:rsid w:val="0041342E"/>
    <w:rsid w:val="00424A15"/>
    <w:rsid w:val="00437AD8"/>
    <w:rsid w:val="00456900"/>
    <w:rsid w:val="0049419D"/>
    <w:rsid w:val="004C1743"/>
    <w:rsid w:val="004C2FC6"/>
    <w:rsid w:val="005143E0"/>
    <w:rsid w:val="00515DD2"/>
    <w:rsid w:val="0053472F"/>
    <w:rsid w:val="0058119E"/>
    <w:rsid w:val="00582006"/>
    <w:rsid w:val="00584E95"/>
    <w:rsid w:val="005C56BA"/>
    <w:rsid w:val="00605023"/>
    <w:rsid w:val="00630769"/>
    <w:rsid w:val="00633693"/>
    <w:rsid w:val="006365C3"/>
    <w:rsid w:val="006508CF"/>
    <w:rsid w:val="00653531"/>
    <w:rsid w:val="00666E81"/>
    <w:rsid w:val="006A6763"/>
    <w:rsid w:val="006B3DA9"/>
    <w:rsid w:val="006D0A49"/>
    <w:rsid w:val="006E3E7D"/>
    <w:rsid w:val="007452A0"/>
    <w:rsid w:val="00761024"/>
    <w:rsid w:val="0076595B"/>
    <w:rsid w:val="00765B20"/>
    <w:rsid w:val="007A1D53"/>
    <w:rsid w:val="007A323C"/>
    <w:rsid w:val="007A357E"/>
    <w:rsid w:val="007C0044"/>
    <w:rsid w:val="008000F5"/>
    <w:rsid w:val="0080547B"/>
    <w:rsid w:val="00810A6A"/>
    <w:rsid w:val="00815D1C"/>
    <w:rsid w:val="00832115"/>
    <w:rsid w:val="008370E6"/>
    <w:rsid w:val="0085011D"/>
    <w:rsid w:val="008C7164"/>
    <w:rsid w:val="009252C2"/>
    <w:rsid w:val="00931096"/>
    <w:rsid w:val="009401FD"/>
    <w:rsid w:val="00967224"/>
    <w:rsid w:val="00980898"/>
    <w:rsid w:val="009A5B43"/>
    <w:rsid w:val="009D13EC"/>
    <w:rsid w:val="00A42900"/>
    <w:rsid w:val="00A550A8"/>
    <w:rsid w:val="00A66422"/>
    <w:rsid w:val="00A82BCD"/>
    <w:rsid w:val="00AA62F9"/>
    <w:rsid w:val="00AC6B4C"/>
    <w:rsid w:val="00AC7980"/>
    <w:rsid w:val="00AF184A"/>
    <w:rsid w:val="00B028F9"/>
    <w:rsid w:val="00B15E24"/>
    <w:rsid w:val="00B268B1"/>
    <w:rsid w:val="00B30415"/>
    <w:rsid w:val="00BC0D2C"/>
    <w:rsid w:val="00BC7ED0"/>
    <w:rsid w:val="00BD0147"/>
    <w:rsid w:val="00BD1E0F"/>
    <w:rsid w:val="00BF3535"/>
    <w:rsid w:val="00C522EF"/>
    <w:rsid w:val="00C72560"/>
    <w:rsid w:val="00C915CD"/>
    <w:rsid w:val="00CA4CA3"/>
    <w:rsid w:val="00CB1955"/>
    <w:rsid w:val="00CF2FBC"/>
    <w:rsid w:val="00D32498"/>
    <w:rsid w:val="00D44710"/>
    <w:rsid w:val="00D447D5"/>
    <w:rsid w:val="00D515AE"/>
    <w:rsid w:val="00D93539"/>
    <w:rsid w:val="00DA261F"/>
    <w:rsid w:val="00DA5D89"/>
    <w:rsid w:val="00DA7C7B"/>
    <w:rsid w:val="00DB1943"/>
    <w:rsid w:val="00DC275D"/>
    <w:rsid w:val="00DC61A7"/>
    <w:rsid w:val="00E00F45"/>
    <w:rsid w:val="00E02836"/>
    <w:rsid w:val="00E205BE"/>
    <w:rsid w:val="00E263A1"/>
    <w:rsid w:val="00E46D8C"/>
    <w:rsid w:val="00E550F6"/>
    <w:rsid w:val="00E6073A"/>
    <w:rsid w:val="00E925AA"/>
    <w:rsid w:val="00EA671F"/>
    <w:rsid w:val="00F2015C"/>
    <w:rsid w:val="00F24F58"/>
    <w:rsid w:val="00F60617"/>
    <w:rsid w:val="00F800F1"/>
    <w:rsid w:val="00F84320"/>
    <w:rsid w:val="00F937BD"/>
    <w:rsid w:val="00F93FB7"/>
    <w:rsid w:val="00F96889"/>
    <w:rsid w:val="00F97D23"/>
    <w:rsid w:val="00FA4654"/>
    <w:rsid w:val="00FC0519"/>
    <w:rsid w:val="00FD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3E7D3"/>
  <w15:docId w15:val="{03024D60-8513-4012-864E-B55C780C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800F1"/>
  </w:style>
  <w:style w:type="paragraph" w:styleId="1">
    <w:name w:val="heading 1"/>
    <w:basedOn w:val="a1"/>
    <w:link w:val="10"/>
    <w:uiPriority w:val="9"/>
    <w:qFormat/>
    <w:rsid w:val="00F800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F800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F800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800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BC7ED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800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800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F800F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2"/>
    <w:link w:val="2"/>
    <w:uiPriority w:val="9"/>
    <w:semiHidden/>
    <w:rsid w:val="00F800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F800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2"/>
    <w:link w:val="4"/>
    <w:uiPriority w:val="9"/>
    <w:semiHidden/>
    <w:rsid w:val="00F800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80">
    <w:name w:val="Заголовок 8 Знак"/>
    <w:basedOn w:val="a2"/>
    <w:link w:val="8"/>
    <w:uiPriority w:val="9"/>
    <w:semiHidden/>
    <w:rsid w:val="00F800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800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1"/>
    <w:link w:val="a6"/>
    <w:uiPriority w:val="99"/>
    <w:semiHidden/>
    <w:unhideWhenUsed/>
    <w:rsid w:val="00F80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uiPriority w:val="99"/>
    <w:semiHidden/>
    <w:rsid w:val="00F800F1"/>
    <w:rPr>
      <w:rFonts w:ascii="Tahoma" w:hAnsi="Tahoma" w:cs="Tahoma"/>
      <w:sz w:val="16"/>
      <w:szCs w:val="16"/>
    </w:rPr>
  </w:style>
  <w:style w:type="paragraph" w:styleId="a7">
    <w:name w:val="List Paragraph"/>
    <w:basedOn w:val="a1"/>
    <w:uiPriority w:val="34"/>
    <w:qFormat/>
    <w:rsid w:val="00F800F1"/>
    <w:pPr>
      <w:ind w:left="720"/>
      <w:contextualSpacing/>
    </w:pPr>
  </w:style>
  <w:style w:type="character" w:styleId="a8">
    <w:name w:val="Placeholder Text"/>
    <w:basedOn w:val="a2"/>
    <w:uiPriority w:val="99"/>
    <w:semiHidden/>
    <w:rsid w:val="00F800F1"/>
    <w:rPr>
      <w:color w:val="808080"/>
    </w:rPr>
  </w:style>
  <w:style w:type="table" w:styleId="a9">
    <w:name w:val="Table Grid"/>
    <w:basedOn w:val="a3"/>
    <w:uiPriority w:val="59"/>
    <w:rsid w:val="00F80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1"/>
    <w:link w:val="ab"/>
    <w:rsid w:val="00F800F1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basedOn w:val="a2"/>
    <w:link w:val="aa"/>
    <w:rsid w:val="00F800F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page number"/>
    <w:basedOn w:val="a2"/>
    <w:semiHidden/>
    <w:rsid w:val="00F800F1"/>
  </w:style>
  <w:style w:type="paragraph" w:styleId="ad">
    <w:name w:val="header"/>
    <w:basedOn w:val="a1"/>
    <w:link w:val="ae"/>
    <w:semiHidden/>
    <w:unhideWhenUsed/>
    <w:rsid w:val="00F800F1"/>
    <w:pPr>
      <w:tabs>
        <w:tab w:val="center" w:pos="4677"/>
        <w:tab w:val="right" w:pos="9355"/>
      </w:tabs>
    </w:pPr>
    <w:rPr>
      <w:rFonts w:ascii="Calibri" w:eastAsia="Times New Roman" w:hAnsi="Calibri" w:cs="Times New Roman"/>
      <w:lang w:eastAsia="ru-RU"/>
    </w:rPr>
  </w:style>
  <w:style w:type="character" w:customStyle="1" w:styleId="ae">
    <w:name w:val="Верхний колонтитул Знак"/>
    <w:basedOn w:val="a2"/>
    <w:link w:val="ad"/>
    <w:semiHidden/>
    <w:rsid w:val="00F800F1"/>
    <w:rPr>
      <w:rFonts w:ascii="Calibri" w:eastAsia="Times New Roman" w:hAnsi="Calibri" w:cs="Times New Roman"/>
      <w:lang w:eastAsia="ru-RU"/>
    </w:rPr>
  </w:style>
  <w:style w:type="paragraph" w:styleId="af">
    <w:name w:val="Body Text Indent"/>
    <w:basedOn w:val="a1"/>
    <w:link w:val="af0"/>
    <w:semiHidden/>
    <w:rsid w:val="00F800F1"/>
    <w:pPr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basedOn w:val="a2"/>
    <w:link w:val="af"/>
    <w:semiHidden/>
    <w:rsid w:val="00F800F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Body Text"/>
    <w:basedOn w:val="a1"/>
    <w:link w:val="af2"/>
    <w:semiHidden/>
    <w:rsid w:val="00F800F1"/>
    <w:pPr>
      <w:spacing w:after="0" w:line="288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2">
    <w:name w:val="Основной текст Знак"/>
    <w:basedOn w:val="a2"/>
    <w:link w:val="af1"/>
    <w:semiHidden/>
    <w:rsid w:val="00F800F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3">
    <w:name w:val="Основной текст_"/>
    <w:link w:val="91"/>
    <w:rsid w:val="00F800F1"/>
    <w:rPr>
      <w:rFonts w:ascii="Arial" w:eastAsia="Arial" w:hAnsi="Arial" w:cs="Arial"/>
      <w:sz w:val="16"/>
      <w:szCs w:val="16"/>
      <w:shd w:val="clear" w:color="auto" w:fill="FFFFFF"/>
    </w:rPr>
  </w:style>
  <w:style w:type="character" w:customStyle="1" w:styleId="11">
    <w:name w:val="Основной текст1"/>
    <w:rsid w:val="00F800F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1">
    <w:name w:val="Основной текст2"/>
    <w:rsid w:val="00F800F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paragraph" w:customStyle="1" w:styleId="91">
    <w:name w:val="Основной текст9"/>
    <w:basedOn w:val="a1"/>
    <w:link w:val="af3"/>
    <w:rsid w:val="00F800F1"/>
    <w:pPr>
      <w:widowControl w:val="0"/>
      <w:shd w:val="clear" w:color="auto" w:fill="FFFFFF"/>
      <w:spacing w:after="0" w:line="202" w:lineRule="exact"/>
      <w:jc w:val="both"/>
    </w:pPr>
    <w:rPr>
      <w:rFonts w:ascii="Arial" w:eastAsia="Arial" w:hAnsi="Arial" w:cs="Arial"/>
      <w:sz w:val="16"/>
      <w:szCs w:val="16"/>
    </w:rPr>
  </w:style>
  <w:style w:type="character" w:customStyle="1" w:styleId="22">
    <w:name w:val="Основной текст (2)"/>
    <w:rsid w:val="00F800F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31">
    <w:name w:val="Основной текст3"/>
    <w:rsid w:val="00F800F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23">
    <w:name w:val="Основной текст (2) + Не полужирный"/>
    <w:rsid w:val="00F800F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paragraph" w:customStyle="1" w:styleId="af4">
    <w:name w:val="ТЕХТ"/>
    <w:basedOn w:val="a1"/>
    <w:rsid w:val="00F800F1"/>
    <w:pPr>
      <w:spacing w:before="60" w:after="60" w:line="288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Hyperlink"/>
    <w:uiPriority w:val="99"/>
    <w:unhideWhenUsed/>
    <w:rsid w:val="00F800F1"/>
    <w:rPr>
      <w:color w:val="0000FF"/>
      <w:u w:val="single"/>
    </w:rPr>
  </w:style>
  <w:style w:type="paragraph" w:styleId="12">
    <w:name w:val="toc 1"/>
    <w:basedOn w:val="a1"/>
    <w:next w:val="a1"/>
    <w:autoRedefine/>
    <w:uiPriority w:val="39"/>
    <w:rsid w:val="00F800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4">
    <w:name w:val="toc 2"/>
    <w:basedOn w:val="a1"/>
    <w:next w:val="a1"/>
    <w:autoRedefine/>
    <w:uiPriority w:val="39"/>
    <w:unhideWhenUsed/>
    <w:rsid w:val="00F800F1"/>
    <w:pPr>
      <w:ind w:left="220"/>
    </w:pPr>
    <w:rPr>
      <w:rFonts w:ascii="Calibri" w:eastAsia="Times New Roman" w:hAnsi="Calibri" w:cs="Times New Roman"/>
      <w:lang w:eastAsia="ru-RU"/>
    </w:rPr>
  </w:style>
  <w:style w:type="paragraph" w:customStyle="1" w:styleId="a0">
    <w:name w:val="_НУМ"/>
    <w:basedOn w:val="a7"/>
    <w:link w:val="af6"/>
    <w:qFormat/>
    <w:rsid w:val="00F800F1"/>
    <w:pPr>
      <w:numPr>
        <w:numId w:val="1"/>
      </w:numPr>
      <w:spacing w:after="60" w:line="240" w:lineRule="auto"/>
      <w:contextualSpacing w:val="0"/>
      <w:jc w:val="both"/>
    </w:pPr>
    <w:rPr>
      <w:rFonts w:ascii="Arial" w:eastAsiaTheme="minorEastAsia" w:hAnsi="Arial" w:cs="Arial"/>
      <w:sz w:val="20"/>
      <w:lang w:eastAsia="ru-RU"/>
    </w:rPr>
  </w:style>
  <w:style w:type="character" w:customStyle="1" w:styleId="af6">
    <w:name w:val="_НУМ Знак"/>
    <w:basedOn w:val="a2"/>
    <w:link w:val="a0"/>
    <w:rsid w:val="00F800F1"/>
    <w:rPr>
      <w:rFonts w:ascii="Arial" w:eastAsiaTheme="minorEastAsia" w:hAnsi="Arial" w:cs="Arial"/>
      <w:sz w:val="20"/>
      <w:lang w:eastAsia="ru-RU"/>
    </w:rPr>
  </w:style>
  <w:style w:type="paragraph" w:customStyle="1" w:styleId="af7">
    <w:name w:val="название материала"/>
    <w:basedOn w:val="a1"/>
    <w:link w:val="af8"/>
    <w:uiPriority w:val="99"/>
    <w:rsid w:val="00F800F1"/>
    <w:pPr>
      <w:spacing w:after="60" w:line="240" w:lineRule="auto"/>
      <w:jc w:val="center"/>
    </w:pPr>
    <w:rPr>
      <w:rFonts w:ascii="Arial" w:eastAsiaTheme="minorEastAsia" w:hAnsi="Arial"/>
      <w:b/>
      <w:bCs/>
      <w:caps/>
      <w:color w:val="808080"/>
      <w:sz w:val="28"/>
      <w:szCs w:val="28"/>
      <w:lang w:eastAsia="ru-RU"/>
    </w:rPr>
  </w:style>
  <w:style w:type="character" w:customStyle="1" w:styleId="af8">
    <w:name w:val="название материала Знак"/>
    <w:link w:val="af7"/>
    <w:uiPriority w:val="99"/>
    <w:locked/>
    <w:rsid w:val="00F800F1"/>
    <w:rPr>
      <w:rFonts w:ascii="Arial" w:eastAsiaTheme="minorEastAsia" w:hAnsi="Arial"/>
      <w:b/>
      <w:bCs/>
      <w:caps/>
      <w:color w:val="808080"/>
      <w:sz w:val="28"/>
      <w:szCs w:val="28"/>
      <w:lang w:eastAsia="ru-RU"/>
    </w:rPr>
  </w:style>
  <w:style w:type="paragraph" w:customStyle="1" w:styleId="a">
    <w:name w:val="_МАРК"/>
    <w:basedOn w:val="a1"/>
    <w:link w:val="af9"/>
    <w:qFormat/>
    <w:rsid w:val="00F800F1"/>
    <w:pPr>
      <w:numPr>
        <w:numId w:val="2"/>
      </w:numPr>
      <w:spacing w:after="60" w:line="240" w:lineRule="auto"/>
      <w:jc w:val="both"/>
    </w:pPr>
    <w:rPr>
      <w:rFonts w:ascii="Arial" w:eastAsiaTheme="minorEastAsia" w:hAnsi="Arial"/>
      <w:sz w:val="20"/>
      <w:lang w:eastAsia="ru-RU"/>
    </w:rPr>
  </w:style>
  <w:style w:type="character" w:customStyle="1" w:styleId="af9">
    <w:name w:val="_МАРК Знак"/>
    <w:basedOn w:val="a2"/>
    <w:link w:val="a"/>
    <w:rsid w:val="00F800F1"/>
    <w:rPr>
      <w:rFonts w:ascii="Arial" w:eastAsiaTheme="minorEastAsia" w:hAnsi="Arial"/>
      <w:sz w:val="20"/>
      <w:lang w:eastAsia="ru-RU"/>
    </w:rPr>
  </w:style>
  <w:style w:type="paragraph" w:styleId="32">
    <w:name w:val="Body Text Indent 3"/>
    <w:basedOn w:val="a1"/>
    <w:link w:val="33"/>
    <w:uiPriority w:val="99"/>
    <w:semiHidden/>
    <w:unhideWhenUsed/>
    <w:rsid w:val="00F800F1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2"/>
    <w:link w:val="32"/>
    <w:uiPriority w:val="99"/>
    <w:semiHidden/>
    <w:rsid w:val="00F800F1"/>
    <w:rPr>
      <w:sz w:val="16"/>
      <w:szCs w:val="16"/>
    </w:rPr>
  </w:style>
  <w:style w:type="character" w:customStyle="1" w:styleId="25">
    <w:name w:val="Основной текст (2)_"/>
    <w:basedOn w:val="a2"/>
    <w:rsid w:val="00F800F1"/>
    <w:rPr>
      <w:rFonts w:ascii="Arial" w:eastAsia="Arial" w:hAnsi="Arial" w:cs="Arial"/>
      <w:b/>
      <w:bCs/>
      <w:i w:val="0"/>
      <w:iCs w:val="0"/>
      <w:smallCaps w:val="0"/>
      <w:strike w:val="0"/>
      <w:sz w:val="16"/>
      <w:szCs w:val="16"/>
      <w:u w:val="none"/>
    </w:rPr>
  </w:style>
  <w:style w:type="paragraph" w:styleId="afa">
    <w:name w:val="Normal (Web)"/>
    <w:basedOn w:val="a1"/>
    <w:uiPriority w:val="99"/>
    <w:semiHidden/>
    <w:unhideWhenUsed/>
    <w:rsid w:val="00F80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Strong"/>
    <w:basedOn w:val="a2"/>
    <w:uiPriority w:val="22"/>
    <w:qFormat/>
    <w:rsid w:val="00F800F1"/>
    <w:rPr>
      <w:b/>
      <w:bCs/>
    </w:rPr>
  </w:style>
  <w:style w:type="paragraph" w:styleId="afc">
    <w:name w:val="No Spacing"/>
    <w:basedOn w:val="a1"/>
    <w:uiPriority w:val="99"/>
    <w:qFormat/>
    <w:rsid w:val="00BF3535"/>
    <w:pPr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imes142">
    <w:name w:val="Times14_РИО2"/>
    <w:basedOn w:val="a1"/>
    <w:link w:val="Times1420"/>
    <w:qFormat/>
    <w:rsid w:val="000F5112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0F511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d">
    <w:name w:val="Book Title"/>
    <w:uiPriority w:val="33"/>
    <w:qFormat/>
    <w:rsid w:val="000F5112"/>
    <w:rPr>
      <w:b/>
      <w:bCs/>
      <w:smallCaps/>
      <w:spacing w:val="5"/>
    </w:rPr>
  </w:style>
  <w:style w:type="paragraph" w:styleId="afe">
    <w:name w:val="footnote text"/>
    <w:basedOn w:val="a1"/>
    <w:link w:val="aff"/>
    <w:uiPriority w:val="99"/>
    <w:semiHidden/>
    <w:unhideWhenUsed/>
    <w:rsid w:val="0049419D"/>
    <w:pPr>
      <w:spacing w:after="0" w:line="240" w:lineRule="auto"/>
    </w:pPr>
    <w:rPr>
      <w:sz w:val="20"/>
      <w:szCs w:val="20"/>
    </w:rPr>
  </w:style>
  <w:style w:type="character" w:customStyle="1" w:styleId="aff">
    <w:name w:val="Текст сноски Знак"/>
    <w:basedOn w:val="a2"/>
    <w:link w:val="afe"/>
    <w:uiPriority w:val="99"/>
    <w:semiHidden/>
    <w:rsid w:val="0049419D"/>
    <w:rPr>
      <w:sz w:val="20"/>
      <w:szCs w:val="20"/>
    </w:rPr>
  </w:style>
  <w:style w:type="character" w:styleId="aff0">
    <w:name w:val="footnote reference"/>
    <w:basedOn w:val="a2"/>
    <w:uiPriority w:val="99"/>
    <w:semiHidden/>
    <w:unhideWhenUsed/>
    <w:rsid w:val="0049419D"/>
    <w:rPr>
      <w:vertAlign w:val="superscript"/>
    </w:rPr>
  </w:style>
  <w:style w:type="character" w:customStyle="1" w:styleId="w">
    <w:name w:val="w"/>
    <w:basedOn w:val="a2"/>
    <w:rsid w:val="006508CF"/>
  </w:style>
  <w:style w:type="character" w:customStyle="1" w:styleId="p">
    <w:name w:val="p"/>
    <w:basedOn w:val="a2"/>
    <w:rsid w:val="00F96889"/>
  </w:style>
  <w:style w:type="paragraph" w:customStyle="1" w:styleId="s12">
    <w:name w:val="s12"/>
    <w:basedOn w:val="a1"/>
    <w:rsid w:val="00F96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BC7ED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ff1">
    <w:name w:val="Emphasis"/>
    <w:aliases w:val="заголовки"/>
    <w:basedOn w:val="a2"/>
    <w:qFormat/>
    <w:rsid w:val="004C1743"/>
    <w:rPr>
      <w:i/>
      <w:iCs/>
    </w:rPr>
  </w:style>
  <w:style w:type="paragraph" w:customStyle="1" w:styleId="26">
    <w:name w:val="_МАРК2"/>
    <w:basedOn w:val="a"/>
    <w:link w:val="27"/>
    <w:qFormat/>
    <w:rsid w:val="003D6217"/>
    <w:pPr>
      <w:numPr>
        <w:numId w:val="0"/>
      </w:numPr>
      <w:ind w:left="1094" w:hanging="357"/>
    </w:pPr>
    <w:rPr>
      <w:rFonts w:eastAsia="Times New Roman" w:cs="Times New Roman"/>
    </w:rPr>
  </w:style>
  <w:style w:type="character" w:customStyle="1" w:styleId="27">
    <w:name w:val="_МАРК2 Знак"/>
    <w:link w:val="26"/>
    <w:rsid w:val="003D6217"/>
    <w:rPr>
      <w:rFonts w:ascii="Arial" w:eastAsia="Times New Roman" w:hAnsi="Arial" w:cs="Times New Roman"/>
      <w:sz w:val="20"/>
      <w:lang w:eastAsia="ru-RU"/>
    </w:rPr>
  </w:style>
  <w:style w:type="paragraph" w:customStyle="1" w:styleId="aff2">
    <w:name w:val="_ текст"/>
    <w:link w:val="aff3"/>
    <w:qFormat/>
    <w:rsid w:val="008C7164"/>
    <w:pPr>
      <w:spacing w:after="60" w:line="240" w:lineRule="auto"/>
      <w:jc w:val="both"/>
    </w:pPr>
    <w:rPr>
      <w:rFonts w:ascii="Arial" w:eastAsia="Times New Roman" w:hAnsi="Arial" w:cs="Times New Roman"/>
      <w:sz w:val="20"/>
      <w:lang w:eastAsia="ru-RU"/>
    </w:rPr>
  </w:style>
  <w:style w:type="character" w:customStyle="1" w:styleId="aff3">
    <w:name w:val="_ текст Знак"/>
    <w:link w:val="aff2"/>
    <w:rsid w:val="008C7164"/>
    <w:rPr>
      <w:rFonts w:ascii="Arial" w:eastAsia="Times New Roman" w:hAnsi="Arial" w:cs="Times New Roman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2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D42D1-2B8B-4E39-8E1D-BEEAA6DEC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ЦСПИ</cp:lastModifiedBy>
  <cp:revision>4</cp:revision>
  <dcterms:created xsi:type="dcterms:W3CDTF">2020-02-07T06:50:00Z</dcterms:created>
  <dcterms:modified xsi:type="dcterms:W3CDTF">2020-04-12T12:53:00Z</dcterms:modified>
</cp:coreProperties>
</file>