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74" w:rsidRPr="003E0074" w:rsidRDefault="003E0074" w:rsidP="00054B1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Прикладная экономика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="00154F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54F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консультант </w:t>
      </w:r>
      <w:r w:rsidRP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775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т. преп. М.И. </w:t>
      </w:r>
      <w:proofErr w:type="spellStart"/>
      <w:r w:rsidRP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Житенева</w:t>
      </w:r>
      <w:proofErr w:type="spellEnd"/>
      <w:r w:rsidRP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E0074" w:rsidRPr="003E0074" w:rsidRDefault="003E0074" w:rsidP="00054B1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Эл. почта </w:t>
      </w:r>
      <w:r w:rsidR="002319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</w:t>
      </w:r>
      <w:r w:rsidR="002319BB" w:rsidRPr="006B1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349</w:t>
      </w:r>
      <w:r w:rsidRP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@</w:t>
      </w:r>
      <w:r w:rsidRPr="003E00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mail</w:t>
      </w:r>
      <w:r w:rsidRP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3E00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</w:p>
    <w:p w:rsidR="003E0074" w:rsidRPr="00461C5A" w:rsidRDefault="003E0074" w:rsidP="003E007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  <w:r w:rsidRPr="00461C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/>
        </w:rPr>
        <w:t xml:space="preserve">Консультация </w:t>
      </w:r>
      <w:r w:rsidR="00461C5A" w:rsidRPr="00461C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/>
        </w:rPr>
        <w:t xml:space="preserve">по </w:t>
      </w:r>
      <w:proofErr w:type="spellStart"/>
      <w:r w:rsidR="00461C5A" w:rsidRPr="00461C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допразделу</w:t>
      </w:r>
      <w:proofErr w:type="spellEnd"/>
      <w:r w:rsidR="00461C5A" w:rsidRPr="00461C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/>
        </w:rPr>
        <w:t xml:space="preserve"> ВКР</w:t>
      </w:r>
      <w:r w:rsidR="00461C5A" w:rsidRPr="002319B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/>
        </w:rPr>
        <w:t xml:space="preserve"> </w:t>
      </w:r>
      <w:r w:rsidRPr="00461C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/>
        </w:rPr>
        <w:t xml:space="preserve"> </w:t>
      </w:r>
    </w:p>
    <w:p w:rsidR="00C375A9" w:rsidRDefault="00C375A9" w:rsidP="00054B1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Уважаемые выпускники!</w:t>
      </w:r>
    </w:p>
    <w:p w:rsidR="00C375A9" w:rsidRDefault="00C375A9" w:rsidP="00054B1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МУ по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допразделу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ВКР см.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на  </w:t>
      </w:r>
      <w:r w:rsidR="00C619BB" w:rsidRPr="00C619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Сайт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е</w:t>
      </w:r>
      <w:proofErr w:type="gramEnd"/>
      <w:r w:rsidR="00C619BB" w:rsidRPr="00C619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ЛЭТИ</w:t>
      </w:r>
      <w:r w:rsidR="003E00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054B1E" w:rsidRDefault="00C619BB" w:rsidP="00054B1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Раздел «Студентам» «Документы для учёбы» (для бакалавров выпускников) - </w:t>
      </w:r>
      <w:r w:rsidRPr="000976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«Экономическое обоснование ВКР»</w:t>
      </w:r>
      <w:r w:rsidR="00C37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(</w:t>
      </w:r>
      <w:r w:rsidRPr="008817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«</w:t>
      </w:r>
      <w:r w:rsidR="00054B1E" w:rsidRPr="008817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Методические указания по экономическому обоснованию ВКР бакалавров</w:t>
      </w:r>
      <w:r w:rsidRPr="008817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  <w:r w:rsidR="00C37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)</w:t>
      </w:r>
      <w:r w:rsidR="00FA78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</w:t>
      </w:r>
    </w:p>
    <w:p w:rsidR="006433D7" w:rsidRPr="00881700" w:rsidRDefault="006433D7" w:rsidP="00054B1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433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Оформление </w:t>
      </w:r>
      <w:proofErr w:type="spellStart"/>
      <w:r w:rsidRPr="006433D7">
        <w:rPr>
          <w:rFonts w:ascii="Times New Roman" w:hAnsi="Times New Roman" w:cs="Times New Roman"/>
          <w:b/>
          <w:sz w:val="28"/>
          <w:szCs w:val="28"/>
          <w:lang w:val="ru-RU"/>
        </w:rPr>
        <w:t>допраздела</w:t>
      </w:r>
      <w:proofErr w:type="spellEnd"/>
      <w:r w:rsidRPr="006433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ВКР</w:t>
      </w:r>
      <w:r w:rsidRPr="00477651">
        <w:rPr>
          <w:rFonts w:ascii="Times New Roman" w:hAnsi="Times New Roman" w:cs="Times New Roman"/>
          <w:sz w:val="28"/>
          <w:szCs w:val="28"/>
          <w:lang w:val="ru-RU"/>
        </w:rPr>
        <w:t xml:space="preserve"> д.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651">
        <w:rPr>
          <w:rFonts w:ascii="Times New Roman" w:hAnsi="Times New Roman" w:cs="Times New Roman"/>
          <w:sz w:val="28"/>
          <w:szCs w:val="28"/>
          <w:lang w:val="ru-RU"/>
        </w:rPr>
        <w:t>быть в соответствии с</w:t>
      </w:r>
      <w:r>
        <w:rPr>
          <w:lang w:val="ru-RU"/>
        </w:rPr>
        <w:t xml:space="preserve">  </w:t>
      </w:r>
      <w:hyperlink r:id="rId7" w:history="1">
        <w:r>
          <w:rPr>
            <w:rStyle w:val="a9"/>
          </w:rPr>
          <w:t>Требования к оформлению научно-технических отчетов (Распоряжение от 09.11.2015 № 3003)</w:t>
        </w:r>
      </w:hyperlink>
    </w:p>
    <w:p w:rsidR="00C619BB" w:rsidRPr="00C619BB" w:rsidRDefault="00C619BB" w:rsidP="00054B1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w:r w:rsidRPr="006433D7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/>
        </w:rPr>
        <w:t xml:space="preserve">Название </w:t>
      </w:r>
      <w:proofErr w:type="spellStart"/>
      <w:r w:rsidR="006433D7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/>
        </w:rPr>
        <w:t>доп</w:t>
      </w:r>
      <w:r w:rsidRPr="006433D7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/>
        </w:rPr>
        <w:t>раздела</w:t>
      </w:r>
      <w:proofErr w:type="spellEnd"/>
      <w:r w:rsidRPr="006433D7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/>
        </w:rPr>
        <w:t xml:space="preserve"> в дипломной работе</w:t>
      </w:r>
      <w:r w:rsidRPr="00C619B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:</w:t>
      </w:r>
    </w:p>
    <w:p w:rsidR="00745A4B" w:rsidRPr="00C619BB" w:rsidRDefault="00745A4B" w:rsidP="00706B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C619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Экономическое обоснование ВКР</w:t>
      </w:r>
    </w:p>
    <w:p w:rsidR="00706B88" w:rsidRPr="00745A4B" w:rsidRDefault="00413118" w:rsidP="00706B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="00745A4B" w:rsidRPr="004A78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Концепция</w:t>
      </w:r>
      <w:r w:rsidR="00745A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экономического обоснования разработки научно-технического продукта</w:t>
      </w:r>
    </w:p>
    <w:p w:rsidR="00745A4B" w:rsidRDefault="00413118" w:rsidP="00706B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сформулировать цель проекта </w:t>
      </w:r>
    </w:p>
    <w:p w:rsidR="00413118" w:rsidRDefault="00413118" w:rsidP="00706B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привести функциональное назначение разрабатываемой </w:t>
      </w:r>
      <w:r w:rsidR="00551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научно-технической</w:t>
      </w:r>
      <w:r w:rsidR="00145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продукции и потребительское назначение.</w:t>
      </w:r>
    </w:p>
    <w:p w:rsidR="00413118" w:rsidRDefault="00413118" w:rsidP="00413118">
      <w:pPr>
        <w:suppressAutoHyphens/>
        <w:autoSpaceDN w:val="0"/>
        <w:spacing w:line="36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b/>
          <w:sz w:val="27"/>
          <w:szCs w:val="24"/>
          <w:lang w:val="ru-RU"/>
        </w:rPr>
      </w:pPr>
    </w:p>
    <w:p w:rsidR="002319BB" w:rsidRPr="000F6742" w:rsidRDefault="00413118" w:rsidP="002319BB">
      <w:pPr>
        <w:jc w:val="center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41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41311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AC3B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41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19BB" w:rsidRPr="000F6742">
        <w:rPr>
          <w:rFonts w:ascii="Times New Roman" w:eastAsia="Times New Roman" w:hAnsi="Times New Roman" w:cs="Times New Roman"/>
          <w:sz w:val="28"/>
          <w:szCs w:val="20"/>
          <w:lang w:val="ru-RU"/>
        </w:rPr>
        <w:t>Трудоемкость</w:t>
      </w:r>
      <w:r w:rsidR="002319BB" w:rsidRPr="000F6742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</w:t>
      </w:r>
      <w:r w:rsidR="002319BB" w:rsidRPr="000F6742">
        <w:rPr>
          <w:rFonts w:ascii="Times New Roman" w:eastAsia="Times New Roman" w:hAnsi="Times New Roman" w:cs="Times New Roman"/>
          <w:sz w:val="28"/>
          <w:szCs w:val="20"/>
          <w:lang w:val="ru-RU"/>
        </w:rPr>
        <w:t>выполнения работ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451"/>
        <w:gridCol w:w="1890"/>
        <w:gridCol w:w="1875"/>
      </w:tblGrid>
      <w:tr w:rsidR="00413118" w:rsidRPr="00413118" w:rsidTr="00C373C4"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131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4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131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Наименование работы</w:t>
            </w: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131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Длительность работы, </w:t>
            </w:r>
            <w:proofErr w:type="spellStart"/>
            <w:r w:rsidRPr="004131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чел.дн</w:t>
            </w:r>
            <w:proofErr w:type="spellEnd"/>
            <w:r w:rsidRPr="004131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13118" w:rsidRPr="00413118" w:rsidTr="00C373C4"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widowControl w:val="0"/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Calibri" w:eastAsia="Calibri" w:hAnsi="Calibri" w:cs="DejaVu Sans"/>
                <w:sz w:val="28"/>
                <w:szCs w:val="28"/>
                <w:lang w:val="ru-RU" w:eastAsia="en-US"/>
              </w:rPr>
            </w:pPr>
          </w:p>
        </w:tc>
        <w:tc>
          <w:tcPr>
            <w:tcW w:w="44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widowControl w:val="0"/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Calibri" w:eastAsia="Calibri" w:hAnsi="Calibri" w:cs="DejaVu Sans"/>
                <w:sz w:val="28"/>
                <w:szCs w:val="28"/>
                <w:lang w:val="ru-RU" w:eastAsia="en-US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131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131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Исполнитель</w:t>
            </w:r>
          </w:p>
        </w:tc>
      </w:tr>
      <w:tr w:rsidR="00413118" w:rsidRPr="00413118" w:rsidTr="00C373C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131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13118" w:rsidRPr="00413118" w:rsidTr="00C373C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13118" w:rsidRPr="00413118" w:rsidTr="00C373C4"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131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3118" w:rsidRPr="00413118" w:rsidRDefault="00413118" w:rsidP="00413118">
            <w:pPr>
              <w:suppressAutoHyphens/>
              <w:autoSpaceDN w:val="0"/>
              <w:spacing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13118" w:rsidRDefault="00413118" w:rsidP="00706B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619BB" w:rsidRDefault="00C619BB" w:rsidP="00706B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Далее в соответствии с МУ рассч</w:t>
      </w:r>
      <w:r w:rsidR="00C53A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тать себестоимость научно технической разработки </w:t>
      </w:r>
      <w:r w:rsidR="00C53AB9" w:rsidRPr="00E2005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по статьям</w:t>
      </w:r>
      <w:r w:rsidR="00C53A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00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калькуляции:</w:t>
      </w:r>
    </w:p>
    <w:p w:rsidR="00C619BB" w:rsidRPr="00C619BB" w:rsidRDefault="00C619BB" w:rsidP="003E007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 w:rsidRPr="00C619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Расходы на оплату труда  </w:t>
      </w:r>
    </w:p>
    <w:p w:rsidR="00C619BB" w:rsidRPr="00C619BB" w:rsidRDefault="00C619BB" w:rsidP="003E007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19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Отчисления на социальные нужды  </w:t>
      </w:r>
    </w:p>
    <w:p w:rsidR="00C619BB" w:rsidRDefault="00C619BB" w:rsidP="003E007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19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Материалы  </w:t>
      </w:r>
    </w:p>
    <w:p w:rsidR="00145AAC" w:rsidRPr="00C619BB" w:rsidRDefault="00145AAC" w:rsidP="00145AA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4</w:t>
      </w:r>
      <w:r w:rsidRPr="00C619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Спецоборудование  </w:t>
      </w:r>
    </w:p>
    <w:p w:rsidR="00145AAC" w:rsidRPr="00C619BB" w:rsidRDefault="00E2005C" w:rsidP="00145AA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="00145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145AAC" w:rsidRPr="00C619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Расходы на содержание и эксплуатацию оборудования </w:t>
      </w:r>
    </w:p>
    <w:p w:rsidR="00145AAC" w:rsidRPr="00C619BB" w:rsidRDefault="00E2005C" w:rsidP="00145AA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="00145AAC" w:rsidRPr="00C619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Затраты по работам, выполняемым сторонними организациями </w:t>
      </w:r>
    </w:p>
    <w:p w:rsidR="00E2005C" w:rsidRDefault="00E2005C" w:rsidP="00E2005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 w:rsidRPr="00C619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619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Амортизационные отчисления  </w:t>
      </w:r>
    </w:p>
    <w:p w:rsidR="00C619BB" w:rsidRPr="00C619BB" w:rsidRDefault="00E2005C" w:rsidP="003E007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 w:rsidR="00C619BB" w:rsidRPr="00C619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Накладные расходы  </w:t>
      </w:r>
    </w:p>
    <w:p w:rsidR="00745A4B" w:rsidRDefault="00C619BB" w:rsidP="00C619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19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ИТОГО затрат</w:t>
      </w:r>
    </w:p>
    <w:p w:rsidR="00CE30AB" w:rsidRDefault="00CE30AB" w:rsidP="00CE30AB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расчёте статей затрат дать </w:t>
      </w:r>
      <w:r w:rsidRPr="00461C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описание статей затрат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соответствии </w:t>
      </w:r>
      <w:r w:rsidRPr="001970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 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70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на стр. 13-14.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619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(обязательно)</w:t>
      </w:r>
    </w:p>
    <w:p w:rsidR="00B05B30" w:rsidRPr="007D00CA" w:rsidRDefault="007D00CA" w:rsidP="00C619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</w:pPr>
      <w:r w:rsidRPr="007D00CA"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  <w:t xml:space="preserve">Обозначения: руб.           </w:t>
      </w:r>
      <w:r w:rsidR="006F03FA"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  <w:t xml:space="preserve">например, </w:t>
      </w:r>
      <w:bookmarkStart w:id="0" w:name="_GoBack"/>
      <w:bookmarkEnd w:id="0"/>
      <w:r w:rsidRPr="007D00CA"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  <w:t xml:space="preserve"> табл. 2.1</w:t>
      </w:r>
      <w:r w:rsidR="006F03FA"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  <w:t xml:space="preserve"> в тексте.</w:t>
      </w:r>
    </w:p>
    <w:p w:rsidR="00745A4B" w:rsidRPr="00C53AB9" w:rsidRDefault="00C53AB9" w:rsidP="00706B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C53A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Для студентов, которые пишут ВКР в ЛЭТИ:</w:t>
      </w:r>
    </w:p>
    <w:p w:rsidR="002319BB" w:rsidRPr="002319BB" w:rsidRDefault="00706B88" w:rsidP="002319BB">
      <w:pPr>
        <w:spacing w:line="360" w:lineRule="auto"/>
        <w:ind w:right="66" w:firstLine="708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орматив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45A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статье «Д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ополнительн</w:t>
      </w:r>
      <w:r w:rsidR="00745A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заработн</w:t>
      </w:r>
      <w:r w:rsidR="00C53A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745A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плат</w:t>
      </w:r>
      <w:r w:rsidR="00745A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а»</w:t>
      </w:r>
      <w:r w:rsidR="002319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2319BB" w:rsidRPr="002319BB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="002319BB" w:rsidRPr="002319BB">
        <w:rPr>
          <w:rFonts w:ascii="Times New Roman" w:eastAsia="Times New Roman" w:hAnsi="Times New Roman" w:cs="Times New Roman"/>
          <w:sz w:val="28"/>
          <w:szCs w:val="20"/>
          <w:lang w:val="ru-RU"/>
        </w:rPr>
        <w:t>п</w:t>
      </w:r>
      <w:r w:rsidR="002319BB" w:rsidRPr="002319B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роцент дополнительной заработной платы составляет </w:t>
      </w:r>
      <w:r w:rsidR="002319BB" w:rsidRPr="002319BB">
        <w:rPr>
          <w:rFonts w:ascii="Times New Roman" w:eastAsia="Times New Roman" w:hAnsi="Times New Roman" w:cs="Times New Roman"/>
          <w:color w:val="00B050"/>
          <w:sz w:val="28"/>
          <w:szCs w:val="28"/>
          <w:lang w:val="ru-RU" w:eastAsia="en-US"/>
        </w:rPr>
        <w:t>8,3</w:t>
      </w:r>
      <w:r w:rsidR="002319BB" w:rsidRPr="002319BB">
        <w:rPr>
          <w:rFonts w:ascii="Times New Roman" w:eastAsiaTheme="minorHAnsi" w:hAnsi="Times New Roman" w:cs="Times New Roman"/>
          <w:color w:val="00B050"/>
          <w:sz w:val="28"/>
          <w:szCs w:val="28"/>
          <w:lang w:val="ru-RU" w:eastAsia="en-US"/>
        </w:rPr>
        <w:t xml:space="preserve">% </w:t>
      </w:r>
      <w:r w:rsidR="002319BB" w:rsidRPr="002319B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(</w:t>
      </w:r>
      <w:r w:rsidR="002319BB" w:rsidRPr="002319BB">
        <w:rPr>
          <w:rFonts w:ascii="Times New Roman" w:eastAsiaTheme="minorEastAsia" w:hAnsi="Times New Roman" w:cs="Times New Roman"/>
          <w:sz w:val="28"/>
          <w:szCs w:val="28"/>
          <w:lang w:val="ru-RU" w:eastAsia="en-US"/>
        </w:rPr>
        <w:t>в соответствии с документом «Положение об оплате труда работников университета»).</w:t>
      </w:r>
    </w:p>
    <w:p w:rsidR="00706B88" w:rsidRPr="00C53AB9" w:rsidRDefault="000F6742" w:rsidP="002319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Тариф </w:t>
      </w:r>
      <w:r w:rsidR="00706B88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spellStart"/>
      <w:r w:rsidR="004225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траховых</w:t>
      </w:r>
      <w:proofErr w:type="spellEnd"/>
      <w:r w:rsidR="00706B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взнос</w:t>
      </w:r>
      <w:proofErr w:type="spellStart"/>
      <w:r w:rsidR="004225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ов</w:t>
      </w:r>
      <w:proofErr w:type="spellEnd"/>
      <w:r w:rsidR="00706B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225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расчёте </w:t>
      </w:r>
      <w:r w:rsidR="00706B88" w:rsidRPr="0059285C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</w:t>
      </w:r>
      <w:r w:rsidR="00145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="00706B88" w:rsidRPr="005928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«Отчисления на социальные </w:t>
      </w:r>
      <w:proofErr w:type="gramStart"/>
      <w:r w:rsidR="00706B88" w:rsidRPr="0059285C">
        <w:rPr>
          <w:rFonts w:ascii="Times New Roman" w:eastAsia="Times New Roman" w:hAnsi="Times New Roman" w:cs="Times New Roman"/>
          <w:color w:val="000000"/>
          <w:sz w:val="28"/>
          <w:szCs w:val="28"/>
        </w:rPr>
        <w:t>нужды»</w:t>
      </w:r>
      <w:r w:rsidR="00706B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45A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gramEnd"/>
      <w:r w:rsidR="00706B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06B88"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 w:rsidR="00706B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,2</w:t>
      </w:r>
      <w:r w:rsidR="00706B88">
        <w:rPr>
          <w:rFonts w:ascii="Times New Roman" w:eastAsia="Times New Roman" w:hAnsi="Times New Roman" w:cs="Times New Roman"/>
          <w:color w:val="000000"/>
          <w:sz w:val="28"/>
          <w:szCs w:val="28"/>
        </w:rPr>
        <w:t>%</w:t>
      </w:r>
      <w:r w:rsidR="00C53A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706B88" w:rsidRDefault="00706B88" w:rsidP="00706B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Норматив накладных расходов </w:t>
      </w:r>
      <w:r w:rsidR="00745A4B">
        <w:rPr>
          <w:rFonts w:ascii="Times New Roman" w:hAnsi="Times New Roman" w:cs="Times New Roman"/>
          <w:sz w:val="28"/>
          <w:szCs w:val="28"/>
          <w:lang w:val="ru-RU"/>
        </w:rPr>
        <w:t>по статье «Накладные расходы» -  20 %</w:t>
      </w:r>
      <w:r w:rsidR="00C53A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6742" w:rsidRDefault="000F6742" w:rsidP="00706B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Налог на добавленную стоимость (НДС) - 20 %.</w:t>
      </w:r>
    </w:p>
    <w:p w:rsidR="000F6742" w:rsidRDefault="000F6742" w:rsidP="00706B8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3AB9" w:rsidRDefault="00C53AB9" w:rsidP="00706B8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AB9">
        <w:rPr>
          <w:rFonts w:ascii="Times New Roman" w:hAnsi="Times New Roman" w:cs="Times New Roman"/>
          <w:b/>
          <w:sz w:val="28"/>
          <w:szCs w:val="28"/>
          <w:lang w:val="ru-RU"/>
        </w:rPr>
        <w:t>Для студентов, которые пишут ВКР на предприятии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53AB9" w:rsidRPr="00C53AB9" w:rsidRDefault="00B05B30" w:rsidP="00706B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Выше указанные</w:t>
      </w:r>
      <w:r w:rsidR="00C53AB9" w:rsidRPr="00C53AB9">
        <w:rPr>
          <w:rFonts w:ascii="Times New Roman" w:hAnsi="Times New Roman" w:cs="Times New Roman"/>
          <w:sz w:val="28"/>
          <w:szCs w:val="28"/>
          <w:lang w:val="ru-RU"/>
        </w:rPr>
        <w:t xml:space="preserve"> нормативы узнать в бухгалтерии у бухгалтера (</w:t>
      </w:r>
      <w:r w:rsidR="00C53AB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C53AB9" w:rsidRPr="00C53AB9">
        <w:rPr>
          <w:rFonts w:ascii="Times New Roman" w:hAnsi="Times New Roman" w:cs="Times New Roman"/>
          <w:sz w:val="28"/>
          <w:szCs w:val="28"/>
          <w:lang w:val="ru-RU"/>
        </w:rPr>
        <w:t>ти данные открытые)</w:t>
      </w:r>
      <w:r w:rsidR="00C53A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3AB9" w:rsidRDefault="00C53AB9" w:rsidP="00706B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06B88" w:rsidRPr="00324C65" w:rsidRDefault="00C53AB9" w:rsidP="00706B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24C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Дополнительная информация, которая д. быть отражена по </w:t>
      </w:r>
      <w:proofErr w:type="gramStart"/>
      <w:r w:rsidRPr="00324C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статьям</w:t>
      </w:r>
      <w:r w:rsidR="00D619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затрат</w:t>
      </w:r>
      <w:proofErr w:type="gramEnd"/>
    </w:p>
    <w:p w:rsidR="008626C8" w:rsidRPr="008626C8" w:rsidRDefault="00CE30AB" w:rsidP="00461C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="008626C8" w:rsidRPr="008626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.При расчёте оплаты труда исполнителей </w:t>
      </w:r>
      <w:r w:rsidR="006711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можно </w:t>
      </w:r>
      <w:r w:rsidR="008626C8" w:rsidRPr="008626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использовать:</w:t>
      </w:r>
    </w:p>
    <w:p w:rsidR="008626C8" w:rsidRPr="008626C8" w:rsidRDefault="008626C8" w:rsidP="008626C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F09AE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Согласно </w:t>
      </w:r>
      <w:r w:rsidRPr="0096645D">
        <w:rPr>
          <w:rFonts w:ascii="Times New Roman" w:eastAsiaTheme="minorEastAsia" w:hAnsi="Times New Roman" w:cs="Times New Roman"/>
          <w:color w:val="00B050"/>
          <w:sz w:val="28"/>
          <w:szCs w:val="28"/>
          <w:u w:val="single"/>
        </w:rPr>
        <w:t xml:space="preserve">Приказу ректора </w:t>
      </w:r>
      <w:r w:rsidRPr="0096645D">
        <w:rPr>
          <w:rFonts w:ascii="Times New Roman" w:hAnsi="Times New Roman" w:cs="Times New Roman"/>
          <w:color w:val="00B050"/>
          <w:sz w:val="28"/>
          <w:szCs w:val="28"/>
          <w:u w:val="single"/>
        </w:rPr>
        <w:t>№ ОД/0539 от 27.09.2019</w:t>
      </w:r>
      <w:r w:rsidRPr="0096645D">
        <w:rPr>
          <w:rFonts w:ascii="Times New Roman" w:eastAsiaTheme="minorEastAsia" w:hAnsi="Times New Roman" w:cs="Times New Roman"/>
          <w:color w:val="00B050"/>
          <w:sz w:val="28"/>
          <w:szCs w:val="28"/>
          <w:u w:val="single"/>
        </w:rPr>
        <w:t xml:space="preserve"> «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Об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увеличении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уровня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оплаты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труда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работникам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университета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и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.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об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изменении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размеров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минимальных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должностных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окладов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и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должностных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окладов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по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профессионально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>-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квалификационным</w:t>
      </w:r>
      <w:r w:rsidR="003B5A43" w:rsidRPr="0096645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3B5A43" w:rsidRPr="0096645D">
        <w:rPr>
          <w:rStyle w:val="a8"/>
          <w:rFonts w:ascii="Times New Roman" w:hAnsi="Times New Roman" w:cs="Times New Roman"/>
          <w:b w:val="0"/>
          <w:color w:val="00B050"/>
          <w:sz w:val="28"/>
          <w:szCs w:val="28"/>
        </w:rPr>
        <w:t>группам</w:t>
      </w:r>
      <w:r w:rsidRPr="0096645D">
        <w:rPr>
          <w:rFonts w:ascii="Times New Roman" w:eastAsiaTheme="minorEastAsia" w:hAnsi="Times New Roman" w:cs="Times New Roman"/>
          <w:b/>
          <w:color w:val="00B050"/>
          <w:sz w:val="28"/>
          <w:szCs w:val="28"/>
          <w:u w:val="single"/>
        </w:rPr>
        <w:t>»</w:t>
      </w:r>
      <w:r w:rsidRPr="0096645D">
        <w:rPr>
          <w:rFonts w:ascii="Times New Roman" w:eastAsiaTheme="minorEastAsia" w:hAnsi="Times New Roman" w:cs="Times New Roman"/>
          <w:color w:val="00B050"/>
          <w:sz w:val="28"/>
          <w:szCs w:val="28"/>
          <w:u w:val="single"/>
        </w:rPr>
        <w:t xml:space="preserve"> </w:t>
      </w:r>
      <w:r w:rsidR="00C6633E" w:rsidRPr="0096645D">
        <w:rPr>
          <w:rFonts w:ascii="Times New Roman" w:eastAsiaTheme="minorEastAsia" w:hAnsi="Times New Roman" w:cs="Times New Roman"/>
          <w:color w:val="00B050"/>
          <w:sz w:val="28"/>
          <w:szCs w:val="28"/>
          <w:u w:val="single"/>
          <w:lang w:val="ru-RU"/>
        </w:rPr>
        <w:t>(Приказ 15</w:t>
      </w:r>
      <w:r w:rsidR="00C6633E" w:rsidRPr="0096645D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C6633E" w:rsidRPr="0096645D">
        <w:rPr>
          <w:rFonts w:ascii="Times New Roman" w:hAnsi="Times New Roman" w:cs="Times New Roman"/>
          <w:color w:val="00B050"/>
          <w:sz w:val="28"/>
          <w:szCs w:val="28"/>
          <w:lang w:val="ru-RU"/>
        </w:rPr>
        <w:t>10.2020</w:t>
      </w:r>
      <w:r w:rsidR="00C6633E" w:rsidRPr="0096645D">
        <w:rPr>
          <w:color w:val="00B050"/>
          <w:sz w:val="34"/>
          <w:szCs w:val="34"/>
          <w:lang w:val="ru-RU"/>
        </w:rPr>
        <w:t xml:space="preserve"> </w:t>
      </w:r>
      <w:r w:rsidR="00C6633E" w:rsidRPr="0096645D">
        <w:rPr>
          <w:rFonts w:ascii="Times New Roman" w:hAnsi="Times New Roman" w:cs="Times New Roman"/>
          <w:color w:val="00B050"/>
          <w:sz w:val="28"/>
          <w:szCs w:val="28"/>
          <w:lang w:val="ru-RU"/>
        </w:rPr>
        <w:t>г</w:t>
      </w:r>
      <w:r w:rsidR="00C6633E" w:rsidRPr="0096645D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  <w:proofErr w:type="spellStart"/>
      <w:r w:rsidR="00C6633E" w:rsidRPr="0096645D">
        <w:rPr>
          <w:rFonts w:ascii="Times New Roman" w:hAnsi="Times New Roman" w:cs="Times New Roman"/>
          <w:color w:val="00B050"/>
          <w:sz w:val="28"/>
          <w:szCs w:val="28"/>
        </w:rPr>
        <w:t>No</w:t>
      </w:r>
      <w:proofErr w:type="spellEnd"/>
      <w:r w:rsidR="00C6633E" w:rsidRPr="0096645D">
        <w:rPr>
          <w:rFonts w:ascii="Times New Roman" w:hAnsi="Times New Roman" w:cs="Times New Roman"/>
          <w:color w:val="00B050"/>
          <w:sz w:val="28"/>
          <w:szCs w:val="28"/>
        </w:rPr>
        <w:t xml:space="preserve"> О</w:t>
      </w:r>
      <w:r w:rsidR="00C6633E" w:rsidRPr="0096645D">
        <w:rPr>
          <w:rFonts w:ascii="Times New Roman" w:hAnsi="Times New Roman" w:cs="Times New Roman"/>
          <w:color w:val="00B050"/>
          <w:sz w:val="28"/>
          <w:szCs w:val="28"/>
          <w:lang w:val="ru-RU"/>
        </w:rPr>
        <w:t>Д/0432)</w:t>
      </w:r>
      <w:r w:rsidR="00C6633E" w:rsidRPr="0096645D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C6633E" w:rsidRPr="0096645D">
        <w:rPr>
          <w:rFonts w:ascii="Times New Roman" w:eastAsiaTheme="minorEastAsia" w:hAnsi="Times New Roman" w:cs="Times New Roman"/>
          <w:color w:val="00B050"/>
          <w:sz w:val="28"/>
          <w:szCs w:val="28"/>
          <w:u w:val="single"/>
          <w:lang w:val="ru-RU"/>
        </w:rPr>
        <w:t xml:space="preserve">  </w:t>
      </w:r>
      <w:r w:rsidR="00C6633E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 </w:t>
      </w:r>
      <w:r w:rsidRPr="004F09AE">
        <w:rPr>
          <w:rFonts w:ascii="Times New Roman" w:eastAsiaTheme="minorEastAsia" w:hAnsi="Times New Roman" w:cs="Times New Roman"/>
          <w:sz w:val="28"/>
          <w:szCs w:val="28"/>
          <w:u w:val="single"/>
        </w:rPr>
        <w:t>зарплата руководителя, как кандидата технических наук и доцента</w:t>
      </w:r>
      <w:r w:rsidRPr="00396B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396B33">
        <w:rPr>
          <w:rFonts w:ascii="Times New Roman" w:eastAsiaTheme="minorEastAsia" w:hAnsi="Times New Roman" w:cs="Times New Roman"/>
          <w:sz w:val="28"/>
          <w:szCs w:val="28"/>
        </w:rPr>
        <w:t xml:space="preserve">составляет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ХХХХ</w:t>
      </w:r>
      <w:proofErr w:type="gramEnd"/>
      <w:r w:rsidRPr="00396B33">
        <w:rPr>
          <w:rFonts w:ascii="Times New Roman" w:eastAsiaTheme="minorEastAsia" w:hAnsi="Times New Roman" w:cs="Times New Roman"/>
          <w:sz w:val="28"/>
          <w:szCs w:val="28"/>
        </w:rPr>
        <w:t xml:space="preserve"> рублей</w:t>
      </w:r>
      <w:r w:rsidRPr="003B071A">
        <w:rPr>
          <w:rFonts w:ascii="Times New Roman" w:eastAsiaTheme="minorEastAsia" w:hAnsi="Times New Roman" w:cs="Times New Roman"/>
          <w:sz w:val="28"/>
          <w:szCs w:val="28"/>
        </w:rPr>
        <w:t xml:space="preserve">, для инженера составляет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ХХХХХ</w:t>
      </w:r>
      <w:r w:rsidRPr="003B071A">
        <w:rPr>
          <w:rFonts w:ascii="Times New Roman" w:eastAsiaTheme="minorEastAsia" w:hAnsi="Times New Roman" w:cs="Times New Roman"/>
          <w:sz w:val="28"/>
          <w:szCs w:val="28"/>
        </w:rPr>
        <w:t xml:space="preserve"> рублей</w:t>
      </w:r>
      <w:r w:rsidRPr="0086000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третья группа, первый квалификационный уровень)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см. приказ на сайте ЛЭТИ).</w:t>
      </w:r>
    </w:p>
    <w:p w:rsidR="00706B88" w:rsidRPr="00461C5A" w:rsidRDefault="00CE30AB" w:rsidP="00461C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2</w:t>
      </w:r>
      <w:r w:rsidR="00324C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706B88" w:rsidRPr="0059285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Страховые взносы по статье «Отчисления на социальные нужды»</w:t>
      </w:r>
      <w:r w:rsidR="00706B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06B88" w:rsidRPr="0059285C">
        <w:rPr>
          <w:rFonts w:ascii="Times New Roman" w:eastAsia="Times New Roman" w:hAnsi="Times New Roman" w:cs="Times New Roman"/>
          <w:color w:val="000000"/>
          <w:sz w:val="28"/>
          <w:szCs w:val="28"/>
        </w:rPr>
        <w:t>отчисляются в следующие государственные внебюджетные фонды</w:t>
      </w:r>
      <w:r w:rsidR="00706B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06B88" w:rsidRPr="0059285C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социального назначения:</w:t>
      </w:r>
    </w:p>
    <w:p w:rsidR="00706B88" w:rsidRPr="0059285C" w:rsidRDefault="00706B88" w:rsidP="00706B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85C">
        <w:rPr>
          <w:rFonts w:ascii="Times New Roman" w:eastAsia="Times New Roman" w:hAnsi="Times New Roman" w:cs="Times New Roman"/>
          <w:color w:val="000000"/>
          <w:sz w:val="28"/>
          <w:szCs w:val="28"/>
        </w:rPr>
        <w:t>Пенсионный фонд России (ПФР);</w:t>
      </w:r>
    </w:p>
    <w:p w:rsidR="00706B88" w:rsidRPr="0059285C" w:rsidRDefault="00706B88" w:rsidP="00706B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85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фонд обязательного медицинского страхования</w:t>
      </w:r>
      <w:r w:rsidRPr="005928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9285C">
        <w:rPr>
          <w:rFonts w:ascii="Times New Roman" w:eastAsia="Times New Roman" w:hAnsi="Times New Roman" w:cs="Times New Roman"/>
          <w:color w:val="000000"/>
          <w:sz w:val="28"/>
          <w:szCs w:val="28"/>
        </w:rPr>
        <w:t>(ФФОМС);</w:t>
      </w:r>
    </w:p>
    <w:p w:rsidR="00706B88" w:rsidRDefault="00706B88" w:rsidP="00706B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85C">
        <w:rPr>
          <w:rFonts w:ascii="Times New Roman" w:eastAsia="Times New Roman" w:hAnsi="Times New Roman" w:cs="Times New Roman"/>
          <w:color w:val="000000"/>
          <w:sz w:val="28"/>
          <w:szCs w:val="28"/>
        </w:rPr>
        <w:t>Фонд социального страхования (ФСС).</w:t>
      </w:r>
    </w:p>
    <w:p w:rsidR="00324C65" w:rsidRDefault="00CE30AB" w:rsidP="00324C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324C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По статье «Амортизационные отчисления» включить ссылку на документ:</w:t>
      </w:r>
    </w:p>
    <w:p w:rsidR="00D619A5" w:rsidRPr="00A12341" w:rsidRDefault="00706B88" w:rsidP="00324C65">
      <w:pPr>
        <w:spacing w:line="360" w:lineRule="auto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</w:pPr>
      <w:r w:rsidRPr="00A12341"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  <w:t>Согласно постановлению Правительства РФ от 01.01.2002 №1 (ред. от 07.07.2016) «О классификации основных средств, включаемых в амортизационные группы»</w:t>
      </w:r>
      <w:r w:rsidR="00D619A5" w:rsidRPr="00A12341"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  <w:t>.</w:t>
      </w:r>
      <w:r w:rsidRPr="00A12341"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r w:rsidR="00A12341" w:rsidRPr="00A12341">
        <w:rPr>
          <w:rFonts w:ascii="Times New Roman" w:eastAsia="Times New Roman" w:hAnsi="Times New Roman" w:cs="Times New Roman"/>
          <w:color w:val="00B050"/>
          <w:sz w:val="28"/>
          <w:szCs w:val="28"/>
          <w:lang w:val="ru-RU"/>
        </w:rPr>
        <w:t>(в интернете).</w:t>
      </w:r>
    </w:p>
    <w:p w:rsidR="00706B88" w:rsidRDefault="00D619A5" w:rsidP="00324C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 w:rsidR="00706B88" w:rsidRPr="009164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ормативный </w:t>
      </w:r>
      <w:r w:rsidR="00706B88" w:rsidRPr="00A123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срок </w:t>
      </w:r>
      <w:r w:rsidR="00A12341" w:rsidRPr="00A123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полезного использования</w:t>
      </w:r>
      <w:r w:rsid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персонального </w:t>
      </w:r>
      <w:r w:rsidR="00324C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компьютера, </w:t>
      </w:r>
      <w:r w:rsidR="00706B88" w:rsidRPr="009164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ноутбука и печатающих устройств </w:t>
      </w:r>
      <w:proofErr w:type="gramStart"/>
      <w:r w:rsidR="00706B88" w:rsidRPr="009164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равен </w:t>
      </w:r>
      <w:r w:rsidR="00706B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</w:t>
      </w:r>
      <w:proofErr w:type="gramEnd"/>
      <w:r w:rsidR="00706B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- 3 </w:t>
      </w:r>
      <w:r w:rsidR="00706B88" w:rsidRPr="009164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года</w:t>
      </w:r>
      <w:r w:rsidR="00706B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324C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(выбор Ваш).</w:t>
      </w:r>
    </w:p>
    <w:p w:rsidR="00324C65" w:rsidRDefault="00324C65" w:rsidP="00324C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есть другое оборудование срок полезного использования см. в Классификаторе </w:t>
      </w:r>
      <w:r w:rsidRPr="009164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«О классификации основных средств, включаемых в амортизационные группы»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(в интернете).</w:t>
      </w:r>
    </w:p>
    <w:p w:rsidR="00706B88" w:rsidRPr="00706B88" w:rsidRDefault="008626C8" w:rsidP="00706B8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="00324C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 статье «Услуги сторонних организаций» – </w:t>
      </w:r>
      <w:r w:rsid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учитываются затраты </w:t>
      </w:r>
      <w:proofErr w:type="gramStart"/>
      <w:r w:rsidR="003E00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r w:rsidR="00324C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интернет</w:t>
      </w:r>
      <w:proofErr w:type="gramEnd"/>
      <w:r w:rsidR="00461C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D0A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 НДС</w:t>
      </w:r>
      <w:r w:rsidR="00461C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прочие</w:t>
      </w:r>
      <w:r w:rsidR="00324C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77651" w:rsidRPr="006F03FA" w:rsidRDefault="00477651" w:rsidP="00B05B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B05B30" w:rsidRDefault="00B05B30" w:rsidP="00B05B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B70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При переносе таблицы на другую страницу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д. б. текст «Продолжение таблицы…»  и шапка таблицы. </w:t>
      </w:r>
    </w:p>
    <w:p w:rsidR="00B05B30" w:rsidRPr="006433D7" w:rsidRDefault="006433D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433D7">
        <w:rPr>
          <w:rFonts w:ascii="Times New Roman" w:hAnsi="Times New Roman" w:cs="Times New Roman"/>
          <w:sz w:val="28"/>
          <w:szCs w:val="28"/>
          <w:u w:val="single"/>
          <w:lang w:val="ru-RU"/>
        </w:rPr>
        <w:t>Расчёт цены</w:t>
      </w:r>
    </w:p>
    <w:p w:rsidR="00A12341" w:rsidRPr="00A12341" w:rsidRDefault="00A12341">
      <w:pPr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1.</w:t>
      </w:r>
      <w:r w:rsidRPr="00A12341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Цена (без НДС) = </w:t>
      </w:r>
      <w:proofErr w:type="gramStart"/>
      <w:r w:rsidRPr="00A12341">
        <w:rPr>
          <w:rFonts w:ascii="Times New Roman" w:hAnsi="Times New Roman" w:cs="Times New Roman"/>
          <w:color w:val="00B050"/>
          <w:sz w:val="28"/>
          <w:szCs w:val="28"/>
          <w:lang w:val="ru-RU"/>
        </w:rPr>
        <w:t>Цена</w:t>
      </w:r>
      <w:r w:rsidR="006D0ADD">
        <w:rPr>
          <w:rFonts w:ascii="Times New Roman" w:hAnsi="Times New Roman" w:cs="Times New Roman"/>
          <w:color w:val="00B050"/>
          <w:sz w:val="28"/>
          <w:szCs w:val="28"/>
          <w:lang w:val="ru-RU"/>
        </w:rPr>
        <w:t>(</w:t>
      </w:r>
      <w:proofErr w:type="gramEnd"/>
      <w:r w:rsidR="006D0ADD">
        <w:rPr>
          <w:rFonts w:ascii="Times New Roman" w:hAnsi="Times New Roman" w:cs="Times New Roman"/>
          <w:color w:val="00B050"/>
          <w:sz w:val="28"/>
          <w:szCs w:val="28"/>
          <w:lang w:val="ru-RU"/>
        </w:rPr>
        <w:t>с НДС)</w:t>
      </w:r>
      <w:r w:rsidRPr="00A12341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*(1 – 20% / 120%)</w:t>
      </w:r>
    </w:p>
    <w:p w:rsidR="00A12341" w:rsidRDefault="00A12341" w:rsidP="00A123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12341" w:rsidRPr="00A12341" w:rsidRDefault="00A12341" w:rsidP="00A12341">
      <w:pPr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2.</w:t>
      </w:r>
      <w:r w:rsidRPr="00A12341">
        <w:rPr>
          <w:rFonts w:ascii="Times New Roman" w:hAnsi="Times New Roman" w:cs="Times New Roman"/>
          <w:color w:val="00B050"/>
          <w:sz w:val="28"/>
          <w:szCs w:val="28"/>
          <w:lang w:val="ru-RU"/>
        </w:rPr>
        <w:t>Цена с (НДС) = (Себестоимость + Прибыль)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r w:rsidRPr="00A12341">
        <w:rPr>
          <w:rFonts w:ascii="Times New Roman" w:hAnsi="Times New Roman" w:cs="Times New Roman"/>
          <w:color w:val="00B050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r w:rsidRPr="00A12341">
        <w:rPr>
          <w:rFonts w:ascii="Times New Roman" w:hAnsi="Times New Roman" w:cs="Times New Roman"/>
          <w:color w:val="00B050"/>
          <w:sz w:val="28"/>
          <w:szCs w:val="28"/>
          <w:lang w:val="ru-RU"/>
        </w:rPr>
        <w:t>(1 + 20% / 100%)</w:t>
      </w:r>
    </w:p>
    <w:p w:rsidR="00A12341" w:rsidRDefault="00A123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FB9" w:rsidRDefault="006B1FB9" w:rsidP="00A24D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</w:t>
      </w:r>
      <w:r w:rsidR="006433D7">
        <w:rPr>
          <w:rFonts w:ascii="Times New Roman" w:hAnsi="Times New Roman" w:cs="Times New Roman"/>
          <w:sz w:val="28"/>
          <w:szCs w:val="28"/>
          <w:lang w:val="ru-RU"/>
        </w:rPr>
        <w:t>ая литература</w:t>
      </w:r>
      <w:r w:rsidR="00A24D3D">
        <w:rPr>
          <w:rFonts w:ascii="Times New Roman" w:hAnsi="Times New Roman" w:cs="Times New Roman"/>
          <w:sz w:val="28"/>
          <w:szCs w:val="28"/>
          <w:lang w:val="ru-RU"/>
        </w:rPr>
        <w:t xml:space="preserve"> в библиотеке ЛЭТИ 5-й </w:t>
      </w:r>
      <w:proofErr w:type="spellStart"/>
      <w:r w:rsidR="00A24D3D">
        <w:rPr>
          <w:rFonts w:ascii="Times New Roman" w:hAnsi="Times New Roman" w:cs="Times New Roman"/>
          <w:sz w:val="28"/>
          <w:szCs w:val="28"/>
          <w:lang w:val="ru-RU"/>
        </w:rPr>
        <w:t>кор</w:t>
      </w:r>
      <w:proofErr w:type="spellEnd"/>
      <w:r w:rsidR="00A24D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1FB9" w:rsidRPr="006B1FB9" w:rsidRDefault="006B1FB9" w:rsidP="0045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B1FB9">
        <w:rPr>
          <w:rFonts w:ascii="Times New Roman" w:hAnsi="Times New Roman" w:cs="Times New Roman"/>
          <w:sz w:val="28"/>
          <w:szCs w:val="28"/>
          <w:lang w:val="ru-RU"/>
        </w:rPr>
        <w:t>МУ «Технико-</w:t>
      </w:r>
      <w:proofErr w:type="spellStart"/>
      <w:r w:rsidRPr="006B1FB9">
        <w:rPr>
          <w:rFonts w:ascii="Times New Roman" w:hAnsi="Times New Roman" w:cs="Times New Roman"/>
          <w:sz w:val="28"/>
          <w:szCs w:val="28"/>
          <w:lang w:val="ru-RU"/>
        </w:rPr>
        <w:t>экономикое</w:t>
      </w:r>
      <w:proofErr w:type="spellEnd"/>
      <w:r w:rsidRPr="006B1FB9">
        <w:rPr>
          <w:rFonts w:ascii="Times New Roman" w:hAnsi="Times New Roman" w:cs="Times New Roman"/>
          <w:sz w:val="28"/>
          <w:szCs w:val="28"/>
          <w:lang w:val="ru-RU"/>
        </w:rPr>
        <w:t xml:space="preserve"> обоснование дипломных проектов (работ</w:t>
      </w:r>
      <w:proofErr w:type="gramStart"/>
      <w:r w:rsidRPr="006B1FB9">
        <w:rPr>
          <w:rFonts w:ascii="Times New Roman" w:hAnsi="Times New Roman" w:cs="Times New Roman"/>
          <w:sz w:val="28"/>
          <w:szCs w:val="28"/>
          <w:lang w:val="ru-RU"/>
        </w:rPr>
        <w:t xml:space="preserve">)»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/сост.</w:t>
      </w:r>
      <w:r w:rsidRPr="006B1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А.В. Васильев/      </w:t>
      </w:r>
      <w:r w:rsidRPr="006B1FB9">
        <w:rPr>
          <w:rFonts w:ascii="Times New Roman" w:hAnsi="Times New Roman" w:cs="Times New Roman"/>
          <w:sz w:val="28"/>
          <w:szCs w:val="28"/>
          <w:lang w:val="ru-RU"/>
        </w:rPr>
        <w:t>У9(2)я7/</w:t>
      </w:r>
      <w:r w:rsidR="0088170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B1FB9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:rsidR="006B1FB9" w:rsidRPr="006B1FB9" w:rsidRDefault="006B1FB9" w:rsidP="006B1F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B1FB9">
        <w:rPr>
          <w:rFonts w:ascii="Times New Roman" w:hAnsi="Times New Roman" w:cs="Times New Roman"/>
          <w:sz w:val="28"/>
          <w:szCs w:val="28"/>
          <w:lang w:val="ru-RU"/>
        </w:rPr>
        <w:t xml:space="preserve">МУ «Экономическое обоснование научно-технической проектов» </w:t>
      </w:r>
    </w:p>
    <w:p w:rsidR="006B1FB9" w:rsidRPr="00A24D3D" w:rsidRDefault="006B1FB9" w:rsidP="00A24D3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24D3D">
        <w:rPr>
          <w:rFonts w:ascii="Times New Roman" w:hAnsi="Times New Roman" w:cs="Times New Roman"/>
          <w:sz w:val="28"/>
          <w:szCs w:val="28"/>
          <w:lang w:val="ru-RU"/>
        </w:rPr>
        <w:t xml:space="preserve">А.В. Васильев, </w:t>
      </w:r>
      <w:proofErr w:type="spellStart"/>
      <w:r w:rsidRPr="00A24D3D">
        <w:rPr>
          <w:rFonts w:ascii="Times New Roman" w:hAnsi="Times New Roman" w:cs="Times New Roman"/>
          <w:sz w:val="28"/>
          <w:szCs w:val="28"/>
          <w:lang w:val="ru-RU"/>
        </w:rPr>
        <w:t>А.И.Кноль</w:t>
      </w:r>
      <w:proofErr w:type="spellEnd"/>
      <w:r w:rsidRPr="00A24D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D3D">
        <w:rPr>
          <w:rFonts w:ascii="Times New Roman" w:hAnsi="Times New Roman" w:cs="Times New Roman"/>
          <w:sz w:val="28"/>
          <w:szCs w:val="28"/>
          <w:lang w:val="ru-RU"/>
        </w:rPr>
        <w:t>М.Д.Соколова</w:t>
      </w:r>
      <w:proofErr w:type="spellEnd"/>
      <w:r w:rsidRPr="00A24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24D3D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A24D3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A24D3D">
        <w:rPr>
          <w:rFonts w:ascii="Times New Roman" w:hAnsi="Times New Roman" w:cs="Times New Roman"/>
          <w:sz w:val="28"/>
          <w:szCs w:val="28"/>
          <w:lang w:val="ru-RU"/>
        </w:rPr>
        <w:t>Электронный ресурс).</w:t>
      </w:r>
    </w:p>
    <w:p w:rsidR="006B1FB9" w:rsidRPr="006B1FB9" w:rsidRDefault="006B1FB9" w:rsidP="006B1FB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B1FB9" w:rsidRPr="006B1FB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BB6" w:rsidRDefault="004D3BB6" w:rsidP="001C3D36">
      <w:pPr>
        <w:spacing w:line="240" w:lineRule="auto"/>
      </w:pPr>
      <w:r>
        <w:separator/>
      </w:r>
    </w:p>
  </w:endnote>
  <w:endnote w:type="continuationSeparator" w:id="0">
    <w:p w:rsidR="004D3BB6" w:rsidRDefault="004D3BB6" w:rsidP="001C3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BB6" w:rsidRDefault="004D3BB6" w:rsidP="001C3D36">
      <w:pPr>
        <w:spacing w:line="240" w:lineRule="auto"/>
      </w:pPr>
      <w:r>
        <w:separator/>
      </w:r>
    </w:p>
  </w:footnote>
  <w:footnote w:type="continuationSeparator" w:id="0">
    <w:p w:rsidR="004D3BB6" w:rsidRDefault="004D3BB6" w:rsidP="001C3D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36" w:rsidRPr="001C3D36" w:rsidRDefault="001C3D36">
    <w:pPr>
      <w:pStyle w:val="a4"/>
      <w:rPr>
        <w:lang w:val="ru-RU"/>
      </w:rPr>
    </w:pPr>
    <w:r>
      <w:rPr>
        <w:lang w:val="ru-RU"/>
      </w:rPr>
      <w:t xml:space="preserve">Каф. «Прикладная экономика», консультант ст. преп. М.И. </w:t>
    </w:r>
    <w:proofErr w:type="spellStart"/>
    <w:r>
      <w:rPr>
        <w:lang w:val="ru-RU"/>
      </w:rPr>
      <w:t>Житенева</w:t>
    </w:r>
    <w:proofErr w:type="spellEnd"/>
  </w:p>
  <w:p w:rsidR="001C3D36" w:rsidRDefault="001C3D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B3DEF"/>
    <w:multiLevelType w:val="hybridMultilevel"/>
    <w:tmpl w:val="24C27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A2833"/>
    <w:multiLevelType w:val="hybridMultilevel"/>
    <w:tmpl w:val="E6A2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88"/>
    <w:rsid w:val="00054B1E"/>
    <w:rsid w:val="000976B8"/>
    <w:rsid w:val="000F6742"/>
    <w:rsid w:val="00137D10"/>
    <w:rsid w:val="00145AAC"/>
    <w:rsid w:val="00154F35"/>
    <w:rsid w:val="001970DE"/>
    <w:rsid w:val="001B70E2"/>
    <w:rsid w:val="001C3D36"/>
    <w:rsid w:val="002319BB"/>
    <w:rsid w:val="00316B6F"/>
    <w:rsid w:val="00324C65"/>
    <w:rsid w:val="003B5A43"/>
    <w:rsid w:val="003E0074"/>
    <w:rsid w:val="00413118"/>
    <w:rsid w:val="004225AF"/>
    <w:rsid w:val="00440029"/>
    <w:rsid w:val="00443C41"/>
    <w:rsid w:val="00461C5A"/>
    <w:rsid w:val="00477651"/>
    <w:rsid w:val="004A78EF"/>
    <w:rsid w:val="004D3BB6"/>
    <w:rsid w:val="00551077"/>
    <w:rsid w:val="005D6FDF"/>
    <w:rsid w:val="006433D7"/>
    <w:rsid w:val="0067119F"/>
    <w:rsid w:val="00671F4D"/>
    <w:rsid w:val="006A31A6"/>
    <w:rsid w:val="006B1FB9"/>
    <w:rsid w:val="006D0ADD"/>
    <w:rsid w:val="006F03FA"/>
    <w:rsid w:val="00706B88"/>
    <w:rsid w:val="00745A4B"/>
    <w:rsid w:val="00777557"/>
    <w:rsid w:val="007D00CA"/>
    <w:rsid w:val="00800357"/>
    <w:rsid w:val="008626C8"/>
    <w:rsid w:val="00881700"/>
    <w:rsid w:val="0095441D"/>
    <w:rsid w:val="0096645D"/>
    <w:rsid w:val="00993116"/>
    <w:rsid w:val="00A12341"/>
    <w:rsid w:val="00A24D3D"/>
    <w:rsid w:val="00AC3BF1"/>
    <w:rsid w:val="00B01449"/>
    <w:rsid w:val="00B05B30"/>
    <w:rsid w:val="00C375A9"/>
    <w:rsid w:val="00C53AB9"/>
    <w:rsid w:val="00C619BB"/>
    <w:rsid w:val="00C6633E"/>
    <w:rsid w:val="00CE30AB"/>
    <w:rsid w:val="00D619A5"/>
    <w:rsid w:val="00E2005C"/>
    <w:rsid w:val="00EC511C"/>
    <w:rsid w:val="00EE3CD6"/>
    <w:rsid w:val="00FA78EE"/>
    <w:rsid w:val="00F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A131"/>
  <w15:chartTrackingRefBased/>
  <w15:docId w15:val="{E148F914-AE95-4BAA-B863-163FD77A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B88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B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3D3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3D36"/>
    <w:rPr>
      <w:rFonts w:ascii="Arial" w:eastAsia="Arial" w:hAnsi="Arial" w:cs="Arial"/>
      <w:lang w:val="ru" w:eastAsia="ru-RU"/>
    </w:rPr>
  </w:style>
  <w:style w:type="paragraph" w:styleId="a6">
    <w:name w:val="footer"/>
    <w:basedOn w:val="a"/>
    <w:link w:val="a7"/>
    <w:uiPriority w:val="99"/>
    <w:unhideWhenUsed/>
    <w:rsid w:val="001C3D3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3D36"/>
    <w:rPr>
      <w:rFonts w:ascii="Arial" w:eastAsia="Arial" w:hAnsi="Arial" w:cs="Arial"/>
      <w:lang w:val="ru" w:eastAsia="ru-RU"/>
    </w:rPr>
  </w:style>
  <w:style w:type="character" w:styleId="a8">
    <w:name w:val="Strong"/>
    <w:basedOn w:val="a0"/>
    <w:uiPriority w:val="22"/>
    <w:qFormat/>
    <w:rsid w:val="003B5A43"/>
    <w:rPr>
      <w:b/>
      <w:bCs/>
    </w:rPr>
  </w:style>
  <w:style w:type="character" w:styleId="a9">
    <w:name w:val="Hyperlink"/>
    <w:basedOn w:val="a0"/>
    <w:uiPriority w:val="99"/>
    <w:semiHidden/>
    <w:unhideWhenUsed/>
    <w:rsid w:val="00477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tu.ru/assets/files/3003_Trebovaniya-k-oformleniyu-NTO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Zhiteneva</dc:creator>
  <cp:keywords/>
  <dc:description/>
  <cp:lastModifiedBy>Marina Zhiteneva</cp:lastModifiedBy>
  <cp:revision>27</cp:revision>
  <dcterms:created xsi:type="dcterms:W3CDTF">2021-04-03T13:44:00Z</dcterms:created>
  <dcterms:modified xsi:type="dcterms:W3CDTF">2022-04-05T16:58:00Z</dcterms:modified>
</cp:coreProperties>
</file>