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Class</w:t>
      </w:r>
    </w:p>
    <w:p>
      <w:r>
        <w:rPr>
          <w:color w:val="888780"/>
          <w:sz w:val="18"/>
        </w:rPr>
        <w:t>Type: handwritten note  |  Language: english  |  Confidence: Local OCR  |  Generated: 2026-04-20 12:21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JAVA</w:t>
      </w:r>
    </w:p>
    <w:p>
      <w:pPr>
        <w:pStyle w:val="Heading3"/>
      </w:pPr>
      <w:r>
        <w:t>Class</w:t>
      </w:r>
    </w:p>
    <w:p>
      <w:pPr>
        <w:pStyle w:val="Heading2"/>
      </w:pPr>
      <w:r>
        <w:t>Content</w:t>
      </w:r>
    </w:p>
    <w:p>
      <w:r>
        <w:t>Class</w:t>
      </w:r>
    </w:p>
    <w:p>
      <w:pPr>
        <w:pStyle w:val="Heading2"/>
      </w:pPr>
      <w:r>
        <w:t>Summary</w:t>
      </w:r>
    </w:p>
    <w:p>
      <w:r>
        <w:rPr>
          <w:i/>
        </w:rPr>
        <w:t>Detected Subject: JAVA. Extracted 1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