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JAVA</w:t>
      </w:r>
    </w:p>
    <w:p>
      <w:r>
        <w:rPr>
          <w:color w:val="888780"/>
          <w:sz w:val="18"/>
        </w:rPr>
        <w:t>Type: handwritten note  |  Language: english  |  Confidence: Local OCR  |  Generated: 2026-05-02 13:44</w:t>
      </w:r>
    </w:p>
    <w:p/>
    <w:p>
      <w:pPr>
        <w:pStyle w:val="Heading2"/>
      </w:pPr>
      <w:r>
        <w:t>Headings</w:t>
      </w:r>
    </w:p>
    <w:p>
      <w:pPr>
        <w:pStyle w:val="Heading3"/>
      </w:pPr>
      <w:r>
        <w:t>JAVA</w:t>
      </w:r>
    </w:p>
    <w:p>
      <w:pPr>
        <w:pStyle w:val="Heading3"/>
      </w:pPr>
      <w:r>
        <w:t>JAVA</w:t>
      </w:r>
    </w:p>
    <w:p>
      <w:pPr>
        <w:pStyle w:val="Heading2"/>
      </w:pPr>
      <w:r>
        <w:t>Content</w:t>
      </w:r>
    </w:p>
    <w:p>
      <w:r>
        <w:t>JAVA</w:t>
      </w:r>
    </w:p>
    <w:p>
      <w:pPr>
        <w:pStyle w:val="Heading2"/>
      </w:pPr>
      <w:r>
        <w:t>Summary</w:t>
      </w:r>
    </w:p>
    <w:p>
      <w:r>
        <w:rPr>
          <w:i/>
        </w:rPr>
        <w:t>Detected Subject: JAVA. Extracted 1 text blocks.</w:t>
      </w:r>
    </w:p>
    <w:p>
      <w:pPr>
        <w:pStyle w:val="Heading2"/>
      </w:pPr>
      <w:r>
        <w:t>Raw Extracted Text</w:t>
      </w:r>
    </w:p>
    <w:p>
      <w:r>
        <w:rPr>
          <w:rFonts w:ascii="Courier New" w:hAnsi="Courier New"/>
          <w:sz w:val="20"/>
        </w:rPr>
        <w:t>JAVA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