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Admin Dashboard Guide — Recording Script</w:t>
      </w:r>
    </w:p>
    <w:p>
      <w:pPr>
        <w:spacing w:after="320"/>
        <w:jc w:val="center"/>
      </w:pPr>
      <w:r>
        <w:rPr>
          <w:i/>
          <w:color w:val="555555"/>
        </w:rPr>
        <w:t>Update for the 08/24/26 Scribe guide — reflects changes made through 08/31/26</w:t>
      </w:r>
    </w:p>
    <w:p>
      <w:r>
        <w:t>This is not the finished guide — it's a script to follow while Scribe is recording. Scribe captures a screenshot automatically every time you click something, so if you log in and click through the steps below in order, Scribe will build the new guide's screenshots for you. For each step, paste the “Suggested caption text” into Scribe's caption editor afterward (or edit to taste) — it's written to match the tone of the original guide.</w:t>
      </w:r>
    </w:p>
    <w:p>
      <w:r>
        <w:rPr>
          <w:b/>
        </w:rPr>
        <w:t xml:space="preserve">Important: </w:t>
      </w:r>
      <w:r>
        <w:t xml:space="preserve">log in as a </w:t>
      </w:r>
      <w:r>
        <w:rPr>
          <w:b/>
        </w:rPr>
        <w:t>Super Admin</w:t>
      </w:r>
      <w:r>
        <w:t xml:space="preserve"> before recording. Team Requests, Employees, Settings &amp; Configuration, and Support are hidden entirely for a department-scoped admin, so a non-super-admin login will not show several of the steps below.</w:t>
      </w:r>
    </w:p>
    <w:p>
      <w:pPr>
        <w:pBdr>
          <w:bottom w:val="single" w:sz="6" w:space="1" w:color="DDDDDD"/>
        </w:pBdr>
      </w:pPr>
    </w:p>
    <w:p>
      <w:pPr>
        <w:pStyle w:val="Heading1"/>
      </w:pPr>
      <w:r>
        <w:t>What Changed Since the Last Guide (08/24/26)</w:t>
      </w:r>
    </w:p>
    <w:p>
      <w:r>
        <w:t>A quick summary before you re-record — this is the “what's different about super admin” list:</w:t>
      </w:r>
    </w:p>
    <w:p>
      <w:pPr>
        <w:pStyle w:val="Heading2"/>
      </w:pPr>
      <w:r>
        <w:t>Navigation</w:t>
      </w:r>
    </w:p>
    <w:p>
      <w:pPr>
        <w:pStyle w:val="ListBullet"/>
      </w:pPr>
      <w:r>
        <w:t>The whole admin nav bar was renamed and reordered: My Work, Dashboard, Team Requests, Projects &amp; Tasks, Employees, Analytics &amp; Reports, Settings &amp; Configuration, Support.</w:t>
      </w:r>
    </w:p>
    <w:p>
      <w:pPr>
        <w:pStyle w:val="ListBullet"/>
      </w:pPr>
      <w:r>
        <w:t>“Leave Management” and “Overtime Management” used to be their own top-level links — they're now grouped under a new “Team Requests” dropdown.</w:t>
      </w:r>
    </w:p>
    <w:p>
      <w:pPr>
        <w:pStyle w:val="ListBullet"/>
      </w:pPr>
      <w:r>
        <w:t>“Assignments” was renamed “Assign Work” and gained new capability (see below).</w:t>
      </w:r>
    </w:p>
    <w:p>
      <w:pPr>
        <w:pStyle w:val="ListBullet"/>
      </w:pPr>
      <w:r>
        <w:t>“Projects &amp; Task Management” was renamed “Projects &amp; Tasks.”</w:t>
      </w:r>
    </w:p>
    <w:p>
      <w:pPr>
        <w:pStyle w:val="ListBullet"/>
      </w:pPr>
      <w:r>
        <w:t>“Analytics and Reports” was renamed “Analytics &amp; Reports” (and → &amp;).</w:t>
      </w:r>
    </w:p>
    <w:p>
      <w:pPr>
        <w:pStyle w:val="ListBullet"/>
      </w:pPr>
      <w:r>
        <w:t>“Employee Management” was renamed “Employees.”</w:t>
      </w:r>
    </w:p>
    <w:p>
      <w:pPr>
        <w:pStyle w:val="ListBullet"/>
      </w:pPr>
      <w:r>
        <w:t>“Settings &amp; Configurations” was renamed “Settings &amp; Configuration” (singular) — and now also contains Audit Logs, moved here from Analytics &amp; Reports.</w:t>
      </w:r>
    </w:p>
    <w:p>
      <w:pPr>
        <w:pStyle w:val="ListBullet"/>
      </w:pPr>
      <w:r>
        <w:t>“Contact Support” was renamed “Support.”</w:t>
      </w:r>
    </w:p>
    <w:p>
      <w:pPr>
        <w:pStyle w:val="Heading2"/>
      </w:pPr>
      <w:r>
        <w:t>Access changes (the actual super-admin behavior change)</w:t>
      </w:r>
    </w:p>
    <w:p>
      <w:pPr>
        <w:pStyle w:val="ListBullet"/>
      </w:pPr>
      <w:r>
        <w:t>Leave Management and Overtime Management are no longer hidden from department-scoped admins — they can now open both pages and see every record.</w:t>
      </w:r>
    </w:p>
    <w:p>
      <w:pPr>
        <w:pStyle w:val="ListBullet"/>
      </w:pPr>
      <w:r>
        <w:t>However, only a Super Admin can still act: Add leave, Approve/Reject, Grant overtime, Delete, and the shortfall-to-surplus linking form all stay Super-Admin-only. A department admin sees the same page with those buttons replaced by an “Awaiting Super Admin” label.</w:t>
      </w:r>
    </w:p>
    <w:p>
      <w:pPr>
        <w:pStyle w:val="ListBullet"/>
      </w:pPr>
      <w:r>
        <w:t>This is worth calling out on camera — it's the main thing that actually changed for how admins use the system, versus everything else below, which is mostly relabeling and page redesign.</w:t>
      </w:r>
    </w:p>
    <w:p>
      <w:pPr>
        <w:pStyle w:val="Heading2"/>
      </w:pPr>
      <w:r>
        <w:t>Overtime Management</w:t>
      </w:r>
    </w:p>
    <w:p>
      <w:pPr>
        <w:pStyle w:val="ListBullet"/>
      </w:pPr>
      <w:r>
        <w:t>“Compensation Links” was renamed “Missed Hours and Compensation.”</w:t>
      </w:r>
    </w:p>
    <w:p>
      <w:pPr>
        <w:pStyle w:val="ListBullet"/>
      </w:pPr>
      <w:r>
        <w:t>The duplicate “Pending overtime requests” section (there used to be two) was removed — only one remains.</w:t>
      </w:r>
    </w:p>
    <w:p>
      <w:pPr>
        <w:pStyle w:val="ListBullet"/>
      </w:pPr>
      <w:r>
        <w:t>The employee picker for linking a shortfall now only lists employees who currently have both an unlinked shortfall day and an available surplus day.</w:t>
      </w:r>
    </w:p>
    <w:p>
      <w:pPr>
        <w:pStyle w:val="ListBullet"/>
      </w:pPr>
      <w:r>
        <w:t>“Surplus day(s)” changed from a plain checkbox list to a closed dropdown — click it to reveal a checklist and pick multiple days.</w:t>
      </w:r>
    </w:p>
    <w:p>
      <w:pPr>
        <w:pStyle w:val="Heading2"/>
      </w:pPr>
      <w:r>
        <w:t>Projects &amp; Tasks</w:t>
      </w:r>
    </w:p>
    <w:p>
      <w:pPr>
        <w:pStyle w:val="ListBullet"/>
      </w:pPr>
      <w:r>
        <w:t>“Assign Work” (formerly Assignments) gained a new capability: an admin can now assign a Project + Task directly onto an employee's daily Plan, with an optional estimated time, from a Department → Employee picker.</w:t>
      </w:r>
    </w:p>
    <w:p>
      <w:pPr>
        <w:pStyle w:val="ListBullet"/>
      </w:pPr>
      <w:r>
        <w:t>The “Projects &amp; Tasks” list page itself was completely redesigned as a Department → Project → Task tree (expand/collapse, with a search box).</w:t>
      </w:r>
    </w:p>
    <w:p>
      <w:pPr>
        <w:pStyle w:val="ListBullet"/>
      </w:pPr>
      <w:r>
        <w:t>The old flat “All Tasks” table and its “Add task” form were removed entirely — a new task is now added per-project via a “+ Task” quick-add on that project's own row.</w:t>
      </w:r>
    </w:p>
    <w:p>
      <w:pPr>
        <w:pStyle w:val="ListBullet"/>
      </w:pPr>
      <w:r>
        <w:t>Bulk Upload's Projects sheet now accepts an optional Department column.</w:t>
      </w:r>
    </w:p>
    <w:p>
      <w:pPr>
        <w:pStyle w:val="Heading2"/>
      </w:pPr>
      <w:r>
        <w:t>Analytics &amp; Reports</w:t>
      </w:r>
    </w:p>
    <w:p>
      <w:pPr>
        <w:pStyle w:val="ListBullet"/>
      </w:pPr>
      <w:r>
        <w:t>A new report was added: “Task Logs” — a day-by-day task log viewer per employee, with an auto-generated summary of the day's work and an “unplanned” flag on any entry that doesn't match that day's Plan.</w:t>
      </w:r>
    </w:p>
    <w:p>
      <w:pPr>
        <w:pStyle w:val="ListBullet"/>
      </w:pPr>
      <w:r>
        <w:t>Audit Logs moved out of this menu into Settings &amp; Configuration.</w:t>
      </w:r>
    </w:p>
    <w:p>
      <w:pPr>
        <w:pStyle w:val="ListBullet"/>
      </w:pPr>
      <w:r>
        <w:t>Attendance Reports and Strike Reports both gained a KPI tile row and a day-by-day mini calendar strip per employee.</w:t>
      </w:r>
    </w:p>
    <w:p>
      <w:pPr>
        <w:pStyle w:val="ListBullet"/>
      </w:pPr>
      <w:r>
        <w:t>Time by Project/Task: the Employees/Projects/Tasks filters are now closed dropdowns (click to reveal a searchable checklist) instead of always-open boxes, and the “By Project” table was replaced with a bar chart.</w:t>
      </w:r>
    </w:p>
    <w:p>
      <w:pPr>
        <w:pStyle w:val="Heading2"/>
      </w:pPr>
      <w:r>
        <w:t>Employees (Roster)</w:t>
      </w:r>
    </w:p>
    <w:p>
      <w:pPr>
        <w:pStyle w:val="ListBullet"/>
      </w:pPr>
      <w:r>
        <w:t>The “Add person” form moved from the bottom of the page to the top.</w:t>
      </w:r>
    </w:p>
    <w:p>
      <w:pPr>
        <w:pStyle w:val="ListBullet"/>
      </w:pPr>
      <w:r>
        <w:t>The employee table is now grouped under department headers instead of one flat list.</w:t>
      </w:r>
    </w:p>
    <w:p>
      <w:pPr>
        <w:pStyle w:val="Heading2"/>
      </w:pPr>
      <w:r>
        <w:t>Dashboard</w:t>
      </w:r>
    </w:p>
    <w:p>
      <w:pPr>
        <w:pStyle w:val="ListBullet"/>
      </w:pPr>
      <w:r>
        <w:t>“Recent activity” was removed.</w:t>
      </w:r>
    </w:p>
    <w:p>
      <w:pPr>
        <w:pStyle w:val="ListBullet"/>
      </w:pPr>
      <w:r>
        <w:t>Two new cards replace it: “Projects Progression” (a bar per project showing its relative share of this month's hours) and an improved “Compliance Trend” chart (weekly % of the team under the strike threshold).</w:t>
      </w:r>
    </w:p>
    <w:p>
      <w:pPr>
        <w:pStyle w:val="Heading2"/>
      </w:pPr>
      <w:r>
        <w:t>Cosmetic (will just show up on its own)</w:t>
      </w:r>
    </w:p>
    <w:p>
      <w:pPr>
        <w:pStyle w:val="ListBullet"/>
      </w:pPr>
      <w:r>
        <w:t>Every card on every admin page now has its title in its own separated header bar. No action needed — this will appear automatically in every screenshot you take.</w:t>
      </w:r>
    </w:p>
    <w:p>
      <w:pPr>
        <w:pBdr>
          <w:bottom w:val="single" w:sz="6" w:space="1" w:color="DDDDDD"/>
        </w:pBdr>
      </w:pPr>
    </w:p>
    <w:p>
      <w:pPr>
        <w:pStyle w:val="Heading1"/>
      </w:pPr>
      <w:r>
        <w:t>Recording Walkthrough</w:t>
      </w:r>
    </w:p>
    <w:p>
      <w:r>
        <w:t>Start Scribe, then click through the following in order. Each step lists exactly what to click and the caption text to use for it.</w:t>
      </w:r>
    </w:p>
    <w:p>
      <w:pPr>
        <w:spacing w:before="280"/>
      </w:pPr>
      <w:r>
        <w:rPr>
          <w:b/>
          <w:color w:val="7A5230"/>
        </w:rPr>
        <w:t xml:space="preserve">Step 1. </w:t>
      </w:r>
      <w:r>
        <w:rPr>
          <w:b/>
        </w:rPr>
        <w:t>Login to Admin dashboard</w:t>
      </w:r>
    </w:p>
    <w:p>
      <w:r>
        <w:rPr>
          <w:b/>
          <w:i/>
          <w:color w:val="555555"/>
        </w:rPr>
        <w:t xml:space="preserve">Click: </w:t>
      </w:r>
      <w:r>
        <w:rPr>
          <w:i/>
        </w:rPr>
        <w:t>Log in with a Super Admin account.</w:t>
      </w:r>
    </w:p>
    <w:p>
      <w:r>
        <w:rPr>
          <w:b/>
          <w:color w:val="555555"/>
          <w:sz w:val="18"/>
        </w:rPr>
        <w:t>Suggested caption text:</w:t>
      </w:r>
    </w:p>
    <w:p>
      <w:pPr>
        <w:ind w:left="216"/>
        <w:pBdr>
          <w:left w:val="single" w:sz="6" w:space="8" w:color="CCCCCC"/>
        </w:pBdr>
      </w:pPr>
      <w:r>
        <w:rPr>
          <w:i/>
        </w:rPr>
        <w:t>Login to Admin dashboard.</w:t>
      </w:r>
    </w:p>
    <w:p>
      <w:pPr>
        <w:spacing w:after="240"/>
      </w:pPr>
      <w:r>
        <w:rPr>
          <w:b/>
          <w:color w:val="555555"/>
          <w:sz w:val="18"/>
        </w:rPr>
        <w:t xml:space="preserve">Note: </w:t>
      </w:r>
      <w:r>
        <w:rPr>
          <w:color w:val="555555"/>
          <w:sz w:val="18"/>
        </w:rPr>
        <w:t>While you're here, it's worth also capturing the Dashboard landing page itself — point out “Needs attention,” “Projects Progression,” and “Compliance Trend” (the last two are new; “Recent activity” used to be here instead).</w:t>
      </w:r>
    </w:p>
    <w:p>
      <w:pPr>
        <w:spacing w:before="280"/>
      </w:pPr>
      <w:r>
        <w:rPr>
          <w:b/>
          <w:color w:val="7A5230"/>
        </w:rPr>
        <w:t xml:space="preserve">Step 2. </w:t>
      </w:r>
      <w:r>
        <w:rPr>
          <w:b/>
        </w:rPr>
        <w:t>Open “Team Requests”</w:t>
      </w:r>
    </w:p>
    <w:p>
      <w:r>
        <w:rPr>
          <w:b/>
          <w:i/>
          <w:color w:val="555555"/>
        </w:rPr>
        <w:t xml:space="preserve">Click: </w:t>
      </w:r>
      <w:r>
        <w:rPr>
          <w:i/>
        </w:rPr>
        <w:t>Click “Team Requests” in the nav bar.</w:t>
      </w:r>
    </w:p>
    <w:p>
      <w:r>
        <w:rPr>
          <w:b/>
          <w:color w:val="555555"/>
          <w:sz w:val="18"/>
        </w:rPr>
        <w:t>Suggested caption text:</w:t>
      </w:r>
    </w:p>
    <w:p>
      <w:pPr>
        <w:ind w:left="216"/>
        <w:pBdr>
          <w:left w:val="single" w:sz="6" w:space="8" w:color="CCCCCC"/>
        </w:pBdr>
      </w:pPr>
      <w:r>
        <w:rPr>
          <w:i/>
        </w:rPr>
        <w:t>Click “Team Requests” to access:</w:t>
      </w:r>
    </w:p>
    <w:p>
      <w:pPr>
        <w:pStyle w:val="ListBullet"/>
        <w:ind w:left="576"/>
      </w:pPr>
      <w:r>
        <w:rPr>
          <w:i/>
        </w:rPr>
        <w:t>Leave Management – view, and (Super Admin only) add or approve/reject leave.</w:t>
      </w:r>
    </w:p>
    <w:p>
      <w:pPr>
        <w:pStyle w:val="ListBullet"/>
        <w:ind w:left="576"/>
      </w:pPr>
      <w:r>
        <w:rPr>
          <w:i/>
        </w:rPr>
        <w:t>Overtime Management – view, and (Super Admin only) grant, approve/reject, or link overtime.</w:t>
      </w:r>
    </w:p>
    <w:p>
      <w:pPr>
        <w:spacing w:after="240"/>
      </w:pPr>
      <w:r>
        <w:rPr>
          <w:b/>
          <w:color w:val="555555"/>
          <w:sz w:val="18"/>
        </w:rPr>
        <w:t xml:space="preserve">Note: </w:t>
      </w:r>
      <w:r>
        <w:rPr>
          <w:color w:val="555555"/>
          <w:sz w:val="18"/>
        </w:rPr>
        <w:t>Department-scoped admins can now open both pages too — they just can't act on anything. This dropdown itself is new.</w:t>
      </w:r>
    </w:p>
    <w:p>
      <w:pPr>
        <w:spacing w:before="280"/>
      </w:pPr>
      <w:r>
        <w:rPr>
          <w:b/>
          <w:color w:val="7A5230"/>
        </w:rPr>
        <w:t xml:space="preserve">Step 3. </w:t>
      </w:r>
      <w:r>
        <w:rPr>
          <w:b/>
        </w:rPr>
        <w:t>Click “Leave Management”</w:t>
      </w:r>
    </w:p>
    <w:p>
      <w:r>
        <w:rPr>
          <w:b/>
          <w:color w:val="555555"/>
          <w:sz w:val="18"/>
        </w:rPr>
        <w:t>Suggested caption text:</w:t>
      </w:r>
    </w:p>
    <w:p>
      <w:pPr>
        <w:ind w:left="216"/>
        <w:pBdr>
          <w:left w:val="single" w:sz="6" w:space="8" w:color="CCCCCC"/>
        </w:pBdr>
      </w:pPr>
      <w:r>
        <w:rPr>
          <w:i/>
        </w:rPr>
        <w:t>Click “Leave Management” to access:</w:t>
      </w:r>
    </w:p>
    <w:p>
      <w:pPr>
        <w:pStyle w:val="ListBullet"/>
        <w:ind w:left="576"/>
      </w:pPr>
      <w:r>
        <w:rPr>
          <w:i/>
        </w:rPr>
        <w:t>Leave Entry – Add leave records for employees. (Super Admin only)</w:t>
      </w:r>
    </w:p>
    <w:p>
      <w:pPr>
        <w:pStyle w:val="ListBullet"/>
        <w:ind w:left="576"/>
      </w:pPr>
      <w:r>
        <w:rPr>
          <w:i/>
        </w:rPr>
        <w:t>Approved &amp; Pending Requests – View employees’ leave requests; approve or reject. (Approve/reject: Super Admin only)</w:t>
      </w:r>
    </w:p>
    <w:p>
      <w:pPr>
        <w:pStyle w:val="ListBullet"/>
        <w:ind w:left="576"/>
      </w:pPr>
      <w:r>
        <w:rPr>
          <w:i/>
        </w:rPr>
        <w:t>Remaining Leave Balance – View the remaining leave balance for all employees.</w:t>
      </w:r>
    </w:p>
    <w:p>
      <w:pPr>
        <w:spacing w:after="240"/>
      </w:pPr>
      <w:r>
        <w:rPr>
          <w:b/>
          <w:color w:val="555555"/>
          <w:sz w:val="18"/>
        </w:rPr>
        <w:t xml:space="preserve">Note: </w:t>
      </w:r>
      <w:r>
        <w:rPr>
          <w:color w:val="555555"/>
          <w:sz w:val="18"/>
        </w:rPr>
        <w:t>If you're recording as a department admin instead for comparison, capture one screenshot showing the “Awaiting Super Admin” label in place of the Approve/Reject buttons.</w:t>
      </w:r>
    </w:p>
    <w:p>
      <w:pPr>
        <w:spacing w:before="280"/>
      </w:pPr>
      <w:r>
        <w:rPr>
          <w:b/>
          <w:color w:val="7A5230"/>
        </w:rPr>
        <w:t xml:space="preserve">Step 4. </w:t>
      </w:r>
      <w:r>
        <w:rPr>
          <w:b/>
        </w:rPr>
        <w:t>Click “Overtime Management”</w:t>
      </w:r>
    </w:p>
    <w:p>
      <w:r>
        <w:rPr>
          <w:b/>
          <w:color w:val="555555"/>
          <w:sz w:val="18"/>
        </w:rPr>
        <w:t>Suggested caption text:</w:t>
      </w:r>
    </w:p>
    <w:p>
      <w:pPr>
        <w:ind w:left="216"/>
        <w:pBdr>
          <w:left w:val="single" w:sz="6" w:space="8" w:color="CCCCCC"/>
        </w:pBdr>
      </w:pPr>
      <w:r>
        <w:rPr>
          <w:i/>
        </w:rPr>
        <w:t>Click “Overtime Management” to access:</w:t>
      </w:r>
    </w:p>
    <w:p>
      <w:pPr>
        <w:pStyle w:val="ListBullet"/>
        <w:ind w:left="576"/>
      </w:pPr>
      <w:r>
        <w:rPr>
          <w:i/>
        </w:rPr>
        <w:t>Grant Overtime Directly – Grant overtime hours directly to specific employees. (Super Admin only)</w:t>
      </w:r>
    </w:p>
    <w:p>
      <w:pPr>
        <w:pStyle w:val="ListBullet"/>
        <w:ind w:left="576"/>
      </w:pPr>
      <w:r>
        <w:rPr>
          <w:i/>
        </w:rPr>
        <w:t>Pending overtime requests – Review and approve or reject employee overtime requests. (Super Admin only)</w:t>
      </w:r>
    </w:p>
    <w:p>
      <w:pPr>
        <w:pStyle w:val="ListBullet"/>
        <w:ind w:left="576"/>
      </w:pPr>
      <w:r>
        <w:rPr>
          <w:i/>
        </w:rPr>
        <w:t>Missed Hours and Compensation – Review compensation match requests, or directly link a shortfall day to make-up day(s) for a selected employee.</w:t>
      </w:r>
    </w:p>
    <w:p>
      <w:pPr>
        <w:pStyle w:val="ListBullet"/>
        <w:ind w:left="576"/>
      </w:pPr>
      <w:r>
        <w:rPr>
          <w:i/>
        </w:rPr>
        <w:t>Who worked overtime – View employees who logged overtime this month, based on task log hours.</w:t>
      </w:r>
    </w:p>
    <w:p>
      <w:pPr>
        <w:spacing w:after="240"/>
      </w:pPr>
      <w:r>
        <w:rPr>
          <w:b/>
          <w:color w:val="555555"/>
          <w:sz w:val="18"/>
        </w:rPr>
        <w:t xml:space="preserve">Note: </w:t>
      </w:r>
      <w:r>
        <w:rPr>
          <w:color w:val="555555"/>
          <w:sz w:val="18"/>
        </w:rPr>
        <w:t>“Missed Hours and Compensation” was called “Compensation Links” in the last guide. Capture the Surplus day(s) field open (it's now a dropdown, not plain checkboxes) and the employee picker (now narrowed to people who actually have both a shortfall and a surplus day).</w:t>
      </w:r>
    </w:p>
    <w:p>
      <w:pPr>
        <w:spacing w:before="280"/>
      </w:pPr>
      <w:r>
        <w:rPr>
          <w:b/>
          <w:color w:val="7A5230"/>
        </w:rPr>
        <w:t xml:space="preserve">Step 5. </w:t>
      </w:r>
      <w:r>
        <w:rPr>
          <w:b/>
        </w:rPr>
        <w:t>Open “Projects &amp; Tasks”</w:t>
      </w:r>
    </w:p>
    <w:p>
      <w:r>
        <w:rPr>
          <w:b/>
          <w:i/>
          <w:color w:val="555555"/>
        </w:rPr>
        <w:t xml:space="preserve">Click: </w:t>
      </w:r>
      <w:r>
        <w:rPr>
          <w:i/>
        </w:rPr>
        <w:t>Click “Projects &amp; Tasks” in the nav bar.</w:t>
      </w:r>
    </w:p>
    <w:p>
      <w:r>
        <w:rPr>
          <w:b/>
          <w:color w:val="555555"/>
          <w:sz w:val="18"/>
        </w:rPr>
        <w:t>Suggested caption text:</w:t>
      </w:r>
    </w:p>
    <w:p>
      <w:pPr>
        <w:ind w:left="216"/>
        <w:pBdr>
          <w:left w:val="single" w:sz="6" w:space="8" w:color="CCCCCC"/>
        </w:pBdr>
      </w:pPr>
      <w:r>
        <w:rPr>
          <w:i/>
        </w:rPr>
        <w:t>Click “Projects &amp; Tasks” to access:</w:t>
      </w:r>
    </w:p>
    <w:p>
      <w:pPr>
        <w:pStyle w:val="ListBullet"/>
        <w:ind w:left="576"/>
      </w:pPr>
      <w:r>
        <w:rPr>
          <w:i/>
        </w:rPr>
        <w:t>Suggestions – View project and task suggestions submitted by employees.</w:t>
      </w:r>
    </w:p>
    <w:p>
      <w:pPr>
        <w:pStyle w:val="ListBullet"/>
        <w:ind w:left="576"/>
      </w:pPr>
      <w:r>
        <w:rPr>
          <w:i/>
        </w:rPr>
        <w:t>Assign Work – Assign projects or tasks to specific employees, including onto their daily Plan.</w:t>
      </w:r>
    </w:p>
    <w:p>
      <w:pPr>
        <w:pStyle w:val="ListBullet"/>
        <w:ind w:left="576"/>
      </w:pPr>
      <w:r>
        <w:rPr>
          <w:i/>
        </w:rPr>
        <w:t>Projects &amp; Tasks – Manage the full project/task tree, or bulk upload.</w:t>
      </w:r>
    </w:p>
    <w:p>
      <w:pPr>
        <w:spacing w:after="240"/>
      </w:pPr>
      <w:r>
        <w:rPr>
          <w:b/>
          <w:color w:val="555555"/>
          <w:sz w:val="18"/>
        </w:rPr>
        <w:t xml:space="preserve">Note: </w:t>
      </w:r>
      <w:r>
        <w:rPr>
          <w:color w:val="555555"/>
          <w:sz w:val="18"/>
        </w:rPr>
        <w:t>This dropdown was called “Projects &amp; Task Management” before, and one of the three links inside it happens to share the exact same name, “Projects &amp; Tasks” — that's expected, not a typo.</w:t>
      </w:r>
    </w:p>
    <w:p>
      <w:pPr>
        <w:spacing w:before="280"/>
      </w:pPr>
      <w:r>
        <w:rPr>
          <w:b/>
          <w:color w:val="7A5230"/>
        </w:rPr>
        <w:t xml:space="preserve">Step 6. </w:t>
      </w:r>
      <w:r>
        <w:rPr>
          <w:b/>
        </w:rPr>
        <w:t>Click “Suggestions”</w:t>
      </w:r>
    </w:p>
    <w:p>
      <w:r>
        <w:rPr>
          <w:b/>
          <w:color w:val="555555"/>
          <w:sz w:val="18"/>
        </w:rPr>
        <w:t>Suggested caption text:</w:t>
      </w:r>
    </w:p>
    <w:p>
      <w:pPr>
        <w:ind w:left="216"/>
        <w:pBdr>
          <w:left w:val="single" w:sz="6" w:space="8" w:color="CCCCCC"/>
        </w:pBdr>
      </w:pPr>
      <w:r>
        <w:rPr>
          <w:i/>
        </w:rPr>
        <w:t>When you click “Suggestions”:</w:t>
      </w:r>
    </w:p>
    <w:p>
      <w:pPr>
        <w:pStyle w:val="ListBullet"/>
        <w:ind w:left="576"/>
      </w:pPr>
      <w:r>
        <w:rPr>
          <w:i/>
        </w:rPr>
        <w:t>The Projects section displays projects requested or suggested by employees, with previously-approved ones shown underneath.</w:t>
      </w:r>
    </w:p>
    <w:p>
      <w:pPr>
        <w:pStyle w:val="ListBullet"/>
        <w:ind w:left="576"/>
      </w:pPr>
      <w:r>
        <w:rPr>
          <w:i/>
        </w:rPr>
        <w:t>Scroll down for the Tasks section, laid out the same way.</w:t>
      </w:r>
    </w:p>
    <w:p>
      <w:pPr>
        <w:spacing w:before="280"/>
      </w:pPr>
      <w:r>
        <w:rPr>
          <w:b/>
          <w:color w:val="7A5230"/>
        </w:rPr>
        <w:t xml:space="preserve">Step 7. </w:t>
      </w:r>
      <w:r>
        <w:rPr>
          <w:b/>
        </w:rPr>
        <w:t>Click “Assign Work”</w:t>
      </w:r>
    </w:p>
    <w:p>
      <w:r>
        <w:rPr>
          <w:b/>
          <w:color w:val="555555"/>
          <w:sz w:val="18"/>
        </w:rPr>
        <w:t>Suggested caption text:</w:t>
      </w:r>
    </w:p>
    <w:p>
      <w:pPr>
        <w:ind w:left="216"/>
        <w:pBdr>
          <w:left w:val="single" w:sz="6" w:space="8" w:color="CCCCCC"/>
        </w:pBdr>
      </w:pPr>
      <w:r>
        <w:rPr>
          <w:i/>
        </w:rPr>
        <w:t>When you click “Assign Work,” pick a department, then an employee, to reveal:</w:t>
      </w:r>
    </w:p>
    <w:p>
      <w:pPr>
        <w:pStyle w:val="ListBullet"/>
        <w:ind w:left="576"/>
      </w:pPr>
      <w:r>
        <w:rPr>
          <w:i/>
        </w:rPr>
        <w:t>Assigned tasks – tasks already placed on that employee's daily Plan by an admin, each with an optional estimated time; edit or remove any that are still Planned.</w:t>
      </w:r>
    </w:p>
    <w:p>
      <w:pPr>
        <w:pStyle w:val="ListBullet"/>
        <w:ind w:left="576"/>
      </w:pPr>
      <w:r>
        <w:rPr>
          <w:i/>
        </w:rPr>
        <w:t>Assign a new task – put a Project/Task (and, optionally, an estimated time) directly onto that employee's plan.</w:t>
      </w:r>
    </w:p>
    <w:p>
      <w:pPr>
        <w:pStyle w:val="ListBullet"/>
        <w:ind w:left="576"/>
      </w:pPr>
      <w:r>
        <w:rPr>
          <w:i/>
        </w:rPr>
        <w:t>Assigned projects/tasks – the existing checklist of which projects/tasks this employee is generally associated with.</w:t>
      </w:r>
    </w:p>
    <w:p>
      <w:pPr>
        <w:spacing w:after="240"/>
      </w:pPr>
      <w:r>
        <w:rPr>
          <w:b/>
          <w:color w:val="555555"/>
          <w:sz w:val="18"/>
        </w:rPr>
        <w:t xml:space="preserve">Note: </w:t>
      </w:r>
      <w:r>
        <w:rPr>
          <w:color w:val="555555"/>
          <w:sz w:val="18"/>
        </w:rPr>
        <w:t>“Assign Work” is the renamed “Assignments” page — the first two sections above (Assigned tasks / Assign a new task) are brand new; the third (checkbox list) is the original page content, unchanged.</w:t>
      </w:r>
    </w:p>
    <w:p>
      <w:pPr>
        <w:spacing w:before="280"/>
      </w:pPr>
      <w:r>
        <w:rPr>
          <w:b/>
          <w:color w:val="7A5230"/>
        </w:rPr>
        <w:t xml:space="preserve">Step 8. </w:t>
      </w:r>
      <w:r>
        <w:rPr>
          <w:b/>
        </w:rPr>
        <w:t>Click “Projects &amp; Tasks” (the list page)</w:t>
      </w:r>
    </w:p>
    <w:p>
      <w:r>
        <w:rPr>
          <w:b/>
          <w:color w:val="555555"/>
          <w:sz w:val="18"/>
        </w:rPr>
        <w:t>Suggested caption text:</w:t>
      </w:r>
    </w:p>
    <w:p>
      <w:pPr>
        <w:ind w:left="216"/>
        <w:pBdr>
          <w:left w:val="single" w:sz="6" w:space="8" w:color="CCCCCC"/>
        </w:pBdr>
      </w:pPr>
      <w:r>
        <w:rPr>
          <w:i/>
        </w:rPr>
        <w:t>The “Projects &amp; Tasks” page is now a Department → Project → Task tree:</w:t>
      </w:r>
    </w:p>
    <w:p>
      <w:pPr>
        <w:pStyle w:val="ListBullet"/>
        <w:ind w:left="576"/>
      </w:pPr>
      <w:r>
        <w:rPr>
          <w:i/>
        </w:rPr>
        <w:t>Expand “All Departments” to see shared projects, grouped by category, each showing total hours logged.</w:t>
      </w:r>
    </w:p>
    <w:p>
      <w:pPr>
        <w:pStyle w:val="ListBullet"/>
        <w:ind w:left="576"/>
      </w:pPr>
      <w:r>
        <w:rPr>
          <w:i/>
        </w:rPr>
        <w:t>Expand any department to see only the projects scoped to it.</w:t>
      </w:r>
    </w:p>
    <w:p>
      <w:pPr>
        <w:pStyle w:val="ListBullet"/>
        <w:ind w:left="576"/>
      </w:pPr>
      <w:r>
        <w:rPr>
          <w:i/>
        </w:rPr>
        <w:t>Use “+ Task,” “Edit,” and “Deactivate” directly on a project's row to manage it — expand a project to edit or deactivate its own tasks the same way.</w:t>
      </w:r>
    </w:p>
    <w:p>
      <w:pPr>
        <w:spacing w:after="240"/>
      </w:pPr>
      <w:r>
        <w:rPr>
          <w:b/>
          <w:color w:val="555555"/>
          <w:sz w:val="18"/>
        </w:rPr>
        <w:t xml:space="preserve">Note: </w:t>
      </w:r>
      <w:r>
        <w:rPr>
          <w:color w:val="555555"/>
          <w:sz w:val="18"/>
        </w:rPr>
        <w:t>The old flat “All Tasks” table and its own “Add task” form are gone — there's no direct “add a brand-new, unlinked task” button anymore. A new task is always added through a specific project's “+ Task” control now.</w:t>
      </w:r>
    </w:p>
    <w:p>
      <w:pPr>
        <w:spacing w:before="280"/>
      </w:pPr>
      <w:r>
        <w:rPr>
          <w:b/>
          <w:color w:val="7A5230"/>
        </w:rPr>
        <w:t xml:space="preserve">Step 9. </w:t>
      </w:r>
      <w:r>
        <w:rPr>
          <w:b/>
        </w:rPr>
        <w:t>Click “Bulk Upload”</w:t>
      </w:r>
    </w:p>
    <w:p>
      <w:r>
        <w:rPr>
          <w:b/>
          <w:color w:val="555555"/>
          <w:sz w:val="18"/>
        </w:rPr>
        <w:t>Suggested caption text:</w:t>
      </w:r>
    </w:p>
    <w:p>
      <w:pPr>
        <w:ind w:left="216"/>
        <w:pBdr>
          <w:left w:val="single" w:sz="6" w:space="8" w:color="CCCCCC"/>
        </w:pBdr>
      </w:pPr>
      <w:r>
        <w:rPr>
          <w:i/>
        </w:rPr>
        <w:t>Click “Bulk Upload” to upload multiple project and task details at once.</w:t>
      </w:r>
    </w:p>
    <w:p>
      <w:pPr>
        <w:pStyle w:val="ListBullet"/>
        <w:ind w:left="576"/>
      </w:pPr>
      <w:r>
        <w:rPr>
          <w:i/>
        </w:rPr>
        <w:t>The Projects sheet now also accepts an optional Department column.</w:t>
      </w:r>
    </w:p>
    <w:p>
      <w:pPr>
        <w:spacing w:before="280"/>
      </w:pPr>
      <w:r>
        <w:rPr>
          <w:b/>
          <w:color w:val="7A5230"/>
        </w:rPr>
        <w:t xml:space="preserve">Step 10. </w:t>
      </w:r>
      <w:r>
        <w:rPr>
          <w:b/>
        </w:rPr>
        <w:t>Open “Analytics &amp; Reports”</w:t>
      </w:r>
    </w:p>
    <w:p>
      <w:r>
        <w:rPr>
          <w:b/>
          <w:i/>
          <w:color w:val="555555"/>
        </w:rPr>
        <w:t xml:space="preserve">Click: </w:t>
      </w:r>
      <w:r>
        <w:rPr>
          <w:i/>
        </w:rPr>
        <w:t>Click “Analytics &amp; Reports” in the nav bar.</w:t>
      </w:r>
    </w:p>
    <w:p>
      <w:r>
        <w:rPr>
          <w:b/>
          <w:color w:val="555555"/>
          <w:sz w:val="18"/>
        </w:rPr>
        <w:t>Suggested caption text:</w:t>
      </w:r>
    </w:p>
    <w:p>
      <w:pPr>
        <w:ind w:left="216"/>
        <w:pBdr>
          <w:left w:val="single" w:sz="6" w:space="8" w:color="CCCCCC"/>
        </w:pBdr>
      </w:pPr>
      <w:r>
        <w:rPr>
          <w:i/>
        </w:rPr>
        <w:t>Click “Analytics &amp; Reports” to access:</w:t>
      </w:r>
    </w:p>
    <w:p>
      <w:pPr>
        <w:pStyle w:val="ListBullet"/>
        <w:ind w:left="576"/>
      </w:pPr>
      <w:r>
        <w:rPr>
          <w:i/>
        </w:rPr>
        <w:t>Attendance Reports – Download employee attendance reports by week, month, or a custom date range.</w:t>
      </w:r>
    </w:p>
    <w:p>
      <w:pPr>
        <w:pStyle w:val="ListBullet"/>
        <w:ind w:left="576"/>
      </w:pPr>
      <w:r>
        <w:rPr>
          <w:i/>
        </w:rPr>
        <w:t>Strike Reports – Download reports of employee strikes.</w:t>
      </w:r>
    </w:p>
    <w:p>
      <w:pPr>
        <w:pStyle w:val="ListBullet"/>
        <w:ind w:left="576"/>
      </w:pPr>
      <w:r>
        <w:rPr>
          <w:i/>
        </w:rPr>
        <w:t>Time by Project/Task – Track the time spent on each project and its associated tasks.</w:t>
      </w:r>
    </w:p>
    <w:p>
      <w:pPr>
        <w:pStyle w:val="ListBullet"/>
        <w:ind w:left="576"/>
      </w:pPr>
      <w:r>
        <w:rPr>
          <w:i/>
        </w:rPr>
        <w:t>Feature Usage Report – Identify which platform features are used most frequently by employees.</w:t>
      </w:r>
    </w:p>
    <w:p>
      <w:pPr>
        <w:pStyle w:val="ListBullet"/>
        <w:ind w:left="576"/>
      </w:pPr>
      <w:r>
        <w:rPr>
          <w:i/>
        </w:rPr>
        <w:t>Task Logs – New: browse each employee's day-by-day task log with an auto-generated summary.</w:t>
      </w:r>
    </w:p>
    <w:p>
      <w:pPr>
        <w:spacing w:after="240"/>
      </w:pPr>
      <w:r>
        <w:rPr>
          <w:b/>
          <w:color w:val="555555"/>
          <w:sz w:val="18"/>
        </w:rPr>
        <w:t xml:space="preserve">Note: </w:t>
      </w:r>
      <w:r>
        <w:rPr>
          <w:color w:val="555555"/>
          <w:sz w:val="18"/>
        </w:rPr>
        <w:t>Audit Logs is no longer in this menu — it moved to Settings &amp; Configuration (see below).</w:t>
      </w:r>
    </w:p>
    <w:p>
      <w:pPr>
        <w:spacing w:before="280"/>
      </w:pPr>
      <w:r>
        <w:rPr>
          <w:b/>
          <w:color w:val="7A5230"/>
        </w:rPr>
        <w:t xml:space="preserve">Step 11. </w:t>
      </w:r>
      <w:r>
        <w:rPr>
          <w:b/>
        </w:rPr>
        <w:t>Click “Attendance Reports”</w:t>
      </w:r>
    </w:p>
    <w:p>
      <w:r>
        <w:rPr>
          <w:b/>
          <w:color w:val="555555"/>
          <w:sz w:val="18"/>
        </w:rPr>
        <w:t>Suggested caption text:</w:t>
      </w:r>
    </w:p>
    <w:p>
      <w:pPr>
        <w:ind w:left="216"/>
        <w:pBdr>
          <w:left w:val="single" w:sz="6" w:space="8" w:color="CCCCCC"/>
        </w:pBdr>
      </w:pPr>
      <w:r>
        <w:rPr>
          <w:i/>
        </w:rPr>
        <w:t>Once you select “Attendance Reports,” the page opens.</w:t>
      </w:r>
    </w:p>
    <w:p>
      <w:pPr>
        <w:pStyle w:val="ListBullet"/>
        <w:ind w:left="576"/>
      </w:pPr>
      <w:r>
        <w:rPr>
          <w:i/>
        </w:rPr>
        <w:t>Select the required date range.</w:t>
      </w:r>
    </w:p>
    <w:p>
      <w:pPr>
        <w:pStyle w:val="ListBullet"/>
        <w:ind w:left="576"/>
      </w:pPr>
      <w:r>
        <w:rPr>
          <w:i/>
        </w:rPr>
        <w:t>Choose the report type: Department-wise or Employee-wise.</w:t>
      </w:r>
    </w:p>
    <w:p>
      <w:pPr>
        <w:pStyle w:val="ListBullet"/>
        <w:ind w:left="576"/>
      </w:pPr>
      <w:r>
        <w:rPr>
          <w:i/>
        </w:rPr>
        <w:t>New: a KPI tile row and a day-by-day mini calendar strip per employee.</w:t>
      </w:r>
    </w:p>
    <w:p>
      <w:pPr>
        <w:pStyle w:val="ListBullet"/>
        <w:ind w:left="576"/>
      </w:pPr>
      <w:r>
        <w:rPr>
          <w:i/>
        </w:rPr>
        <w:t>Download the attendance report.</w:t>
      </w:r>
    </w:p>
    <w:p>
      <w:pPr>
        <w:spacing w:before="280"/>
      </w:pPr>
      <w:r>
        <w:rPr>
          <w:b/>
          <w:color w:val="7A5230"/>
        </w:rPr>
        <w:t xml:space="preserve">Step 12. </w:t>
      </w:r>
      <w:r>
        <w:rPr>
          <w:b/>
        </w:rPr>
        <w:t>Click “Strike Reports”</w:t>
      </w:r>
    </w:p>
    <w:p>
      <w:r>
        <w:rPr>
          <w:b/>
          <w:color w:val="555555"/>
          <w:sz w:val="18"/>
        </w:rPr>
        <w:t>Suggested caption text:</w:t>
      </w:r>
    </w:p>
    <w:p>
      <w:pPr>
        <w:ind w:left="216"/>
        <w:pBdr>
          <w:left w:val="single" w:sz="6" w:space="8" w:color="CCCCCC"/>
        </w:pBdr>
      </w:pPr>
      <w:r>
        <w:rPr>
          <w:i/>
        </w:rPr>
        <w:t>Once you select “Strike Reports,” the page opens.</w:t>
      </w:r>
    </w:p>
    <w:p>
      <w:pPr>
        <w:pStyle w:val="ListBullet"/>
        <w:ind w:left="576"/>
      </w:pPr>
      <w:r>
        <w:rPr>
          <w:i/>
        </w:rPr>
        <w:t>Choose the required date range.</w:t>
      </w:r>
    </w:p>
    <w:p>
      <w:pPr>
        <w:pStyle w:val="ListBullet"/>
        <w:ind w:left="576"/>
      </w:pPr>
      <w:r>
        <w:rPr>
          <w:i/>
        </w:rPr>
        <w:t>Select the report type: Department-wise or Employee-wise.</w:t>
      </w:r>
    </w:p>
    <w:p>
      <w:pPr>
        <w:pStyle w:val="ListBullet"/>
        <w:ind w:left="576"/>
      </w:pPr>
      <w:r>
        <w:rPr>
          <w:i/>
        </w:rPr>
        <w:t>New: the same KPI tiles and day-by-day mini calendar strip as Attendance Reports.</w:t>
      </w:r>
    </w:p>
    <w:p>
      <w:pPr>
        <w:pStyle w:val="ListBullet"/>
        <w:ind w:left="576"/>
      </w:pPr>
      <w:r>
        <w:rPr>
          <w:i/>
        </w:rPr>
        <w:t>Download the strike report.</w:t>
      </w:r>
    </w:p>
    <w:p>
      <w:pPr>
        <w:spacing w:before="280"/>
      </w:pPr>
      <w:r>
        <w:rPr>
          <w:b/>
          <w:color w:val="7A5230"/>
        </w:rPr>
        <w:t xml:space="preserve">Step 13. </w:t>
      </w:r>
      <w:r>
        <w:rPr>
          <w:b/>
        </w:rPr>
        <w:t>Click “Time by Project/Task”</w:t>
      </w:r>
    </w:p>
    <w:p>
      <w:r>
        <w:rPr>
          <w:b/>
          <w:color w:val="555555"/>
          <w:sz w:val="18"/>
        </w:rPr>
        <w:t>Suggested caption text:</w:t>
      </w:r>
    </w:p>
    <w:p>
      <w:pPr>
        <w:ind w:left="216"/>
        <w:pBdr>
          <w:left w:val="single" w:sz="6" w:space="8" w:color="CCCCCC"/>
        </w:pBdr>
      </w:pPr>
      <w:r>
        <w:rPr>
          <w:i/>
        </w:rPr>
        <w:t>Once you select “Time by Project/Task,” the page opens.</w:t>
      </w:r>
    </w:p>
    <w:p>
      <w:pPr>
        <w:pStyle w:val="ListBullet"/>
        <w:ind w:left="576"/>
      </w:pPr>
      <w:r>
        <w:rPr>
          <w:i/>
        </w:rPr>
        <w:t>Employees, Projects, and Tasks are now closed dropdowns — click one to open a searchable checklist.</w:t>
      </w:r>
    </w:p>
    <w:p>
      <w:pPr>
        <w:pStyle w:val="ListBullet"/>
        <w:ind w:left="576"/>
      </w:pPr>
      <w:r>
        <w:rPr>
          <w:i/>
        </w:rPr>
        <w:t>The “By Project” section is now a bar chart instead of a table (a Pie chart toggle is still available).</w:t>
      </w:r>
    </w:p>
    <w:p>
      <w:pPr>
        <w:spacing w:before="280"/>
      </w:pPr>
      <w:r>
        <w:rPr>
          <w:b/>
          <w:color w:val="7A5230"/>
        </w:rPr>
        <w:t xml:space="preserve">Step 14. </w:t>
      </w:r>
      <w:r>
        <w:rPr>
          <w:b/>
        </w:rPr>
        <w:t>Click “Feature Usage Report”</w:t>
      </w:r>
    </w:p>
    <w:p>
      <w:r>
        <w:rPr>
          <w:b/>
          <w:color w:val="555555"/>
          <w:sz w:val="18"/>
        </w:rPr>
        <w:t>Suggested caption text:</w:t>
      </w:r>
    </w:p>
    <w:p>
      <w:pPr>
        <w:ind w:left="216"/>
        <w:pBdr>
          <w:left w:val="single" w:sz="6" w:space="8" w:color="CCCCCC"/>
        </w:pBdr>
      </w:pPr>
      <w:r>
        <w:rPr>
          <w:i/>
        </w:rPr>
        <w:t>When you click “Feature Usage Report,” this page opens, displaying feature usage as percentages.</w:t>
      </w:r>
    </w:p>
    <w:p>
      <w:pPr>
        <w:spacing w:before="280"/>
      </w:pPr>
      <w:r>
        <w:rPr>
          <w:b/>
          <w:color w:val="7A5230"/>
        </w:rPr>
        <w:t xml:space="preserve">Step 15. </w:t>
      </w:r>
      <w:r>
        <w:rPr>
          <w:b/>
        </w:rPr>
        <w:t>Click “Task Logs” (new)</w:t>
      </w:r>
    </w:p>
    <w:p>
      <w:r>
        <w:rPr>
          <w:b/>
          <w:color w:val="555555"/>
          <w:sz w:val="18"/>
        </w:rPr>
        <w:t>Suggested caption text:</w:t>
      </w:r>
    </w:p>
    <w:p>
      <w:pPr>
        <w:ind w:left="216"/>
        <w:pBdr>
          <w:left w:val="single" w:sz="6" w:space="8" w:color="CCCCCC"/>
        </w:pBdr>
      </w:pPr>
      <w:r>
        <w:rPr>
          <w:i/>
        </w:rPr>
        <w:t>Click “Task Logs” to open the new report.</w:t>
      </w:r>
    </w:p>
    <w:p>
      <w:pPr>
        <w:pStyle w:val="ListBullet"/>
        <w:ind w:left="576"/>
      </w:pPr>
      <w:r>
        <w:rPr>
          <w:i/>
        </w:rPr>
        <w:t>Pick one employee to see their day-by-day task log with an auto-generated summary of the day's work.</w:t>
      </w:r>
    </w:p>
    <w:p>
      <w:pPr>
        <w:pStyle w:val="ListBullet"/>
        <w:ind w:left="576"/>
      </w:pPr>
      <w:r>
        <w:rPr>
          <w:i/>
        </w:rPr>
        <w:t>Entries that don't match anything on that day's Plan are flagged “unplanned.”</w:t>
      </w:r>
    </w:p>
    <w:p>
      <w:pPr>
        <w:pStyle w:val="ListBullet"/>
        <w:ind w:left="576"/>
      </w:pPr>
      <w:r>
        <w:rPr>
          <w:i/>
        </w:rPr>
        <w:t>Download the log by employee or by project as Excel.</w:t>
      </w:r>
    </w:p>
    <w:p>
      <w:pPr>
        <w:spacing w:before="280"/>
      </w:pPr>
      <w:r>
        <w:rPr>
          <w:b/>
          <w:color w:val="7A5230"/>
        </w:rPr>
        <w:t xml:space="preserve">Step 16. </w:t>
      </w:r>
      <w:r>
        <w:rPr>
          <w:b/>
        </w:rPr>
        <w:t>Click “Employees”</w:t>
      </w:r>
    </w:p>
    <w:p>
      <w:r>
        <w:rPr>
          <w:b/>
          <w:color w:val="555555"/>
          <w:sz w:val="18"/>
        </w:rPr>
        <w:t>Suggested caption text:</w:t>
      </w:r>
    </w:p>
    <w:p>
      <w:pPr>
        <w:ind w:left="216"/>
        <w:pBdr>
          <w:left w:val="single" w:sz="6" w:space="8" w:color="CCCCCC"/>
        </w:pBdr>
      </w:pPr>
      <w:r>
        <w:rPr>
          <w:i/>
        </w:rPr>
        <w:t>Click “Employees” (Super Admin only) to open the Roster.</w:t>
      </w:r>
    </w:p>
    <w:p>
      <w:pPr>
        <w:pStyle w:val="ListBullet"/>
        <w:ind w:left="576"/>
      </w:pPr>
      <w:r>
        <w:rPr>
          <w:i/>
        </w:rPr>
        <w:t>“Add person” is now at the top of the page.</w:t>
      </w:r>
    </w:p>
    <w:p>
      <w:pPr>
        <w:pStyle w:val="ListBullet"/>
        <w:ind w:left="576"/>
      </w:pPr>
      <w:r>
        <w:rPr>
          <w:i/>
        </w:rPr>
        <w:t>Employees are now grouped under department headers.</w:t>
      </w:r>
    </w:p>
    <w:p>
      <w:pPr>
        <w:spacing w:after="240"/>
      </w:pPr>
      <w:r>
        <w:rPr>
          <w:b/>
          <w:color w:val="555555"/>
          <w:sz w:val="18"/>
        </w:rPr>
        <w:t xml:space="preserve">Note: </w:t>
      </w:r>
      <w:r>
        <w:rPr>
          <w:color w:val="555555"/>
          <w:sz w:val="18"/>
        </w:rPr>
        <w:t>This page was called “Employee Management” in the last guide.</w:t>
      </w:r>
    </w:p>
    <w:p>
      <w:pPr>
        <w:spacing w:before="280"/>
      </w:pPr>
      <w:r>
        <w:rPr>
          <w:b/>
          <w:color w:val="7A5230"/>
        </w:rPr>
        <w:t xml:space="preserve">Step 17. </w:t>
      </w:r>
      <w:r>
        <w:rPr>
          <w:b/>
        </w:rPr>
        <w:t>Click “Bulk Upload Employees”</w:t>
      </w:r>
    </w:p>
    <w:p>
      <w:r>
        <w:rPr>
          <w:b/>
          <w:color w:val="555555"/>
          <w:sz w:val="18"/>
        </w:rPr>
        <w:t>Suggested caption text:</w:t>
      </w:r>
    </w:p>
    <w:p>
      <w:pPr>
        <w:ind w:left="216"/>
        <w:pBdr>
          <w:left w:val="single" w:sz="6" w:space="8" w:color="CCCCCC"/>
        </w:pBdr>
      </w:pPr>
      <w:r>
        <w:rPr>
          <w:i/>
        </w:rPr>
        <w:t>Once you select “Bulk Upload Employees,” the page opens with three sections:</w:t>
      </w:r>
    </w:p>
    <w:p>
      <w:pPr>
        <w:pStyle w:val="ListBullet"/>
        <w:ind w:left="576"/>
      </w:pPr>
      <w:r>
        <w:rPr>
          <w:i/>
        </w:rPr>
        <w:t>Onboard New Employees – Download the sample template and add the new employee details.</w:t>
      </w:r>
    </w:p>
    <w:p>
      <w:pPr>
        <w:pStyle w:val="ListBullet"/>
        <w:ind w:left="576"/>
      </w:pPr>
      <w:r>
        <w:rPr>
          <w:i/>
        </w:rPr>
        <w:t>Update Existing Employees – Download the existing employee data, update the required fields, and re-upload the file to apply the changes.</w:t>
      </w:r>
    </w:p>
    <w:p>
      <w:pPr>
        <w:pStyle w:val="ListBullet"/>
        <w:ind w:left="576"/>
      </w:pPr>
      <w:r>
        <w:rPr>
          <w:i/>
        </w:rPr>
        <w:t>Upload Your Sheet – Upload the completed sheet to onboard new employee data.</w:t>
      </w:r>
    </w:p>
    <w:p>
      <w:pPr>
        <w:spacing w:after="240"/>
      </w:pPr>
      <w:r>
        <w:rPr>
          <w:b/>
          <w:color w:val="555555"/>
          <w:sz w:val="18"/>
        </w:rPr>
        <w:t xml:space="preserve">Note: </w:t>
      </w:r>
      <w:r>
        <w:rPr>
          <w:color w:val="555555"/>
          <w:sz w:val="18"/>
        </w:rPr>
        <w:t>Unchanged from the last guide — include only if you want the full walkthrough re-captured end to end.</w:t>
      </w:r>
    </w:p>
    <w:p>
      <w:pPr>
        <w:spacing w:before="280"/>
      </w:pPr>
      <w:r>
        <w:rPr>
          <w:b/>
          <w:color w:val="7A5230"/>
        </w:rPr>
        <w:t xml:space="preserve">Step 18. </w:t>
      </w:r>
      <w:r>
        <w:rPr>
          <w:b/>
        </w:rPr>
        <w:t>Open “Settings &amp; Configuration”</w:t>
      </w:r>
    </w:p>
    <w:p>
      <w:r>
        <w:rPr>
          <w:b/>
          <w:i/>
          <w:color w:val="555555"/>
        </w:rPr>
        <w:t xml:space="preserve">Click: </w:t>
      </w:r>
      <w:r>
        <w:rPr>
          <w:i/>
        </w:rPr>
        <w:t>Click “Settings &amp; Configuration” in the nav bar.</w:t>
      </w:r>
    </w:p>
    <w:p>
      <w:r>
        <w:rPr>
          <w:b/>
          <w:color w:val="555555"/>
          <w:sz w:val="18"/>
        </w:rPr>
        <w:t>Suggested caption text:</w:t>
      </w:r>
    </w:p>
    <w:p>
      <w:pPr>
        <w:ind w:left="216"/>
        <w:pBdr>
          <w:left w:val="single" w:sz="6" w:space="8" w:color="CCCCCC"/>
        </w:pBdr>
      </w:pPr>
      <w:r>
        <w:rPr>
          <w:i/>
        </w:rPr>
        <w:t>Click “Settings &amp; Configuration” to access:</w:t>
      </w:r>
    </w:p>
    <w:p>
      <w:pPr>
        <w:pStyle w:val="ListBullet"/>
        <w:ind w:left="576"/>
      </w:pPr>
      <w:r>
        <w:rPr>
          <w:i/>
        </w:rPr>
        <w:t>Settings – Configure the system’s core functionalities.</w:t>
      </w:r>
    </w:p>
    <w:p>
      <w:pPr>
        <w:pStyle w:val="ListBullet"/>
        <w:ind w:left="576"/>
      </w:pPr>
      <w:r>
        <w:rPr>
          <w:i/>
        </w:rPr>
        <w:t>Holiday Management – Add holidays individually or upload them in bulk according to the calendar.</w:t>
      </w:r>
    </w:p>
    <w:p>
      <w:pPr>
        <w:pStyle w:val="ListBullet"/>
        <w:ind w:left="576"/>
      </w:pPr>
      <w:r>
        <w:rPr>
          <w:i/>
        </w:rPr>
        <w:t>Audit Logs – New here: review system activity and audit logs.</w:t>
      </w:r>
    </w:p>
    <w:p>
      <w:pPr>
        <w:spacing w:after="240"/>
      </w:pPr>
      <w:r>
        <w:rPr>
          <w:b/>
          <w:color w:val="555555"/>
          <w:sz w:val="18"/>
        </w:rPr>
        <w:t xml:space="preserve">Note: </w:t>
      </w:r>
      <w:r>
        <w:rPr>
          <w:color w:val="555555"/>
          <w:sz w:val="18"/>
        </w:rPr>
        <w:t>This menu was called “Settings &amp; Configurations” (plural) before. Audit Logs is the one link that moved here from Analytics &amp; Reports.</w:t>
      </w:r>
    </w:p>
    <w:p>
      <w:pPr>
        <w:spacing w:before="280"/>
      </w:pPr>
      <w:r>
        <w:rPr>
          <w:b/>
          <w:color w:val="7A5230"/>
        </w:rPr>
        <w:t xml:space="preserve">Step 19. </w:t>
      </w:r>
      <w:r>
        <w:rPr>
          <w:b/>
        </w:rPr>
        <w:t>Click “Settings”</w:t>
      </w:r>
    </w:p>
    <w:p>
      <w:r>
        <w:rPr>
          <w:b/>
          <w:color w:val="555555"/>
          <w:sz w:val="18"/>
        </w:rPr>
        <w:t>Suggested caption text:</w:t>
      </w:r>
    </w:p>
    <w:p>
      <w:pPr>
        <w:ind w:left="216"/>
        <w:pBdr>
          <w:left w:val="single" w:sz="6" w:space="8" w:color="CCCCCC"/>
        </w:pBdr>
      </w:pPr>
      <w:r>
        <w:rPr>
          <w:i/>
        </w:rPr>
        <w:t>When you click “Settings,” this page opens, allowing you to configure the system’s core functionalities.</w:t>
      </w:r>
    </w:p>
    <w:p>
      <w:pPr>
        <w:spacing w:before="280"/>
      </w:pPr>
      <w:r>
        <w:rPr>
          <w:b/>
          <w:color w:val="7A5230"/>
        </w:rPr>
        <w:t xml:space="preserve">Step 20. </w:t>
      </w:r>
      <w:r>
        <w:rPr>
          <w:b/>
        </w:rPr>
        <w:t>Click “Holiday Management”</w:t>
      </w:r>
    </w:p>
    <w:p>
      <w:r>
        <w:rPr>
          <w:b/>
          <w:color w:val="555555"/>
          <w:sz w:val="18"/>
        </w:rPr>
        <w:t>Suggested caption text:</w:t>
      </w:r>
    </w:p>
    <w:p>
      <w:pPr>
        <w:ind w:left="216"/>
        <w:pBdr>
          <w:left w:val="single" w:sz="6" w:space="8" w:color="CCCCCC"/>
        </w:pBdr>
      </w:pPr>
      <w:r>
        <w:rPr>
          <w:i/>
        </w:rPr>
        <w:t>When you click “Holiday Management,” this page opens, allowing you to manage the holiday list.</w:t>
      </w:r>
    </w:p>
    <w:p>
      <w:pPr>
        <w:spacing w:before="280"/>
      </w:pPr>
      <w:r>
        <w:rPr>
          <w:b/>
          <w:color w:val="7A5230"/>
        </w:rPr>
        <w:t xml:space="preserve">Step 21. </w:t>
      </w:r>
      <w:r>
        <w:rPr>
          <w:b/>
        </w:rPr>
        <w:t>Click “Audit Logs”</w:t>
      </w:r>
    </w:p>
    <w:p>
      <w:r>
        <w:rPr>
          <w:b/>
          <w:color w:val="555555"/>
          <w:sz w:val="18"/>
        </w:rPr>
        <w:t>Suggested caption text:</w:t>
      </w:r>
    </w:p>
    <w:p>
      <w:pPr>
        <w:ind w:left="216"/>
        <w:pBdr>
          <w:left w:val="single" w:sz="6" w:space="8" w:color="CCCCCC"/>
        </w:pBdr>
      </w:pPr>
      <w:r>
        <w:rPr>
          <w:i/>
        </w:rPr>
        <w:t>When you click “Audit Logs,” this page opens, showing system activity for review.</w:t>
      </w:r>
    </w:p>
    <w:p>
      <w:pPr>
        <w:spacing w:before="280"/>
      </w:pPr>
      <w:r>
        <w:rPr>
          <w:b/>
          <w:color w:val="7A5230"/>
        </w:rPr>
        <w:t xml:space="preserve">Step 22. </w:t>
      </w:r>
      <w:r>
        <w:rPr>
          <w:b/>
        </w:rPr>
        <w:t>Click “Support”</w:t>
      </w:r>
    </w:p>
    <w:p>
      <w:r>
        <w:rPr>
          <w:b/>
          <w:color w:val="555555"/>
          <w:sz w:val="18"/>
        </w:rPr>
        <w:t>Suggested caption text:</w:t>
      </w:r>
    </w:p>
    <w:p>
      <w:pPr>
        <w:ind w:left="216"/>
        <w:pBdr>
          <w:left w:val="single" w:sz="6" w:space="8" w:color="CCCCCC"/>
        </w:pBdr>
      </w:pPr>
      <w:r>
        <w:rPr>
          <w:i/>
        </w:rPr>
        <w:t>Click “Support” to access:</w:t>
      </w:r>
    </w:p>
    <w:p>
      <w:pPr>
        <w:pStyle w:val="ListBullet"/>
        <w:ind w:left="576"/>
      </w:pPr>
      <w:r>
        <w:rPr>
          <w:i/>
        </w:rPr>
        <w:t>Support Queries – Raise support tickets for technical issues.</w:t>
      </w:r>
    </w:p>
    <w:p>
      <w:pPr>
        <w:pStyle w:val="ListBullet"/>
        <w:ind w:left="576"/>
      </w:pPr>
      <w:r>
        <w:rPr>
          <w:i/>
        </w:rPr>
        <w:t>Questions – Employees can submit questions to the administrator, who can review and respond to them.</w:t>
      </w:r>
    </w:p>
    <w:p>
      <w:pPr>
        <w:spacing w:after="240"/>
      </w:pPr>
      <w:r>
        <w:rPr>
          <w:b/>
          <w:color w:val="555555"/>
          <w:sz w:val="18"/>
        </w:rPr>
        <w:t xml:space="preserve">Note: </w:t>
      </w:r>
      <w:r>
        <w:rPr>
          <w:color w:val="555555"/>
          <w:sz w:val="18"/>
        </w:rPr>
        <w:t>This page was called “Contact Support” in the last guide.</w:t>
      </w:r>
    </w:p>
    <w:p>
      <w:pPr>
        <w:spacing w:before="280"/>
      </w:pPr>
      <w:r>
        <w:rPr>
          <w:b/>
          <w:color w:val="7A5230"/>
        </w:rPr>
        <w:t xml:space="preserve">Step 23. </w:t>
      </w:r>
      <w:r>
        <w:rPr>
          <w:b/>
        </w:rPr>
        <w:t>Click “Raise a Ticket”</w:t>
      </w:r>
    </w:p>
    <w:p>
      <w:r>
        <w:rPr>
          <w:b/>
          <w:color w:val="555555"/>
          <w:sz w:val="18"/>
        </w:rPr>
        <w:t>Suggested caption text:</w:t>
      </w:r>
    </w:p>
    <w:p>
      <w:pPr>
        <w:ind w:left="216"/>
        <w:pBdr>
          <w:left w:val="single" w:sz="6" w:space="8" w:color="CCCCCC"/>
        </w:pBdr>
      </w:pPr>
      <w:r>
        <w:rPr>
          <w:i/>
        </w:rPr>
        <w:t>Click “Raise a Ticket” to open the support ticket page. Submit your issue here, and the development team will be notified and resolve it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