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A0CB0C" w14:textId="07ACB395" w:rsidR="00E77B9F" w:rsidRPr="00E77B9F" w:rsidRDefault="00E77B9F" w:rsidP="00E77B9F">
      <w:pPr>
        <w:pStyle w:val="papertitle"/>
        <w:rPr>
          <w:rStyle w:val="heading40"/>
          <w:i w:val="0"/>
          <w:iCs/>
        </w:rPr>
      </w:pPr>
      <w:bookmarkStart w:id="0" w:name="_Hlk107877428"/>
      <w:bookmarkEnd w:id="0"/>
      <w:r w:rsidRPr="00E77B9F">
        <w:rPr>
          <w:rStyle w:val="heading40"/>
          <w:i w:val="0"/>
          <w:iCs/>
        </w:rPr>
        <w:t xml:space="preserve">Weather classification using single image by fusion of features. </w:t>
      </w:r>
    </w:p>
    <w:p w14:paraId="7CB88C10" w14:textId="283C7EC9" w:rsidR="00C24DEF" w:rsidRPr="00EE426C" w:rsidRDefault="00E77B9F" w:rsidP="00EE426C">
      <w:pPr>
        <w:pStyle w:val="author"/>
      </w:pPr>
      <w:r>
        <w:t>Ganesh Deepak Valmiki</w:t>
      </w:r>
      <w:r w:rsidR="009B2539" w:rsidRPr="00EE426C">
        <w:rPr>
          <w:vertAlign w:val="superscript"/>
        </w:rPr>
        <w:t>1</w:t>
      </w:r>
      <w:r w:rsidR="009B2539">
        <w:rPr>
          <w:rStyle w:val="ORCID"/>
        </w:rPr>
        <w:t>[</w:t>
      </w:r>
      <w:r w:rsidR="00FB6DDF">
        <w:rPr>
          <w:rStyle w:val="ORCID"/>
        </w:rPr>
        <w:t>0000-0001-8574-0128</w:t>
      </w:r>
      <w:r w:rsidR="009B2539">
        <w:rPr>
          <w:rStyle w:val="ORCID"/>
        </w:rPr>
        <w:t>]</w:t>
      </w:r>
      <w:r w:rsidR="009B2539" w:rsidRPr="00EE426C">
        <w:t xml:space="preserve"> and </w:t>
      </w:r>
      <w:r>
        <w:t>Venkat Siddish Gudla</w:t>
      </w:r>
      <w:r>
        <w:rPr>
          <w:vertAlign w:val="superscript"/>
        </w:rPr>
        <w:t>1</w:t>
      </w:r>
      <w:r w:rsidR="009B2539">
        <w:rPr>
          <w:rStyle w:val="ORCID"/>
        </w:rPr>
        <w:t>[</w:t>
      </w:r>
      <w:r w:rsidR="007A32A9">
        <w:rPr>
          <w:rStyle w:val="ORCID"/>
        </w:rPr>
        <w:t>0000-0002-2967-053X</w:t>
      </w:r>
      <w:r w:rsidR="009B2539">
        <w:rPr>
          <w:rStyle w:val="ORCID"/>
        </w:rPr>
        <w:t>]</w:t>
      </w:r>
    </w:p>
    <w:p w14:paraId="114B6AF2" w14:textId="7A563D70" w:rsidR="007A32A9" w:rsidRPr="007A32A9" w:rsidRDefault="009B2539" w:rsidP="007A32A9">
      <w:pPr>
        <w:pStyle w:val="address"/>
      </w:pPr>
      <w:r w:rsidRPr="00EE426C">
        <w:rPr>
          <w:vertAlign w:val="superscript"/>
        </w:rPr>
        <w:t>1</w:t>
      </w:r>
      <w:r w:rsidRPr="00EE426C">
        <w:t xml:space="preserve"> </w:t>
      </w:r>
      <w:r w:rsidR="00E77B9F">
        <w:t>Indian Institute of Technology Kharagpur</w:t>
      </w:r>
      <w:r w:rsidRPr="006809AE">
        <w:br/>
      </w:r>
      <w:r w:rsidRPr="006809AE">
        <w:rPr>
          <w:rStyle w:val="e-mail"/>
        </w:rPr>
        <w:t>lncs@springer.com</w:t>
      </w:r>
    </w:p>
    <w:p w14:paraId="4075202F" w14:textId="4EDFF05A" w:rsidR="00C24DEF" w:rsidRPr="00EE426C" w:rsidRDefault="009B2539" w:rsidP="005E4C79">
      <w:pPr>
        <w:pStyle w:val="abstract"/>
        <w:spacing w:after="0"/>
        <w:ind w:firstLine="0"/>
      </w:pPr>
      <w:r w:rsidRPr="00EE426C">
        <w:rPr>
          <w:b/>
          <w:bCs/>
        </w:rPr>
        <w:t xml:space="preserve">Abstract. </w:t>
      </w:r>
      <w:r w:rsidR="007A32A9" w:rsidRPr="007A32A9">
        <w:t>Vision based</w:t>
      </w:r>
      <w:r w:rsidR="007A32A9">
        <w:rPr>
          <w:b/>
          <w:bCs/>
        </w:rPr>
        <w:t xml:space="preserve"> </w:t>
      </w:r>
      <w:r w:rsidR="007A32A9">
        <w:t xml:space="preserve">driver </w:t>
      </w:r>
      <w:r w:rsidR="005E4C79" w:rsidRPr="005E4C79">
        <w:rPr>
          <w:noProof/>
        </w:rPr>
        <w:t>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 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14:paraId="68608DC1" w14:textId="3887F7EE" w:rsidR="00C24DEF" w:rsidRPr="00EE426C" w:rsidRDefault="009B2539" w:rsidP="00EE426C">
      <w:pPr>
        <w:pStyle w:val="keywords"/>
      </w:pPr>
      <w:r w:rsidRPr="005E4C79">
        <w:rPr>
          <w:b/>
          <w:bCs/>
        </w:rPr>
        <w:t>Keywords:</w:t>
      </w:r>
      <w:r w:rsidRPr="00EE426C">
        <w:t xml:space="preserve"> </w:t>
      </w:r>
      <w:r w:rsidR="005E4C79" w:rsidRPr="005E4C79">
        <w:t>HOG, DenseNet, ResNet, Support Vector Machine, PCA, Mutual Information</w:t>
      </w:r>
    </w:p>
    <w:p w14:paraId="5B2B076B" w14:textId="0D38D185" w:rsidR="00C24DEF" w:rsidRDefault="005E4C79" w:rsidP="00C24DEF">
      <w:pPr>
        <w:pStyle w:val="heading1"/>
      </w:pPr>
      <w:r>
        <w:t>Introduction</w:t>
      </w:r>
    </w:p>
    <w:p w14:paraId="26744876" w14:textId="7088D64F" w:rsidR="005E4C79" w:rsidRDefault="005E4C79" w:rsidP="005E4C79">
      <w:pPr>
        <w:pStyle w:val="p1a"/>
        <w:rPr>
          <w:noProof/>
        </w:rPr>
      </w:pPr>
      <w:r w:rsidRPr="13913B7D">
        <w:rPr>
          <w:noProof/>
        </w:rPr>
        <w:t xml:space="preserve">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t>
      </w:r>
      <w:r w:rsidRPr="13913B7D">
        <w:rPr>
          <w:noProof/>
        </w:rPr>
        <w:lastRenderedPageBreak/>
        <w:t>weather classification can be utilized to assign proper weightages to sensors to improve cognition.</w:t>
      </w:r>
    </w:p>
    <w:p w14:paraId="38FEC09B" w14:textId="202FCB9C" w:rsidR="005E4C79" w:rsidRDefault="005E4C79" w:rsidP="005E4C79">
      <w:pPr>
        <w:ind w:firstLine="0"/>
      </w:pPr>
    </w:p>
    <w:p w14:paraId="64A2D638" w14:textId="24CE4ACD" w:rsidR="005E4C79" w:rsidRDefault="005E4C79" w:rsidP="005E4C79">
      <w:pPr>
        <w:pStyle w:val="heading1"/>
      </w:pPr>
      <w:r>
        <w:t>Related Work</w:t>
      </w:r>
    </w:p>
    <w:p w14:paraId="01B3A439" w14:textId="77777777" w:rsidR="00CA5F05" w:rsidRDefault="00CA5F05" w:rsidP="005E4C79">
      <w:pPr>
        <w:ind w:firstLine="0"/>
      </w:pPr>
      <w: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14:paraId="43555779" w14:textId="584EF37E" w:rsidR="005E4C79" w:rsidRDefault="00501AE1" w:rsidP="005E4C79">
      <w:pPr>
        <w:ind w:firstLine="0"/>
      </w:pPr>
      <w:r>
        <w:tab/>
      </w:r>
      <w:r w:rsidR="003E793B">
        <w:t>Like our work, Zhang et al. tackled the weather image classification using Histogram of Oriented Gradients</w:t>
      </w:r>
      <w:r w:rsidR="00CA5F05">
        <w:t xml:space="preserve"> </w:t>
      </w:r>
      <w:r w:rsidR="006677D2">
        <w:t>for their feature extraction method. Then combing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w:t>
      </w:r>
      <w:r w:rsidR="00053709">
        <w:t xml:space="preserve"> containing 20K images</w:t>
      </w:r>
      <w:r w:rsidR="006677D2">
        <w:t>, which we have deployed our model on as well. Their proposed model achieved a classification accuracy</w:t>
      </w:r>
      <w:r w:rsidR="00053709">
        <w:t xml:space="preserve"> of </w:t>
      </w:r>
      <w:r w:rsidR="00C91398">
        <w:t>71.39%</w:t>
      </w:r>
      <w:r w:rsidR="006677D2">
        <w:t xml:space="preserve"> on the four classes in the dataset</w:t>
      </w:r>
      <w:r w:rsidR="00053709">
        <w:t>.</w:t>
      </w:r>
    </w:p>
    <w:p w14:paraId="1579D95B" w14:textId="625B0155" w:rsidR="005A05BD" w:rsidRDefault="00501AE1" w:rsidP="005E4C79">
      <w:pPr>
        <w:ind w:firstLine="0"/>
      </w:pPr>
      <w:r>
        <w:tab/>
      </w:r>
      <w:r w:rsidR="005A05BD">
        <w:t>Delving into the CNN approach, Al-Haija et al. proposed a deep CNN classification model using ResNet-18 architecture. They employed the use of transfer learning for feature extraction and customized the input and output layers (</w:t>
      </w:r>
      <w:r w:rsidR="005A05BD" w:rsidRPr="005A05BD">
        <w:rPr>
          <w:i/>
          <w:iCs/>
        </w:rPr>
        <w:t>fine-tuning</w:t>
      </w:r>
      <w:r w:rsidR="005A05BD">
        <w:t>).</w:t>
      </w:r>
      <w:r w:rsidR="00EF012D">
        <w:t xml:space="preserve">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14:paraId="5AE9FEB8" w14:textId="1536D9E8" w:rsidR="00EF012D" w:rsidRDefault="00501AE1" w:rsidP="005E4C79">
      <w:pPr>
        <w:ind w:firstLine="0"/>
      </w:pPr>
      <w:r>
        <w:tab/>
      </w:r>
      <w:r w:rsidR="00EF012D">
        <w:t xml:space="preserve">Another Deep CNN approach was proposed by Xiao et al. in which they </w:t>
      </w:r>
      <w:r>
        <w:t>develop a model called MeteCNN. They created their own dataset by combining a few of the already available ones which has 11 classes. The CNN was developed as an optimized version of the VGG-16 which is easy to train and occupies small amount of memory. Their framework consist</w:t>
      </w:r>
      <w:r w:rsidR="007B3314">
        <w:t>ed</w:t>
      </w:r>
      <w:r>
        <w:t xml:space="preserve"> of 13 convolutional layers, 6 pooling layers and a SoftMax classifier</w:t>
      </w:r>
      <w:r w:rsidR="007B3314">
        <w:t xml:space="preserve"> which was trained on the 6,877 images belonging to 11 classes. The accuracy achieved by the MeteCNN was 92.68%.</w:t>
      </w:r>
    </w:p>
    <w:p w14:paraId="74524483" w14:textId="47991A4D" w:rsidR="007B3314" w:rsidRDefault="007B3314" w:rsidP="005E4C79">
      <w:pPr>
        <w:ind w:firstLine="0"/>
      </w:pPr>
      <w:r>
        <w:tab/>
        <w:t xml:space="preserve">Developing their own framework Ibrahim et al. proposed WeatherNet which consisted of parallel Deep CNN models which </w:t>
      </w:r>
      <w:r w:rsidR="00510ED8">
        <w:t xml:space="preserve">were used to analyses street-level images of urban scenes. The WeatherNet comprised of four models which were used to detect </w:t>
      </w:r>
      <w:r w:rsidR="00510ED8">
        <w:t>dawn/dusk, day, night-time, glare, rain, snow, and fog, respectively</w:t>
      </w:r>
      <w:r w:rsidR="00510ED8">
        <w:t xml:space="preserve">. </w:t>
      </w:r>
      <w:r w:rsidR="00510ED8">
        <w:t xml:space="preserve">These models </w:t>
      </w:r>
      <w:r w:rsidR="00510ED8">
        <w:t xml:space="preserve">were </w:t>
      </w:r>
      <w:r w:rsidR="00510ED8">
        <w:t xml:space="preserve">NightNet </w:t>
      </w:r>
      <w:r w:rsidR="00510ED8">
        <w:t xml:space="preserve">which detected </w:t>
      </w:r>
      <w:r w:rsidR="00510ED8">
        <w:t>the differences between dawn/dusk, day and night-</w:t>
      </w:r>
      <w:r w:rsidR="00C5774C">
        <w:t>time, GlareNet</w:t>
      </w:r>
      <w:r w:rsidR="00510ED8">
        <w:t xml:space="preserve"> which</w:t>
      </w:r>
      <w:r w:rsidR="00510ED8">
        <w:t xml:space="preserve"> detect</w:t>
      </w:r>
      <w:r w:rsidR="00510ED8">
        <w:t>ed</w:t>
      </w:r>
      <w:r w:rsidR="00510ED8">
        <w:t xml:space="preserve"> images with glare</w:t>
      </w:r>
      <w:r w:rsidR="00C5774C">
        <w:t>,</w:t>
      </w:r>
      <w:r w:rsidR="00510ED8">
        <w:t xml:space="preserve"> </w:t>
      </w:r>
      <w:r w:rsidR="00510ED8">
        <w:t>PreciptationNet detect</w:t>
      </w:r>
      <w:r w:rsidR="00510ED8">
        <w:t>ed</w:t>
      </w:r>
      <w:r w:rsidR="00510ED8">
        <w:t xml:space="preserve"> clear, rainy, or snowy weather and FogNet detect</w:t>
      </w:r>
      <w:r w:rsidR="00C5774C">
        <w:t>ed</w:t>
      </w:r>
      <w:r w:rsidR="00510ED8">
        <w:t xml:space="preserve"> the occurrence of fog</w:t>
      </w:r>
      <w:r w:rsidR="00510ED8">
        <w:t>.</w:t>
      </w:r>
      <w:r w:rsidR="00C5774C">
        <w:t xml:space="preserve"> Training this parallel model on their curation of images from various sources, they achieved class accuracies ranging from 91.6-95.6%.</w:t>
      </w:r>
    </w:p>
    <w:p w14:paraId="5792E41F" w14:textId="0BA253C1" w:rsidR="00C5774C" w:rsidRDefault="00C5774C" w:rsidP="005E4C79">
      <w:pPr>
        <w:ind w:firstLine="0"/>
      </w:pPr>
      <w:r>
        <w:tab/>
        <w:t>A new and improved model by Al-Haija et al. was proposed</w:t>
      </w:r>
      <w:r w:rsidR="00911110">
        <w:t xml:space="preserve"> in which they used the framework which characterized the performance of 3 different CNNs namely: </w:t>
      </w:r>
      <w:r w:rsidR="00911110">
        <w:lastRenderedPageBreak/>
        <w:t xml:space="preserve">SqueezeNet CNN, ResNet-50 CNN and </w:t>
      </w:r>
      <w:r w:rsidR="00911110">
        <w:t>EfficientNet-b0 CNN</w:t>
      </w:r>
      <w:r w:rsidR="00911110">
        <w:t>. For their model, they combined two popular datasets in the field of weather image classification which gave them a dataset of 6 classes containing 1656 images.</w:t>
      </w:r>
      <w:r w:rsidR="00E60768">
        <w:t xml:space="preserve">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14:paraId="6D73C3D0" w14:textId="5CAF3A89" w:rsidR="00E60768" w:rsidRDefault="00E60768" w:rsidP="005E4C79">
      <w:pPr>
        <w:ind w:firstLine="0"/>
      </w:pPr>
      <w:r>
        <w:tab/>
      </w:r>
    </w:p>
    <w:p w14:paraId="5746DDA4" w14:textId="54B1CB8C" w:rsidR="005E4C79" w:rsidRDefault="005E4C79" w:rsidP="005E4C79">
      <w:pPr>
        <w:ind w:firstLine="0"/>
      </w:pPr>
    </w:p>
    <w:p w14:paraId="43DA9413" w14:textId="36270712" w:rsidR="005E4C79" w:rsidRPr="005E4C79" w:rsidRDefault="00347830" w:rsidP="005E4C79">
      <w:pPr>
        <w:pStyle w:val="heading1"/>
      </w:pPr>
      <w:r>
        <w:t>Methodology</w:t>
      </w:r>
    </w:p>
    <w:p w14:paraId="49658BF6" w14:textId="6D14A49F" w:rsidR="00347830" w:rsidRDefault="00347830" w:rsidP="00347830">
      <w:pPr>
        <w:pStyle w:val="p1a"/>
      </w:pPr>
      <w: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14:paraId="4BFC51A3" w14:textId="77777777" w:rsidR="00347830" w:rsidRPr="00347830" w:rsidRDefault="00347830" w:rsidP="00347830"/>
    <w:p w14:paraId="1CC879B3" w14:textId="1863D350" w:rsidR="006809AE" w:rsidRPr="006809AE" w:rsidRDefault="005E4C79" w:rsidP="006809AE">
      <w:pPr>
        <w:pStyle w:val="heading2"/>
        <w:spacing w:before="0"/>
      </w:pPr>
      <w:r>
        <w:t>Dataset used</w:t>
      </w:r>
    </w:p>
    <w:p w14:paraId="3CFE3D47" w14:textId="30F46B63" w:rsidR="00C24DEF" w:rsidRDefault="005E4C79" w:rsidP="005E4C79">
      <w:pPr>
        <w:pStyle w:val="p1a"/>
        <w:rPr>
          <w:noProof/>
        </w:rPr>
      </w:pPr>
      <w:r w:rsidRPr="13913B7D">
        <w:rPr>
          <w:noProof/>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14:paraId="2BC87747" w14:textId="14316D9B" w:rsidR="00A906BA" w:rsidRDefault="00A906BA" w:rsidP="00A906BA">
      <w:pPr>
        <w:pStyle w:val="heading2"/>
      </w:pPr>
      <w:r>
        <w:t>Image Preprocessing module</w:t>
      </w:r>
    </w:p>
    <w:p w14:paraId="47468F67" w14:textId="08F5C759" w:rsidR="00A906BA" w:rsidRDefault="00A906BA" w:rsidP="00A906BA">
      <w:pPr>
        <w:pStyle w:val="p1a"/>
        <w:rPr>
          <w:noProof/>
        </w:rPr>
      </w:pPr>
      <w:r>
        <w:rPr>
          <w:rStyle w:val="heading30"/>
        </w:rPr>
        <w:t xml:space="preserve">Loading the images. </w:t>
      </w:r>
      <w:r w:rsidRPr="13913B7D">
        <w:rPr>
          <w:noProof/>
        </w:rPr>
        <w:t>We loaded the images using Python Image Library (PIL). Converted all the images to RGB for uniformity.</w:t>
      </w:r>
    </w:p>
    <w:p w14:paraId="57ED67FD" w14:textId="77777777" w:rsidR="00A906BA" w:rsidRPr="00A906BA" w:rsidRDefault="00A906BA" w:rsidP="00A906BA"/>
    <w:p w14:paraId="4580FB4B" w14:textId="706D3327" w:rsidR="00A906BA" w:rsidRDefault="00A906BA" w:rsidP="00A906BA">
      <w:pPr>
        <w:ind w:firstLine="0"/>
      </w:pPr>
      <w:r w:rsidRPr="00A906BA">
        <w:rPr>
          <w:rStyle w:val="heading30"/>
        </w:rPr>
        <w:t>Resizing the images.</w:t>
      </w:r>
      <w:r w:rsidRPr="00A906BA">
        <w:t xml:space="preserve"> This is required to convert all the images into the same dimension. In order to do this, we used the inbuilt function, Resize in Torchvision module. This converts all the RGB images to a size of 224*224*3.</w:t>
      </w:r>
    </w:p>
    <w:p w14:paraId="6BC6AF71" w14:textId="126AE344" w:rsidR="00A906BA" w:rsidRDefault="00A906BA" w:rsidP="00A906BA">
      <w:pPr>
        <w:pStyle w:val="Heading3"/>
      </w:pPr>
      <w:r>
        <w:rPr>
          <w:rStyle w:val="heading30"/>
        </w:rPr>
        <w:t xml:space="preserve">Label encoding. </w:t>
      </w:r>
      <w:r w:rsidRPr="00A906BA">
        <w:t>Classification deals with numerical labels. In order to change categorical labels to numerical labels, we assigned integral labels as follows, Cloudy:0, Rain:1, Shine:2, Sunrise:3</w:t>
      </w:r>
      <w:r>
        <w:t>.</w:t>
      </w:r>
    </w:p>
    <w:p w14:paraId="299D514A" w14:textId="23FDA5B1" w:rsidR="00A906BA" w:rsidRDefault="00A906BA" w:rsidP="00A906BA">
      <w:pPr>
        <w:pStyle w:val="heading2"/>
        <w:rPr>
          <w:rStyle w:val="heading30"/>
          <w:b/>
          <w:bCs/>
        </w:rPr>
      </w:pPr>
      <w:r w:rsidRPr="00A906BA">
        <w:rPr>
          <w:rStyle w:val="heading30"/>
          <w:b/>
          <w:bCs/>
        </w:rPr>
        <w:lastRenderedPageBreak/>
        <w:t>Feature Extraction.</w:t>
      </w:r>
    </w:p>
    <w:p w14:paraId="54CA47D9" w14:textId="7E16C526" w:rsidR="00A906BA" w:rsidRDefault="001859C5" w:rsidP="001859C5">
      <w:pPr>
        <w:pStyle w:val="p1a"/>
        <w:rPr>
          <w:noProof/>
        </w:rPr>
      </w:pPr>
      <w:r>
        <w:rPr>
          <w:rStyle w:val="heading30"/>
        </w:rPr>
        <w:t xml:space="preserve">Feature descriptor. </w:t>
      </w:r>
      <w:r w:rsidRPr="13913B7D">
        <w:rPr>
          <w:noProof/>
        </w:rPr>
        <w:t>It is a simplified representation of the image the contains only the most important information about the image.</w:t>
      </w:r>
    </w:p>
    <w:p w14:paraId="4A963BF7" w14:textId="77777777" w:rsidR="001859C5" w:rsidRPr="001859C5" w:rsidRDefault="001859C5" w:rsidP="001859C5"/>
    <w:p w14:paraId="3D4FCDA3" w14:textId="5FEDA197" w:rsidR="001859C5" w:rsidRPr="001859C5" w:rsidRDefault="001859C5" w:rsidP="001859C5">
      <w:pPr>
        <w:ind w:firstLine="0"/>
      </w:pPr>
      <w:r w:rsidRPr="001859C5">
        <w:rPr>
          <w:rStyle w:val="heading30"/>
        </w:rPr>
        <w:t>Histogram of Oriented Gradients (HOG).</w:t>
      </w:r>
      <w:r>
        <w:t xml:space="preserve"> </w:t>
      </w:r>
      <w:r w:rsidRPr="001859C5">
        <w:t>The HOG descriptor focuses on the structure or the shape of an object. In case of edge features, we only identify if a pixel is an edge or not. HOG is able to provide the edge direction as well. This is done by extracting gradients and orientation of the edges.[1]</w:t>
      </w:r>
    </w:p>
    <w:p w14:paraId="100CD43C" w14:textId="579B9ECC" w:rsidR="001859C5" w:rsidRDefault="001859C5" w:rsidP="001859C5">
      <w:pPr>
        <w:rPr>
          <w:noProof/>
        </w:rPr>
      </w:pPr>
      <w:r w:rsidRPr="13913B7D">
        <w:rPr>
          <w:noProof/>
        </w:rPr>
        <w:t>To obtain features using HOG, the images are first resized into the shape of where the ratio of height is to width is 1:2. (Preferably 64*128)</w:t>
      </w:r>
      <w:r>
        <w:rPr>
          <w:noProof/>
        </w:rPr>
        <w:t xml:space="preserve">. </w:t>
      </w:r>
      <w:r w:rsidRPr="13913B7D">
        <w:rPr>
          <w:noProof/>
        </w:rPr>
        <w:t>Before extracting features, all the images undergo preprocessing process. In order to obtain HOG features of an image, we use</w:t>
      </w:r>
      <w:r w:rsidRPr="13913B7D">
        <w:rPr>
          <w:b/>
          <w:bCs/>
          <w:noProof/>
        </w:rPr>
        <w:t xml:space="preserve"> </w:t>
      </w:r>
      <w:r w:rsidRPr="007C5448">
        <w:rPr>
          <w:rFonts w:ascii="Courier" w:hAnsi="Courier"/>
          <w:b/>
          <w:bCs/>
        </w:rPr>
        <w:t>hog</w:t>
      </w:r>
      <w:r w:rsidRPr="13913B7D">
        <w:rPr>
          <w:b/>
          <w:bCs/>
          <w:i/>
          <w:iCs/>
          <w:noProof/>
        </w:rPr>
        <w:t xml:space="preserve"> </w:t>
      </w:r>
      <w:r w:rsidRPr="13913B7D">
        <w:rPr>
          <w:noProof/>
        </w:rPr>
        <w:t xml:space="preserve">function in </w:t>
      </w:r>
      <w:proofErr w:type="spellStart"/>
      <w:proofErr w:type="gramStart"/>
      <w:r w:rsidRPr="007C5448">
        <w:rPr>
          <w:rFonts w:ascii="Courier" w:hAnsi="Courier"/>
          <w:b/>
          <w:bCs/>
        </w:rPr>
        <w:t>skimage.features</w:t>
      </w:r>
      <w:proofErr w:type="spellEnd"/>
      <w:proofErr w:type="gramEnd"/>
      <w:r w:rsidRPr="13913B7D">
        <w:rPr>
          <w:noProof/>
        </w:rPr>
        <w:t>. When passed along with the parameters, it returns a feature vector of size 37</w:t>
      </w:r>
      <w:r>
        <w:rPr>
          <w:noProof/>
        </w:rPr>
        <w:t>8</w:t>
      </w:r>
      <w:r w:rsidRPr="13913B7D">
        <w:rPr>
          <w:noProof/>
        </w:rPr>
        <w:t>0.</w:t>
      </w:r>
    </w:p>
    <w:p w14:paraId="28050664" w14:textId="593177A5" w:rsidR="001859C5" w:rsidRDefault="001859C5" w:rsidP="009D087F">
      <w:pPr>
        <w:rPr>
          <w:noProof/>
        </w:rPr>
      </w:pPr>
      <w:r>
        <w:rPr>
          <w:noProof/>
        </w:rPr>
        <w:t>One drawback with HOG features is that i</w:t>
      </w:r>
      <w:r w:rsidRPr="13913B7D">
        <w:rPr>
          <w:noProof/>
        </w:rPr>
        <w:t>t is very senstitve to image rotation.</w:t>
      </w:r>
    </w:p>
    <w:p w14:paraId="63D2FC99" w14:textId="352C8D7A" w:rsidR="001859C5" w:rsidRPr="001859C5" w:rsidRDefault="001859C5" w:rsidP="007C5448">
      <w:pPr>
        <w:ind w:firstLine="0"/>
      </w:pPr>
      <w:r w:rsidRPr="001859C5">
        <w:t xml:space="preserve">To improve the results, deep learning methods were used to extract features. The introduction of very Deep Convolutional Neural Networks helped </w:t>
      </w:r>
      <w:r w:rsidRPr="001859C5">
        <w:tab/>
        <w:t xml:space="preserve">the models to </w:t>
      </w:r>
      <w:r w:rsidR="007C5448" w:rsidRPr="001859C5">
        <w:t>achieve</w:t>
      </w:r>
      <w:r w:rsidRPr="001859C5">
        <w:t xml:space="preserve"> state-of-art results on the tasks like image recognition and image classification.</w:t>
      </w:r>
      <w:r w:rsidRPr="001859C5">
        <w:tab/>
      </w:r>
    </w:p>
    <w:p w14:paraId="3031645B" w14:textId="77777777" w:rsidR="001859C5" w:rsidRDefault="001859C5" w:rsidP="001859C5">
      <w:pPr>
        <w:rPr>
          <w:noProof/>
        </w:rPr>
      </w:pPr>
      <w:r w:rsidRPr="13913B7D">
        <w:rPr>
          <w:noProof/>
        </w:rPr>
        <w:t>Over the years, the deep neural netwoks got deeper and deeper to solve more complex tasks.</w:t>
      </w:r>
      <w:r>
        <w:tab/>
      </w:r>
      <w:r>
        <w:tab/>
      </w:r>
    </w:p>
    <w:p w14:paraId="23FC63BA" w14:textId="093C631B" w:rsidR="001859C5" w:rsidRDefault="001859C5" w:rsidP="001859C5">
      <w:pPr>
        <w:rPr>
          <w:noProof/>
        </w:rPr>
      </w:pPr>
      <w:r w:rsidRPr="5B46A0D0">
        <w:rPr>
          <w:noProof/>
        </w:rPr>
        <w:t>Deep neural networks are hard to train because of the vanishing gradient problem. Models like ResNet, DenseNet were introduced to reduce this issue.</w:t>
      </w:r>
    </w:p>
    <w:p w14:paraId="01842970" w14:textId="77777777" w:rsidR="007C5448" w:rsidRDefault="007C5448" w:rsidP="007C5448">
      <w:pPr>
        <w:spacing w:line="259" w:lineRule="auto"/>
        <w:ind w:firstLine="0"/>
        <w:rPr>
          <w:rStyle w:val="heading30"/>
        </w:rPr>
      </w:pPr>
    </w:p>
    <w:p w14:paraId="3D895FD2" w14:textId="2F2BFA94" w:rsidR="007C5448" w:rsidRPr="007C5448" w:rsidRDefault="007C5448" w:rsidP="007C5448">
      <w:pPr>
        <w:ind w:firstLine="0"/>
      </w:pPr>
      <w:r w:rsidRPr="007C5448">
        <w:rPr>
          <w:rStyle w:val="heading30"/>
        </w:rPr>
        <w:t>Residual Networks (ResNet).</w:t>
      </w:r>
      <w:r w:rsidRPr="007C5448">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14:paraId="5A2DC5D7" w14:textId="77777777" w:rsidR="007C5448" w:rsidRDefault="007C5448" w:rsidP="007C5448">
      <w:pPr>
        <w:rPr>
          <w:noProof/>
        </w:rPr>
      </w:pPr>
      <w:r w:rsidRPr="5B46A0D0">
        <w:rPr>
          <w:noProof/>
        </w:rPr>
        <w:t xml:space="preserve">The approach behind this network is instead of layers learning the underlying mapping, we allow the network to fit the residual mapping. </w:t>
      </w:r>
    </w:p>
    <w:p w14:paraId="6CB2B7DB" w14:textId="4538D2DC" w:rsidR="007C5448" w:rsidRDefault="007C5448" w:rsidP="007C5448">
      <w:pPr>
        <w:rPr>
          <w:noProof/>
        </w:rPr>
      </w:pPr>
      <w:r w:rsidRPr="5B46A0D0">
        <w:rPr>
          <w:noProof/>
        </w:rPr>
        <w:t>So, instead of say H(x), initail mapping, let the network fit,</w:t>
      </w:r>
    </w:p>
    <w:p w14:paraId="0131B7ED" w14:textId="2B7F1AC6" w:rsidR="007C5448" w:rsidRPr="007C5448" w:rsidRDefault="007C5448" w:rsidP="007C5448">
      <w:pPr>
        <w:pStyle w:val="equation"/>
      </w:pPr>
      <w:r>
        <w:rPr>
          <w:rStyle w:val="heading30"/>
        </w:rPr>
        <w:tab/>
      </w:r>
      <w:r w:rsidRPr="77EA1729">
        <w:rPr>
          <w:noProof/>
        </w:rPr>
        <w:t>F(x) := H(x) - x which gives H(x) := F(x) + x.</w:t>
      </w:r>
      <w:r>
        <w:tab/>
        <w:t>(</w:t>
      </w:r>
      <w:r w:rsidR="007C7FBD">
        <w:fldChar w:fldCharType="begin"/>
      </w:r>
      <w:r w:rsidR="007C7FBD">
        <w:instrText xml:space="preserve"> SEQ "equation" \n \* MERGEFORMAT </w:instrText>
      </w:r>
      <w:r w:rsidR="007C7FBD">
        <w:fldChar w:fldCharType="separate"/>
      </w:r>
      <w:r w:rsidR="005453AA">
        <w:rPr>
          <w:noProof/>
        </w:rPr>
        <w:t>1</w:t>
      </w:r>
      <w:r w:rsidR="007C7FBD">
        <w:rPr>
          <w:noProof/>
        </w:rPr>
        <w:fldChar w:fldCharType="end"/>
      </w:r>
      <w:r>
        <w:t>)</w:t>
      </w:r>
    </w:p>
    <w:p w14:paraId="7B32D2F1" w14:textId="77777777" w:rsidR="009D087F" w:rsidRDefault="009D087F" w:rsidP="009D087F">
      <w:pPr>
        <w:pStyle w:val="figurecaption"/>
      </w:pPr>
      <w:r>
        <w:rPr>
          <w:b/>
        </w:rPr>
        <w:t>.</w:t>
      </w:r>
      <w:r>
        <w:t xml:space="preserve"> </w:t>
      </w:r>
      <w:r w:rsidR="007C5448" w:rsidRPr="009D087F">
        <w:rPr>
          <w:noProof/>
        </w:rPr>
        <w:drawing>
          <wp:inline distT="0" distB="0" distL="0" distR="0" wp14:anchorId="4BA23BE5" wp14:editId="268B361E">
            <wp:extent cx="3261360" cy="128016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3261360" cy="1280160"/>
                    </a:xfrm>
                    <a:prstGeom prst="rect">
                      <a:avLst/>
                    </a:prstGeom>
                  </pic:spPr>
                </pic:pic>
              </a:graphicData>
            </a:graphic>
          </wp:inline>
        </w:drawing>
      </w:r>
    </w:p>
    <w:p w14:paraId="23919BA0" w14:textId="2BC298F7" w:rsidR="007C5448" w:rsidRPr="007C5448" w:rsidRDefault="009D087F" w:rsidP="009D087F">
      <w:pPr>
        <w:pStyle w:val="figurecaption"/>
      </w:pPr>
      <w:r w:rsidRPr="009D087F">
        <w:rPr>
          <w:b/>
        </w:rPr>
        <w:t xml:space="preserve"> </w:t>
      </w:r>
      <w:r>
        <w:rPr>
          <w:b/>
        </w:rPr>
        <w:t xml:space="preserve">Fig. </w:t>
      </w:r>
      <w:r>
        <w:rPr>
          <w:b/>
        </w:rPr>
        <w:fldChar w:fldCharType="begin"/>
      </w:r>
      <w:r>
        <w:rPr>
          <w:b/>
        </w:rPr>
        <w:instrText xml:space="preserve"> SEQ "Figure" \* MERGEFORMAT </w:instrText>
      </w:r>
      <w:r>
        <w:rPr>
          <w:b/>
        </w:rPr>
        <w:fldChar w:fldCharType="separate"/>
      </w:r>
      <w:r w:rsidR="005453AA">
        <w:rPr>
          <w:b/>
          <w:noProof/>
        </w:rPr>
        <w:t>1</w:t>
      </w:r>
      <w:r>
        <w:rPr>
          <w:b/>
        </w:rPr>
        <w:fldChar w:fldCharType="end"/>
      </w:r>
      <w:r>
        <w:rPr>
          <w:b/>
        </w:rPr>
        <w:t xml:space="preserve">: </w:t>
      </w:r>
      <w:r>
        <w:t>Skip connections.</w:t>
      </w:r>
    </w:p>
    <w:p w14:paraId="0C88078E" w14:textId="59969978" w:rsidR="00936DA4" w:rsidRDefault="009D087F" w:rsidP="00936DA4">
      <w:pPr>
        <w:pStyle w:val="p1a"/>
        <w:rPr>
          <w:noProof/>
        </w:rPr>
      </w:pPr>
      <w:r w:rsidRPr="5B46A0D0">
        <w:rPr>
          <w:noProof/>
        </w:rPr>
        <w:lastRenderedPageBreak/>
        <w:t xml:space="preserve">To extract features from ResNet models, we imported the five pretrained ResNet models from Pytorch. After importing the models, we replaced </w:t>
      </w:r>
      <w:proofErr w:type="spellStart"/>
      <w:r w:rsidRPr="00E72296">
        <w:rPr>
          <w:i/>
          <w:iCs/>
        </w:rPr>
        <w:t>model.fc</w:t>
      </w:r>
      <w:proofErr w:type="spellEnd"/>
      <w:r w:rsidRPr="00E72296">
        <w:rPr>
          <w:i/>
          <w:iCs/>
          <w:noProof/>
          <w:color w:val="000000" w:themeColor="text1"/>
        </w:rPr>
        <w:t xml:space="preserve"> </w:t>
      </w:r>
      <w:r w:rsidRPr="5B46A0D0">
        <w:rPr>
          <w:noProof/>
        </w:rPr>
        <w:t xml:space="preserve">with </w:t>
      </w:r>
      <w:r w:rsidRPr="009D087F">
        <w:rPr>
          <w:i/>
          <w:iCs/>
          <w:noProof/>
        </w:rPr>
        <w:t>nn.Identity</w:t>
      </w:r>
      <w:r w:rsidRPr="5B46A0D0">
        <w:rPr>
          <w:noProof/>
        </w:rPr>
        <w:t>. Identity() will just retrun the input without any clone usage or manipulation of the input and since the features are its input, the ouput of the entire model will be the features. We gave the dataset as the input to our ResNet models and obtained the corresponding feature vectors.</w:t>
      </w:r>
      <w:r w:rsidR="00936DA4">
        <w:rPr>
          <w:noProof/>
        </w:rPr>
        <w:t xml:space="preserve"> </w:t>
      </w:r>
    </w:p>
    <w:p w14:paraId="74DA8478" w14:textId="77777777" w:rsidR="00D31A25" w:rsidRDefault="00936DA4" w:rsidP="00D31A25">
      <w:r>
        <w:t>The pretrained ResNet models are:</w:t>
      </w:r>
    </w:p>
    <w:p w14:paraId="3968E746" w14:textId="77777777" w:rsidR="00D31A25" w:rsidRDefault="00E72296" w:rsidP="00D31A25">
      <w:pPr>
        <w:pStyle w:val="dashitem"/>
        <w:numPr>
          <w:ilvl w:val="1"/>
          <w:numId w:val="4"/>
        </w:numPr>
        <w:spacing w:before="0" w:after="0"/>
        <w:rPr>
          <w:noProof/>
        </w:rPr>
      </w:pPr>
      <w:r w:rsidRPr="5B46A0D0">
        <w:rPr>
          <w:noProof/>
        </w:rPr>
        <w:t>ResNet-18</w:t>
      </w:r>
    </w:p>
    <w:p w14:paraId="4125153E" w14:textId="77777777" w:rsidR="00D31A25" w:rsidRDefault="00E72296" w:rsidP="00D31A25">
      <w:pPr>
        <w:pStyle w:val="dashitem"/>
        <w:numPr>
          <w:ilvl w:val="1"/>
          <w:numId w:val="4"/>
        </w:numPr>
        <w:rPr>
          <w:noProof/>
        </w:rPr>
      </w:pPr>
      <w:r w:rsidRPr="5B46A0D0">
        <w:rPr>
          <w:noProof/>
        </w:rPr>
        <w:t>ResNet-34</w:t>
      </w:r>
    </w:p>
    <w:p w14:paraId="433B32DD" w14:textId="77777777" w:rsidR="00D31A25" w:rsidRDefault="00E72296" w:rsidP="00D31A25">
      <w:pPr>
        <w:pStyle w:val="dashitem"/>
        <w:numPr>
          <w:ilvl w:val="1"/>
          <w:numId w:val="4"/>
        </w:numPr>
        <w:rPr>
          <w:noProof/>
        </w:rPr>
      </w:pPr>
      <w:r w:rsidRPr="5B46A0D0">
        <w:rPr>
          <w:noProof/>
        </w:rPr>
        <w:t>ResNet-50</w:t>
      </w:r>
    </w:p>
    <w:p w14:paraId="5F1B67B0" w14:textId="77777777" w:rsidR="00D31A25" w:rsidRDefault="00E72296" w:rsidP="00D31A25">
      <w:pPr>
        <w:pStyle w:val="dashitem"/>
        <w:numPr>
          <w:ilvl w:val="1"/>
          <w:numId w:val="4"/>
        </w:numPr>
        <w:rPr>
          <w:noProof/>
        </w:rPr>
      </w:pPr>
      <w:r w:rsidRPr="5B46A0D0">
        <w:rPr>
          <w:noProof/>
        </w:rPr>
        <w:t>ResNet-101</w:t>
      </w:r>
    </w:p>
    <w:p w14:paraId="20152BD5" w14:textId="19D36D79" w:rsidR="00E72296" w:rsidRDefault="00E72296" w:rsidP="00D31A25">
      <w:pPr>
        <w:pStyle w:val="dashitem"/>
        <w:numPr>
          <w:ilvl w:val="1"/>
          <w:numId w:val="4"/>
        </w:numPr>
        <w:rPr>
          <w:noProof/>
        </w:rPr>
      </w:pPr>
      <w:r w:rsidRPr="5B46A0D0">
        <w:rPr>
          <w:noProof/>
        </w:rPr>
        <w:t>ResNet-152</w:t>
      </w:r>
    </w:p>
    <w:p w14:paraId="15E6102A" w14:textId="77777777" w:rsidR="00936DA4" w:rsidRDefault="00936DA4" w:rsidP="00936DA4">
      <w:pPr>
        <w:pStyle w:val="p1a"/>
        <w:rPr>
          <w:noProof/>
        </w:rPr>
      </w:pPr>
      <w:r>
        <w:rPr>
          <w:rStyle w:val="heading30"/>
        </w:rPr>
        <w:t xml:space="preserve">Densely Connected Networks (DenseNet). </w:t>
      </w:r>
      <w:r w:rsidRPr="5B46A0D0">
        <w:rPr>
          <w:noProof/>
        </w:rPr>
        <w:t xml:space="preserve">A </w:t>
      </w:r>
      <w:r w:rsidRPr="00936DA4">
        <w:rPr>
          <w:noProof/>
        </w:rPr>
        <w:t>DenseNet</w:t>
      </w:r>
      <w:r w:rsidRPr="5B46A0D0">
        <w:rPr>
          <w:noProof/>
        </w:rPr>
        <w:t xml:space="preserve"> is a type of convolutional neural network that utilizes dense connections between layers, through Dense Blocks, where we connect </w:t>
      </w:r>
      <w:r w:rsidRPr="5B46A0D0">
        <w:rPr>
          <w:i/>
          <w:iCs/>
          <w:noProof/>
        </w:rPr>
        <w:t>all layers</w:t>
      </w:r>
      <w:r w:rsidRPr="5B46A0D0">
        <w:rPr>
          <w:noProof/>
        </w:rPr>
        <w:t xml:space="preserve"> (with matching feature-map sizes) directly with each other. To preserve the feed-forward nature, each layer obtains additional inputs from all preceding layers and passes on its own feature-maps to all subsequent layers.</w:t>
      </w:r>
    </w:p>
    <w:p w14:paraId="1D84A91C" w14:textId="6E05FFD6" w:rsidR="00936DA4" w:rsidRDefault="00936DA4" w:rsidP="00936DA4">
      <w:pPr>
        <w:rPr>
          <w:noProof/>
        </w:rPr>
      </w:pPr>
      <w:r w:rsidRPr="5B46A0D0">
        <w:rPr>
          <w:noProof/>
        </w:rPr>
        <w:t xml:space="preserve">To extract features from DenseNet models, we imported the four pretrained DenseNet models from Pytorch. After importing the models, we replaced </w:t>
      </w:r>
      <w:r w:rsidRPr="00936DA4">
        <w:rPr>
          <w:i/>
          <w:iCs/>
          <w:noProof/>
        </w:rPr>
        <w:t>model.classifier</w:t>
      </w:r>
      <w:r w:rsidRPr="5B46A0D0">
        <w:rPr>
          <w:noProof/>
        </w:rPr>
        <w:t xml:space="preserve"> with </w:t>
      </w:r>
      <w:r w:rsidRPr="00936DA4">
        <w:rPr>
          <w:i/>
          <w:iCs/>
          <w:noProof/>
        </w:rPr>
        <w:t>nn.Identity</w:t>
      </w:r>
      <w:r w:rsidRPr="5B46A0D0">
        <w:rPr>
          <w:noProof/>
        </w:rPr>
        <w:t>. Using a similar approach as used in extracting features from ResNet models, we extracted the corresponding feature vectors from DenseNet models.</w:t>
      </w:r>
    </w:p>
    <w:p w14:paraId="7734B17F" w14:textId="55F6C999" w:rsidR="00D31A25" w:rsidRDefault="00D31A25" w:rsidP="00D31A25">
      <w:pPr>
        <w:rPr>
          <w:noProof/>
        </w:rPr>
      </w:pPr>
      <w:r>
        <w:rPr>
          <w:noProof/>
        </w:rPr>
        <w:t>The pretrained DenseNet models are:</w:t>
      </w:r>
    </w:p>
    <w:p w14:paraId="77A0DDA7" w14:textId="51B5AA8E" w:rsidR="00D31A25" w:rsidRDefault="00D31A25" w:rsidP="00D31A25">
      <w:pPr>
        <w:pStyle w:val="dashitem"/>
        <w:numPr>
          <w:ilvl w:val="1"/>
          <w:numId w:val="4"/>
        </w:numPr>
        <w:spacing w:before="0" w:after="0"/>
        <w:rPr>
          <w:noProof/>
        </w:rPr>
      </w:pPr>
      <w:r>
        <w:rPr>
          <w:noProof/>
        </w:rPr>
        <w:t>DenseNet-121</w:t>
      </w:r>
    </w:p>
    <w:p w14:paraId="415CE3A6" w14:textId="11338269" w:rsidR="00D31A25" w:rsidRDefault="00D31A25" w:rsidP="00D31A25">
      <w:pPr>
        <w:pStyle w:val="dashitem"/>
        <w:numPr>
          <w:ilvl w:val="1"/>
          <w:numId w:val="4"/>
        </w:numPr>
        <w:rPr>
          <w:noProof/>
        </w:rPr>
      </w:pPr>
      <w:r>
        <w:rPr>
          <w:noProof/>
        </w:rPr>
        <w:t>DenseNet-161</w:t>
      </w:r>
    </w:p>
    <w:p w14:paraId="001EBB02" w14:textId="5F0637DA" w:rsidR="00D31A25" w:rsidRDefault="00D31A25" w:rsidP="00D31A25">
      <w:pPr>
        <w:pStyle w:val="dashitem"/>
        <w:numPr>
          <w:ilvl w:val="1"/>
          <w:numId w:val="4"/>
        </w:numPr>
        <w:rPr>
          <w:noProof/>
        </w:rPr>
      </w:pPr>
      <w:r>
        <w:rPr>
          <w:noProof/>
        </w:rPr>
        <w:t>DenseNet-169</w:t>
      </w:r>
    </w:p>
    <w:p w14:paraId="0FC0CE9E" w14:textId="680E8B46" w:rsidR="00D31A25" w:rsidRDefault="00D31A25" w:rsidP="00D31A25">
      <w:pPr>
        <w:pStyle w:val="dashitem"/>
        <w:numPr>
          <w:ilvl w:val="1"/>
          <w:numId w:val="4"/>
        </w:numPr>
        <w:spacing w:before="0" w:after="0"/>
        <w:rPr>
          <w:noProof/>
        </w:rPr>
      </w:pPr>
      <w:r>
        <w:rPr>
          <w:noProof/>
        </w:rPr>
        <w:t>DenseNet-201</w:t>
      </w:r>
    </w:p>
    <w:p w14:paraId="68AC0BFF" w14:textId="4E9CAFE7" w:rsidR="00E72A93" w:rsidRDefault="007C1DB7" w:rsidP="00E72A93">
      <w:pPr>
        <w:pStyle w:val="figurecaption"/>
        <w:rPr>
          <w:rStyle w:val="heading30"/>
          <w:b w:val="0"/>
        </w:rPr>
      </w:pPr>
      <w:r w:rsidRPr="00E72A93">
        <w:rPr>
          <w:noProof/>
        </w:rPr>
        <w:drawing>
          <wp:inline distT="0" distB="0" distL="0" distR="0" wp14:anchorId="2671B61B" wp14:editId="7363F5B5">
            <wp:extent cx="4221480" cy="240030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l="7112" r="10842"/>
                    <a:stretch/>
                  </pic:blipFill>
                  <pic:spPr bwMode="auto">
                    <a:xfrm>
                      <a:off x="0" y="0"/>
                      <a:ext cx="4221480" cy="2400300"/>
                    </a:xfrm>
                    <a:prstGeom prst="rect">
                      <a:avLst/>
                    </a:prstGeom>
                    <a:ln>
                      <a:noFill/>
                    </a:ln>
                    <a:extLst>
                      <a:ext uri="{53640926-AAD7-44D8-BBD7-CCE9431645EC}">
                        <a14:shadowObscured xmlns:a14="http://schemas.microsoft.com/office/drawing/2010/main"/>
                      </a:ext>
                    </a:extLst>
                  </pic:spPr>
                </pic:pic>
              </a:graphicData>
            </a:graphic>
          </wp:inline>
        </w:drawing>
      </w:r>
      <w:r w:rsidR="00E72A93">
        <w:rPr>
          <w:rStyle w:val="heading30"/>
        </w:rPr>
        <w:t xml:space="preserve">Fig. </w:t>
      </w:r>
      <w:r w:rsidR="00E72A93">
        <w:rPr>
          <w:rStyle w:val="heading30"/>
        </w:rPr>
        <w:fldChar w:fldCharType="begin"/>
      </w:r>
      <w:r w:rsidR="00E72A93">
        <w:rPr>
          <w:rStyle w:val="heading30"/>
        </w:rPr>
        <w:instrText xml:space="preserve"> SEQ "Figure" \* MERGEFORMAT </w:instrText>
      </w:r>
      <w:r w:rsidR="00E72A93">
        <w:rPr>
          <w:rStyle w:val="heading30"/>
        </w:rPr>
        <w:fldChar w:fldCharType="separate"/>
      </w:r>
      <w:r w:rsidR="005453AA">
        <w:rPr>
          <w:rStyle w:val="heading30"/>
          <w:noProof/>
        </w:rPr>
        <w:t>2</w:t>
      </w:r>
      <w:r w:rsidR="00E72A93">
        <w:rPr>
          <w:rStyle w:val="heading30"/>
        </w:rPr>
        <w:fldChar w:fldCharType="end"/>
      </w:r>
      <w:r w:rsidR="00E72A93">
        <w:rPr>
          <w:rStyle w:val="heading30"/>
        </w:rPr>
        <w:t>.</w:t>
      </w:r>
      <w:r w:rsidR="00E72A93">
        <w:rPr>
          <w:rStyle w:val="heading30"/>
          <w:b w:val="0"/>
        </w:rPr>
        <w:t xml:space="preserve"> DenseNet layers</w:t>
      </w:r>
    </w:p>
    <w:p w14:paraId="27FBF902" w14:textId="3D7C67EF" w:rsidR="00E72A93" w:rsidRPr="00E72A93" w:rsidRDefault="00E72A93" w:rsidP="00E72A93">
      <w:pPr>
        <w:pStyle w:val="p1a"/>
        <w:rPr>
          <w:b/>
        </w:rPr>
      </w:pPr>
      <w:r w:rsidRPr="00E72A93">
        <w:rPr>
          <w:rStyle w:val="heading30"/>
        </w:rPr>
        <w:lastRenderedPageBreak/>
        <w:t>Vision Image Transformers (ViT).</w:t>
      </w:r>
      <w:r>
        <w:rPr>
          <w:rStyle w:val="heading30"/>
        </w:rPr>
        <w:t xml:space="preserve"> </w:t>
      </w:r>
      <w:r w:rsidRPr="00E72A93">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14:paraId="088C889D" w14:textId="0C9C0468" w:rsidR="00E72A93" w:rsidRDefault="00E72A93" w:rsidP="00E72A93">
      <w:r w:rsidRPr="00E72A93">
        <w:t xml:space="preserve">To extract features from ViT models, we imported the four pretrained ViT models from Pytorch. After importing the models, we replaced </w:t>
      </w:r>
      <w:proofErr w:type="gramStart"/>
      <w:r w:rsidRPr="00E72A93">
        <w:rPr>
          <w:i/>
          <w:iCs/>
        </w:rPr>
        <w:t>model.head</w:t>
      </w:r>
      <w:proofErr w:type="gramEnd"/>
      <w:r w:rsidRPr="00E72A93">
        <w:t xml:space="preserve"> with </w:t>
      </w:r>
      <w:r w:rsidRPr="00E72A93">
        <w:rPr>
          <w:i/>
          <w:iCs/>
        </w:rPr>
        <w:t>nn.Identity</w:t>
      </w:r>
      <w:r w:rsidRPr="00E72A93">
        <w:t>. Again, using the similar approach, we extracted the feature vectors from ViT models.</w:t>
      </w:r>
    </w:p>
    <w:p w14:paraId="4013CD4C" w14:textId="2BC162D6" w:rsidR="00E72A93" w:rsidRDefault="00E72A93" w:rsidP="00E72A93">
      <w:r>
        <w:t>The pretrained ViT models are:</w:t>
      </w:r>
    </w:p>
    <w:p w14:paraId="603F1C90" w14:textId="77777777" w:rsidR="00E72A93" w:rsidRPr="00E72A93" w:rsidRDefault="00E72A93" w:rsidP="00E72A93">
      <w:pPr>
        <w:pStyle w:val="dashitem"/>
        <w:numPr>
          <w:ilvl w:val="1"/>
          <w:numId w:val="4"/>
        </w:numPr>
        <w:spacing w:before="0" w:after="0"/>
      </w:pPr>
      <w:r w:rsidRPr="00E72A93">
        <w:t>Vit_b_16</w:t>
      </w:r>
    </w:p>
    <w:p w14:paraId="7037A7C9" w14:textId="77777777" w:rsidR="00E72A93" w:rsidRPr="00E72A93" w:rsidRDefault="00E72A93" w:rsidP="00E72A93">
      <w:pPr>
        <w:pStyle w:val="dashitem"/>
        <w:numPr>
          <w:ilvl w:val="1"/>
          <w:numId w:val="4"/>
        </w:numPr>
      </w:pPr>
      <w:r w:rsidRPr="00E72A93">
        <w:t>Vit_b_32</w:t>
      </w:r>
    </w:p>
    <w:p w14:paraId="222CC44E" w14:textId="77777777" w:rsidR="00E72A93" w:rsidRPr="00E72A93" w:rsidRDefault="00E72A93" w:rsidP="00E72A93">
      <w:pPr>
        <w:pStyle w:val="dashitem"/>
        <w:numPr>
          <w:ilvl w:val="1"/>
          <w:numId w:val="4"/>
        </w:numPr>
      </w:pPr>
      <w:r w:rsidRPr="00E72A93">
        <w:t>Vit_l_16</w:t>
      </w:r>
    </w:p>
    <w:p w14:paraId="2A73A899" w14:textId="77777777" w:rsidR="00E72A93" w:rsidRPr="00E72A93" w:rsidRDefault="00E72A93" w:rsidP="00E72A93">
      <w:pPr>
        <w:pStyle w:val="dashitem"/>
        <w:numPr>
          <w:ilvl w:val="1"/>
          <w:numId w:val="4"/>
        </w:numPr>
      </w:pPr>
      <w:r w:rsidRPr="00E72A93">
        <w:t>Vit_l_32</w:t>
      </w:r>
    </w:p>
    <w:p w14:paraId="4427DDA5" w14:textId="77777777" w:rsidR="007C1DB7" w:rsidRDefault="007C1DB7" w:rsidP="008F5F4F">
      <w:pPr>
        <w:pStyle w:val="figurecaption"/>
        <w:rPr>
          <w:rStyle w:val="heading30"/>
        </w:rPr>
      </w:pPr>
      <w:r w:rsidRPr="008F5F4F">
        <w:rPr>
          <w:noProof/>
        </w:rPr>
        <w:drawing>
          <wp:inline distT="0" distB="0" distL="0" distR="0" wp14:anchorId="4AAF1D44" wp14:editId="3B0288D4">
            <wp:extent cx="4137660" cy="2278380"/>
            <wp:effectExtent l="0" t="0" r="0" b="762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l="1097" r="4205"/>
                    <a:stretch/>
                  </pic:blipFill>
                  <pic:spPr bwMode="auto">
                    <a:xfrm>
                      <a:off x="0" y="0"/>
                      <a:ext cx="4137660" cy="2278380"/>
                    </a:xfrm>
                    <a:prstGeom prst="rect">
                      <a:avLst/>
                    </a:prstGeom>
                    <a:ln>
                      <a:noFill/>
                    </a:ln>
                    <a:extLst>
                      <a:ext uri="{53640926-AAD7-44D8-BBD7-CCE9431645EC}">
                        <a14:shadowObscured xmlns:a14="http://schemas.microsoft.com/office/drawing/2010/main"/>
                      </a:ext>
                    </a:extLst>
                  </pic:spPr>
                </pic:pic>
              </a:graphicData>
            </a:graphic>
          </wp:inline>
        </w:drawing>
      </w:r>
    </w:p>
    <w:p w14:paraId="257EA851" w14:textId="00A06B41" w:rsidR="008F5F4F" w:rsidRDefault="008F5F4F" w:rsidP="008F5F4F">
      <w:pPr>
        <w:pStyle w:val="figurecaption"/>
        <w:rPr>
          <w:rStyle w:val="heading30"/>
          <w:b w:val="0"/>
        </w:rPr>
      </w:pPr>
      <w:r>
        <w:rPr>
          <w:rStyle w:val="heading30"/>
        </w:rPr>
        <w:t xml:space="preserve">Fig. </w:t>
      </w:r>
      <w:r>
        <w:rPr>
          <w:rStyle w:val="heading30"/>
        </w:rPr>
        <w:fldChar w:fldCharType="begin"/>
      </w:r>
      <w:r>
        <w:rPr>
          <w:rStyle w:val="heading30"/>
        </w:rPr>
        <w:instrText xml:space="preserve"> SEQ "Figure" \* MERGEFORMAT </w:instrText>
      </w:r>
      <w:r>
        <w:rPr>
          <w:rStyle w:val="heading30"/>
        </w:rPr>
        <w:fldChar w:fldCharType="separate"/>
      </w:r>
      <w:r w:rsidR="005453AA">
        <w:rPr>
          <w:rStyle w:val="heading30"/>
          <w:noProof/>
        </w:rPr>
        <w:t>3</w:t>
      </w:r>
      <w:r>
        <w:rPr>
          <w:rStyle w:val="heading30"/>
        </w:rPr>
        <w:fldChar w:fldCharType="end"/>
      </w:r>
      <w:r>
        <w:rPr>
          <w:rStyle w:val="heading30"/>
        </w:rPr>
        <w:t>.</w:t>
      </w:r>
      <w:r>
        <w:rPr>
          <w:rStyle w:val="heading30"/>
          <w:b w:val="0"/>
        </w:rPr>
        <w:t xml:space="preserve"> Overview of the ViT model</w:t>
      </w:r>
    </w:p>
    <w:p w14:paraId="046C5A0A" w14:textId="26C8DAA4" w:rsidR="008F5F4F" w:rsidRDefault="008F5F4F" w:rsidP="008F5F4F">
      <w:pPr>
        <w:pStyle w:val="heading2"/>
      </w:pPr>
      <w:r>
        <w:t>Feature selection and dimensionality reduction.</w:t>
      </w:r>
    </w:p>
    <w:p w14:paraId="2AF1761A" w14:textId="77777777" w:rsidR="00913186" w:rsidRDefault="00913186" w:rsidP="00913186">
      <w:pPr>
        <w:pStyle w:val="p1a"/>
        <w:rPr>
          <w:b/>
          <w:bCs/>
        </w:rPr>
      </w:pPr>
      <w:r>
        <w:rPr>
          <w:rStyle w:val="heading30"/>
        </w:rPr>
        <w:t xml:space="preserve">Mutual </w:t>
      </w:r>
      <w:proofErr w:type="gramStart"/>
      <w:r>
        <w:rPr>
          <w:rStyle w:val="heading30"/>
        </w:rPr>
        <w:t>information based</w:t>
      </w:r>
      <w:proofErr w:type="gramEnd"/>
      <w:r>
        <w:rPr>
          <w:rStyle w:val="heading30"/>
        </w:rPr>
        <w:t xml:space="preserve"> feature selection. </w:t>
      </w:r>
      <w:r w:rsidRPr="5B46A0D0">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14:paraId="02788C9D" w14:textId="118A8F68" w:rsidR="00913186" w:rsidRDefault="00913186" w:rsidP="00913186">
      <w:r w:rsidRPr="5B46A0D0">
        <w:t xml:space="preserve">The mutual information between two random variables </w:t>
      </w:r>
      <w:r w:rsidRPr="5B46A0D0">
        <w:rPr>
          <w:i/>
          <w:iCs/>
        </w:rPr>
        <w:t>X</w:t>
      </w:r>
      <w:r w:rsidRPr="5B46A0D0">
        <w:t xml:space="preserve"> and </w:t>
      </w:r>
      <w:r w:rsidRPr="5B46A0D0">
        <w:rPr>
          <w:i/>
          <w:iCs/>
        </w:rPr>
        <w:t>Y</w:t>
      </w:r>
      <w:r w:rsidRPr="5B46A0D0">
        <w:t xml:space="preserve"> can be stated formally as follows:</w:t>
      </w:r>
    </w:p>
    <w:p w14:paraId="0BAC354B" w14:textId="06EAEB50" w:rsidR="00913186" w:rsidRPr="00913186" w:rsidRDefault="00913186" w:rsidP="00913186">
      <w:pPr>
        <w:pStyle w:val="equation"/>
        <w:rPr>
          <w:rStyle w:val="heading30"/>
          <w:b w:val="0"/>
        </w:rPr>
      </w:pPr>
      <w:r>
        <w:tab/>
      </w:r>
      <w:r w:rsidRPr="5B46A0D0">
        <w:t>I (X: Y) = H(X) – H (X | Y)</w:t>
      </w:r>
      <w:r>
        <w:tab/>
        <w:t>(</w:t>
      </w:r>
      <w:r w:rsidR="007C7FBD">
        <w:fldChar w:fldCharType="begin"/>
      </w:r>
      <w:r w:rsidR="007C7FBD">
        <w:instrText xml:space="preserve"> SEQ "equation" \n \* MERGEFORMAT </w:instrText>
      </w:r>
      <w:r w:rsidR="007C7FBD">
        <w:fldChar w:fldCharType="separate"/>
      </w:r>
      <w:r w:rsidR="005453AA">
        <w:rPr>
          <w:noProof/>
        </w:rPr>
        <w:t>2</w:t>
      </w:r>
      <w:r w:rsidR="007C7FBD">
        <w:rPr>
          <w:noProof/>
        </w:rPr>
        <w:fldChar w:fldCharType="end"/>
      </w:r>
      <w:r>
        <w:t>)</w:t>
      </w:r>
    </w:p>
    <w:p w14:paraId="66A36314" w14:textId="77777777" w:rsidR="00913186" w:rsidRDefault="00913186" w:rsidP="00913186">
      <w:pPr>
        <w:pStyle w:val="p1a"/>
      </w:pPr>
      <w:r w:rsidRPr="5B46A0D0">
        <w:lastRenderedPageBreak/>
        <w:t>Where I (X: Y) is the mutual information for X and Y, H(X) is the entropy of X and H(X|Y) is the conditional entropy for X given Y. Mutual information is a measure of dependence between two random variables</w:t>
      </w:r>
      <w:r>
        <w:t>.</w:t>
      </w:r>
    </w:p>
    <w:p w14:paraId="5DC46957" w14:textId="77777777" w:rsidR="00913186" w:rsidRDefault="00913186" w:rsidP="00913186">
      <w:pPr>
        <w:pStyle w:val="p1a"/>
      </w:pPr>
    </w:p>
    <w:p w14:paraId="619B1694" w14:textId="251CD281" w:rsidR="00913186" w:rsidRPr="00913186" w:rsidRDefault="00913186" w:rsidP="00913186">
      <w:pPr>
        <w:pStyle w:val="p1a"/>
      </w:pPr>
      <w:r w:rsidRPr="00913186">
        <w:rPr>
          <w:rStyle w:val="heading30"/>
        </w:rPr>
        <w:t>Dimensionality reduction using PCA.</w:t>
      </w:r>
      <w:r>
        <w:rPr>
          <w:rStyle w:val="heading30"/>
        </w:rPr>
        <w:t xml:space="preserve"> </w:t>
      </w:r>
      <w:r w:rsidRPr="00913186">
        <w:t>The curse of dimensionality basically means that the error increases with the increase in the number of features. It refers to the fact that algorithms are harder to design in high dimensions and often have a running time exponential in the dimensions.</w:t>
      </w:r>
    </w:p>
    <w:p w14:paraId="38CD33D8" w14:textId="77777777" w:rsidR="00913186" w:rsidRDefault="00913186" w:rsidP="00913186">
      <w:pPr>
        <w:spacing w:line="259" w:lineRule="auto"/>
      </w:pPr>
      <w:r w:rsidRPr="00913186">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14:paraId="01F07AEE" w14:textId="77777777" w:rsidR="00913186" w:rsidRDefault="00913186" w:rsidP="00913186">
      <w:pPr>
        <w:spacing w:line="259" w:lineRule="auto"/>
      </w:pPr>
      <w:r w:rsidRPr="00913186">
        <w:t>In our extensive experiments, we found that the dimensions of the raw features were quite high</w:t>
      </w:r>
      <w:r>
        <w:t xml:space="preserve"> </w:t>
      </w:r>
      <w:r w:rsidRPr="00913186">
        <w:t xml:space="preserve">owing to the fact that the features obtained through HOG were of the dimension 3780. This contributed to a high dimension feature space which slows the execution of the classification model. </w:t>
      </w:r>
    </w:p>
    <w:p w14:paraId="3B754742" w14:textId="77777777" w:rsidR="00913186" w:rsidRDefault="00913186" w:rsidP="00913186">
      <w:pPr>
        <w:spacing w:line="259" w:lineRule="auto"/>
      </w:pPr>
      <w:r w:rsidRPr="00913186">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14:paraId="6239C550" w14:textId="77777777" w:rsidR="001050D8" w:rsidRDefault="00913186" w:rsidP="001050D8">
      <w:pPr>
        <w:spacing w:line="259" w:lineRule="auto"/>
      </w:pPr>
      <w:r w:rsidRPr="00913186">
        <w:t xml:space="preserve">We used different approaches to reduce dimensionality and apply feature selection. First was to apply PCA to the individual feature vectors from DL models and HOG and thereby concatenating them to obtain the final features. </w:t>
      </w:r>
    </w:p>
    <w:p w14:paraId="26F8F09B" w14:textId="77777777" w:rsidR="001050D8" w:rsidRDefault="00913186" w:rsidP="001050D8">
      <w:pPr>
        <w:spacing w:line="259" w:lineRule="auto"/>
      </w:pPr>
      <w:r w:rsidRPr="00913186">
        <w:t>The second approach was to apply feature selection to the individual features after applying PCA and then concatenating them.</w:t>
      </w:r>
    </w:p>
    <w:p w14:paraId="443A7DF1" w14:textId="45D59634" w:rsidR="001050D8" w:rsidRDefault="00913186" w:rsidP="001050D8">
      <w:pPr>
        <w:spacing w:line="259" w:lineRule="auto"/>
      </w:pPr>
      <w:r w:rsidRPr="00913186">
        <w:t>A different approach was to first apply feature selection and concatenating them to obtain the final features. Also, a variation of this would be to apply PCA after feature selection and finally concatenating them to obtain the fourth feature space.</w:t>
      </w:r>
    </w:p>
    <w:p w14:paraId="2DF02B46" w14:textId="4C1A2CA9" w:rsidR="001050D8" w:rsidRDefault="001050D8" w:rsidP="001050D8">
      <w:pPr>
        <w:pStyle w:val="heading2"/>
      </w:pPr>
      <w:r>
        <w:t>Data shuffling and splitting</w:t>
      </w:r>
    </w:p>
    <w:p w14:paraId="23302F74" w14:textId="580A084D" w:rsidR="001050D8" w:rsidRDefault="001050D8" w:rsidP="001050D8">
      <w:pPr>
        <w:pStyle w:val="p1a"/>
      </w:pPr>
      <w: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14:paraId="00E50A6A" w14:textId="77777777" w:rsidR="00ED4100" w:rsidRDefault="001050D8" w:rsidP="00ED4100">
      <w:r w:rsidRPr="001050D8">
        <w:t>We split the data into training and testing set in a 75-25% train-to-test fashion. We d</w:t>
      </w:r>
      <w:r>
        <w:t>id</w:t>
      </w:r>
      <w:r w:rsidRPr="001050D8">
        <w:t xml:space="preserve"> this so that our model c</w:t>
      </w:r>
      <w:r>
        <w:t>ould</w:t>
      </w:r>
      <w:r w:rsidRPr="001050D8">
        <w:t xml:space="preserve"> be tested first on unseen data before being deployed into real-world scenarios.</w:t>
      </w:r>
    </w:p>
    <w:p w14:paraId="6E6A0AF7" w14:textId="45EF1AD4" w:rsidR="00ED4100" w:rsidRDefault="00ED4100" w:rsidP="00ED4100">
      <w:pPr>
        <w:pStyle w:val="heading2"/>
      </w:pPr>
      <w:r>
        <w:lastRenderedPageBreak/>
        <w:t>Classification model</w:t>
      </w:r>
    </w:p>
    <w:p w14:paraId="795FF4B0" w14:textId="77777777" w:rsidR="00ED4100" w:rsidRDefault="00ED4100" w:rsidP="00ED4100">
      <w:pPr>
        <w:pStyle w:val="p1a"/>
        <w:rPr>
          <w:b/>
          <w:bCs/>
          <w:noProof/>
        </w:rPr>
      </w:pPr>
      <w:r w:rsidRPr="5B46A0D0">
        <w:rPr>
          <w:noProof/>
        </w:rPr>
        <w:t>Combining the features of the base DL models, base DL models and HOG along with the four aforementioned feature spaces, we trained our classifier models on these six feature spaces.</w:t>
      </w:r>
    </w:p>
    <w:p w14:paraId="713B0A0E" w14:textId="6DCD3E5A" w:rsidR="00ED4100" w:rsidRDefault="00ED4100" w:rsidP="00ED4100">
      <w:pPr>
        <w:rPr>
          <w:noProof/>
        </w:rPr>
      </w:pPr>
      <w:r w:rsidRPr="5B46A0D0">
        <w:rPr>
          <w:noProof/>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14:paraId="75DDE539" w14:textId="65714EE6" w:rsidR="00ED4100" w:rsidRDefault="00ED4100" w:rsidP="00ED4100">
      <w:pPr>
        <w:pStyle w:val="heading1"/>
        <w:rPr>
          <w:noProof/>
        </w:rPr>
      </w:pPr>
      <w:r>
        <w:rPr>
          <w:noProof/>
        </w:rPr>
        <w:t>Experiment Results</w:t>
      </w:r>
    </w:p>
    <w:p w14:paraId="46ECA991" w14:textId="4A582F8A" w:rsidR="003048CB" w:rsidRPr="003048CB" w:rsidRDefault="003048CB" w:rsidP="003048CB">
      <w:pPr>
        <w:pStyle w:val="heading2"/>
        <w:spacing w:before="0"/>
      </w:pPr>
      <w:r>
        <w:t>Accuracy bar plots</w:t>
      </w:r>
    </w:p>
    <w:p w14:paraId="46DC1E90" w14:textId="4E019BB3" w:rsidR="00ED4100" w:rsidRDefault="007C1DB7" w:rsidP="004225E8">
      <w:pPr>
        <w:pStyle w:val="figurecaption"/>
        <w:spacing w:before="240"/>
      </w:pPr>
      <w:r w:rsidRPr="009E6CA4">
        <w:rPr>
          <w:noProof/>
        </w:rPr>
        <w:drawing>
          <wp:inline distT="0" distB="0" distL="0" distR="0" wp14:anchorId="7854423B" wp14:editId="36E51480">
            <wp:extent cx="4384431" cy="1805354"/>
            <wp:effectExtent l="0" t="0" r="0" b="4445"/>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rotWithShape="1">
                    <a:blip r:embed="rId11" cstate="print">
                      <a:extLst>
                        <a:ext uri="{28A0092B-C50C-407E-A947-70E740481C1C}">
                          <a14:useLocalDpi xmlns:a14="http://schemas.microsoft.com/office/drawing/2010/main" val="0"/>
                        </a:ext>
                      </a:extLst>
                    </a:blip>
                    <a:srcRect t="15952"/>
                    <a:stretch/>
                  </pic:blipFill>
                  <pic:spPr bwMode="auto">
                    <a:xfrm>
                      <a:off x="0" y="0"/>
                      <a:ext cx="4447029" cy="1831129"/>
                    </a:xfrm>
                    <a:prstGeom prst="rect">
                      <a:avLst/>
                    </a:prstGeom>
                    <a:ln>
                      <a:noFill/>
                    </a:ln>
                    <a:extLst>
                      <a:ext uri="{53640926-AAD7-44D8-BBD7-CCE9431645EC}">
                        <a14:shadowObscured xmlns:a14="http://schemas.microsoft.com/office/drawing/2010/main"/>
                      </a:ext>
                    </a:extLst>
                  </pic:spPr>
                </pic:pic>
              </a:graphicData>
            </a:graphic>
          </wp:inline>
        </w:drawing>
      </w:r>
      <w:r w:rsidR="009E6CA4">
        <w:rPr>
          <w:b/>
        </w:rPr>
        <w:t xml:space="preserve">Fig. </w:t>
      </w:r>
      <w:r w:rsidR="009E6CA4">
        <w:rPr>
          <w:b/>
        </w:rPr>
        <w:fldChar w:fldCharType="begin"/>
      </w:r>
      <w:r w:rsidR="009E6CA4">
        <w:rPr>
          <w:b/>
        </w:rPr>
        <w:instrText xml:space="preserve"> SEQ "Figure" \* MERGEFORMAT </w:instrText>
      </w:r>
      <w:r w:rsidR="009E6CA4">
        <w:rPr>
          <w:b/>
        </w:rPr>
        <w:fldChar w:fldCharType="separate"/>
      </w:r>
      <w:r w:rsidR="005453AA">
        <w:rPr>
          <w:b/>
          <w:noProof/>
        </w:rPr>
        <w:t>4</w:t>
      </w:r>
      <w:r w:rsidR="009E6CA4">
        <w:rPr>
          <w:b/>
        </w:rPr>
        <w:fldChar w:fldCharType="end"/>
      </w:r>
      <w:r w:rsidR="009E6CA4">
        <w:rPr>
          <w:b/>
        </w:rPr>
        <w:t>.</w:t>
      </w:r>
      <w:r w:rsidR="009E6CA4">
        <w:t xml:space="preserve"> Accurac</w:t>
      </w:r>
      <w:r w:rsidR="004225E8">
        <w:t>ies</w:t>
      </w:r>
      <w:r w:rsidR="009E6CA4">
        <w:t xml:space="preserve"> of ResNet models</w:t>
      </w:r>
      <w:r w:rsidR="004225E8" w:rsidRPr="004225E8">
        <w:t xml:space="preserve"> </w:t>
      </w:r>
      <w:r w:rsidR="004225E8">
        <w:t>with SVM</w:t>
      </w:r>
      <w:r w:rsidR="009E6CA4">
        <w:t xml:space="preserve"> on MCWRD Dataset</w:t>
      </w:r>
    </w:p>
    <w:p w14:paraId="5036BACA" w14:textId="5EA8A4EF" w:rsidR="004225E8" w:rsidRDefault="004225E8" w:rsidP="004225E8">
      <w:pPr>
        <w:spacing w:before="240"/>
      </w:pPr>
    </w:p>
    <w:p w14:paraId="06CC3E98" w14:textId="77777777" w:rsidR="004225E8" w:rsidRPr="004225E8" w:rsidRDefault="004225E8" w:rsidP="004225E8">
      <w:pPr>
        <w:spacing w:before="240"/>
      </w:pPr>
    </w:p>
    <w:p w14:paraId="0F3FD97C" w14:textId="70C87A32" w:rsidR="00ED4100" w:rsidRPr="00ED4100" w:rsidRDefault="004225E8" w:rsidP="004225E8">
      <w:pPr>
        <w:pStyle w:val="figurecaption"/>
      </w:pPr>
      <w:r w:rsidRPr="004225E8">
        <w:rPr>
          <w:noProof/>
        </w:rPr>
        <w:drawing>
          <wp:inline distT="0" distB="0" distL="0" distR="0" wp14:anchorId="587EAEA9" wp14:editId="0EFF7273">
            <wp:extent cx="4377983" cy="1828800"/>
            <wp:effectExtent l="0" t="0" r="381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rotWithShape="1">
                    <a:blip r:embed="rId12">
                      <a:extLst>
                        <a:ext uri="{28A0092B-C50C-407E-A947-70E740481C1C}">
                          <a14:useLocalDpi xmlns:a14="http://schemas.microsoft.com/office/drawing/2010/main" val="0"/>
                        </a:ext>
                      </a:extLst>
                    </a:blip>
                    <a:srcRect t="11495"/>
                    <a:stretch/>
                  </pic:blipFill>
                  <pic:spPr bwMode="auto">
                    <a:xfrm>
                      <a:off x="0" y="0"/>
                      <a:ext cx="4393447" cy="183526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5453AA">
        <w:rPr>
          <w:b/>
          <w:noProof/>
        </w:rPr>
        <w:t>5</w:t>
      </w:r>
      <w:r>
        <w:rPr>
          <w:b/>
        </w:rPr>
        <w:fldChar w:fldCharType="end"/>
      </w:r>
      <w:r>
        <w:rPr>
          <w:b/>
        </w:rPr>
        <w:t>.</w:t>
      </w:r>
      <w:r>
        <w:t xml:space="preserve"> Accuracies of DenseNet models</w:t>
      </w:r>
      <w:r w:rsidRPr="004225E8">
        <w:t xml:space="preserve"> </w:t>
      </w:r>
      <w:r>
        <w:t>with SVM on MCWRD Dataset</w:t>
      </w:r>
      <w:r w:rsidRPr="004225E8">
        <w:t xml:space="preserve"> </w:t>
      </w:r>
    </w:p>
    <w:p w14:paraId="61362A92" w14:textId="386CA233" w:rsidR="00A906BA" w:rsidRDefault="00A906BA" w:rsidP="004225E8">
      <w:pPr>
        <w:pStyle w:val="image"/>
        <w:rPr>
          <w:lang w:val="en-IN"/>
        </w:rPr>
      </w:pPr>
    </w:p>
    <w:p w14:paraId="5E5E610C" w14:textId="104A8874" w:rsidR="004225E8" w:rsidRDefault="004225E8" w:rsidP="00254FE3">
      <w:pPr>
        <w:pStyle w:val="figurecaption"/>
      </w:pPr>
      <w:r w:rsidRPr="004225E8">
        <w:rPr>
          <w:noProof/>
        </w:rPr>
        <w:drawing>
          <wp:inline distT="0" distB="0" distL="0" distR="0" wp14:anchorId="50BD6940" wp14:editId="0D7BA467">
            <wp:extent cx="4366260" cy="1910861"/>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rotWithShape="1">
                    <a:blip r:embed="rId13">
                      <a:extLst>
                        <a:ext uri="{28A0092B-C50C-407E-A947-70E740481C1C}">
                          <a14:useLocalDpi xmlns:a14="http://schemas.microsoft.com/office/drawing/2010/main" val="0"/>
                        </a:ext>
                      </a:extLst>
                    </a:blip>
                    <a:srcRect t="13021"/>
                    <a:stretch/>
                  </pic:blipFill>
                  <pic:spPr bwMode="auto">
                    <a:xfrm>
                      <a:off x="0" y="0"/>
                      <a:ext cx="4388131" cy="1920433"/>
                    </a:xfrm>
                    <a:prstGeom prst="rect">
                      <a:avLst/>
                    </a:prstGeom>
                    <a:ln>
                      <a:noFill/>
                    </a:ln>
                    <a:extLst>
                      <a:ext uri="{53640926-AAD7-44D8-BBD7-CCE9431645EC}">
                        <a14:shadowObscured xmlns:a14="http://schemas.microsoft.com/office/drawing/2010/main"/>
                      </a:ext>
                    </a:extLst>
                  </pic:spPr>
                </pic:pic>
              </a:graphicData>
            </a:graphic>
          </wp:inline>
        </w:drawing>
      </w:r>
      <w:r>
        <w:rPr>
          <w:b/>
          <w:lang w:val="en-IN"/>
        </w:rPr>
        <w:t xml:space="preserve">Fig. </w:t>
      </w:r>
      <w:r>
        <w:rPr>
          <w:b/>
          <w:lang w:val="en-IN"/>
        </w:rPr>
        <w:fldChar w:fldCharType="begin"/>
      </w:r>
      <w:r>
        <w:rPr>
          <w:b/>
          <w:lang w:val="en-IN"/>
        </w:rPr>
        <w:instrText xml:space="preserve"> SEQ "Figure" \* MERGEFORMAT </w:instrText>
      </w:r>
      <w:r>
        <w:rPr>
          <w:b/>
          <w:lang w:val="en-IN"/>
        </w:rPr>
        <w:fldChar w:fldCharType="separate"/>
      </w:r>
      <w:r w:rsidR="005453AA">
        <w:rPr>
          <w:b/>
          <w:noProof/>
          <w:lang w:val="en-IN"/>
        </w:rPr>
        <w:t>6</w:t>
      </w:r>
      <w:r>
        <w:rPr>
          <w:b/>
          <w:lang w:val="en-IN"/>
        </w:rPr>
        <w:fldChar w:fldCharType="end"/>
      </w:r>
      <w:r>
        <w:rPr>
          <w:b/>
          <w:lang w:val="en-IN"/>
        </w:rPr>
        <w:t>.</w:t>
      </w:r>
      <w:r>
        <w:rPr>
          <w:lang w:val="en-IN"/>
        </w:rPr>
        <w:t xml:space="preserve"> </w:t>
      </w:r>
      <w:r>
        <w:t>Accuracies of ViT models</w:t>
      </w:r>
      <w:r w:rsidRPr="004225E8">
        <w:t xml:space="preserve"> </w:t>
      </w:r>
      <w:r>
        <w:t>with SVM on MCWRD Dataset</w:t>
      </w:r>
      <w:r w:rsidRPr="004225E8">
        <w:t xml:space="preserve"> </w:t>
      </w:r>
    </w:p>
    <w:p w14:paraId="43FDC7F4" w14:textId="34A70D60" w:rsidR="004225E8" w:rsidRDefault="004225E8" w:rsidP="004225E8">
      <w:pPr>
        <w:pStyle w:val="figurecaption"/>
      </w:pPr>
      <w:r w:rsidRPr="004225E8">
        <w:rPr>
          <w:noProof/>
        </w:rPr>
        <w:drawing>
          <wp:inline distT="0" distB="0" distL="0" distR="0" wp14:anchorId="4F846934" wp14:editId="3AB8C847">
            <wp:extent cx="4392930" cy="1989144"/>
            <wp:effectExtent l="0" t="0" r="762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rotWithShape="1">
                    <a:blip r:embed="rId14">
                      <a:extLst>
                        <a:ext uri="{28A0092B-C50C-407E-A947-70E740481C1C}">
                          <a14:useLocalDpi xmlns:a14="http://schemas.microsoft.com/office/drawing/2010/main" val="0"/>
                        </a:ext>
                      </a:extLst>
                    </a:blip>
                    <a:srcRect t="10111"/>
                    <a:stretch/>
                  </pic:blipFill>
                  <pic:spPr bwMode="auto">
                    <a:xfrm>
                      <a:off x="0" y="0"/>
                      <a:ext cx="4392930" cy="1989144"/>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5453AA">
        <w:rPr>
          <w:b/>
          <w:noProof/>
        </w:rPr>
        <w:t>7</w:t>
      </w:r>
      <w:r>
        <w:rPr>
          <w:b/>
        </w:rPr>
        <w:fldChar w:fldCharType="end"/>
      </w:r>
      <w:r>
        <w:rPr>
          <w:b/>
        </w:rPr>
        <w:t>.</w:t>
      </w:r>
      <w:r>
        <w:t xml:space="preserve"> Accuracies of ResNet models</w:t>
      </w:r>
      <w:r w:rsidRPr="004225E8">
        <w:t xml:space="preserve"> </w:t>
      </w:r>
      <w:r>
        <w:t>with SVM on MWI Dataset</w:t>
      </w:r>
      <w:r w:rsidRPr="004225E8">
        <w:t xml:space="preserve"> </w:t>
      </w:r>
    </w:p>
    <w:p w14:paraId="0298ECF3" w14:textId="5A39475F" w:rsidR="00254FE3" w:rsidRDefault="00254FE3" w:rsidP="00254FE3">
      <w:pPr>
        <w:pStyle w:val="figurecaption"/>
      </w:pPr>
      <w:r w:rsidRPr="00254FE3">
        <w:rPr>
          <w:noProof/>
        </w:rPr>
        <w:drawing>
          <wp:inline distT="0" distB="0" distL="0" distR="0" wp14:anchorId="1582B7CF" wp14:editId="09003E17">
            <wp:extent cx="4392930" cy="2044985"/>
            <wp:effectExtent l="0" t="0" r="762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rotWithShape="1">
                    <a:blip r:embed="rId15">
                      <a:extLst>
                        <a:ext uri="{28A0092B-C50C-407E-A947-70E740481C1C}">
                          <a14:useLocalDpi xmlns:a14="http://schemas.microsoft.com/office/drawing/2010/main" val="0"/>
                        </a:ext>
                      </a:extLst>
                    </a:blip>
                    <a:srcRect t="10663"/>
                    <a:stretch/>
                  </pic:blipFill>
                  <pic:spPr bwMode="auto">
                    <a:xfrm>
                      <a:off x="0" y="0"/>
                      <a:ext cx="4392930" cy="2044985"/>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5453AA">
        <w:rPr>
          <w:b/>
          <w:noProof/>
        </w:rPr>
        <w:t>8</w:t>
      </w:r>
      <w:r>
        <w:rPr>
          <w:b/>
        </w:rPr>
        <w:fldChar w:fldCharType="end"/>
      </w:r>
      <w:r>
        <w:rPr>
          <w:b/>
        </w:rPr>
        <w:t>.</w:t>
      </w:r>
      <w:r>
        <w:t xml:space="preserve"> Accuracies of DenseNet models</w:t>
      </w:r>
      <w:r w:rsidRPr="004225E8">
        <w:t xml:space="preserve"> </w:t>
      </w:r>
      <w:r>
        <w:t>with SVM on MWI Dataset</w:t>
      </w:r>
      <w:r w:rsidRPr="00254FE3">
        <w:t xml:space="preserve"> </w:t>
      </w:r>
    </w:p>
    <w:p w14:paraId="54797354" w14:textId="14E0911E" w:rsidR="00254FE3" w:rsidRDefault="00254FE3" w:rsidP="00254FE3">
      <w:pPr>
        <w:pStyle w:val="figurecaption"/>
      </w:pPr>
      <w:r w:rsidRPr="00254FE3">
        <w:rPr>
          <w:noProof/>
        </w:rPr>
        <w:lastRenderedPageBreak/>
        <w:drawing>
          <wp:inline distT="0" distB="0" distL="0" distR="0" wp14:anchorId="06811111" wp14:editId="207876B2">
            <wp:extent cx="4372708" cy="2033954"/>
            <wp:effectExtent l="0" t="0" r="8890" b="4445"/>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rotWithShape="1">
                    <a:blip r:embed="rId16">
                      <a:extLst>
                        <a:ext uri="{28A0092B-C50C-407E-A947-70E740481C1C}">
                          <a14:useLocalDpi xmlns:a14="http://schemas.microsoft.com/office/drawing/2010/main" val="0"/>
                        </a:ext>
                      </a:extLst>
                    </a:blip>
                    <a:srcRect t="10053"/>
                    <a:stretch/>
                  </pic:blipFill>
                  <pic:spPr bwMode="auto">
                    <a:xfrm>
                      <a:off x="0" y="0"/>
                      <a:ext cx="4386609" cy="204042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5453AA">
        <w:rPr>
          <w:b/>
          <w:noProof/>
        </w:rPr>
        <w:t>9</w:t>
      </w:r>
      <w:r>
        <w:rPr>
          <w:b/>
        </w:rPr>
        <w:fldChar w:fldCharType="end"/>
      </w:r>
      <w:r>
        <w:rPr>
          <w:b/>
        </w:rPr>
        <w:t>.</w:t>
      </w:r>
      <w:r>
        <w:t xml:space="preserve"> Accuracies of ViT models</w:t>
      </w:r>
      <w:r w:rsidRPr="004225E8">
        <w:t xml:space="preserve"> </w:t>
      </w:r>
      <w:r>
        <w:t>with SVM on MWI Dataset</w:t>
      </w:r>
      <w:r w:rsidRPr="00254FE3">
        <w:t xml:space="preserve"> </w:t>
      </w:r>
    </w:p>
    <w:p w14:paraId="71B58051" w14:textId="77777777" w:rsidR="00EA45FE" w:rsidRPr="00EA45FE" w:rsidRDefault="00254FE3" w:rsidP="00EA45FE">
      <w:pPr>
        <w:pStyle w:val="heading2"/>
        <w:rPr>
          <w:rStyle w:val="heading30"/>
          <w:b/>
          <w:bCs/>
        </w:rPr>
      </w:pPr>
      <w:r w:rsidRPr="00EA45FE">
        <w:rPr>
          <w:rStyle w:val="heading30"/>
          <w:b/>
          <w:bCs/>
        </w:rPr>
        <w:t xml:space="preserve">Total Number of features. </w:t>
      </w:r>
    </w:p>
    <w:p w14:paraId="0CB3D2E8" w14:textId="139B264F" w:rsidR="00FB48D8" w:rsidRDefault="00254FE3" w:rsidP="00EA45FE">
      <w:pPr>
        <w:pStyle w:val="p1a"/>
      </w:pPr>
      <w:r w:rsidRPr="77EA1729">
        <w:t xml:space="preserve">The table below shows the number of features the classifier model is trained with in different approaches as discussed in the previous sections. </w:t>
      </w:r>
      <w:r>
        <w:t xml:space="preserve"> </w:t>
      </w:r>
    </w:p>
    <w:p w14:paraId="42195B79" w14:textId="77777777" w:rsidR="006976F6" w:rsidRPr="006976F6" w:rsidRDefault="006976F6" w:rsidP="006976F6"/>
    <w:p w14:paraId="512BD180" w14:textId="5D308B85" w:rsidR="007E1C05" w:rsidRPr="006976F6" w:rsidRDefault="006976F6" w:rsidP="006976F6">
      <w:pPr>
        <w:jc w:val="center"/>
        <w:rPr>
          <w:b/>
          <w:bCs/>
        </w:rPr>
      </w:pPr>
      <w:r w:rsidRPr="00133E23">
        <w:rPr>
          <w:b/>
          <w:bCs/>
        </w:rPr>
        <w:t xml:space="preserve">Table </w:t>
      </w:r>
      <w:r w:rsidRPr="00133E23">
        <w:rPr>
          <w:b/>
          <w:bCs/>
        </w:rPr>
        <w:fldChar w:fldCharType="begin"/>
      </w:r>
      <w:r w:rsidRPr="00133E23">
        <w:rPr>
          <w:b/>
          <w:bCs/>
        </w:rPr>
        <w:instrText xml:space="preserve"> SEQ "Table" \* MERGEFORMAT </w:instrText>
      </w:r>
      <w:r w:rsidRPr="00133E23">
        <w:rPr>
          <w:b/>
          <w:bCs/>
        </w:rPr>
        <w:fldChar w:fldCharType="separate"/>
      </w:r>
      <w:r w:rsidR="005453AA">
        <w:rPr>
          <w:b/>
          <w:bCs/>
          <w:noProof/>
        </w:rPr>
        <w:t>1</w:t>
      </w:r>
      <w:r w:rsidRPr="00133E23">
        <w:rPr>
          <w:b/>
          <w:bCs/>
        </w:rPr>
        <w:fldChar w:fldCharType="end"/>
      </w:r>
      <w:r w:rsidRPr="00133E23">
        <w:rPr>
          <w:b/>
          <w:bCs/>
        </w:rPr>
        <w:t>.</w:t>
      </w:r>
      <w:r>
        <w:rPr>
          <w:b/>
          <w:bCs/>
        </w:rPr>
        <w:t xml:space="preserve">1 </w:t>
      </w:r>
      <w:r>
        <w:t>Features fed into the classifier at different stages of feature fusion and transformation</w:t>
      </w:r>
    </w:p>
    <w:tbl>
      <w:tblPr>
        <w:tblW w:w="7108" w:type="dxa"/>
        <w:tblLook w:val="04A0" w:firstRow="1" w:lastRow="0" w:firstColumn="1" w:lastColumn="0" w:noHBand="0" w:noVBand="1"/>
      </w:tblPr>
      <w:tblGrid>
        <w:gridCol w:w="1512"/>
        <w:gridCol w:w="1457"/>
        <w:gridCol w:w="2139"/>
        <w:gridCol w:w="1776"/>
        <w:gridCol w:w="224"/>
      </w:tblGrid>
      <w:tr w:rsidR="007E1C05" w:rsidRPr="007E1C05" w14:paraId="0655185E" w14:textId="77777777" w:rsidTr="006976F6">
        <w:trPr>
          <w:gridAfter w:val="1"/>
          <w:wAfter w:w="224" w:type="dxa"/>
          <w:trHeight w:val="364"/>
        </w:trPr>
        <w:tc>
          <w:tcPr>
            <w:tcW w:w="6884" w:type="dxa"/>
            <w:gridSpan w:val="4"/>
            <w:vMerge w:val="restart"/>
            <w:tcBorders>
              <w:bottom w:val="single" w:sz="8" w:space="0" w:color="auto"/>
            </w:tcBorders>
            <w:shd w:val="clear" w:color="auto" w:fill="DBE5F1" w:themeFill="accent1" w:themeFillTint="33"/>
            <w:noWrap/>
            <w:vAlign w:val="center"/>
            <w:hideMark/>
          </w:tcPr>
          <w:p w14:paraId="30A6B406"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21"/>
                <w:szCs w:val="21"/>
                <w:lang w:val="en-IN" w:eastAsia="ja-JP"/>
              </w:rPr>
              <w:t>Total Number OF Features</w:t>
            </w:r>
          </w:p>
        </w:tc>
      </w:tr>
      <w:tr w:rsidR="006976F6" w:rsidRPr="007E1C05" w14:paraId="285D274D" w14:textId="77777777" w:rsidTr="006976F6">
        <w:trPr>
          <w:trHeight w:val="31"/>
        </w:trPr>
        <w:tc>
          <w:tcPr>
            <w:tcW w:w="6884" w:type="dxa"/>
            <w:gridSpan w:val="4"/>
            <w:vMerge/>
            <w:tcBorders>
              <w:top w:val="single" w:sz="8" w:space="0" w:color="auto"/>
              <w:bottom w:val="single" w:sz="8" w:space="0" w:color="auto"/>
            </w:tcBorders>
            <w:shd w:val="clear" w:color="auto" w:fill="DBE5F1" w:themeFill="accent1" w:themeFillTint="33"/>
            <w:vAlign w:val="center"/>
            <w:hideMark/>
          </w:tcPr>
          <w:p w14:paraId="09947B99"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24" w:type="dxa"/>
            <w:tcBorders>
              <w:top w:val="nil"/>
              <w:left w:val="nil"/>
              <w:bottom w:val="nil"/>
              <w:right w:val="nil"/>
            </w:tcBorders>
            <w:shd w:val="clear" w:color="auto" w:fill="auto"/>
            <w:noWrap/>
            <w:vAlign w:val="bottom"/>
            <w:hideMark/>
          </w:tcPr>
          <w:p w14:paraId="20564336" w14:textId="77777777" w:rsidR="007E1C05" w:rsidRPr="007E1C05" w:rsidRDefault="007E1C05" w:rsidP="007E1C05">
            <w:pPr>
              <w:overflowPunct/>
              <w:autoSpaceDE/>
              <w:autoSpaceDN/>
              <w:adjustRightInd/>
              <w:spacing w:line="240" w:lineRule="auto"/>
              <w:ind w:firstLine="0"/>
              <w:jc w:val="center"/>
              <w:textAlignment w:val="auto"/>
              <w:rPr>
                <w:rFonts w:ascii="Liberation Serif" w:hAnsi="Liberation Serif"/>
                <w:b/>
                <w:bCs/>
                <w:color w:val="000000"/>
                <w:sz w:val="36"/>
                <w:szCs w:val="36"/>
                <w:lang w:val="en-IN" w:eastAsia="ja-JP"/>
              </w:rPr>
            </w:pPr>
          </w:p>
        </w:tc>
      </w:tr>
      <w:tr w:rsidR="007771D6" w:rsidRPr="007E1C05" w14:paraId="093A7743" w14:textId="77777777" w:rsidTr="006976F6">
        <w:trPr>
          <w:trHeight w:val="230"/>
        </w:trPr>
        <w:tc>
          <w:tcPr>
            <w:tcW w:w="1512" w:type="dxa"/>
            <w:vMerge w:val="restart"/>
            <w:tcBorders>
              <w:top w:val="single" w:sz="8" w:space="0" w:color="auto"/>
              <w:bottom w:val="single" w:sz="8" w:space="0" w:color="auto"/>
            </w:tcBorders>
            <w:shd w:val="clear" w:color="auto" w:fill="DBE5F1" w:themeFill="accent1" w:themeFillTint="33"/>
            <w:vAlign w:val="center"/>
            <w:hideMark/>
          </w:tcPr>
          <w:p w14:paraId="18B98B68"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Model</w:t>
            </w:r>
          </w:p>
        </w:tc>
        <w:tc>
          <w:tcPr>
            <w:tcW w:w="1457" w:type="dxa"/>
            <w:vMerge w:val="restart"/>
            <w:tcBorders>
              <w:top w:val="single" w:sz="8" w:space="0" w:color="auto"/>
              <w:bottom w:val="single" w:sz="8" w:space="0" w:color="auto"/>
            </w:tcBorders>
            <w:shd w:val="clear" w:color="auto" w:fill="DBE5F1" w:themeFill="accent1" w:themeFillTint="33"/>
            <w:vAlign w:val="center"/>
            <w:hideMark/>
          </w:tcPr>
          <w:p w14:paraId="2125C91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w:t>
            </w:r>
          </w:p>
        </w:tc>
        <w:tc>
          <w:tcPr>
            <w:tcW w:w="2139" w:type="dxa"/>
            <w:vMerge w:val="restart"/>
            <w:tcBorders>
              <w:top w:val="single" w:sz="8" w:space="0" w:color="auto"/>
              <w:bottom w:val="single" w:sz="8" w:space="0" w:color="auto"/>
            </w:tcBorders>
            <w:shd w:val="clear" w:color="auto" w:fill="DBE5F1" w:themeFill="accent1" w:themeFillTint="33"/>
            <w:vAlign w:val="center"/>
            <w:hideMark/>
          </w:tcPr>
          <w:p w14:paraId="41A16C29"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 + HOG</w:t>
            </w:r>
          </w:p>
        </w:tc>
        <w:tc>
          <w:tcPr>
            <w:tcW w:w="1776" w:type="dxa"/>
            <w:vMerge w:val="restart"/>
            <w:tcBorders>
              <w:top w:val="single" w:sz="8" w:space="0" w:color="auto"/>
              <w:bottom w:val="single" w:sz="8" w:space="0" w:color="auto"/>
            </w:tcBorders>
            <w:shd w:val="clear" w:color="auto" w:fill="DBE5F1" w:themeFill="accent1" w:themeFillTint="33"/>
            <w:vAlign w:val="center"/>
            <w:hideMark/>
          </w:tcPr>
          <w:p w14:paraId="68BF446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 + HOG + PCA</w:t>
            </w:r>
          </w:p>
        </w:tc>
        <w:tc>
          <w:tcPr>
            <w:tcW w:w="224" w:type="dxa"/>
            <w:tcBorders>
              <w:left w:val="nil"/>
            </w:tcBorders>
            <w:vAlign w:val="center"/>
            <w:hideMark/>
          </w:tcPr>
          <w:p w14:paraId="0CB14F43"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6976F6" w:rsidRPr="007E1C05" w14:paraId="0FBF69F2" w14:textId="77777777" w:rsidTr="006976F6">
        <w:trPr>
          <w:trHeight w:val="216"/>
        </w:trPr>
        <w:tc>
          <w:tcPr>
            <w:tcW w:w="1512" w:type="dxa"/>
            <w:vMerge/>
            <w:tcBorders>
              <w:top w:val="nil"/>
              <w:bottom w:val="single" w:sz="8" w:space="0" w:color="auto"/>
            </w:tcBorders>
            <w:shd w:val="clear" w:color="auto" w:fill="DBE5F1" w:themeFill="accent1" w:themeFillTint="33"/>
            <w:vAlign w:val="center"/>
            <w:hideMark/>
          </w:tcPr>
          <w:p w14:paraId="22FE087A"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1457" w:type="dxa"/>
            <w:vMerge/>
            <w:tcBorders>
              <w:top w:val="nil"/>
              <w:bottom w:val="single" w:sz="8" w:space="0" w:color="auto"/>
            </w:tcBorders>
            <w:shd w:val="clear" w:color="auto" w:fill="DBE5F1" w:themeFill="accent1" w:themeFillTint="33"/>
            <w:vAlign w:val="center"/>
            <w:hideMark/>
          </w:tcPr>
          <w:p w14:paraId="06980093"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139" w:type="dxa"/>
            <w:vMerge/>
            <w:tcBorders>
              <w:top w:val="nil"/>
              <w:bottom w:val="single" w:sz="8" w:space="0" w:color="auto"/>
            </w:tcBorders>
            <w:shd w:val="clear" w:color="auto" w:fill="DBE5F1" w:themeFill="accent1" w:themeFillTint="33"/>
            <w:vAlign w:val="center"/>
            <w:hideMark/>
          </w:tcPr>
          <w:p w14:paraId="105AA920"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1776" w:type="dxa"/>
            <w:vMerge/>
            <w:tcBorders>
              <w:top w:val="nil"/>
              <w:bottom w:val="single" w:sz="8" w:space="0" w:color="auto"/>
            </w:tcBorders>
            <w:shd w:val="clear" w:color="auto" w:fill="DBE5F1" w:themeFill="accent1" w:themeFillTint="33"/>
            <w:vAlign w:val="center"/>
            <w:hideMark/>
          </w:tcPr>
          <w:p w14:paraId="0116DA11"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24" w:type="dxa"/>
            <w:tcBorders>
              <w:top w:val="nil"/>
              <w:left w:val="nil"/>
              <w:bottom w:val="nil"/>
              <w:right w:val="nil"/>
            </w:tcBorders>
            <w:shd w:val="clear" w:color="auto" w:fill="auto"/>
            <w:noWrap/>
            <w:vAlign w:val="bottom"/>
            <w:hideMark/>
          </w:tcPr>
          <w:p w14:paraId="64B85C72" w14:textId="77777777" w:rsidR="007E1C05" w:rsidRPr="007E1C05" w:rsidRDefault="007E1C05" w:rsidP="007E1C05">
            <w:pPr>
              <w:overflowPunct/>
              <w:autoSpaceDE/>
              <w:autoSpaceDN/>
              <w:adjustRightInd/>
              <w:spacing w:line="240" w:lineRule="auto"/>
              <w:ind w:firstLine="0"/>
              <w:jc w:val="center"/>
              <w:textAlignment w:val="auto"/>
              <w:rPr>
                <w:rFonts w:ascii="Liberation Sans" w:hAnsi="Liberation Sans"/>
                <w:b/>
                <w:bCs/>
                <w:color w:val="000000"/>
                <w:sz w:val="24"/>
                <w:szCs w:val="24"/>
                <w:lang w:val="en-IN" w:eastAsia="ja-JP"/>
              </w:rPr>
            </w:pPr>
          </w:p>
        </w:tc>
      </w:tr>
      <w:tr w:rsidR="007771D6" w:rsidRPr="007E1C05" w14:paraId="656DDC8D" w14:textId="77777777" w:rsidTr="006976F6">
        <w:trPr>
          <w:trHeight w:val="270"/>
        </w:trPr>
        <w:tc>
          <w:tcPr>
            <w:tcW w:w="1512" w:type="dxa"/>
            <w:tcBorders>
              <w:top w:val="single" w:sz="8" w:space="0" w:color="auto"/>
            </w:tcBorders>
            <w:shd w:val="clear" w:color="auto" w:fill="DBE5F1" w:themeFill="accent1" w:themeFillTint="33"/>
            <w:vAlign w:val="center"/>
            <w:hideMark/>
          </w:tcPr>
          <w:p w14:paraId="3D501067"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ResNet-18</w:t>
            </w:r>
          </w:p>
        </w:tc>
        <w:tc>
          <w:tcPr>
            <w:tcW w:w="1457" w:type="dxa"/>
            <w:tcBorders>
              <w:top w:val="single" w:sz="8" w:space="0" w:color="auto"/>
            </w:tcBorders>
            <w:shd w:val="clear" w:color="auto" w:fill="DBE5F1" w:themeFill="accent1" w:themeFillTint="33"/>
            <w:vAlign w:val="center"/>
            <w:hideMark/>
          </w:tcPr>
          <w:p w14:paraId="43920EB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w:t>
            </w:r>
          </w:p>
        </w:tc>
        <w:tc>
          <w:tcPr>
            <w:tcW w:w="2139" w:type="dxa"/>
            <w:tcBorders>
              <w:top w:val="single" w:sz="8" w:space="0" w:color="auto"/>
            </w:tcBorders>
            <w:shd w:val="clear" w:color="auto" w:fill="DBE5F1" w:themeFill="accent1" w:themeFillTint="33"/>
            <w:vAlign w:val="center"/>
            <w:hideMark/>
          </w:tcPr>
          <w:p w14:paraId="554A7CE2"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512+3780=4292</w:t>
            </w:r>
          </w:p>
        </w:tc>
        <w:tc>
          <w:tcPr>
            <w:tcW w:w="1776" w:type="dxa"/>
            <w:tcBorders>
              <w:top w:val="single" w:sz="8" w:space="0" w:color="auto"/>
            </w:tcBorders>
            <w:shd w:val="clear" w:color="auto" w:fill="DBE5F1" w:themeFill="accent1" w:themeFillTint="33"/>
            <w:vAlign w:val="center"/>
            <w:hideMark/>
          </w:tcPr>
          <w:p w14:paraId="25A5C91D"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181+556=737</w:t>
            </w:r>
          </w:p>
        </w:tc>
        <w:tc>
          <w:tcPr>
            <w:tcW w:w="224" w:type="dxa"/>
            <w:tcBorders>
              <w:left w:val="nil"/>
            </w:tcBorders>
            <w:vAlign w:val="center"/>
            <w:hideMark/>
          </w:tcPr>
          <w:p w14:paraId="64211D4C"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771470A" w14:textId="77777777" w:rsidTr="006976F6">
        <w:trPr>
          <w:trHeight w:val="270"/>
        </w:trPr>
        <w:tc>
          <w:tcPr>
            <w:tcW w:w="1512" w:type="dxa"/>
            <w:tcBorders>
              <w:top w:val="nil"/>
            </w:tcBorders>
            <w:shd w:val="clear" w:color="auto" w:fill="DBE5F1" w:themeFill="accent1" w:themeFillTint="33"/>
            <w:vAlign w:val="center"/>
            <w:hideMark/>
          </w:tcPr>
          <w:p w14:paraId="42B2F54C"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ResNet-34</w:t>
            </w:r>
          </w:p>
        </w:tc>
        <w:tc>
          <w:tcPr>
            <w:tcW w:w="1457" w:type="dxa"/>
            <w:tcBorders>
              <w:top w:val="nil"/>
            </w:tcBorders>
            <w:shd w:val="clear" w:color="auto" w:fill="DBE5F1" w:themeFill="accent1" w:themeFillTint="33"/>
            <w:vAlign w:val="center"/>
            <w:hideMark/>
          </w:tcPr>
          <w:p w14:paraId="667949E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w:t>
            </w:r>
          </w:p>
        </w:tc>
        <w:tc>
          <w:tcPr>
            <w:tcW w:w="2139" w:type="dxa"/>
            <w:tcBorders>
              <w:top w:val="nil"/>
            </w:tcBorders>
            <w:shd w:val="clear" w:color="auto" w:fill="DBE5F1" w:themeFill="accent1" w:themeFillTint="33"/>
            <w:vAlign w:val="center"/>
            <w:hideMark/>
          </w:tcPr>
          <w:p w14:paraId="56155FA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512+3780=4292</w:t>
            </w:r>
          </w:p>
        </w:tc>
        <w:tc>
          <w:tcPr>
            <w:tcW w:w="1776" w:type="dxa"/>
            <w:tcBorders>
              <w:top w:val="nil"/>
            </w:tcBorders>
            <w:shd w:val="clear" w:color="auto" w:fill="DBE5F1" w:themeFill="accent1" w:themeFillTint="33"/>
            <w:vAlign w:val="center"/>
            <w:hideMark/>
          </w:tcPr>
          <w:p w14:paraId="0D03C57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184+556=740</w:t>
            </w:r>
          </w:p>
        </w:tc>
        <w:tc>
          <w:tcPr>
            <w:tcW w:w="224" w:type="dxa"/>
            <w:tcBorders>
              <w:left w:val="nil"/>
            </w:tcBorders>
            <w:vAlign w:val="center"/>
            <w:hideMark/>
          </w:tcPr>
          <w:p w14:paraId="64BA3ADE"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319D42F2" w14:textId="77777777" w:rsidTr="006976F6">
        <w:trPr>
          <w:trHeight w:val="270"/>
        </w:trPr>
        <w:tc>
          <w:tcPr>
            <w:tcW w:w="1512" w:type="dxa"/>
            <w:tcBorders>
              <w:top w:val="nil"/>
            </w:tcBorders>
            <w:shd w:val="clear" w:color="auto" w:fill="DBE5F1" w:themeFill="accent1" w:themeFillTint="33"/>
            <w:vAlign w:val="center"/>
            <w:hideMark/>
          </w:tcPr>
          <w:p w14:paraId="2FBF3628"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ResNet-50</w:t>
            </w:r>
          </w:p>
        </w:tc>
        <w:tc>
          <w:tcPr>
            <w:tcW w:w="1457" w:type="dxa"/>
            <w:tcBorders>
              <w:top w:val="nil"/>
            </w:tcBorders>
            <w:shd w:val="clear" w:color="auto" w:fill="DBE5F1" w:themeFill="accent1" w:themeFillTint="33"/>
            <w:vAlign w:val="center"/>
            <w:hideMark/>
          </w:tcPr>
          <w:p w14:paraId="558D691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2D06231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5F7C69D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204+556=760</w:t>
            </w:r>
          </w:p>
        </w:tc>
        <w:tc>
          <w:tcPr>
            <w:tcW w:w="224" w:type="dxa"/>
            <w:tcBorders>
              <w:left w:val="nil"/>
            </w:tcBorders>
            <w:vAlign w:val="center"/>
            <w:hideMark/>
          </w:tcPr>
          <w:p w14:paraId="42F44F91"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1EC7AB7" w14:textId="77777777" w:rsidTr="006976F6">
        <w:trPr>
          <w:trHeight w:val="270"/>
        </w:trPr>
        <w:tc>
          <w:tcPr>
            <w:tcW w:w="1512" w:type="dxa"/>
            <w:tcBorders>
              <w:top w:val="nil"/>
            </w:tcBorders>
            <w:shd w:val="clear" w:color="auto" w:fill="DBE5F1" w:themeFill="accent1" w:themeFillTint="33"/>
            <w:vAlign w:val="center"/>
            <w:hideMark/>
          </w:tcPr>
          <w:p w14:paraId="791E0C83"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ResNet-101</w:t>
            </w:r>
          </w:p>
        </w:tc>
        <w:tc>
          <w:tcPr>
            <w:tcW w:w="1457" w:type="dxa"/>
            <w:tcBorders>
              <w:top w:val="nil"/>
            </w:tcBorders>
            <w:shd w:val="clear" w:color="auto" w:fill="DBE5F1" w:themeFill="accent1" w:themeFillTint="33"/>
            <w:vAlign w:val="center"/>
            <w:hideMark/>
          </w:tcPr>
          <w:p w14:paraId="10D2EC3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06BBA4D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67AE7BF4"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u w:val="single"/>
                <w:lang w:val="en-IN" w:eastAsia="ja-JP"/>
              </w:rPr>
            </w:pPr>
            <w:r w:rsidRPr="007E1C05">
              <w:rPr>
                <w:b/>
                <w:bCs/>
                <w:color w:val="000000"/>
                <w:sz w:val="18"/>
                <w:szCs w:val="18"/>
                <w:u w:val="single"/>
                <w:lang w:val="en-IN" w:eastAsia="ja-JP"/>
              </w:rPr>
              <w:t>201+556=757</w:t>
            </w:r>
          </w:p>
        </w:tc>
        <w:tc>
          <w:tcPr>
            <w:tcW w:w="224" w:type="dxa"/>
            <w:tcBorders>
              <w:left w:val="nil"/>
            </w:tcBorders>
            <w:vAlign w:val="center"/>
            <w:hideMark/>
          </w:tcPr>
          <w:p w14:paraId="2BD628EB"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62130022" w14:textId="77777777" w:rsidTr="006976F6">
        <w:trPr>
          <w:trHeight w:val="270"/>
        </w:trPr>
        <w:tc>
          <w:tcPr>
            <w:tcW w:w="1512" w:type="dxa"/>
            <w:tcBorders>
              <w:top w:val="nil"/>
            </w:tcBorders>
            <w:shd w:val="clear" w:color="auto" w:fill="DBE5F1" w:themeFill="accent1" w:themeFillTint="33"/>
            <w:vAlign w:val="center"/>
            <w:hideMark/>
          </w:tcPr>
          <w:p w14:paraId="782C92EC"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ResNet-152</w:t>
            </w:r>
          </w:p>
        </w:tc>
        <w:tc>
          <w:tcPr>
            <w:tcW w:w="1457" w:type="dxa"/>
            <w:tcBorders>
              <w:top w:val="nil"/>
            </w:tcBorders>
            <w:shd w:val="clear" w:color="auto" w:fill="DBE5F1" w:themeFill="accent1" w:themeFillTint="33"/>
            <w:vAlign w:val="center"/>
            <w:hideMark/>
          </w:tcPr>
          <w:p w14:paraId="610D5CC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58ACE74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7C31765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192+556=748</w:t>
            </w:r>
          </w:p>
        </w:tc>
        <w:tc>
          <w:tcPr>
            <w:tcW w:w="224" w:type="dxa"/>
            <w:tcBorders>
              <w:left w:val="nil"/>
            </w:tcBorders>
            <w:vAlign w:val="center"/>
            <w:hideMark/>
          </w:tcPr>
          <w:p w14:paraId="1095E8DC"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1D354777" w14:textId="77777777" w:rsidTr="006976F6">
        <w:trPr>
          <w:trHeight w:val="270"/>
        </w:trPr>
        <w:tc>
          <w:tcPr>
            <w:tcW w:w="1512" w:type="dxa"/>
            <w:tcBorders>
              <w:top w:val="nil"/>
            </w:tcBorders>
            <w:shd w:val="clear" w:color="auto" w:fill="DBE5F1" w:themeFill="accent1" w:themeFillTint="33"/>
            <w:vAlign w:val="center"/>
            <w:hideMark/>
          </w:tcPr>
          <w:p w14:paraId="0DF90BB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DenseNet-121</w:t>
            </w:r>
          </w:p>
        </w:tc>
        <w:tc>
          <w:tcPr>
            <w:tcW w:w="1457" w:type="dxa"/>
            <w:tcBorders>
              <w:top w:val="nil"/>
            </w:tcBorders>
            <w:shd w:val="clear" w:color="auto" w:fill="DBE5F1" w:themeFill="accent1" w:themeFillTint="33"/>
            <w:vAlign w:val="center"/>
            <w:hideMark/>
          </w:tcPr>
          <w:p w14:paraId="2644476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tcBorders>
              <w:top w:val="nil"/>
            </w:tcBorders>
            <w:shd w:val="clear" w:color="auto" w:fill="DBE5F1" w:themeFill="accent1" w:themeFillTint="33"/>
            <w:vAlign w:val="center"/>
            <w:hideMark/>
          </w:tcPr>
          <w:p w14:paraId="2472EF1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tcBorders>
              <w:top w:val="nil"/>
            </w:tcBorders>
            <w:shd w:val="clear" w:color="auto" w:fill="DBE5F1" w:themeFill="accent1" w:themeFillTint="33"/>
            <w:vAlign w:val="center"/>
            <w:hideMark/>
          </w:tcPr>
          <w:p w14:paraId="684A13B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216+556=772</w:t>
            </w:r>
          </w:p>
        </w:tc>
        <w:tc>
          <w:tcPr>
            <w:tcW w:w="224" w:type="dxa"/>
            <w:tcBorders>
              <w:left w:val="nil"/>
            </w:tcBorders>
            <w:vAlign w:val="center"/>
            <w:hideMark/>
          </w:tcPr>
          <w:p w14:paraId="7CE2A087"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6E73B87" w14:textId="77777777" w:rsidTr="006976F6">
        <w:trPr>
          <w:trHeight w:val="270"/>
        </w:trPr>
        <w:tc>
          <w:tcPr>
            <w:tcW w:w="1512" w:type="dxa"/>
            <w:tcBorders>
              <w:top w:val="nil"/>
            </w:tcBorders>
            <w:shd w:val="clear" w:color="auto" w:fill="DBE5F1" w:themeFill="accent1" w:themeFillTint="33"/>
            <w:vAlign w:val="center"/>
            <w:hideMark/>
          </w:tcPr>
          <w:p w14:paraId="200373C7"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DenseNet-161</w:t>
            </w:r>
          </w:p>
        </w:tc>
        <w:tc>
          <w:tcPr>
            <w:tcW w:w="1457" w:type="dxa"/>
            <w:tcBorders>
              <w:top w:val="nil"/>
            </w:tcBorders>
            <w:shd w:val="clear" w:color="auto" w:fill="DBE5F1" w:themeFill="accent1" w:themeFillTint="33"/>
            <w:vAlign w:val="center"/>
            <w:hideMark/>
          </w:tcPr>
          <w:p w14:paraId="3F7D611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2208</w:t>
            </w:r>
          </w:p>
        </w:tc>
        <w:tc>
          <w:tcPr>
            <w:tcW w:w="2139" w:type="dxa"/>
            <w:tcBorders>
              <w:top w:val="nil"/>
            </w:tcBorders>
            <w:shd w:val="clear" w:color="auto" w:fill="DBE5F1" w:themeFill="accent1" w:themeFillTint="33"/>
            <w:vAlign w:val="center"/>
            <w:hideMark/>
          </w:tcPr>
          <w:p w14:paraId="4801F03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2208+3780=5988</w:t>
            </w:r>
          </w:p>
        </w:tc>
        <w:tc>
          <w:tcPr>
            <w:tcW w:w="1776" w:type="dxa"/>
            <w:tcBorders>
              <w:top w:val="nil"/>
            </w:tcBorders>
            <w:shd w:val="clear" w:color="auto" w:fill="DBE5F1" w:themeFill="accent1" w:themeFillTint="33"/>
            <w:vAlign w:val="center"/>
            <w:hideMark/>
          </w:tcPr>
          <w:p w14:paraId="0D685CE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297+556=853</w:t>
            </w:r>
          </w:p>
        </w:tc>
        <w:tc>
          <w:tcPr>
            <w:tcW w:w="224" w:type="dxa"/>
            <w:tcBorders>
              <w:left w:val="nil"/>
            </w:tcBorders>
            <w:vAlign w:val="center"/>
            <w:hideMark/>
          </w:tcPr>
          <w:p w14:paraId="77C18A65"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5A4E556" w14:textId="77777777" w:rsidTr="006976F6">
        <w:trPr>
          <w:trHeight w:val="270"/>
        </w:trPr>
        <w:tc>
          <w:tcPr>
            <w:tcW w:w="1512" w:type="dxa"/>
            <w:tcBorders>
              <w:top w:val="nil"/>
            </w:tcBorders>
            <w:shd w:val="clear" w:color="auto" w:fill="DBE5F1" w:themeFill="accent1" w:themeFillTint="33"/>
            <w:vAlign w:val="center"/>
            <w:hideMark/>
          </w:tcPr>
          <w:p w14:paraId="7FE3872D"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DenseNet-169</w:t>
            </w:r>
          </w:p>
        </w:tc>
        <w:tc>
          <w:tcPr>
            <w:tcW w:w="1457" w:type="dxa"/>
            <w:tcBorders>
              <w:top w:val="nil"/>
            </w:tcBorders>
            <w:shd w:val="clear" w:color="auto" w:fill="DBE5F1" w:themeFill="accent1" w:themeFillTint="33"/>
            <w:vAlign w:val="center"/>
            <w:hideMark/>
          </w:tcPr>
          <w:p w14:paraId="56C5C11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1664</w:t>
            </w:r>
          </w:p>
        </w:tc>
        <w:tc>
          <w:tcPr>
            <w:tcW w:w="2139" w:type="dxa"/>
            <w:tcBorders>
              <w:top w:val="nil"/>
            </w:tcBorders>
            <w:shd w:val="clear" w:color="auto" w:fill="DBE5F1" w:themeFill="accent1" w:themeFillTint="33"/>
            <w:vAlign w:val="center"/>
            <w:hideMark/>
          </w:tcPr>
          <w:p w14:paraId="7B8D26A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1664+3780=5444</w:t>
            </w:r>
          </w:p>
        </w:tc>
        <w:tc>
          <w:tcPr>
            <w:tcW w:w="1776" w:type="dxa"/>
            <w:tcBorders>
              <w:top w:val="nil"/>
            </w:tcBorders>
            <w:shd w:val="clear" w:color="auto" w:fill="DBE5F1" w:themeFill="accent1" w:themeFillTint="33"/>
            <w:vAlign w:val="center"/>
            <w:hideMark/>
          </w:tcPr>
          <w:p w14:paraId="7110E7AD"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282+556=838</w:t>
            </w:r>
          </w:p>
        </w:tc>
        <w:tc>
          <w:tcPr>
            <w:tcW w:w="224" w:type="dxa"/>
            <w:tcBorders>
              <w:left w:val="nil"/>
            </w:tcBorders>
            <w:vAlign w:val="center"/>
            <w:hideMark/>
          </w:tcPr>
          <w:p w14:paraId="3094C060"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340D3614" w14:textId="77777777" w:rsidTr="006976F6">
        <w:trPr>
          <w:trHeight w:val="270"/>
        </w:trPr>
        <w:tc>
          <w:tcPr>
            <w:tcW w:w="1512" w:type="dxa"/>
            <w:tcBorders>
              <w:top w:val="nil"/>
            </w:tcBorders>
            <w:shd w:val="clear" w:color="auto" w:fill="DBE5F1" w:themeFill="accent1" w:themeFillTint="33"/>
            <w:vAlign w:val="center"/>
            <w:hideMark/>
          </w:tcPr>
          <w:p w14:paraId="31FEF281"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DenseNet-201</w:t>
            </w:r>
          </w:p>
        </w:tc>
        <w:tc>
          <w:tcPr>
            <w:tcW w:w="1457" w:type="dxa"/>
            <w:tcBorders>
              <w:top w:val="nil"/>
            </w:tcBorders>
            <w:shd w:val="clear" w:color="auto" w:fill="DBE5F1" w:themeFill="accent1" w:themeFillTint="33"/>
            <w:vAlign w:val="center"/>
            <w:hideMark/>
          </w:tcPr>
          <w:p w14:paraId="1CAA05A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1920</w:t>
            </w:r>
          </w:p>
        </w:tc>
        <w:tc>
          <w:tcPr>
            <w:tcW w:w="2139" w:type="dxa"/>
            <w:tcBorders>
              <w:top w:val="nil"/>
            </w:tcBorders>
            <w:shd w:val="clear" w:color="auto" w:fill="DBE5F1" w:themeFill="accent1" w:themeFillTint="33"/>
            <w:vAlign w:val="center"/>
            <w:hideMark/>
          </w:tcPr>
          <w:p w14:paraId="41A863E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1920+3780=5700</w:t>
            </w:r>
          </w:p>
        </w:tc>
        <w:tc>
          <w:tcPr>
            <w:tcW w:w="1776" w:type="dxa"/>
            <w:tcBorders>
              <w:top w:val="nil"/>
            </w:tcBorders>
            <w:shd w:val="clear" w:color="auto" w:fill="DBE5F1" w:themeFill="accent1" w:themeFillTint="33"/>
            <w:vAlign w:val="center"/>
            <w:hideMark/>
          </w:tcPr>
          <w:p w14:paraId="740DC5F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298+556=854</w:t>
            </w:r>
          </w:p>
        </w:tc>
        <w:tc>
          <w:tcPr>
            <w:tcW w:w="224" w:type="dxa"/>
            <w:tcBorders>
              <w:left w:val="nil"/>
            </w:tcBorders>
            <w:vAlign w:val="center"/>
            <w:hideMark/>
          </w:tcPr>
          <w:p w14:paraId="4F70C39D"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7F3DC99D" w14:textId="77777777" w:rsidTr="006976F6">
        <w:trPr>
          <w:trHeight w:val="270"/>
        </w:trPr>
        <w:tc>
          <w:tcPr>
            <w:tcW w:w="1512" w:type="dxa"/>
            <w:shd w:val="clear" w:color="auto" w:fill="DBE5F1" w:themeFill="accent1" w:themeFillTint="33"/>
            <w:vAlign w:val="center"/>
            <w:hideMark/>
          </w:tcPr>
          <w:p w14:paraId="79E06126"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ViT_b_16</w:t>
            </w:r>
          </w:p>
        </w:tc>
        <w:tc>
          <w:tcPr>
            <w:tcW w:w="1457" w:type="dxa"/>
            <w:shd w:val="clear" w:color="auto" w:fill="DBE5F1" w:themeFill="accent1" w:themeFillTint="33"/>
            <w:vAlign w:val="center"/>
            <w:hideMark/>
          </w:tcPr>
          <w:p w14:paraId="2FFBDE6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w:t>
            </w:r>
          </w:p>
        </w:tc>
        <w:tc>
          <w:tcPr>
            <w:tcW w:w="2139" w:type="dxa"/>
            <w:shd w:val="clear" w:color="auto" w:fill="DBE5F1" w:themeFill="accent1" w:themeFillTint="33"/>
            <w:vAlign w:val="center"/>
            <w:hideMark/>
          </w:tcPr>
          <w:p w14:paraId="6C8ECE2E"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768+3780=4548</w:t>
            </w:r>
          </w:p>
        </w:tc>
        <w:tc>
          <w:tcPr>
            <w:tcW w:w="1776" w:type="dxa"/>
            <w:shd w:val="clear" w:color="auto" w:fill="DBE5F1" w:themeFill="accent1" w:themeFillTint="33"/>
            <w:vAlign w:val="center"/>
            <w:hideMark/>
          </w:tcPr>
          <w:p w14:paraId="3D88BB9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274+556=830</w:t>
            </w:r>
          </w:p>
        </w:tc>
        <w:tc>
          <w:tcPr>
            <w:tcW w:w="224" w:type="dxa"/>
            <w:tcBorders>
              <w:left w:val="nil"/>
            </w:tcBorders>
            <w:vAlign w:val="center"/>
            <w:hideMark/>
          </w:tcPr>
          <w:p w14:paraId="4191538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1A11F669" w14:textId="77777777" w:rsidTr="006976F6">
        <w:trPr>
          <w:trHeight w:val="270"/>
        </w:trPr>
        <w:tc>
          <w:tcPr>
            <w:tcW w:w="1512" w:type="dxa"/>
            <w:shd w:val="clear" w:color="auto" w:fill="DBE5F1" w:themeFill="accent1" w:themeFillTint="33"/>
            <w:vAlign w:val="center"/>
            <w:hideMark/>
          </w:tcPr>
          <w:p w14:paraId="006C8400"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ViT_b_32</w:t>
            </w:r>
          </w:p>
        </w:tc>
        <w:tc>
          <w:tcPr>
            <w:tcW w:w="1457" w:type="dxa"/>
            <w:shd w:val="clear" w:color="auto" w:fill="DBE5F1" w:themeFill="accent1" w:themeFillTint="33"/>
            <w:vAlign w:val="center"/>
            <w:hideMark/>
          </w:tcPr>
          <w:p w14:paraId="5E10A022"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w:t>
            </w:r>
          </w:p>
        </w:tc>
        <w:tc>
          <w:tcPr>
            <w:tcW w:w="2139" w:type="dxa"/>
            <w:shd w:val="clear" w:color="auto" w:fill="DBE5F1" w:themeFill="accent1" w:themeFillTint="33"/>
            <w:vAlign w:val="center"/>
            <w:hideMark/>
          </w:tcPr>
          <w:p w14:paraId="3EDC11A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768+3780=4548</w:t>
            </w:r>
          </w:p>
        </w:tc>
        <w:tc>
          <w:tcPr>
            <w:tcW w:w="1776" w:type="dxa"/>
            <w:shd w:val="clear" w:color="auto" w:fill="DBE5F1" w:themeFill="accent1" w:themeFillTint="33"/>
            <w:vAlign w:val="center"/>
            <w:hideMark/>
          </w:tcPr>
          <w:p w14:paraId="1B9E9FD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273+556=829</w:t>
            </w:r>
          </w:p>
        </w:tc>
        <w:tc>
          <w:tcPr>
            <w:tcW w:w="224" w:type="dxa"/>
            <w:tcBorders>
              <w:left w:val="nil"/>
            </w:tcBorders>
            <w:vAlign w:val="center"/>
            <w:hideMark/>
          </w:tcPr>
          <w:p w14:paraId="2F66E95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6304783B" w14:textId="77777777" w:rsidTr="006976F6">
        <w:trPr>
          <w:trHeight w:val="270"/>
        </w:trPr>
        <w:tc>
          <w:tcPr>
            <w:tcW w:w="1512" w:type="dxa"/>
            <w:shd w:val="clear" w:color="auto" w:fill="DBE5F1" w:themeFill="accent1" w:themeFillTint="33"/>
            <w:vAlign w:val="center"/>
            <w:hideMark/>
          </w:tcPr>
          <w:p w14:paraId="3E26EB24"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ViT_l_16</w:t>
            </w:r>
          </w:p>
        </w:tc>
        <w:tc>
          <w:tcPr>
            <w:tcW w:w="1457" w:type="dxa"/>
            <w:shd w:val="clear" w:color="auto" w:fill="DBE5F1" w:themeFill="accent1" w:themeFillTint="33"/>
            <w:vAlign w:val="center"/>
            <w:hideMark/>
          </w:tcPr>
          <w:p w14:paraId="7617AB7A"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shd w:val="clear" w:color="auto" w:fill="DBE5F1" w:themeFill="accent1" w:themeFillTint="33"/>
            <w:vAlign w:val="center"/>
            <w:hideMark/>
          </w:tcPr>
          <w:p w14:paraId="051A5AA4"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shd w:val="clear" w:color="auto" w:fill="DBE5F1" w:themeFill="accent1" w:themeFillTint="33"/>
            <w:vAlign w:val="center"/>
            <w:hideMark/>
          </w:tcPr>
          <w:p w14:paraId="5F13E7A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353+556=909</w:t>
            </w:r>
          </w:p>
        </w:tc>
        <w:tc>
          <w:tcPr>
            <w:tcW w:w="224" w:type="dxa"/>
            <w:tcBorders>
              <w:left w:val="nil"/>
            </w:tcBorders>
            <w:vAlign w:val="center"/>
            <w:hideMark/>
          </w:tcPr>
          <w:p w14:paraId="19AB7DC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133E23" w14:paraId="476BF522" w14:textId="77777777" w:rsidTr="006976F6">
        <w:trPr>
          <w:trHeight w:val="270"/>
        </w:trPr>
        <w:tc>
          <w:tcPr>
            <w:tcW w:w="1512" w:type="dxa"/>
            <w:shd w:val="clear" w:color="auto" w:fill="DBE5F1" w:themeFill="accent1" w:themeFillTint="33"/>
            <w:vAlign w:val="center"/>
            <w:hideMark/>
          </w:tcPr>
          <w:p w14:paraId="3D8559D5"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ViT_l_32</w:t>
            </w:r>
          </w:p>
        </w:tc>
        <w:tc>
          <w:tcPr>
            <w:tcW w:w="1457" w:type="dxa"/>
            <w:shd w:val="clear" w:color="auto" w:fill="DBE5F1" w:themeFill="accent1" w:themeFillTint="33"/>
            <w:vAlign w:val="center"/>
            <w:hideMark/>
          </w:tcPr>
          <w:p w14:paraId="3FD4178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shd w:val="clear" w:color="auto" w:fill="DBE5F1" w:themeFill="accent1" w:themeFillTint="33"/>
            <w:vAlign w:val="center"/>
            <w:hideMark/>
          </w:tcPr>
          <w:p w14:paraId="46972CA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shd w:val="clear" w:color="auto" w:fill="DBE5F1" w:themeFill="accent1" w:themeFillTint="33"/>
            <w:vAlign w:val="center"/>
            <w:hideMark/>
          </w:tcPr>
          <w:p w14:paraId="309996C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319+556=875</w:t>
            </w:r>
          </w:p>
        </w:tc>
        <w:tc>
          <w:tcPr>
            <w:tcW w:w="224" w:type="dxa"/>
            <w:tcBorders>
              <w:left w:val="nil"/>
            </w:tcBorders>
            <w:vAlign w:val="center"/>
            <w:hideMark/>
          </w:tcPr>
          <w:p w14:paraId="0F3A3766"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bl>
    <w:p w14:paraId="0C34288D" w14:textId="72F8E13E" w:rsidR="00CD7923" w:rsidRDefault="00CD7923" w:rsidP="00CD7923"/>
    <w:p w14:paraId="50E5F179" w14:textId="331FBF6F" w:rsidR="00CD7923" w:rsidRDefault="00CD7923" w:rsidP="00CD7923"/>
    <w:p w14:paraId="63FFCD8E" w14:textId="10813466" w:rsidR="007E1C05" w:rsidRDefault="007E1C05" w:rsidP="00CD7923"/>
    <w:p w14:paraId="47C3E567" w14:textId="41446AAC" w:rsidR="006976F6" w:rsidRDefault="006976F6" w:rsidP="00CD7923"/>
    <w:p w14:paraId="5BDFAEFC" w14:textId="367DEC99" w:rsidR="00315723" w:rsidRDefault="006976F6" w:rsidP="006976F6">
      <w:pPr>
        <w:pStyle w:val="tablecaption"/>
        <w:spacing w:before="0" w:after="0"/>
      </w:pPr>
      <w:r>
        <w:rPr>
          <w:b/>
        </w:rPr>
        <w:lastRenderedPageBreak/>
        <w:t xml:space="preserve">Table 1.2 </w:t>
      </w:r>
      <w:r>
        <w:rPr>
          <w:bCs/>
        </w:rPr>
        <w:t>(</w:t>
      </w:r>
      <w:r w:rsidRPr="00315723">
        <w:rPr>
          <w:bCs/>
          <w:i/>
          <w:iCs/>
        </w:rPr>
        <w:t>contd.</w:t>
      </w:r>
      <w:r>
        <w:rPr>
          <w:bCs/>
        </w:rPr>
        <w:t>)</w:t>
      </w:r>
    </w:p>
    <w:tbl>
      <w:tblPr>
        <w:tblW w:w="7122" w:type="dxa"/>
        <w:tblLook w:val="04A0" w:firstRow="1" w:lastRow="0" w:firstColumn="1" w:lastColumn="0" w:noHBand="0" w:noVBand="1"/>
      </w:tblPr>
      <w:tblGrid>
        <w:gridCol w:w="1515"/>
        <w:gridCol w:w="2010"/>
        <w:gridCol w:w="1562"/>
        <w:gridCol w:w="1805"/>
        <w:gridCol w:w="230"/>
      </w:tblGrid>
      <w:tr w:rsidR="00315723" w:rsidRPr="00315723" w14:paraId="7AB9AE41" w14:textId="77777777" w:rsidTr="006976F6">
        <w:trPr>
          <w:gridAfter w:val="1"/>
          <w:wAfter w:w="230" w:type="dxa"/>
          <w:trHeight w:val="364"/>
        </w:trPr>
        <w:tc>
          <w:tcPr>
            <w:tcW w:w="6892" w:type="dxa"/>
            <w:gridSpan w:val="4"/>
            <w:vMerge w:val="restart"/>
            <w:shd w:val="clear" w:color="auto" w:fill="E7EDF5"/>
            <w:noWrap/>
            <w:vAlign w:val="center"/>
            <w:hideMark/>
          </w:tcPr>
          <w:p w14:paraId="37A2C704"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21"/>
                <w:szCs w:val="21"/>
                <w:lang w:val="en-IN" w:eastAsia="ja-JP"/>
              </w:rPr>
              <w:t>Total Number OF Features</w:t>
            </w:r>
          </w:p>
        </w:tc>
      </w:tr>
      <w:tr w:rsidR="00315723" w:rsidRPr="00315723" w14:paraId="727E7FAC" w14:textId="77777777" w:rsidTr="006976F6">
        <w:trPr>
          <w:trHeight w:val="95"/>
        </w:trPr>
        <w:tc>
          <w:tcPr>
            <w:tcW w:w="6892" w:type="dxa"/>
            <w:gridSpan w:val="4"/>
            <w:vMerge/>
            <w:tcBorders>
              <w:bottom w:val="single" w:sz="8" w:space="0" w:color="auto"/>
            </w:tcBorders>
            <w:shd w:val="clear" w:color="auto" w:fill="E7EDF5"/>
            <w:vAlign w:val="center"/>
            <w:hideMark/>
          </w:tcPr>
          <w:p w14:paraId="405EF098"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30" w:type="dxa"/>
            <w:tcBorders>
              <w:top w:val="nil"/>
              <w:left w:val="nil"/>
              <w:bottom w:val="nil"/>
              <w:right w:val="nil"/>
            </w:tcBorders>
            <w:shd w:val="clear" w:color="auto" w:fill="auto"/>
            <w:noWrap/>
            <w:vAlign w:val="bottom"/>
            <w:hideMark/>
          </w:tcPr>
          <w:p w14:paraId="1540D029" w14:textId="77777777" w:rsidR="00315723" w:rsidRPr="00315723" w:rsidRDefault="00315723" w:rsidP="00315723">
            <w:pPr>
              <w:overflowPunct/>
              <w:autoSpaceDE/>
              <w:autoSpaceDN/>
              <w:adjustRightInd/>
              <w:spacing w:line="240" w:lineRule="auto"/>
              <w:ind w:firstLine="0"/>
              <w:jc w:val="center"/>
              <w:textAlignment w:val="auto"/>
              <w:rPr>
                <w:rFonts w:ascii="Liberation Serif" w:hAnsi="Liberation Serif"/>
                <w:b/>
                <w:bCs/>
                <w:color w:val="000000"/>
                <w:sz w:val="36"/>
                <w:szCs w:val="36"/>
                <w:lang w:val="en-IN" w:eastAsia="ja-JP"/>
              </w:rPr>
            </w:pPr>
          </w:p>
        </w:tc>
      </w:tr>
      <w:tr w:rsidR="00315723" w:rsidRPr="00315723" w14:paraId="0C760122" w14:textId="77777777" w:rsidTr="006976F6">
        <w:trPr>
          <w:trHeight w:val="220"/>
        </w:trPr>
        <w:tc>
          <w:tcPr>
            <w:tcW w:w="1515" w:type="dxa"/>
            <w:vMerge w:val="restart"/>
            <w:tcBorders>
              <w:top w:val="single" w:sz="8" w:space="0" w:color="auto"/>
              <w:bottom w:val="single" w:sz="8" w:space="0" w:color="auto"/>
            </w:tcBorders>
            <w:shd w:val="clear" w:color="auto" w:fill="E7EDF5"/>
            <w:vAlign w:val="center"/>
            <w:hideMark/>
          </w:tcPr>
          <w:p w14:paraId="79F4CDF6"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Model</w:t>
            </w:r>
          </w:p>
        </w:tc>
        <w:tc>
          <w:tcPr>
            <w:tcW w:w="2010" w:type="dxa"/>
            <w:vMerge w:val="restart"/>
            <w:tcBorders>
              <w:top w:val="single" w:sz="8" w:space="0" w:color="auto"/>
              <w:bottom w:val="single" w:sz="8" w:space="0" w:color="auto"/>
            </w:tcBorders>
            <w:shd w:val="clear" w:color="auto" w:fill="E7EDF5"/>
            <w:vAlign w:val="center"/>
            <w:hideMark/>
          </w:tcPr>
          <w:p w14:paraId="3F8E4689" w14:textId="71778FA8"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 xml:space="preserve">Base Model + HOG + PCA + </w:t>
            </w:r>
            <w:r w:rsidRPr="00315723">
              <w:rPr>
                <w:b/>
                <w:bCs/>
                <w:color w:val="000000"/>
                <w:sz w:val="18"/>
                <w:szCs w:val="18"/>
                <w:lang w:val="en-IN" w:eastAsia="ja-JP"/>
              </w:rPr>
              <w:t>F. S</w:t>
            </w:r>
          </w:p>
        </w:tc>
        <w:tc>
          <w:tcPr>
            <w:tcW w:w="1562" w:type="dxa"/>
            <w:vMerge w:val="restart"/>
            <w:tcBorders>
              <w:top w:val="single" w:sz="8" w:space="0" w:color="auto"/>
              <w:bottom w:val="single" w:sz="8" w:space="0" w:color="auto"/>
            </w:tcBorders>
            <w:shd w:val="clear" w:color="auto" w:fill="E7EDF5"/>
            <w:vAlign w:val="center"/>
            <w:hideMark/>
          </w:tcPr>
          <w:p w14:paraId="5034CC76" w14:textId="5611DBB0"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 xml:space="preserve">Base Model + HOG + </w:t>
            </w:r>
            <w:r w:rsidRPr="00315723">
              <w:rPr>
                <w:b/>
                <w:bCs/>
                <w:color w:val="000000"/>
                <w:sz w:val="18"/>
                <w:szCs w:val="18"/>
                <w:lang w:val="en-IN" w:eastAsia="ja-JP"/>
              </w:rPr>
              <w:t>F. S</w:t>
            </w:r>
          </w:p>
        </w:tc>
        <w:tc>
          <w:tcPr>
            <w:tcW w:w="1804" w:type="dxa"/>
            <w:vMerge w:val="restart"/>
            <w:tcBorders>
              <w:top w:val="single" w:sz="8" w:space="0" w:color="auto"/>
              <w:bottom w:val="single" w:sz="8" w:space="0" w:color="auto"/>
            </w:tcBorders>
            <w:shd w:val="clear" w:color="auto" w:fill="E7EDF5"/>
            <w:vAlign w:val="center"/>
            <w:hideMark/>
          </w:tcPr>
          <w:p w14:paraId="1494AAC7"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Base Model + HOG + F.S + PCA</w:t>
            </w:r>
          </w:p>
        </w:tc>
        <w:tc>
          <w:tcPr>
            <w:tcW w:w="230" w:type="dxa"/>
            <w:tcBorders>
              <w:left w:val="nil"/>
            </w:tcBorders>
            <w:vAlign w:val="center"/>
            <w:hideMark/>
          </w:tcPr>
          <w:p w14:paraId="26685AF4"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6976F6" w:rsidRPr="00315723" w14:paraId="2DD0C7E2" w14:textId="77777777" w:rsidTr="006976F6">
        <w:trPr>
          <w:trHeight w:val="355"/>
        </w:trPr>
        <w:tc>
          <w:tcPr>
            <w:tcW w:w="1515" w:type="dxa"/>
            <w:vMerge/>
            <w:tcBorders>
              <w:top w:val="nil"/>
              <w:bottom w:val="single" w:sz="8" w:space="0" w:color="auto"/>
            </w:tcBorders>
            <w:shd w:val="clear" w:color="auto" w:fill="E7EDF5"/>
            <w:vAlign w:val="center"/>
            <w:hideMark/>
          </w:tcPr>
          <w:p w14:paraId="26163B90"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010" w:type="dxa"/>
            <w:vMerge/>
            <w:tcBorders>
              <w:top w:val="nil"/>
              <w:bottom w:val="single" w:sz="8" w:space="0" w:color="auto"/>
            </w:tcBorders>
            <w:shd w:val="clear" w:color="auto" w:fill="E7EDF5"/>
            <w:vAlign w:val="center"/>
            <w:hideMark/>
          </w:tcPr>
          <w:p w14:paraId="3DF7BE5B"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1562" w:type="dxa"/>
            <w:vMerge/>
            <w:tcBorders>
              <w:top w:val="nil"/>
              <w:bottom w:val="single" w:sz="8" w:space="0" w:color="auto"/>
            </w:tcBorders>
            <w:shd w:val="clear" w:color="auto" w:fill="E7EDF5"/>
            <w:vAlign w:val="center"/>
            <w:hideMark/>
          </w:tcPr>
          <w:p w14:paraId="644E87FE"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1804" w:type="dxa"/>
            <w:vMerge/>
            <w:tcBorders>
              <w:top w:val="nil"/>
              <w:bottom w:val="single" w:sz="8" w:space="0" w:color="auto"/>
            </w:tcBorders>
            <w:shd w:val="clear" w:color="auto" w:fill="E7EDF5"/>
            <w:vAlign w:val="center"/>
            <w:hideMark/>
          </w:tcPr>
          <w:p w14:paraId="33C3FA6F"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30" w:type="dxa"/>
            <w:tcBorders>
              <w:top w:val="nil"/>
              <w:left w:val="nil"/>
              <w:bottom w:val="nil"/>
              <w:right w:val="nil"/>
            </w:tcBorders>
            <w:shd w:val="clear" w:color="auto" w:fill="auto"/>
            <w:noWrap/>
            <w:vAlign w:val="bottom"/>
            <w:hideMark/>
          </w:tcPr>
          <w:p w14:paraId="006B4207" w14:textId="77777777" w:rsidR="00315723" w:rsidRPr="00315723" w:rsidRDefault="00315723" w:rsidP="00315723">
            <w:pPr>
              <w:overflowPunct/>
              <w:autoSpaceDE/>
              <w:autoSpaceDN/>
              <w:adjustRightInd/>
              <w:spacing w:line="240" w:lineRule="auto"/>
              <w:ind w:firstLine="0"/>
              <w:jc w:val="center"/>
              <w:textAlignment w:val="auto"/>
              <w:rPr>
                <w:rFonts w:ascii="Liberation Sans" w:hAnsi="Liberation Sans"/>
                <w:b/>
                <w:bCs/>
                <w:color w:val="000000"/>
                <w:sz w:val="24"/>
                <w:szCs w:val="24"/>
                <w:lang w:val="en-IN" w:eastAsia="ja-JP"/>
              </w:rPr>
            </w:pPr>
          </w:p>
        </w:tc>
      </w:tr>
      <w:tr w:rsidR="00315723" w:rsidRPr="00315723" w14:paraId="06BC1A5A" w14:textId="77777777" w:rsidTr="006976F6">
        <w:trPr>
          <w:trHeight w:val="258"/>
        </w:trPr>
        <w:tc>
          <w:tcPr>
            <w:tcW w:w="1515" w:type="dxa"/>
            <w:tcBorders>
              <w:top w:val="single" w:sz="8" w:space="0" w:color="auto"/>
            </w:tcBorders>
            <w:shd w:val="clear" w:color="auto" w:fill="E7EDF5"/>
            <w:vAlign w:val="center"/>
            <w:hideMark/>
          </w:tcPr>
          <w:p w14:paraId="3D90EB9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ResNet-18</w:t>
            </w:r>
          </w:p>
        </w:tc>
        <w:tc>
          <w:tcPr>
            <w:tcW w:w="2010" w:type="dxa"/>
            <w:tcBorders>
              <w:top w:val="single" w:sz="8" w:space="0" w:color="auto"/>
            </w:tcBorders>
            <w:shd w:val="clear" w:color="auto" w:fill="E7EDF5"/>
            <w:vAlign w:val="center"/>
            <w:hideMark/>
          </w:tcPr>
          <w:p w14:paraId="7BA9DD1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90+288=378</w:t>
            </w:r>
          </w:p>
        </w:tc>
        <w:tc>
          <w:tcPr>
            <w:tcW w:w="1562" w:type="dxa"/>
            <w:tcBorders>
              <w:top w:val="single" w:sz="8" w:space="0" w:color="auto"/>
            </w:tcBorders>
            <w:shd w:val="clear" w:color="auto" w:fill="E7EDF5"/>
            <w:vAlign w:val="center"/>
            <w:hideMark/>
          </w:tcPr>
          <w:p w14:paraId="3E92F75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256+1890=2146</w:t>
            </w:r>
          </w:p>
        </w:tc>
        <w:tc>
          <w:tcPr>
            <w:tcW w:w="1804" w:type="dxa"/>
            <w:tcBorders>
              <w:top w:val="single" w:sz="8" w:space="0" w:color="auto"/>
            </w:tcBorders>
            <w:shd w:val="clear" w:color="auto" w:fill="E7EDF5"/>
            <w:vAlign w:val="center"/>
            <w:hideMark/>
          </w:tcPr>
          <w:p w14:paraId="2726E15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114+397=511</w:t>
            </w:r>
          </w:p>
        </w:tc>
        <w:tc>
          <w:tcPr>
            <w:tcW w:w="230" w:type="dxa"/>
            <w:tcBorders>
              <w:left w:val="nil"/>
            </w:tcBorders>
            <w:vAlign w:val="center"/>
            <w:hideMark/>
          </w:tcPr>
          <w:p w14:paraId="199F1382"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2EAA409B" w14:textId="77777777" w:rsidTr="006976F6">
        <w:trPr>
          <w:trHeight w:val="258"/>
        </w:trPr>
        <w:tc>
          <w:tcPr>
            <w:tcW w:w="1515" w:type="dxa"/>
            <w:tcBorders>
              <w:top w:val="nil"/>
            </w:tcBorders>
            <w:shd w:val="clear" w:color="auto" w:fill="E7EDF5"/>
            <w:vAlign w:val="center"/>
            <w:hideMark/>
          </w:tcPr>
          <w:p w14:paraId="794BA40B"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ResNet-34</w:t>
            </w:r>
          </w:p>
        </w:tc>
        <w:tc>
          <w:tcPr>
            <w:tcW w:w="2010" w:type="dxa"/>
            <w:tcBorders>
              <w:top w:val="nil"/>
            </w:tcBorders>
            <w:shd w:val="clear" w:color="auto" w:fill="E7EDF5"/>
            <w:vAlign w:val="center"/>
            <w:hideMark/>
          </w:tcPr>
          <w:p w14:paraId="65E1206C"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92+288=380</w:t>
            </w:r>
          </w:p>
        </w:tc>
        <w:tc>
          <w:tcPr>
            <w:tcW w:w="1562" w:type="dxa"/>
            <w:tcBorders>
              <w:top w:val="nil"/>
            </w:tcBorders>
            <w:shd w:val="clear" w:color="auto" w:fill="E7EDF5"/>
            <w:vAlign w:val="center"/>
            <w:hideMark/>
          </w:tcPr>
          <w:p w14:paraId="08A5B4C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256+1890=2146</w:t>
            </w:r>
          </w:p>
        </w:tc>
        <w:tc>
          <w:tcPr>
            <w:tcW w:w="1804" w:type="dxa"/>
            <w:tcBorders>
              <w:top w:val="nil"/>
            </w:tcBorders>
            <w:shd w:val="clear" w:color="auto" w:fill="E7EDF5"/>
            <w:vAlign w:val="center"/>
            <w:hideMark/>
          </w:tcPr>
          <w:p w14:paraId="58147B6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116+397=513</w:t>
            </w:r>
          </w:p>
        </w:tc>
        <w:tc>
          <w:tcPr>
            <w:tcW w:w="230" w:type="dxa"/>
            <w:tcBorders>
              <w:left w:val="nil"/>
            </w:tcBorders>
            <w:vAlign w:val="center"/>
            <w:hideMark/>
          </w:tcPr>
          <w:p w14:paraId="24CEDABD"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6A66C51E" w14:textId="77777777" w:rsidTr="006976F6">
        <w:trPr>
          <w:trHeight w:val="258"/>
        </w:trPr>
        <w:tc>
          <w:tcPr>
            <w:tcW w:w="1515" w:type="dxa"/>
            <w:tcBorders>
              <w:top w:val="nil"/>
            </w:tcBorders>
            <w:shd w:val="clear" w:color="auto" w:fill="E7EDF5"/>
            <w:vAlign w:val="center"/>
            <w:hideMark/>
          </w:tcPr>
          <w:p w14:paraId="547D39C6"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ResNet-50</w:t>
            </w:r>
          </w:p>
        </w:tc>
        <w:tc>
          <w:tcPr>
            <w:tcW w:w="2010" w:type="dxa"/>
            <w:tcBorders>
              <w:top w:val="nil"/>
            </w:tcBorders>
            <w:shd w:val="clear" w:color="auto" w:fill="E7EDF5"/>
            <w:vAlign w:val="center"/>
            <w:hideMark/>
          </w:tcPr>
          <w:p w14:paraId="631E34FF"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102+288=390</w:t>
            </w:r>
          </w:p>
        </w:tc>
        <w:tc>
          <w:tcPr>
            <w:tcW w:w="1562" w:type="dxa"/>
            <w:tcBorders>
              <w:top w:val="nil"/>
            </w:tcBorders>
            <w:shd w:val="clear" w:color="auto" w:fill="E7EDF5"/>
            <w:vAlign w:val="center"/>
            <w:hideMark/>
          </w:tcPr>
          <w:p w14:paraId="18E41333"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00C148F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153+397=550</w:t>
            </w:r>
          </w:p>
        </w:tc>
        <w:tc>
          <w:tcPr>
            <w:tcW w:w="230" w:type="dxa"/>
            <w:tcBorders>
              <w:left w:val="nil"/>
            </w:tcBorders>
            <w:vAlign w:val="center"/>
            <w:hideMark/>
          </w:tcPr>
          <w:p w14:paraId="121929D7"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FFA28FE" w14:textId="77777777" w:rsidTr="006976F6">
        <w:trPr>
          <w:trHeight w:val="258"/>
        </w:trPr>
        <w:tc>
          <w:tcPr>
            <w:tcW w:w="1515" w:type="dxa"/>
            <w:tcBorders>
              <w:top w:val="nil"/>
            </w:tcBorders>
            <w:shd w:val="clear" w:color="auto" w:fill="E7EDF5"/>
            <w:vAlign w:val="center"/>
            <w:hideMark/>
          </w:tcPr>
          <w:p w14:paraId="03A4F518"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ResNet-101</w:t>
            </w:r>
          </w:p>
        </w:tc>
        <w:tc>
          <w:tcPr>
            <w:tcW w:w="2010" w:type="dxa"/>
            <w:tcBorders>
              <w:top w:val="nil"/>
            </w:tcBorders>
            <w:shd w:val="clear" w:color="auto" w:fill="E7EDF5"/>
            <w:vAlign w:val="center"/>
            <w:hideMark/>
          </w:tcPr>
          <w:p w14:paraId="6A5B45C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100+288=388</w:t>
            </w:r>
          </w:p>
        </w:tc>
        <w:tc>
          <w:tcPr>
            <w:tcW w:w="1562" w:type="dxa"/>
            <w:tcBorders>
              <w:top w:val="nil"/>
            </w:tcBorders>
            <w:shd w:val="clear" w:color="auto" w:fill="E7EDF5"/>
            <w:vAlign w:val="center"/>
            <w:hideMark/>
          </w:tcPr>
          <w:p w14:paraId="4A90B5A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2C951FF5"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151+397=548</w:t>
            </w:r>
          </w:p>
        </w:tc>
        <w:tc>
          <w:tcPr>
            <w:tcW w:w="230" w:type="dxa"/>
            <w:tcBorders>
              <w:left w:val="nil"/>
            </w:tcBorders>
            <w:vAlign w:val="center"/>
            <w:hideMark/>
          </w:tcPr>
          <w:p w14:paraId="6FF7C98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1130FEBD" w14:textId="77777777" w:rsidTr="006976F6">
        <w:trPr>
          <w:trHeight w:val="258"/>
        </w:trPr>
        <w:tc>
          <w:tcPr>
            <w:tcW w:w="1515" w:type="dxa"/>
            <w:tcBorders>
              <w:top w:val="nil"/>
            </w:tcBorders>
            <w:shd w:val="clear" w:color="auto" w:fill="E7EDF5"/>
            <w:vAlign w:val="center"/>
            <w:hideMark/>
          </w:tcPr>
          <w:p w14:paraId="0B03448F"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ResNet-152</w:t>
            </w:r>
          </w:p>
        </w:tc>
        <w:tc>
          <w:tcPr>
            <w:tcW w:w="2010" w:type="dxa"/>
            <w:tcBorders>
              <w:top w:val="nil"/>
            </w:tcBorders>
            <w:shd w:val="clear" w:color="auto" w:fill="E7EDF5"/>
            <w:vAlign w:val="center"/>
            <w:hideMark/>
          </w:tcPr>
          <w:p w14:paraId="1769E2D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96+288=384</w:t>
            </w:r>
          </w:p>
        </w:tc>
        <w:tc>
          <w:tcPr>
            <w:tcW w:w="1562" w:type="dxa"/>
            <w:tcBorders>
              <w:top w:val="nil"/>
            </w:tcBorders>
            <w:shd w:val="clear" w:color="auto" w:fill="E7EDF5"/>
            <w:vAlign w:val="center"/>
            <w:hideMark/>
          </w:tcPr>
          <w:p w14:paraId="5430111F"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530DA2E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145+397=542</w:t>
            </w:r>
          </w:p>
        </w:tc>
        <w:tc>
          <w:tcPr>
            <w:tcW w:w="230" w:type="dxa"/>
            <w:tcBorders>
              <w:left w:val="nil"/>
            </w:tcBorders>
            <w:vAlign w:val="center"/>
            <w:hideMark/>
          </w:tcPr>
          <w:p w14:paraId="4D2EA306"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94187A4" w14:textId="77777777" w:rsidTr="006976F6">
        <w:trPr>
          <w:trHeight w:val="258"/>
        </w:trPr>
        <w:tc>
          <w:tcPr>
            <w:tcW w:w="1515" w:type="dxa"/>
            <w:tcBorders>
              <w:top w:val="nil"/>
            </w:tcBorders>
            <w:shd w:val="clear" w:color="auto" w:fill="E7EDF5"/>
            <w:vAlign w:val="center"/>
            <w:hideMark/>
          </w:tcPr>
          <w:p w14:paraId="1FA95F2C"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DenseNet-121</w:t>
            </w:r>
          </w:p>
        </w:tc>
        <w:tc>
          <w:tcPr>
            <w:tcW w:w="2010" w:type="dxa"/>
            <w:tcBorders>
              <w:top w:val="nil"/>
            </w:tcBorders>
            <w:shd w:val="clear" w:color="auto" w:fill="E7EDF5"/>
            <w:vAlign w:val="center"/>
            <w:hideMark/>
          </w:tcPr>
          <w:p w14:paraId="3FB4CB8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108+288=396</w:t>
            </w:r>
          </w:p>
        </w:tc>
        <w:tc>
          <w:tcPr>
            <w:tcW w:w="1562" w:type="dxa"/>
            <w:tcBorders>
              <w:top w:val="nil"/>
            </w:tcBorders>
            <w:shd w:val="clear" w:color="auto" w:fill="E7EDF5"/>
            <w:vAlign w:val="center"/>
            <w:hideMark/>
          </w:tcPr>
          <w:p w14:paraId="15F13B9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tcBorders>
              <w:top w:val="nil"/>
            </w:tcBorders>
            <w:shd w:val="clear" w:color="auto" w:fill="E7EDF5"/>
            <w:vAlign w:val="center"/>
            <w:hideMark/>
          </w:tcPr>
          <w:p w14:paraId="6287A3C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79+397=476</w:t>
            </w:r>
          </w:p>
        </w:tc>
        <w:tc>
          <w:tcPr>
            <w:tcW w:w="230" w:type="dxa"/>
            <w:tcBorders>
              <w:left w:val="nil"/>
            </w:tcBorders>
            <w:vAlign w:val="center"/>
            <w:hideMark/>
          </w:tcPr>
          <w:p w14:paraId="08A33C0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1BA4435E" w14:textId="77777777" w:rsidTr="006976F6">
        <w:trPr>
          <w:trHeight w:val="258"/>
        </w:trPr>
        <w:tc>
          <w:tcPr>
            <w:tcW w:w="1515" w:type="dxa"/>
            <w:tcBorders>
              <w:top w:val="nil"/>
            </w:tcBorders>
            <w:shd w:val="clear" w:color="auto" w:fill="E7EDF5"/>
            <w:vAlign w:val="center"/>
            <w:hideMark/>
          </w:tcPr>
          <w:p w14:paraId="61FD8EE5"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DenseNet-161</w:t>
            </w:r>
          </w:p>
        </w:tc>
        <w:tc>
          <w:tcPr>
            <w:tcW w:w="2010" w:type="dxa"/>
            <w:tcBorders>
              <w:top w:val="nil"/>
            </w:tcBorders>
            <w:shd w:val="clear" w:color="auto" w:fill="E7EDF5"/>
            <w:vAlign w:val="center"/>
            <w:hideMark/>
          </w:tcPr>
          <w:p w14:paraId="575FCBD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148+288=436</w:t>
            </w:r>
          </w:p>
        </w:tc>
        <w:tc>
          <w:tcPr>
            <w:tcW w:w="1562" w:type="dxa"/>
            <w:tcBorders>
              <w:top w:val="nil"/>
            </w:tcBorders>
            <w:shd w:val="clear" w:color="auto" w:fill="E7EDF5"/>
            <w:vAlign w:val="center"/>
            <w:hideMark/>
          </w:tcPr>
          <w:p w14:paraId="111B0EF5"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1104+1890=2994</w:t>
            </w:r>
          </w:p>
        </w:tc>
        <w:tc>
          <w:tcPr>
            <w:tcW w:w="1804" w:type="dxa"/>
            <w:tcBorders>
              <w:top w:val="nil"/>
            </w:tcBorders>
            <w:shd w:val="clear" w:color="auto" w:fill="E7EDF5"/>
            <w:vAlign w:val="center"/>
            <w:hideMark/>
          </w:tcPr>
          <w:p w14:paraId="5619946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103+397=500</w:t>
            </w:r>
          </w:p>
        </w:tc>
        <w:tc>
          <w:tcPr>
            <w:tcW w:w="230" w:type="dxa"/>
            <w:tcBorders>
              <w:left w:val="nil"/>
            </w:tcBorders>
            <w:vAlign w:val="center"/>
            <w:hideMark/>
          </w:tcPr>
          <w:p w14:paraId="2E5F5DF5"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8C62026" w14:textId="77777777" w:rsidTr="006976F6">
        <w:trPr>
          <w:trHeight w:val="258"/>
        </w:trPr>
        <w:tc>
          <w:tcPr>
            <w:tcW w:w="1515" w:type="dxa"/>
            <w:tcBorders>
              <w:top w:val="nil"/>
            </w:tcBorders>
            <w:shd w:val="clear" w:color="auto" w:fill="E7EDF5"/>
            <w:vAlign w:val="center"/>
            <w:hideMark/>
          </w:tcPr>
          <w:p w14:paraId="07B92BF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DenseNet-169</w:t>
            </w:r>
          </w:p>
        </w:tc>
        <w:tc>
          <w:tcPr>
            <w:tcW w:w="2010" w:type="dxa"/>
            <w:tcBorders>
              <w:top w:val="nil"/>
            </w:tcBorders>
            <w:shd w:val="clear" w:color="auto" w:fill="E7EDF5"/>
            <w:vAlign w:val="center"/>
            <w:hideMark/>
          </w:tcPr>
          <w:p w14:paraId="65D7784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141+288=429</w:t>
            </w:r>
          </w:p>
        </w:tc>
        <w:tc>
          <w:tcPr>
            <w:tcW w:w="1562" w:type="dxa"/>
            <w:tcBorders>
              <w:top w:val="nil"/>
            </w:tcBorders>
            <w:shd w:val="clear" w:color="auto" w:fill="E7EDF5"/>
            <w:vAlign w:val="center"/>
            <w:hideMark/>
          </w:tcPr>
          <w:p w14:paraId="162DBFFE"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832+1890=2722</w:t>
            </w:r>
          </w:p>
        </w:tc>
        <w:tc>
          <w:tcPr>
            <w:tcW w:w="1804" w:type="dxa"/>
            <w:tcBorders>
              <w:top w:val="nil"/>
            </w:tcBorders>
            <w:shd w:val="clear" w:color="auto" w:fill="E7EDF5"/>
            <w:vAlign w:val="center"/>
            <w:hideMark/>
          </w:tcPr>
          <w:p w14:paraId="742B2D5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105+397=502</w:t>
            </w:r>
          </w:p>
        </w:tc>
        <w:tc>
          <w:tcPr>
            <w:tcW w:w="230" w:type="dxa"/>
            <w:tcBorders>
              <w:left w:val="nil"/>
            </w:tcBorders>
            <w:vAlign w:val="center"/>
            <w:hideMark/>
          </w:tcPr>
          <w:p w14:paraId="37775A0B"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1FA506F" w14:textId="77777777" w:rsidTr="006976F6">
        <w:trPr>
          <w:trHeight w:val="258"/>
        </w:trPr>
        <w:tc>
          <w:tcPr>
            <w:tcW w:w="1515" w:type="dxa"/>
            <w:tcBorders>
              <w:top w:val="nil"/>
            </w:tcBorders>
            <w:shd w:val="clear" w:color="auto" w:fill="E7EDF5"/>
            <w:vAlign w:val="center"/>
            <w:hideMark/>
          </w:tcPr>
          <w:p w14:paraId="63CC4EEF"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DenseNet-201</w:t>
            </w:r>
          </w:p>
        </w:tc>
        <w:tc>
          <w:tcPr>
            <w:tcW w:w="2010" w:type="dxa"/>
            <w:tcBorders>
              <w:top w:val="nil"/>
            </w:tcBorders>
            <w:shd w:val="clear" w:color="auto" w:fill="E7EDF5"/>
            <w:vAlign w:val="center"/>
            <w:hideMark/>
          </w:tcPr>
          <w:p w14:paraId="2FFD0DD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149+288=437</w:t>
            </w:r>
          </w:p>
        </w:tc>
        <w:tc>
          <w:tcPr>
            <w:tcW w:w="1562" w:type="dxa"/>
            <w:tcBorders>
              <w:top w:val="nil"/>
            </w:tcBorders>
            <w:shd w:val="clear" w:color="auto" w:fill="E7EDF5"/>
            <w:vAlign w:val="center"/>
            <w:hideMark/>
          </w:tcPr>
          <w:p w14:paraId="1A0934AC"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960+1890=2850</w:t>
            </w:r>
          </w:p>
        </w:tc>
        <w:tc>
          <w:tcPr>
            <w:tcW w:w="1804" w:type="dxa"/>
            <w:tcBorders>
              <w:top w:val="nil"/>
            </w:tcBorders>
            <w:shd w:val="clear" w:color="auto" w:fill="E7EDF5"/>
            <w:vAlign w:val="center"/>
            <w:hideMark/>
          </w:tcPr>
          <w:p w14:paraId="6E36611B"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103+397=500</w:t>
            </w:r>
          </w:p>
        </w:tc>
        <w:tc>
          <w:tcPr>
            <w:tcW w:w="230" w:type="dxa"/>
            <w:tcBorders>
              <w:left w:val="nil"/>
            </w:tcBorders>
            <w:vAlign w:val="center"/>
            <w:hideMark/>
          </w:tcPr>
          <w:p w14:paraId="3738329C"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5CB4DE6" w14:textId="77777777" w:rsidTr="006976F6">
        <w:trPr>
          <w:trHeight w:val="258"/>
        </w:trPr>
        <w:tc>
          <w:tcPr>
            <w:tcW w:w="1515" w:type="dxa"/>
            <w:shd w:val="clear" w:color="auto" w:fill="E7EDF5"/>
            <w:vAlign w:val="center"/>
            <w:hideMark/>
          </w:tcPr>
          <w:p w14:paraId="7AEC69EB"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ViT_b_16</w:t>
            </w:r>
          </w:p>
        </w:tc>
        <w:tc>
          <w:tcPr>
            <w:tcW w:w="2010" w:type="dxa"/>
            <w:shd w:val="clear" w:color="auto" w:fill="E7EDF5"/>
            <w:vAlign w:val="center"/>
            <w:hideMark/>
          </w:tcPr>
          <w:p w14:paraId="5AA85408"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137+278=415</w:t>
            </w:r>
          </w:p>
        </w:tc>
        <w:tc>
          <w:tcPr>
            <w:tcW w:w="1562" w:type="dxa"/>
            <w:shd w:val="clear" w:color="auto" w:fill="E7EDF5"/>
            <w:vAlign w:val="center"/>
            <w:hideMark/>
          </w:tcPr>
          <w:p w14:paraId="06ACAAD3"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384+1890=2274</w:t>
            </w:r>
          </w:p>
        </w:tc>
        <w:tc>
          <w:tcPr>
            <w:tcW w:w="1804" w:type="dxa"/>
            <w:shd w:val="clear" w:color="auto" w:fill="E7EDF5"/>
            <w:vAlign w:val="center"/>
            <w:hideMark/>
          </w:tcPr>
          <w:p w14:paraId="2922140E"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185+397=582</w:t>
            </w:r>
          </w:p>
        </w:tc>
        <w:tc>
          <w:tcPr>
            <w:tcW w:w="230" w:type="dxa"/>
            <w:tcBorders>
              <w:left w:val="nil"/>
            </w:tcBorders>
            <w:vAlign w:val="center"/>
            <w:hideMark/>
          </w:tcPr>
          <w:p w14:paraId="1B6827CB"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3915F61" w14:textId="77777777" w:rsidTr="006976F6">
        <w:trPr>
          <w:trHeight w:val="258"/>
        </w:trPr>
        <w:tc>
          <w:tcPr>
            <w:tcW w:w="1515" w:type="dxa"/>
            <w:shd w:val="clear" w:color="auto" w:fill="E7EDF5"/>
            <w:vAlign w:val="center"/>
            <w:hideMark/>
          </w:tcPr>
          <w:p w14:paraId="6378180A"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ViT_b_32</w:t>
            </w:r>
          </w:p>
        </w:tc>
        <w:tc>
          <w:tcPr>
            <w:tcW w:w="2010" w:type="dxa"/>
            <w:shd w:val="clear" w:color="auto" w:fill="E7EDF5"/>
            <w:vAlign w:val="center"/>
            <w:hideMark/>
          </w:tcPr>
          <w:p w14:paraId="113F2D4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136+278=414</w:t>
            </w:r>
          </w:p>
        </w:tc>
        <w:tc>
          <w:tcPr>
            <w:tcW w:w="1562" w:type="dxa"/>
            <w:shd w:val="clear" w:color="auto" w:fill="E7EDF5"/>
            <w:vAlign w:val="center"/>
            <w:hideMark/>
          </w:tcPr>
          <w:p w14:paraId="3FB890A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384+1890=2274</w:t>
            </w:r>
          </w:p>
        </w:tc>
        <w:tc>
          <w:tcPr>
            <w:tcW w:w="1804" w:type="dxa"/>
            <w:shd w:val="clear" w:color="auto" w:fill="E7EDF5"/>
            <w:vAlign w:val="center"/>
            <w:hideMark/>
          </w:tcPr>
          <w:p w14:paraId="26920F51"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185+397=582</w:t>
            </w:r>
          </w:p>
        </w:tc>
        <w:tc>
          <w:tcPr>
            <w:tcW w:w="230" w:type="dxa"/>
            <w:tcBorders>
              <w:left w:val="nil"/>
            </w:tcBorders>
            <w:vAlign w:val="center"/>
            <w:hideMark/>
          </w:tcPr>
          <w:p w14:paraId="4C62563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1FA2544" w14:textId="77777777" w:rsidTr="006976F6">
        <w:trPr>
          <w:trHeight w:val="258"/>
        </w:trPr>
        <w:tc>
          <w:tcPr>
            <w:tcW w:w="1515" w:type="dxa"/>
            <w:shd w:val="clear" w:color="auto" w:fill="E7EDF5"/>
            <w:vAlign w:val="center"/>
            <w:hideMark/>
          </w:tcPr>
          <w:p w14:paraId="2B04F45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ViT_l_16</w:t>
            </w:r>
          </w:p>
        </w:tc>
        <w:tc>
          <w:tcPr>
            <w:tcW w:w="2010" w:type="dxa"/>
            <w:shd w:val="clear" w:color="auto" w:fill="E7EDF5"/>
            <w:vAlign w:val="center"/>
            <w:hideMark/>
          </w:tcPr>
          <w:p w14:paraId="781D8670"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176+278=454</w:t>
            </w:r>
          </w:p>
        </w:tc>
        <w:tc>
          <w:tcPr>
            <w:tcW w:w="1562" w:type="dxa"/>
            <w:shd w:val="clear" w:color="auto" w:fill="E7EDF5"/>
            <w:vAlign w:val="center"/>
            <w:hideMark/>
          </w:tcPr>
          <w:p w14:paraId="1FBB6DAD"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shd w:val="clear" w:color="auto" w:fill="E7EDF5"/>
            <w:vAlign w:val="center"/>
            <w:hideMark/>
          </w:tcPr>
          <w:p w14:paraId="746B4A6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247+397=644</w:t>
            </w:r>
          </w:p>
        </w:tc>
        <w:tc>
          <w:tcPr>
            <w:tcW w:w="230" w:type="dxa"/>
            <w:tcBorders>
              <w:left w:val="nil"/>
            </w:tcBorders>
            <w:vAlign w:val="center"/>
            <w:hideMark/>
          </w:tcPr>
          <w:p w14:paraId="53125956"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3622F1D4" w14:textId="77777777" w:rsidTr="006976F6">
        <w:trPr>
          <w:trHeight w:val="258"/>
        </w:trPr>
        <w:tc>
          <w:tcPr>
            <w:tcW w:w="1515" w:type="dxa"/>
            <w:shd w:val="clear" w:color="auto" w:fill="E7EDF5"/>
            <w:vAlign w:val="center"/>
            <w:hideMark/>
          </w:tcPr>
          <w:p w14:paraId="7474603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ViT_l_32</w:t>
            </w:r>
          </w:p>
        </w:tc>
        <w:tc>
          <w:tcPr>
            <w:tcW w:w="2010" w:type="dxa"/>
            <w:shd w:val="clear" w:color="auto" w:fill="E7EDF5"/>
            <w:vAlign w:val="center"/>
            <w:hideMark/>
          </w:tcPr>
          <w:p w14:paraId="2F9B2460"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159+278=437</w:t>
            </w:r>
          </w:p>
        </w:tc>
        <w:tc>
          <w:tcPr>
            <w:tcW w:w="1562" w:type="dxa"/>
            <w:shd w:val="clear" w:color="auto" w:fill="E7EDF5"/>
            <w:vAlign w:val="center"/>
            <w:hideMark/>
          </w:tcPr>
          <w:p w14:paraId="6DCF48EB"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shd w:val="clear" w:color="auto" w:fill="E7EDF5"/>
            <w:vAlign w:val="center"/>
            <w:hideMark/>
          </w:tcPr>
          <w:p w14:paraId="442D5B9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222+397=619</w:t>
            </w:r>
          </w:p>
        </w:tc>
        <w:tc>
          <w:tcPr>
            <w:tcW w:w="230" w:type="dxa"/>
            <w:tcBorders>
              <w:left w:val="nil"/>
            </w:tcBorders>
            <w:vAlign w:val="center"/>
            <w:hideMark/>
          </w:tcPr>
          <w:p w14:paraId="1B200315"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bl>
    <w:p w14:paraId="27882415" w14:textId="77777777" w:rsidR="00B76127" w:rsidRPr="002A31E5" w:rsidRDefault="00AF1431" w:rsidP="007771D6">
      <w:pPr>
        <w:pStyle w:val="heading2"/>
        <w:rPr>
          <w:bCs/>
        </w:rPr>
      </w:pPr>
      <w:r w:rsidRPr="00EA45FE">
        <w:rPr>
          <w:rStyle w:val="heading30"/>
          <w:b/>
          <w:bCs/>
        </w:rPr>
        <w:t>Classification report and confusion matrices of the 2 best performing models</w:t>
      </w:r>
    </w:p>
    <w:tbl>
      <w:tblPr>
        <w:tblW w:w="6855" w:type="dxa"/>
        <w:tblLook w:val="04A0" w:firstRow="1" w:lastRow="0" w:firstColumn="1" w:lastColumn="0" w:noHBand="0" w:noVBand="1"/>
      </w:tblPr>
      <w:tblGrid>
        <w:gridCol w:w="2033"/>
        <w:gridCol w:w="894"/>
        <w:gridCol w:w="1391"/>
        <w:gridCol w:w="1385"/>
        <w:gridCol w:w="1152"/>
      </w:tblGrid>
      <w:tr w:rsidR="00B76127" w:rsidRPr="00B76127" w14:paraId="20169BB7" w14:textId="77777777" w:rsidTr="00B76127">
        <w:trPr>
          <w:trHeight w:val="229"/>
        </w:trPr>
        <w:tc>
          <w:tcPr>
            <w:tcW w:w="2034" w:type="dxa"/>
            <w:tcBorders>
              <w:bottom w:val="single" w:sz="8" w:space="0" w:color="auto"/>
            </w:tcBorders>
            <w:shd w:val="clear" w:color="000000" w:fill="DBE5F1"/>
            <w:vAlign w:val="center"/>
          </w:tcPr>
          <w:p w14:paraId="2CDCFABE"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Classes</w:t>
            </w:r>
          </w:p>
        </w:tc>
        <w:tc>
          <w:tcPr>
            <w:tcW w:w="890" w:type="dxa"/>
            <w:tcBorders>
              <w:bottom w:val="single" w:sz="8" w:space="0" w:color="auto"/>
            </w:tcBorders>
            <w:shd w:val="clear" w:color="000000" w:fill="DBE5F1"/>
            <w:vAlign w:val="center"/>
          </w:tcPr>
          <w:p w14:paraId="348C1EF2" w14:textId="77777777" w:rsidR="00B76127" w:rsidRPr="00B76127" w:rsidRDefault="00B76127" w:rsidP="00B76127">
            <w:pPr>
              <w:jc w:val="center"/>
              <w:rPr>
                <w:color w:val="000000" w:themeColor="text1"/>
              </w:rPr>
            </w:pPr>
            <w:r w:rsidRPr="00B76127">
              <w:rPr>
                <w:color w:val="000000" w:themeColor="text1"/>
              </w:rPr>
              <w:t>Precision</w:t>
            </w:r>
          </w:p>
        </w:tc>
        <w:tc>
          <w:tcPr>
            <w:tcW w:w="1392" w:type="dxa"/>
            <w:tcBorders>
              <w:bottom w:val="single" w:sz="8" w:space="0" w:color="auto"/>
            </w:tcBorders>
            <w:shd w:val="clear" w:color="000000" w:fill="DBE5F1"/>
            <w:vAlign w:val="center"/>
          </w:tcPr>
          <w:p w14:paraId="7E8BEE2C" w14:textId="77777777" w:rsidR="00B76127" w:rsidRPr="00B76127" w:rsidRDefault="00B76127" w:rsidP="00B76127">
            <w:pPr>
              <w:jc w:val="center"/>
              <w:rPr>
                <w:color w:val="000000" w:themeColor="text1"/>
              </w:rPr>
            </w:pPr>
            <w:r w:rsidRPr="00B76127">
              <w:rPr>
                <w:color w:val="000000" w:themeColor="text1"/>
              </w:rPr>
              <w:t>Recall</w:t>
            </w:r>
          </w:p>
        </w:tc>
        <w:tc>
          <w:tcPr>
            <w:tcW w:w="1386" w:type="dxa"/>
            <w:tcBorders>
              <w:bottom w:val="single" w:sz="8" w:space="0" w:color="auto"/>
            </w:tcBorders>
            <w:shd w:val="clear" w:color="000000" w:fill="DBE5F1"/>
            <w:vAlign w:val="center"/>
          </w:tcPr>
          <w:p w14:paraId="593CFA08" w14:textId="77777777" w:rsidR="00B76127" w:rsidRPr="00B76127" w:rsidRDefault="00B76127" w:rsidP="00B76127">
            <w:pPr>
              <w:jc w:val="center"/>
              <w:rPr>
                <w:color w:val="000000" w:themeColor="text1"/>
              </w:rPr>
            </w:pPr>
            <w:r w:rsidRPr="00B76127">
              <w:rPr>
                <w:color w:val="000000" w:themeColor="text1"/>
              </w:rPr>
              <w:t>F1-score</w:t>
            </w:r>
          </w:p>
        </w:tc>
        <w:tc>
          <w:tcPr>
            <w:tcW w:w="1153" w:type="dxa"/>
            <w:tcBorders>
              <w:bottom w:val="single" w:sz="8" w:space="0" w:color="auto"/>
            </w:tcBorders>
            <w:shd w:val="clear" w:color="000000" w:fill="DBE5F1"/>
            <w:vAlign w:val="center"/>
          </w:tcPr>
          <w:p w14:paraId="1350DC0D" w14:textId="77777777" w:rsidR="00B76127" w:rsidRPr="00B76127" w:rsidRDefault="00B76127" w:rsidP="00B76127">
            <w:pPr>
              <w:jc w:val="center"/>
              <w:rPr>
                <w:color w:val="000000" w:themeColor="text1"/>
              </w:rPr>
            </w:pPr>
            <w:r w:rsidRPr="00B76127">
              <w:rPr>
                <w:color w:val="000000" w:themeColor="text1"/>
              </w:rPr>
              <w:t>Support</w:t>
            </w:r>
          </w:p>
        </w:tc>
      </w:tr>
      <w:tr w:rsidR="00B76127" w:rsidRPr="00B76127" w14:paraId="3AE17CBC" w14:textId="77777777" w:rsidTr="00B76127">
        <w:trPr>
          <w:trHeight w:val="229"/>
        </w:trPr>
        <w:tc>
          <w:tcPr>
            <w:tcW w:w="2034" w:type="dxa"/>
            <w:tcBorders>
              <w:top w:val="single" w:sz="8" w:space="0" w:color="auto"/>
            </w:tcBorders>
            <w:shd w:val="clear" w:color="000000" w:fill="DBE5F1"/>
            <w:vAlign w:val="center"/>
          </w:tcPr>
          <w:p w14:paraId="1E608FC7"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Cloudy</w:t>
            </w:r>
          </w:p>
        </w:tc>
        <w:tc>
          <w:tcPr>
            <w:tcW w:w="890" w:type="dxa"/>
            <w:tcBorders>
              <w:top w:val="single" w:sz="8" w:space="0" w:color="auto"/>
            </w:tcBorders>
            <w:shd w:val="clear" w:color="000000" w:fill="DBE5F1"/>
            <w:vAlign w:val="center"/>
          </w:tcPr>
          <w:p w14:paraId="79788607" w14:textId="77777777" w:rsidR="00B76127" w:rsidRPr="00B76127" w:rsidRDefault="00B76127" w:rsidP="00B76127">
            <w:pPr>
              <w:jc w:val="center"/>
              <w:rPr>
                <w:color w:val="000000" w:themeColor="text1"/>
              </w:rPr>
            </w:pPr>
            <w:r w:rsidRPr="00B76127">
              <w:rPr>
                <w:color w:val="000000" w:themeColor="text1"/>
              </w:rPr>
              <w:t>1</w:t>
            </w:r>
          </w:p>
        </w:tc>
        <w:tc>
          <w:tcPr>
            <w:tcW w:w="1392" w:type="dxa"/>
            <w:tcBorders>
              <w:top w:val="single" w:sz="8" w:space="0" w:color="auto"/>
            </w:tcBorders>
            <w:shd w:val="clear" w:color="000000" w:fill="DBE5F1"/>
            <w:vAlign w:val="center"/>
          </w:tcPr>
          <w:p w14:paraId="1FBAB85A" w14:textId="77777777" w:rsidR="00B76127" w:rsidRPr="00B76127" w:rsidRDefault="00B76127" w:rsidP="00B76127">
            <w:pPr>
              <w:jc w:val="center"/>
              <w:rPr>
                <w:color w:val="000000" w:themeColor="text1"/>
              </w:rPr>
            </w:pPr>
            <w:r w:rsidRPr="00B76127">
              <w:rPr>
                <w:color w:val="000000" w:themeColor="text1"/>
              </w:rPr>
              <w:t>0.99</w:t>
            </w:r>
          </w:p>
        </w:tc>
        <w:tc>
          <w:tcPr>
            <w:tcW w:w="1386" w:type="dxa"/>
            <w:tcBorders>
              <w:top w:val="single" w:sz="8" w:space="0" w:color="auto"/>
            </w:tcBorders>
            <w:shd w:val="clear" w:color="000000" w:fill="DBE5F1"/>
            <w:vAlign w:val="center"/>
          </w:tcPr>
          <w:p w14:paraId="593F0745" w14:textId="77777777" w:rsidR="00B76127" w:rsidRPr="00B76127" w:rsidRDefault="00B76127" w:rsidP="00B76127">
            <w:pPr>
              <w:jc w:val="center"/>
              <w:rPr>
                <w:color w:val="000000" w:themeColor="text1"/>
              </w:rPr>
            </w:pPr>
            <w:r w:rsidRPr="00B76127">
              <w:rPr>
                <w:color w:val="000000" w:themeColor="text1"/>
              </w:rPr>
              <w:t>0.99</w:t>
            </w:r>
          </w:p>
        </w:tc>
        <w:tc>
          <w:tcPr>
            <w:tcW w:w="1153" w:type="dxa"/>
            <w:tcBorders>
              <w:top w:val="single" w:sz="8" w:space="0" w:color="auto"/>
            </w:tcBorders>
            <w:shd w:val="clear" w:color="000000" w:fill="DBE5F1"/>
            <w:vAlign w:val="center"/>
          </w:tcPr>
          <w:p w14:paraId="6206D335" w14:textId="77777777" w:rsidR="00B76127" w:rsidRPr="00B76127" w:rsidRDefault="00B76127" w:rsidP="00B76127">
            <w:pPr>
              <w:jc w:val="center"/>
              <w:rPr>
                <w:color w:val="000000" w:themeColor="text1"/>
              </w:rPr>
            </w:pPr>
            <w:r w:rsidRPr="00B76127">
              <w:rPr>
                <w:color w:val="000000" w:themeColor="text1"/>
              </w:rPr>
              <w:t>80</w:t>
            </w:r>
          </w:p>
        </w:tc>
      </w:tr>
      <w:tr w:rsidR="00B76127" w:rsidRPr="00B76127" w14:paraId="47D192BA" w14:textId="77777777" w:rsidTr="00B76127">
        <w:trPr>
          <w:trHeight w:val="229"/>
        </w:trPr>
        <w:tc>
          <w:tcPr>
            <w:tcW w:w="2034" w:type="dxa"/>
            <w:shd w:val="clear" w:color="000000" w:fill="DBE5F1"/>
            <w:vAlign w:val="center"/>
          </w:tcPr>
          <w:p w14:paraId="777B0206"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Rain</w:t>
            </w:r>
          </w:p>
        </w:tc>
        <w:tc>
          <w:tcPr>
            <w:tcW w:w="890" w:type="dxa"/>
            <w:shd w:val="clear" w:color="000000" w:fill="DBE5F1"/>
            <w:vAlign w:val="center"/>
          </w:tcPr>
          <w:p w14:paraId="45099631" w14:textId="77777777" w:rsidR="00B76127" w:rsidRPr="00B76127" w:rsidRDefault="00B76127" w:rsidP="00B76127">
            <w:pPr>
              <w:jc w:val="center"/>
              <w:rPr>
                <w:color w:val="000000" w:themeColor="text1"/>
              </w:rPr>
            </w:pPr>
            <w:r w:rsidRPr="00B76127">
              <w:rPr>
                <w:color w:val="000000" w:themeColor="text1"/>
              </w:rPr>
              <w:t>0.98</w:t>
            </w:r>
          </w:p>
        </w:tc>
        <w:tc>
          <w:tcPr>
            <w:tcW w:w="1392" w:type="dxa"/>
            <w:shd w:val="clear" w:color="000000" w:fill="DBE5F1"/>
            <w:vAlign w:val="center"/>
          </w:tcPr>
          <w:p w14:paraId="1BD3B2F0" w14:textId="77777777" w:rsidR="00B76127" w:rsidRPr="00B76127" w:rsidRDefault="00B76127" w:rsidP="00B76127">
            <w:pPr>
              <w:jc w:val="center"/>
              <w:rPr>
                <w:color w:val="000000" w:themeColor="text1"/>
              </w:rPr>
            </w:pPr>
            <w:r w:rsidRPr="00B76127">
              <w:rPr>
                <w:color w:val="000000" w:themeColor="text1"/>
              </w:rPr>
              <w:t>1</w:t>
            </w:r>
          </w:p>
        </w:tc>
        <w:tc>
          <w:tcPr>
            <w:tcW w:w="1386" w:type="dxa"/>
            <w:shd w:val="clear" w:color="000000" w:fill="DBE5F1"/>
            <w:vAlign w:val="center"/>
          </w:tcPr>
          <w:p w14:paraId="23847290" w14:textId="77777777" w:rsidR="00B76127" w:rsidRPr="00B76127" w:rsidRDefault="00B76127" w:rsidP="00B76127">
            <w:pPr>
              <w:jc w:val="center"/>
              <w:rPr>
                <w:color w:val="000000" w:themeColor="text1"/>
              </w:rPr>
            </w:pPr>
            <w:r w:rsidRPr="00B76127">
              <w:rPr>
                <w:color w:val="000000" w:themeColor="text1"/>
              </w:rPr>
              <w:t>0.99</w:t>
            </w:r>
          </w:p>
        </w:tc>
        <w:tc>
          <w:tcPr>
            <w:tcW w:w="1153" w:type="dxa"/>
            <w:shd w:val="clear" w:color="000000" w:fill="DBE5F1"/>
            <w:vAlign w:val="center"/>
          </w:tcPr>
          <w:p w14:paraId="2B2BBBD5" w14:textId="77777777" w:rsidR="00B76127" w:rsidRPr="00B76127" w:rsidRDefault="00B76127" w:rsidP="00B76127">
            <w:pPr>
              <w:jc w:val="center"/>
              <w:rPr>
                <w:color w:val="000000" w:themeColor="text1"/>
              </w:rPr>
            </w:pPr>
            <w:r w:rsidRPr="00B76127">
              <w:rPr>
                <w:color w:val="000000" w:themeColor="text1"/>
              </w:rPr>
              <w:t>46</w:t>
            </w:r>
          </w:p>
        </w:tc>
      </w:tr>
      <w:tr w:rsidR="00B76127" w:rsidRPr="00B76127" w14:paraId="69979CBF" w14:textId="77777777" w:rsidTr="00B76127">
        <w:trPr>
          <w:trHeight w:val="229"/>
        </w:trPr>
        <w:tc>
          <w:tcPr>
            <w:tcW w:w="2034" w:type="dxa"/>
            <w:shd w:val="clear" w:color="000000" w:fill="DBE5F1"/>
            <w:vAlign w:val="center"/>
          </w:tcPr>
          <w:p w14:paraId="4DF6B3D3"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Shine</w:t>
            </w:r>
          </w:p>
        </w:tc>
        <w:tc>
          <w:tcPr>
            <w:tcW w:w="890" w:type="dxa"/>
            <w:shd w:val="clear" w:color="000000" w:fill="DBE5F1"/>
            <w:vAlign w:val="center"/>
          </w:tcPr>
          <w:p w14:paraId="0C5D7FB8" w14:textId="77777777" w:rsidR="00B76127" w:rsidRPr="00B76127" w:rsidRDefault="00B76127" w:rsidP="00B76127">
            <w:pPr>
              <w:jc w:val="center"/>
              <w:rPr>
                <w:color w:val="000000" w:themeColor="text1"/>
              </w:rPr>
            </w:pPr>
            <w:r w:rsidRPr="00B76127">
              <w:rPr>
                <w:color w:val="000000" w:themeColor="text1"/>
              </w:rPr>
              <w:t>1</w:t>
            </w:r>
          </w:p>
        </w:tc>
        <w:tc>
          <w:tcPr>
            <w:tcW w:w="1392" w:type="dxa"/>
            <w:shd w:val="clear" w:color="000000" w:fill="DBE5F1"/>
            <w:vAlign w:val="center"/>
          </w:tcPr>
          <w:p w14:paraId="79F9760E" w14:textId="77777777" w:rsidR="00B76127" w:rsidRPr="00B76127" w:rsidRDefault="00B76127" w:rsidP="00B76127">
            <w:pPr>
              <w:jc w:val="center"/>
              <w:rPr>
                <w:color w:val="000000" w:themeColor="text1"/>
              </w:rPr>
            </w:pPr>
            <w:r w:rsidRPr="00B76127">
              <w:rPr>
                <w:color w:val="000000" w:themeColor="text1"/>
              </w:rPr>
              <w:t>1</w:t>
            </w:r>
          </w:p>
        </w:tc>
        <w:tc>
          <w:tcPr>
            <w:tcW w:w="1386" w:type="dxa"/>
            <w:shd w:val="clear" w:color="000000" w:fill="DBE5F1"/>
            <w:vAlign w:val="center"/>
          </w:tcPr>
          <w:p w14:paraId="7232EA79" w14:textId="77777777" w:rsidR="00B76127" w:rsidRPr="00B76127" w:rsidRDefault="00B76127" w:rsidP="00B76127">
            <w:pPr>
              <w:jc w:val="center"/>
              <w:rPr>
                <w:color w:val="000000" w:themeColor="text1"/>
              </w:rPr>
            </w:pPr>
            <w:r w:rsidRPr="00B76127">
              <w:rPr>
                <w:color w:val="000000" w:themeColor="text1"/>
              </w:rPr>
              <w:t>1</w:t>
            </w:r>
          </w:p>
        </w:tc>
        <w:tc>
          <w:tcPr>
            <w:tcW w:w="1153" w:type="dxa"/>
            <w:shd w:val="clear" w:color="000000" w:fill="DBE5F1"/>
            <w:vAlign w:val="center"/>
          </w:tcPr>
          <w:p w14:paraId="265A19AC" w14:textId="77777777" w:rsidR="00B76127" w:rsidRPr="00B76127" w:rsidRDefault="00B76127" w:rsidP="00B76127">
            <w:pPr>
              <w:jc w:val="center"/>
              <w:rPr>
                <w:color w:val="000000" w:themeColor="text1"/>
              </w:rPr>
            </w:pPr>
            <w:r w:rsidRPr="00B76127">
              <w:rPr>
                <w:color w:val="000000" w:themeColor="text1"/>
              </w:rPr>
              <w:t>65</w:t>
            </w:r>
          </w:p>
        </w:tc>
      </w:tr>
      <w:tr w:rsidR="00B76127" w:rsidRPr="00B76127" w14:paraId="67CC4AF7" w14:textId="77777777" w:rsidTr="00B76127">
        <w:trPr>
          <w:trHeight w:val="229"/>
        </w:trPr>
        <w:tc>
          <w:tcPr>
            <w:tcW w:w="2034" w:type="dxa"/>
            <w:tcBorders>
              <w:bottom w:val="single" w:sz="8" w:space="0" w:color="auto"/>
            </w:tcBorders>
            <w:shd w:val="clear" w:color="000000" w:fill="DBE5F1"/>
            <w:vAlign w:val="center"/>
          </w:tcPr>
          <w:p w14:paraId="78652D3D"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Sunrise</w:t>
            </w:r>
          </w:p>
        </w:tc>
        <w:tc>
          <w:tcPr>
            <w:tcW w:w="890" w:type="dxa"/>
            <w:tcBorders>
              <w:bottom w:val="single" w:sz="8" w:space="0" w:color="auto"/>
            </w:tcBorders>
            <w:shd w:val="clear" w:color="000000" w:fill="DBE5F1"/>
            <w:vAlign w:val="center"/>
          </w:tcPr>
          <w:p w14:paraId="5C8585E7" w14:textId="77777777" w:rsidR="00B76127" w:rsidRPr="00B76127" w:rsidRDefault="00B76127" w:rsidP="00B76127">
            <w:pPr>
              <w:jc w:val="center"/>
              <w:rPr>
                <w:color w:val="000000" w:themeColor="text1"/>
              </w:rPr>
            </w:pPr>
            <w:r w:rsidRPr="00B76127">
              <w:rPr>
                <w:color w:val="000000" w:themeColor="text1"/>
              </w:rPr>
              <w:t>1</w:t>
            </w:r>
          </w:p>
        </w:tc>
        <w:tc>
          <w:tcPr>
            <w:tcW w:w="1392" w:type="dxa"/>
            <w:tcBorders>
              <w:bottom w:val="single" w:sz="8" w:space="0" w:color="auto"/>
            </w:tcBorders>
            <w:shd w:val="clear" w:color="000000" w:fill="DBE5F1"/>
            <w:vAlign w:val="center"/>
          </w:tcPr>
          <w:p w14:paraId="096EDBCB" w14:textId="77777777" w:rsidR="00B76127" w:rsidRPr="00B76127" w:rsidRDefault="00B76127" w:rsidP="00B76127">
            <w:pPr>
              <w:jc w:val="center"/>
              <w:rPr>
                <w:color w:val="000000" w:themeColor="text1"/>
              </w:rPr>
            </w:pPr>
            <w:r w:rsidRPr="00B76127">
              <w:rPr>
                <w:color w:val="000000" w:themeColor="text1"/>
              </w:rPr>
              <w:t>1</w:t>
            </w:r>
          </w:p>
        </w:tc>
        <w:tc>
          <w:tcPr>
            <w:tcW w:w="1386" w:type="dxa"/>
            <w:tcBorders>
              <w:bottom w:val="single" w:sz="8" w:space="0" w:color="auto"/>
            </w:tcBorders>
            <w:shd w:val="clear" w:color="000000" w:fill="DBE5F1"/>
            <w:vAlign w:val="center"/>
          </w:tcPr>
          <w:p w14:paraId="7CF2AB4C" w14:textId="77777777" w:rsidR="00B76127" w:rsidRPr="00B76127" w:rsidRDefault="00B76127" w:rsidP="00B76127">
            <w:pPr>
              <w:jc w:val="center"/>
              <w:rPr>
                <w:color w:val="000000" w:themeColor="text1"/>
              </w:rPr>
            </w:pPr>
            <w:r w:rsidRPr="00B76127">
              <w:rPr>
                <w:color w:val="000000" w:themeColor="text1"/>
              </w:rPr>
              <w:t>1</w:t>
            </w:r>
          </w:p>
        </w:tc>
        <w:tc>
          <w:tcPr>
            <w:tcW w:w="1153" w:type="dxa"/>
            <w:tcBorders>
              <w:bottom w:val="single" w:sz="8" w:space="0" w:color="auto"/>
            </w:tcBorders>
            <w:shd w:val="clear" w:color="000000" w:fill="DBE5F1"/>
            <w:vAlign w:val="center"/>
          </w:tcPr>
          <w:p w14:paraId="04A2776D" w14:textId="77777777" w:rsidR="00B76127" w:rsidRPr="00B76127" w:rsidRDefault="00B76127" w:rsidP="00B76127">
            <w:pPr>
              <w:jc w:val="center"/>
              <w:rPr>
                <w:color w:val="000000" w:themeColor="text1"/>
              </w:rPr>
            </w:pPr>
            <w:r w:rsidRPr="00B76127">
              <w:rPr>
                <w:color w:val="000000" w:themeColor="text1"/>
              </w:rPr>
              <w:t>91</w:t>
            </w:r>
          </w:p>
        </w:tc>
      </w:tr>
      <w:tr w:rsidR="00B76127" w:rsidRPr="00B76127" w14:paraId="03692C51" w14:textId="77777777" w:rsidTr="00B76127">
        <w:trPr>
          <w:trHeight w:val="229"/>
        </w:trPr>
        <w:tc>
          <w:tcPr>
            <w:tcW w:w="2034" w:type="dxa"/>
            <w:tcBorders>
              <w:top w:val="single" w:sz="8" w:space="0" w:color="auto"/>
            </w:tcBorders>
            <w:shd w:val="clear" w:color="000000" w:fill="DBE5F1"/>
            <w:vAlign w:val="center"/>
          </w:tcPr>
          <w:p w14:paraId="2364D2AE"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Average</w:t>
            </w:r>
          </w:p>
        </w:tc>
        <w:tc>
          <w:tcPr>
            <w:tcW w:w="890" w:type="dxa"/>
            <w:tcBorders>
              <w:top w:val="single" w:sz="8" w:space="0" w:color="auto"/>
            </w:tcBorders>
            <w:shd w:val="clear" w:color="000000" w:fill="DBE5F1"/>
            <w:vAlign w:val="center"/>
          </w:tcPr>
          <w:p w14:paraId="6DF314BB" w14:textId="77777777" w:rsidR="00B76127" w:rsidRPr="00B76127" w:rsidRDefault="00B76127" w:rsidP="00B76127">
            <w:pPr>
              <w:jc w:val="center"/>
              <w:rPr>
                <w:color w:val="000000" w:themeColor="text1"/>
              </w:rPr>
            </w:pPr>
            <w:r w:rsidRPr="00B76127">
              <w:rPr>
                <w:color w:val="000000" w:themeColor="text1"/>
              </w:rPr>
              <w:t>0.995</w:t>
            </w:r>
          </w:p>
        </w:tc>
        <w:tc>
          <w:tcPr>
            <w:tcW w:w="1392" w:type="dxa"/>
            <w:tcBorders>
              <w:top w:val="single" w:sz="8" w:space="0" w:color="auto"/>
            </w:tcBorders>
            <w:shd w:val="clear" w:color="000000" w:fill="DBE5F1"/>
            <w:vAlign w:val="center"/>
          </w:tcPr>
          <w:p w14:paraId="216F3AA1" w14:textId="77777777" w:rsidR="00B76127" w:rsidRPr="00B76127" w:rsidRDefault="00B76127" w:rsidP="00B76127">
            <w:pPr>
              <w:jc w:val="center"/>
              <w:rPr>
                <w:color w:val="000000" w:themeColor="text1"/>
              </w:rPr>
            </w:pPr>
            <w:r w:rsidRPr="00B76127">
              <w:rPr>
                <w:color w:val="000000" w:themeColor="text1"/>
              </w:rPr>
              <w:t>0.9975</w:t>
            </w:r>
          </w:p>
        </w:tc>
        <w:tc>
          <w:tcPr>
            <w:tcW w:w="1386" w:type="dxa"/>
            <w:tcBorders>
              <w:top w:val="single" w:sz="8" w:space="0" w:color="auto"/>
            </w:tcBorders>
            <w:shd w:val="clear" w:color="000000" w:fill="DBE5F1"/>
            <w:vAlign w:val="center"/>
          </w:tcPr>
          <w:p w14:paraId="4328ED28" w14:textId="77777777" w:rsidR="00B76127" w:rsidRPr="00B76127" w:rsidRDefault="00B76127" w:rsidP="00B76127">
            <w:pPr>
              <w:jc w:val="center"/>
              <w:rPr>
                <w:color w:val="000000" w:themeColor="text1"/>
              </w:rPr>
            </w:pPr>
            <w:r w:rsidRPr="00B76127">
              <w:rPr>
                <w:color w:val="000000" w:themeColor="text1"/>
              </w:rPr>
              <w:t>0.995</w:t>
            </w:r>
          </w:p>
        </w:tc>
        <w:tc>
          <w:tcPr>
            <w:tcW w:w="1153" w:type="dxa"/>
            <w:tcBorders>
              <w:top w:val="single" w:sz="8" w:space="0" w:color="auto"/>
            </w:tcBorders>
            <w:shd w:val="clear" w:color="000000" w:fill="DBE5F1"/>
            <w:vAlign w:val="center"/>
          </w:tcPr>
          <w:p w14:paraId="141EF9FD" w14:textId="77777777" w:rsidR="00B76127" w:rsidRPr="00B76127" w:rsidRDefault="00B76127" w:rsidP="00B76127">
            <w:pPr>
              <w:jc w:val="center"/>
              <w:rPr>
                <w:color w:val="000000" w:themeColor="text1"/>
              </w:rPr>
            </w:pPr>
            <w:r w:rsidRPr="00B76127">
              <w:rPr>
                <w:color w:val="000000" w:themeColor="text1"/>
              </w:rPr>
              <w:t> </w:t>
            </w:r>
          </w:p>
        </w:tc>
      </w:tr>
    </w:tbl>
    <w:p w14:paraId="6328D0F0" w14:textId="11B55D2F" w:rsidR="002A31E5" w:rsidRPr="00EA45FE" w:rsidRDefault="00EA45FE" w:rsidP="00EA45FE">
      <w:pPr>
        <w:pStyle w:val="tablecaption"/>
      </w:pPr>
      <w:r>
        <w:rPr>
          <w:b/>
        </w:rPr>
        <w:t xml:space="preserve">Table </w:t>
      </w:r>
      <w:r w:rsidR="002A31E5">
        <w:rPr>
          <w:b/>
        </w:rPr>
        <w:t>2</w:t>
      </w:r>
      <w:r>
        <w:rPr>
          <w:b/>
        </w:rPr>
        <w:t>.</w:t>
      </w:r>
      <w:r>
        <w:t xml:space="preserve"> </w:t>
      </w:r>
      <w:r w:rsidR="002A31E5">
        <w:t>Classification performance of SVM with DenseNet-161+HOG features on MCWRD</w:t>
      </w:r>
    </w:p>
    <w:tbl>
      <w:tblPr>
        <w:tblW w:w="6904" w:type="dxa"/>
        <w:tblLook w:val="04A0" w:firstRow="1" w:lastRow="0" w:firstColumn="1" w:lastColumn="0" w:noHBand="0" w:noVBand="1"/>
      </w:tblPr>
      <w:tblGrid>
        <w:gridCol w:w="1430"/>
        <w:gridCol w:w="1430"/>
        <w:gridCol w:w="1430"/>
        <w:gridCol w:w="1430"/>
        <w:gridCol w:w="1184"/>
      </w:tblGrid>
      <w:tr w:rsidR="00B76127" w:rsidRPr="00B76127" w14:paraId="3A550225" w14:textId="77777777" w:rsidTr="00B76127">
        <w:trPr>
          <w:trHeight w:val="273"/>
        </w:trPr>
        <w:tc>
          <w:tcPr>
            <w:tcW w:w="1430" w:type="dxa"/>
            <w:tcBorders>
              <w:top w:val="nil"/>
              <w:left w:val="nil"/>
              <w:bottom w:val="single" w:sz="8" w:space="0" w:color="auto"/>
              <w:right w:val="nil"/>
            </w:tcBorders>
            <w:shd w:val="clear" w:color="000000" w:fill="DBE5F1"/>
            <w:vAlign w:val="center"/>
            <w:hideMark/>
          </w:tcPr>
          <w:p w14:paraId="62B20C0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Classes</w:t>
            </w:r>
          </w:p>
        </w:tc>
        <w:tc>
          <w:tcPr>
            <w:tcW w:w="1430" w:type="dxa"/>
            <w:tcBorders>
              <w:top w:val="nil"/>
              <w:left w:val="nil"/>
              <w:bottom w:val="single" w:sz="8" w:space="0" w:color="auto"/>
              <w:right w:val="nil"/>
            </w:tcBorders>
            <w:shd w:val="clear" w:color="000000" w:fill="DBE5F1"/>
            <w:vAlign w:val="center"/>
            <w:hideMark/>
          </w:tcPr>
          <w:p w14:paraId="6383933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Precision</w:t>
            </w:r>
          </w:p>
        </w:tc>
        <w:tc>
          <w:tcPr>
            <w:tcW w:w="1430" w:type="dxa"/>
            <w:tcBorders>
              <w:top w:val="nil"/>
              <w:left w:val="nil"/>
              <w:bottom w:val="single" w:sz="8" w:space="0" w:color="auto"/>
              <w:right w:val="nil"/>
            </w:tcBorders>
            <w:shd w:val="clear" w:color="000000" w:fill="DBE5F1"/>
            <w:vAlign w:val="center"/>
            <w:hideMark/>
          </w:tcPr>
          <w:p w14:paraId="49B2E9A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Recall</w:t>
            </w:r>
          </w:p>
        </w:tc>
        <w:tc>
          <w:tcPr>
            <w:tcW w:w="1430" w:type="dxa"/>
            <w:tcBorders>
              <w:top w:val="nil"/>
              <w:left w:val="nil"/>
              <w:bottom w:val="single" w:sz="8" w:space="0" w:color="auto"/>
              <w:right w:val="nil"/>
            </w:tcBorders>
            <w:shd w:val="clear" w:color="000000" w:fill="DBE5F1"/>
            <w:vAlign w:val="center"/>
            <w:hideMark/>
          </w:tcPr>
          <w:p w14:paraId="6FB9F17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F1-score</w:t>
            </w:r>
          </w:p>
        </w:tc>
        <w:tc>
          <w:tcPr>
            <w:tcW w:w="1184" w:type="dxa"/>
            <w:tcBorders>
              <w:top w:val="nil"/>
              <w:left w:val="nil"/>
              <w:bottom w:val="single" w:sz="8" w:space="0" w:color="auto"/>
              <w:right w:val="nil"/>
            </w:tcBorders>
            <w:shd w:val="clear" w:color="000000" w:fill="DBE5F1"/>
            <w:vAlign w:val="center"/>
            <w:hideMark/>
          </w:tcPr>
          <w:p w14:paraId="4B709D7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Support</w:t>
            </w:r>
          </w:p>
        </w:tc>
      </w:tr>
      <w:tr w:rsidR="00B76127" w:rsidRPr="00B76127" w14:paraId="244C2AFC" w14:textId="77777777" w:rsidTr="00B76127">
        <w:trPr>
          <w:trHeight w:val="261"/>
        </w:trPr>
        <w:tc>
          <w:tcPr>
            <w:tcW w:w="1430" w:type="dxa"/>
            <w:tcBorders>
              <w:top w:val="nil"/>
              <w:left w:val="nil"/>
              <w:bottom w:val="nil"/>
              <w:right w:val="nil"/>
            </w:tcBorders>
            <w:shd w:val="clear" w:color="000000" w:fill="DBE5F1"/>
            <w:vAlign w:val="center"/>
            <w:hideMark/>
          </w:tcPr>
          <w:p w14:paraId="6A401636"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Cloudy</w:t>
            </w:r>
          </w:p>
        </w:tc>
        <w:tc>
          <w:tcPr>
            <w:tcW w:w="1430" w:type="dxa"/>
            <w:tcBorders>
              <w:top w:val="nil"/>
              <w:left w:val="nil"/>
              <w:bottom w:val="nil"/>
              <w:right w:val="nil"/>
            </w:tcBorders>
            <w:shd w:val="clear" w:color="000000" w:fill="DBE5F1"/>
            <w:vAlign w:val="center"/>
            <w:hideMark/>
          </w:tcPr>
          <w:p w14:paraId="37A10E7A"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430" w:type="dxa"/>
            <w:tcBorders>
              <w:top w:val="nil"/>
              <w:left w:val="nil"/>
              <w:bottom w:val="nil"/>
              <w:right w:val="nil"/>
            </w:tcBorders>
            <w:shd w:val="clear" w:color="000000" w:fill="DBE5F1"/>
            <w:vAlign w:val="center"/>
            <w:hideMark/>
          </w:tcPr>
          <w:p w14:paraId="38B537A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430" w:type="dxa"/>
            <w:tcBorders>
              <w:top w:val="nil"/>
              <w:left w:val="nil"/>
              <w:bottom w:val="nil"/>
              <w:right w:val="nil"/>
            </w:tcBorders>
            <w:shd w:val="clear" w:color="000000" w:fill="DBE5F1"/>
            <w:vAlign w:val="center"/>
            <w:hideMark/>
          </w:tcPr>
          <w:p w14:paraId="1B242F79"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184" w:type="dxa"/>
            <w:tcBorders>
              <w:top w:val="nil"/>
              <w:left w:val="nil"/>
              <w:bottom w:val="nil"/>
              <w:right w:val="nil"/>
            </w:tcBorders>
            <w:shd w:val="clear" w:color="000000" w:fill="DBE5F1"/>
            <w:vAlign w:val="center"/>
            <w:hideMark/>
          </w:tcPr>
          <w:p w14:paraId="563E04D4"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80</w:t>
            </w:r>
          </w:p>
        </w:tc>
      </w:tr>
      <w:tr w:rsidR="00B76127" w:rsidRPr="00B76127" w14:paraId="2676613D" w14:textId="77777777" w:rsidTr="00B76127">
        <w:trPr>
          <w:trHeight w:val="261"/>
        </w:trPr>
        <w:tc>
          <w:tcPr>
            <w:tcW w:w="1430" w:type="dxa"/>
            <w:tcBorders>
              <w:top w:val="nil"/>
              <w:left w:val="nil"/>
              <w:bottom w:val="nil"/>
              <w:right w:val="nil"/>
            </w:tcBorders>
            <w:shd w:val="clear" w:color="000000" w:fill="DBE5F1"/>
            <w:vAlign w:val="center"/>
            <w:hideMark/>
          </w:tcPr>
          <w:p w14:paraId="1919C397"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Rain</w:t>
            </w:r>
          </w:p>
        </w:tc>
        <w:tc>
          <w:tcPr>
            <w:tcW w:w="1430" w:type="dxa"/>
            <w:tcBorders>
              <w:top w:val="nil"/>
              <w:left w:val="nil"/>
              <w:bottom w:val="nil"/>
              <w:right w:val="nil"/>
            </w:tcBorders>
            <w:shd w:val="clear" w:color="000000" w:fill="DBE5F1"/>
            <w:vAlign w:val="center"/>
            <w:hideMark/>
          </w:tcPr>
          <w:p w14:paraId="0C713A9F"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nil"/>
              <w:right w:val="nil"/>
            </w:tcBorders>
            <w:shd w:val="clear" w:color="000000" w:fill="DBE5F1"/>
            <w:vAlign w:val="center"/>
            <w:hideMark/>
          </w:tcPr>
          <w:p w14:paraId="6EE2932A"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nil"/>
              <w:right w:val="nil"/>
            </w:tcBorders>
            <w:shd w:val="clear" w:color="000000" w:fill="DBE5F1"/>
            <w:vAlign w:val="center"/>
            <w:hideMark/>
          </w:tcPr>
          <w:p w14:paraId="0534B550"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184" w:type="dxa"/>
            <w:tcBorders>
              <w:top w:val="nil"/>
              <w:left w:val="nil"/>
              <w:bottom w:val="nil"/>
              <w:right w:val="nil"/>
            </w:tcBorders>
            <w:shd w:val="clear" w:color="000000" w:fill="DBE5F1"/>
            <w:vAlign w:val="center"/>
            <w:hideMark/>
          </w:tcPr>
          <w:p w14:paraId="521C65B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46</w:t>
            </w:r>
          </w:p>
        </w:tc>
      </w:tr>
      <w:tr w:rsidR="00B76127" w:rsidRPr="00B76127" w14:paraId="68A259E0" w14:textId="77777777" w:rsidTr="00B76127">
        <w:trPr>
          <w:trHeight w:val="261"/>
        </w:trPr>
        <w:tc>
          <w:tcPr>
            <w:tcW w:w="1430" w:type="dxa"/>
            <w:tcBorders>
              <w:top w:val="nil"/>
              <w:left w:val="nil"/>
              <w:bottom w:val="nil"/>
              <w:right w:val="nil"/>
            </w:tcBorders>
            <w:shd w:val="clear" w:color="000000" w:fill="DBE5F1"/>
            <w:vAlign w:val="center"/>
            <w:hideMark/>
          </w:tcPr>
          <w:p w14:paraId="267D3981"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Shine</w:t>
            </w:r>
          </w:p>
        </w:tc>
        <w:tc>
          <w:tcPr>
            <w:tcW w:w="1430" w:type="dxa"/>
            <w:tcBorders>
              <w:top w:val="nil"/>
              <w:left w:val="nil"/>
              <w:bottom w:val="nil"/>
              <w:right w:val="nil"/>
            </w:tcBorders>
            <w:shd w:val="clear" w:color="000000" w:fill="DBE5F1"/>
            <w:vAlign w:val="center"/>
            <w:hideMark/>
          </w:tcPr>
          <w:p w14:paraId="2D13C34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430" w:type="dxa"/>
            <w:tcBorders>
              <w:top w:val="nil"/>
              <w:left w:val="nil"/>
              <w:bottom w:val="nil"/>
              <w:right w:val="nil"/>
            </w:tcBorders>
            <w:shd w:val="clear" w:color="000000" w:fill="DBE5F1"/>
            <w:vAlign w:val="center"/>
            <w:hideMark/>
          </w:tcPr>
          <w:p w14:paraId="6A369A0F"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430" w:type="dxa"/>
            <w:tcBorders>
              <w:top w:val="nil"/>
              <w:left w:val="nil"/>
              <w:bottom w:val="nil"/>
              <w:right w:val="nil"/>
            </w:tcBorders>
            <w:shd w:val="clear" w:color="000000" w:fill="DBE5F1"/>
            <w:vAlign w:val="center"/>
            <w:hideMark/>
          </w:tcPr>
          <w:p w14:paraId="4BC11E8B"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184" w:type="dxa"/>
            <w:tcBorders>
              <w:top w:val="nil"/>
              <w:left w:val="nil"/>
              <w:bottom w:val="nil"/>
              <w:right w:val="nil"/>
            </w:tcBorders>
            <w:shd w:val="clear" w:color="000000" w:fill="DBE5F1"/>
            <w:vAlign w:val="center"/>
            <w:hideMark/>
          </w:tcPr>
          <w:p w14:paraId="4ABDA651"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65</w:t>
            </w:r>
          </w:p>
        </w:tc>
      </w:tr>
      <w:tr w:rsidR="00B76127" w:rsidRPr="00B76127" w14:paraId="4BF60001" w14:textId="77777777" w:rsidTr="00B76127">
        <w:trPr>
          <w:trHeight w:val="261"/>
        </w:trPr>
        <w:tc>
          <w:tcPr>
            <w:tcW w:w="1430" w:type="dxa"/>
            <w:tcBorders>
              <w:top w:val="nil"/>
              <w:left w:val="nil"/>
              <w:bottom w:val="single" w:sz="8" w:space="0" w:color="auto"/>
              <w:right w:val="nil"/>
            </w:tcBorders>
            <w:shd w:val="clear" w:color="000000" w:fill="DBE5F1"/>
            <w:vAlign w:val="center"/>
            <w:hideMark/>
          </w:tcPr>
          <w:p w14:paraId="375EC828"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Sunrise</w:t>
            </w:r>
          </w:p>
        </w:tc>
        <w:tc>
          <w:tcPr>
            <w:tcW w:w="1430" w:type="dxa"/>
            <w:tcBorders>
              <w:top w:val="nil"/>
              <w:left w:val="nil"/>
              <w:bottom w:val="single" w:sz="8" w:space="0" w:color="auto"/>
              <w:right w:val="nil"/>
            </w:tcBorders>
            <w:shd w:val="clear" w:color="000000" w:fill="DBE5F1"/>
            <w:vAlign w:val="center"/>
            <w:hideMark/>
          </w:tcPr>
          <w:p w14:paraId="4A3181F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single" w:sz="8" w:space="0" w:color="auto"/>
              <w:right w:val="nil"/>
            </w:tcBorders>
            <w:shd w:val="clear" w:color="000000" w:fill="DBE5F1"/>
            <w:vAlign w:val="center"/>
            <w:hideMark/>
          </w:tcPr>
          <w:p w14:paraId="6852EB77"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single" w:sz="8" w:space="0" w:color="auto"/>
              <w:right w:val="nil"/>
            </w:tcBorders>
            <w:shd w:val="clear" w:color="000000" w:fill="DBE5F1"/>
            <w:vAlign w:val="center"/>
            <w:hideMark/>
          </w:tcPr>
          <w:p w14:paraId="50202A2B"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184" w:type="dxa"/>
            <w:tcBorders>
              <w:top w:val="nil"/>
              <w:left w:val="nil"/>
              <w:bottom w:val="single" w:sz="8" w:space="0" w:color="auto"/>
              <w:right w:val="nil"/>
            </w:tcBorders>
            <w:shd w:val="clear" w:color="000000" w:fill="DBE5F1"/>
            <w:vAlign w:val="center"/>
            <w:hideMark/>
          </w:tcPr>
          <w:p w14:paraId="7CFE89B6"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91</w:t>
            </w:r>
          </w:p>
        </w:tc>
      </w:tr>
      <w:tr w:rsidR="00B76127" w:rsidRPr="00B76127" w14:paraId="20696C02" w14:textId="77777777" w:rsidTr="00B76127">
        <w:trPr>
          <w:trHeight w:val="261"/>
        </w:trPr>
        <w:tc>
          <w:tcPr>
            <w:tcW w:w="1430" w:type="dxa"/>
            <w:tcBorders>
              <w:top w:val="single" w:sz="8" w:space="0" w:color="auto"/>
              <w:left w:val="nil"/>
              <w:bottom w:val="nil"/>
              <w:right w:val="nil"/>
            </w:tcBorders>
            <w:shd w:val="clear" w:color="000000" w:fill="DBE5F1"/>
            <w:vAlign w:val="center"/>
            <w:hideMark/>
          </w:tcPr>
          <w:p w14:paraId="376B0DFD"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Average</w:t>
            </w:r>
          </w:p>
        </w:tc>
        <w:tc>
          <w:tcPr>
            <w:tcW w:w="1430" w:type="dxa"/>
            <w:tcBorders>
              <w:top w:val="single" w:sz="8" w:space="0" w:color="auto"/>
              <w:left w:val="nil"/>
              <w:bottom w:val="nil"/>
              <w:right w:val="nil"/>
            </w:tcBorders>
            <w:shd w:val="clear" w:color="000000" w:fill="DBE5F1"/>
            <w:vAlign w:val="center"/>
            <w:hideMark/>
          </w:tcPr>
          <w:p w14:paraId="210484C5"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val="en-IN" w:eastAsia="ja-JP"/>
              </w:rPr>
              <w:t>0.9925</w:t>
            </w:r>
          </w:p>
        </w:tc>
        <w:tc>
          <w:tcPr>
            <w:tcW w:w="1430" w:type="dxa"/>
            <w:tcBorders>
              <w:top w:val="single" w:sz="8" w:space="0" w:color="auto"/>
              <w:left w:val="nil"/>
              <w:bottom w:val="nil"/>
              <w:right w:val="nil"/>
            </w:tcBorders>
            <w:shd w:val="clear" w:color="000000" w:fill="DBE5F1"/>
            <w:vAlign w:val="center"/>
            <w:hideMark/>
          </w:tcPr>
          <w:p w14:paraId="45663595"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0.9925</w:t>
            </w:r>
          </w:p>
        </w:tc>
        <w:tc>
          <w:tcPr>
            <w:tcW w:w="1430" w:type="dxa"/>
            <w:tcBorders>
              <w:top w:val="single" w:sz="8" w:space="0" w:color="auto"/>
              <w:left w:val="nil"/>
              <w:bottom w:val="nil"/>
              <w:right w:val="nil"/>
            </w:tcBorders>
            <w:shd w:val="clear" w:color="000000" w:fill="DBE5F1"/>
            <w:vAlign w:val="center"/>
            <w:hideMark/>
          </w:tcPr>
          <w:p w14:paraId="7D2281EC"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0.9925</w:t>
            </w:r>
          </w:p>
        </w:tc>
        <w:tc>
          <w:tcPr>
            <w:tcW w:w="1184" w:type="dxa"/>
            <w:tcBorders>
              <w:top w:val="single" w:sz="8" w:space="0" w:color="auto"/>
              <w:left w:val="nil"/>
              <w:bottom w:val="nil"/>
              <w:right w:val="nil"/>
            </w:tcBorders>
            <w:shd w:val="clear" w:color="000000" w:fill="DBE5F1"/>
            <w:vAlign w:val="center"/>
            <w:hideMark/>
          </w:tcPr>
          <w:p w14:paraId="2FDF310C"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val="en-IN" w:eastAsia="ja-JP"/>
              </w:rPr>
              <w:t> </w:t>
            </w:r>
          </w:p>
        </w:tc>
      </w:tr>
    </w:tbl>
    <w:p w14:paraId="299958C3" w14:textId="42131334" w:rsidR="00B76127" w:rsidRPr="00EA45FE" w:rsidRDefault="00B76127" w:rsidP="00B76127">
      <w:pPr>
        <w:pStyle w:val="tablecaption"/>
      </w:pPr>
      <w:r>
        <w:rPr>
          <w:b/>
        </w:rPr>
        <w:t>Table 3.</w:t>
      </w:r>
      <w:r>
        <w:t xml:space="preserve"> Classification performance of SVM with ResNet-101+HOG features after PCA on MCWRD</w:t>
      </w:r>
    </w:p>
    <w:p w14:paraId="7AEF0249" w14:textId="77777777" w:rsidR="00B76127" w:rsidRDefault="00B76127" w:rsidP="00B76127"/>
    <w:p w14:paraId="6D8E5C3D" w14:textId="097593D0" w:rsidR="00254FE3" w:rsidRDefault="00254FE3" w:rsidP="00254FE3"/>
    <w:p w14:paraId="7EB44B94" w14:textId="65C475BC" w:rsidR="00254FE3" w:rsidRDefault="00254FE3" w:rsidP="00254FE3"/>
    <w:p w14:paraId="3CE588A3" w14:textId="6A2615DA" w:rsidR="00254FE3" w:rsidRDefault="00EA45FE" w:rsidP="00EA45FE">
      <w:pPr>
        <w:pStyle w:val="heading2"/>
        <w:rPr>
          <w:noProof/>
        </w:rPr>
      </w:pPr>
      <w:r w:rsidRPr="77EA1729">
        <w:rPr>
          <w:noProof/>
        </w:rPr>
        <w:t>Table for comparison of various proposed models</w:t>
      </w:r>
    </w:p>
    <w:tbl>
      <w:tblPr>
        <w:tblW w:w="6716" w:type="dxa"/>
        <w:shd w:val="clear" w:color="auto" w:fill="DBE5F1" w:themeFill="accent1" w:themeFillTint="33"/>
        <w:tblLook w:val="04A0" w:firstRow="1" w:lastRow="0" w:firstColumn="1" w:lastColumn="0" w:noHBand="0" w:noVBand="1"/>
      </w:tblPr>
      <w:tblGrid>
        <w:gridCol w:w="2376"/>
        <w:gridCol w:w="2786"/>
        <w:gridCol w:w="1554"/>
      </w:tblGrid>
      <w:tr w:rsidR="00325C15" w:rsidRPr="00325C15" w14:paraId="35C91956" w14:textId="77777777" w:rsidTr="00325C15">
        <w:trPr>
          <w:trHeight w:val="413"/>
        </w:trPr>
        <w:tc>
          <w:tcPr>
            <w:tcW w:w="2376" w:type="dxa"/>
            <w:tcBorders>
              <w:bottom w:val="single" w:sz="8" w:space="0" w:color="auto"/>
            </w:tcBorders>
            <w:shd w:val="clear" w:color="auto" w:fill="DBE5F1" w:themeFill="accent1" w:themeFillTint="33"/>
            <w:vAlign w:val="center"/>
            <w:hideMark/>
          </w:tcPr>
          <w:p w14:paraId="7591D5EB"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Model year</w:t>
            </w:r>
          </w:p>
        </w:tc>
        <w:tc>
          <w:tcPr>
            <w:tcW w:w="2786" w:type="dxa"/>
            <w:tcBorders>
              <w:bottom w:val="single" w:sz="8" w:space="0" w:color="auto"/>
            </w:tcBorders>
            <w:shd w:val="clear" w:color="auto" w:fill="DBE5F1" w:themeFill="accent1" w:themeFillTint="33"/>
            <w:vAlign w:val="center"/>
            <w:hideMark/>
          </w:tcPr>
          <w:p w14:paraId="76C88AB5"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Proposed method</w:t>
            </w:r>
          </w:p>
        </w:tc>
        <w:tc>
          <w:tcPr>
            <w:tcW w:w="1554" w:type="dxa"/>
            <w:tcBorders>
              <w:bottom w:val="single" w:sz="8" w:space="0" w:color="auto"/>
            </w:tcBorders>
            <w:shd w:val="clear" w:color="auto" w:fill="DBE5F1" w:themeFill="accent1" w:themeFillTint="33"/>
            <w:vAlign w:val="center"/>
            <w:hideMark/>
          </w:tcPr>
          <w:p w14:paraId="067E4927"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Accuracy</w:t>
            </w:r>
          </w:p>
        </w:tc>
      </w:tr>
      <w:tr w:rsidR="00325C15" w:rsidRPr="00325C15" w14:paraId="4F31BF14" w14:textId="77777777" w:rsidTr="00325C15">
        <w:trPr>
          <w:trHeight w:val="778"/>
        </w:trPr>
        <w:tc>
          <w:tcPr>
            <w:tcW w:w="2376" w:type="dxa"/>
            <w:tcBorders>
              <w:top w:val="single" w:sz="8" w:space="0" w:color="auto"/>
            </w:tcBorders>
            <w:shd w:val="clear" w:color="auto" w:fill="DBE5F1" w:themeFill="accent1" w:themeFillTint="33"/>
            <w:vAlign w:val="center"/>
            <w:hideMark/>
          </w:tcPr>
          <w:p w14:paraId="7EDDCC9C"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2016</w:t>
            </w:r>
          </w:p>
        </w:tc>
        <w:tc>
          <w:tcPr>
            <w:tcW w:w="2786" w:type="dxa"/>
            <w:tcBorders>
              <w:top w:val="single" w:sz="8" w:space="0" w:color="auto"/>
            </w:tcBorders>
            <w:shd w:val="clear" w:color="auto" w:fill="DBE5F1" w:themeFill="accent1" w:themeFillTint="33"/>
            <w:vAlign w:val="center"/>
            <w:hideMark/>
          </w:tcPr>
          <w:p w14:paraId="1DFF6ABE" w14:textId="5F001FC6"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SVM+ Histogr</w:t>
            </w:r>
            <w:r>
              <w:rPr>
                <w:color w:val="000000"/>
                <w:sz w:val="18"/>
                <w:szCs w:val="18"/>
                <w:lang w:val="en-IN" w:eastAsia="ja-JP"/>
              </w:rPr>
              <w:t>a</w:t>
            </w:r>
            <w:r w:rsidRPr="00325C15">
              <w:rPr>
                <w:color w:val="000000"/>
                <w:sz w:val="18"/>
                <w:szCs w:val="18"/>
                <w:lang w:val="en-IN" w:eastAsia="ja-JP"/>
              </w:rPr>
              <w:t>m of Oriented Gradients</w:t>
            </w:r>
          </w:p>
        </w:tc>
        <w:tc>
          <w:tcPr>
            <w:tcW w:w="1554" w:type="dxa"/>
            <w:tcBorders>
              <w:top w:val="single" w:sz="8" w:space="0" w:color="auto"/>
            </w:tcBorders>
            <w:shd w:val="clear" w:color="auto" w:fill="DBE5F1" w:themeFill="accent1" w:themeFillTint="33"/>
            <w:vAlign w:val="center"/>
            <w:hideMark/>
          </w:tcPr>
          <w:p w14:paraId="6AAECE6B"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71.39%</w:t>
            </w:r>
          </w:p>
        </w:tc>
      </w:tr>
      <w:tr w:rsidR="00325C15" w:rsidRPr="00325C15" w14:paraId="7E64D7A5" w14:textId="77777777" w:rsidTr="00325C15">
        <w:trPr>
          <w:trHeight w:val="641"/>
        </w:trPr>
        <w:tc>
          <w:tcPr>
            <w:tcW w:w="2376" w:type="dxa"/>
            <w:shd w:val="clear" w:color="auto" w:fill="DBE5F1" w:themeFill="accent1" w:themeFillTint="33"/>
            <w:vAlign w:val="center"/>
            <w:hideMark/>
          </w:tcPr>
          <w:p w14:paraId="427C44CC"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2020</w:t>
            </w:r>
          </w:p>
        </w:tc>
        <w:tc>
          <w:tcPr>
            <w:tcW w:w="2786" w:type="dxa"/>
            <w:shd w:val="clear" w:color="auto" w:fill="DBE5F1" w:themeFill="accent1" w:themeFillTint="33"/>
            <w:vAlign w:val="center"/>
            <w:hideMark/>
          </w:tcPr>
          <w:p w14:paraId="34681A7B"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ResNet-18+ SoftMax classifier</w:t>
            </w:r>
          </w:p>
        </w:tc>
        <w:tc>
          <w:tcPr>
            <w:tcW w:w="1554" w:type="dxa"/>
            <w:shd w:val="clear" w:color="auto" w:fill="DBE5F1" w:themeFill="accent1" w:themeFillTint="33"/>
            <w:vAlign w:val="center"/>
            <w:hideMark/>
          </w:tcPr>
          <w:p w14:paraId="18CCA865"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98.22%</w:t>
            </w:r>
          </w:p>
        </w:tc>
      </w:tr>
      <w:tr w:rsidR="00325C15" w:rsidRPr="00325C15" w14:paraId="76911576" w14:textId="77777777" w:rsidTr="00325C15">
        <w:trPr>
          <w:trHeight w:val="403"/>
        </w:trPr>
        <w:tc>
          <w:tcPr>
            <w:tcW w:w="2376" w:type="dxa"/>
            <w:shd w:val="clear" w:color="auto" w:fill="DBE5F1" w:themeFill="accent1" w:themeFillTint="33"/>
            <w:vAlign w:val="center"/>
            <w:hideMark/>
          </w:tcPr>
          <w:p w14:paraId="7DB1D48A"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2021</w:t>
            </w:r>
          </w:p>
        </w:tc>
        <w:tc>
          <w:tcPr>
            <w:tcW w:w="2786" w:type="dxa"/>
            <w:shd w:val="clear" w:color="auto" w:fill="DBE5F1" w:themeFill="accent1" w:themeFillTint="33"/>
            <w:vAlign w:val="center"/>
            <w:hideMark/>
          </w:tcPr>
          <w:p w14:paraId="2A33BF39"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Mete-CNN</w:t>
            </w:r>
          </w:p>
        </w:tc>
        <w:tc>
          <w:tcPr>
            <w:tcW w:w="1554" w:type="dxa"/>
            <w:shd w:val="clear" w:color="auto" w:fill="DBE5F1" w:themeFill="accent1" w:themeFillTint="33"/>
            <w:vAlign w:val="center"/>
            <w:hideMark/>
          </w:tcPr>
          <w:p w14:paraId="1E3BC8BF"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92.68%</w:t>
            </w:r>
          </w:p>
        </w:tc>
      </w:tr>
      <w:tr w:rsidR="00325C15" w:rsidRPr="00325C15" w14:paraId="63111A02" w14:textId="77777777" w:rsidTr="00325C15">
        <w:trPr>
          <w:trHeight w:val="422"/>
        </w:trPr>
        <w:tc>
          <w:tcPr>
            <w:tcW w:w="2376" w:type="dxa"/>
            <w:shd w:val="clear" w:color="auto" w:fill="DBE5F1" w:themeFill="accent1" w:themeFillTint="33"/>
            <w:vAlign w:val="center"/>
            <w:hideMark/>
          </w:tcPr>
          <w:p w14:paraId="36F1340C"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2019</w:t>
            </w:r>
          </w:p>
        </w:tc>
        <w:tc>
          <w:tcPr>
            <w:tcW w:w="2786" w:type="dxa"/>
            <w:shd w:val="clear" w:color="auto" w:fill="DBE5F1" w:themeFill="accent1" w:themeFillTint="33"/>
            <w:vAlign w:val="center"/>
            <w:hideMark/>
          </w:tcPr>
          <w:p w14:paraId="5E6684A7"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WeatherNet</w:t>
            </w:r>
          </w:p>
        </w:tc>
        <w:tc>
          <w:tcPr>
            <w:tcW w:w="1554" w:type="dxa"/>
            <w:shd w:val="clear" w:color="auto" w:fill="DBE5F1" w:themeFill="accent1" w:themeFillTint="33"/>
            <w:vAlign w:val="center"/>
            <w:hideMark/>
          </w:tcPr>
          <w:p w14:paraId="1DFBE1C6"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95.60%</w:t>
            </w:r>
          </w:p>
        </w:tc>
      </w:tr>
      <w:tr w:rsidR="00325C15" w:rsidRPr="00325C15" w14:paraId="109F6BCD" w14:textId="77777777" w:rsidTr="00325C15">
        <w:trPr>
          <w:trHeight w:val="553"/>
        </w:trPr>
        <w:tc>
          <w:tcPr>
            <w:tcW w:w="2376" w:type="dxa"/>
            <w:tcBorders>
              <w:bottom w:val="single" w:sz="8" w:space="0" w:color="auto"/>
            </w:tcBorders>
            <w:shd w:val="clear" w:color="auto" w:fill="DBE5F1" w:themeFill="accent1" w:themeFillTint="33"/>
            <w:vAlign w:val="center"/>
            <w:hideMark/>
          </w:tcPr>
          <w:p w14:paraId="221F9798"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2022</w:t>
            </w:r>
          </w:p>
        </w:tc>
        <w:tc>
          <w:tcPr>
            <w:tcW w:w="2786" w:type="dxa"/>
            <w:tcBorders>
              <w:bottom w:val="single" w:sz="8" w:space="0" w:color="auto"/>
            </w:tcBorders>
            <w:shd w:val="clear" w:color="auto" w:fill="DBE5F1" w:themeFill="accent1" w:themeFillTint="33"/>
            <w:vAlign w:val="center"/>
            <w:hideMark/>
          </w:tcPr>
          <w:p w14:paraId="31076608"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SqueezeNet, ResNet-50 and Effiecient-b0 CNN</w:t>
            </w:r>
          </w:p>
        </w:tc>
        <w:tc>
          <w:tcPr>
            <w:tcW w:w="1554" w:type="dxa"/>
            <w:tcBorders>
              <w:bottom w:val="single" w:sz="8" w:space="0" w:color="auto"/>
            </w:tcBorders>
            <w:shd w:val="clear" w:color="auto" w:fill="DBE5F1" w:themeFill="accent1" w:themeFillTint="33"/>
            <w:vAlign w:val="center"/>
            <w:hideMark/>
          </w:tcPr>
          <w:p w14:paraId="03E20326"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98.44%</w:t>
            </w:r>
          </w:p>
        </w:tc>
      </w:tr>
      <w:tr w:rsidR="00325C15" w:rsidRPr="00325C15" w14:paraId="1850A84E" w14:textId="77777777" w:rsidTr="00325C15">
        <w:trPr>
          <w:trHeight w:val="395"/>
        </w:trPr>
        <w:tc>
          <w:tcPr>
            <w:tcW w:w="2376" w:type="dxa"/>
            <w:tcBorders>
              <w:top w:val="single" w:sz="8" w:space="0" w:color="auto"/>
            </w:tcBorders>
            <w:shd w:val="clear" w:color="auto" w:fill="DBE5F1" w:themeFill="accent1" w:themeFillTint="33"/>
            <w:vAlign w:val="center"/>
            <w:hideMark/>
          </w:tcPr>
          <w:p w14:paraId="4EF74447"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Proposed</w:t>
            </w:r>
          </w:p>
        </w:tc>
        <w:tc>
          <w:tcPr>
            <w:tcW w:w="2786" w:type="dxa"/>
            <w:tcBorders>
              <w:top w:val="single" w:sz="8" w:space="0" w:color="auto"/>
            </w:tcBorders>
            <w:shd w:val="clear" w:color="auto" w:fill="DBE5F1" w:themeFill="accent1" w:themeFillTint="33"/>
            <w:vAlign w:val="center"/>
            <w:hideMark/>
          </w:tcPr>
          <w:p w14:paraId="7F034975"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Fusion of features</w:t>
            </w:r>
          </w:p>
        </w:tc>
        <w:tc>
          <w:tcPr>
            <w:tcW w:w="1554" w:type="dxa"/>
            <w:tcBorders>
              <w:top w:val="single" w:sz="8" w:space="0" w:color="auto"/>
            </w:tcBorders>
            <w:shd w:val="clear" w:color="auto" w:fill="DBE5F1" w:themeFill="accent1" w:themeFillTint="33"/>
            <w:vAlign w:val="center"/>
            <w:hideMark/>
          </w:tcPr>
          <w:p w14:paraId="3C25FC66" w14:textId="1B5E1C53"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99.6</w:t>
            </w:r>
            <w:r>
              <w:rPr>
                <w:color w:val="000000"/>
                <w:sz w:val="18"/>
                <w:szCs w:val="18"/>
                <w:lang w:val="en-IN" w:eastAsia="ja-JP"/>
              </w:rPr>
              <w:t>5</w:t>
            </w:r>
            <w:r w:rsidRPr="00325C15">
              <w:rPr>
                <w:color w:val="000000"/>
                <w:sz w:val="18"/>
                <w:szCs w:val="18"/>
                <w:lang w:val="en-IN" w:eastAsia="ja-JP"/>
              </w:rPr>
              <w:t>%</w:t>
            </w:r>
          </w:p>
        </w:tc>
      </w:tr>
    </w:tbl>
    <w:p w14:paraId="08E93C8B" w14:textId="5BCB0AE2" w:rsidR="00EA45FE" w:rsidRPr="00325C15" w:rsidRDefault="00325C15" w:rsidP="00325C15">
      <w:pPr>
        <w:pStyle w:val="tablecaption"/>
      </w:pPr>
      <w:r>
        <w:rPr>
          <w:b/>
        </w:rPr>
        <w:t>Table 4.</w:t>
      </w:r>
      <w:r w:rsidRPr="00325C15">
        <w:rPr>
          <w:bCs/>
        </w:rPr>
        <w:t xml:space="preserve"> Co</w:t>
      </w:r>
      <w:r>
        <w:t>mparison of accuracies of the proposed model with existing related work methods.</w:t>
      </w:r>
    </w:p>
    <w:p w14:paraId="66743681" w14:textId="0599478A" w:rsidR="00EA45FE" w:rsidRDefault="00EA45FE" w:rsidP="00EA45FE">
      <w:pPr>
        <w:pStyle w:val="heading1"/>
      </w:pPr>
      <w:r>
        <w:t>Conclusions.</w:t>
      </w:r>
    </w:p>
    <w:p w14:paraId="645A1A40" w14:textId="77777777" w:rsidR="00EA45FE" w:rsidRPr="00EA45FE" w:rsidRDefault="00EA45FE" w:rsidP="00EA45FE">
      <w:pPr>
        <w:pStyle w:val="p1a"/>
      </w:pPr>
    </w:p>
    <w:p w14:paraId="3A6DC42B" w14:textId="768D5A07" w:rsidR="00254FE3" w:rsidRDefault="00254FE3" w:rsidP="00254FE3"/>
    <w:p w14:paraId="73878AA6" w14:textId="31DEFE89" w:rsidR="00254FE3" w:rsidRDefault="00254FE3" w:rsidP="00254FE3"/>
    <w:p w14:paraId="52D7ADE7" w14:textId="3737527B" w:rsidR="00254FE3" w:rsidRDefault="00254FE3" w:rsidP="00254FE3"/>
    <w:p w14:paraId="6064112C" w14:textId="79F3B2AD" w:rsidR="00254FE3" w:rsidRDefault="00254FE3" w:rsidP="00254FE3"/>
    <w:p w14:paraId="151A940E" w14:textId="37AEA4A5" w:rsidR="00254FE3" w:rsidRDefault="00254FE3" w:rsidP="00254FE3"/>
    <w:p w14:paraId="41EF1353" w14:textId="0BC538A3" w:rsidR="00254FE3" w:rsidRDefault="00254FE3" w:rsidP="00254FE3"/>
    <w:p w14:paraId="281A84C1" w14:textId="1C63BB27" w:rsidR="00254FE3" w:rsidRDefault="00254FE3" w:rsidP="00254FE3"/>
    <w:p w14:paraId="390F953E" w14:textId="77777777" w:rsidR="00254FE3" w:rsidRPr="00254FE3" w:rsidRDefault="00254FE3" w:rsidP="00254FE3"/>
    <w:p w14:paraId="78AE21A0" w14:textId="77777777" w:rsidR="00606587" w:rsidRDefault="009B2539" w:rsidP="00606587">
      <w:pPr>
        <w:pStyle w:val="heading1"/>
        <w:numPr>
          <w:ilvl w:val="0"/>
          <w:numId w:val="0"/>
        </w:numPr>
        <w:ind w:left="567" w:hanging="567"/>
      </w:pPr>
      <w:r>
        <w:t>References</w:t>
      </w:r>
    </w:p>
    <w:p w14:paraId="4B4D026B" w14:textId="77777777" w:rsidR="00606587" w:rsidRDefault="009B2539" w:rsidP="00606587">
      <w:pPr>
        <w:pStyle w:val="referenceitem"/>
      </w:pPr>
      <w:r>
        <w:t>Author, F.: Article title. Journal 2(5), 99–110 (2016).</w:t>
      </w:r>
    </w:p>
    <w:p w14:paraId="6462901F"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343FD98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10887825" w14:textId="77777777" w:rsidR="002C5825" w:rsidRDefault="009B2539" w:rsidP="00606587">
      <w:pPr>
        <w:pStyle w:val="referenceitem"/>
      </w:pPr>
      <w:r>
        <w:t>Author, F.: Contribution title. In: 9th International Proceedings on Proceedings, pp. 1–2. Publisher, Location (2010).</w:t>
      </w:r>
    </w:p>
    <w:p w14:paraId="5E75D917" w14:textId="77777777" w:rsidR="00F5783C" w:rsidRPr="00606587" w:rsidRDefault="009B2539" w:rsidP="0035412E">
      <w:pPr>
        <w:pStyle w:val="referenceitem"/>
      </w:pPr>
      <w:r>
        <w:t xml:space="preserve">LNCS Homepage, </w:t>
      </w:r>
      <w:hyperlink r:id="rId17" w:history="1">
        <w:r w:rsidRPr="00FB3EC4">
          <w:rPr>
            <w:rStyle w:val="Hyperlink"/>
          </w:rPr>
          <w:t>http://www.springer.com/lncs</w:t>
        </w:r>
      </w:hyperlink>
      <w:r>
        <w:t>, last accessed 2016/11/21.</w:t>
      </w:r>
    </w:p>
    <w:sectPr w:rsidR="00F5783C"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7DAC9B" w14:textId="77777777" w:rsidR="007C7FBD" w:rsidRDefault="007C7FBD">
      <w:r>
        <w:separator/>
      </w:r>
    </w:p>
  </w:endnote>
  <w:endnote w:type="continuationSeparator" w:id="0">
    <w:p w14:paraId="6888289D" w14:textId="77777777" w:rsidR="007C7FBD" w:rsidRDefault="007C7F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Liberation Serif">
    <w:altName w:val="Times New Roman"/>
    <w:panose1 w:val="00000000000000000000"/>
    <w:charset w:val="00"/>
    <w:family w:val="roman"/>
    <w:notTrueType/>
    <w:pitch w:val="default"/>
  </w:font>
  <w:font w:name="Liberation Sans">
    <w:altName w:val="Arial"/>
    <w:panose1 w:val="00000000000000000000"/>
    <w:charset w:val="00"/>
    <w:family w:val="roman"/>
    <w:notTrueType/>
    <w:pitch w:val="default"/>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DF3AE4" w14:textId="77777777" w:rsidR="007C7FBD" w:rsidRDefault="007C7FBD" w:rsidP="009F7FCE">
      <w:pPr>
        <w:ind w:firstLine="0"/>
      </w:pPr>
      <w:r>
        <w:separator/>
      </w:r>
    </w:p>
  </w:footnote>
  <w:footnote w:type="continuationSeparator" w:id="0">
    <w:p w14:paraId="62907F4F" w14:textId="77777777" w:rsidR="007C7FBD" w:rsidRDefault="007C7F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2F67D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D94B4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5B48"/>
    <w:multiLevelType w:val="hybridMultilevel"/>
    <w:tmpl w:val="94506BF8"/>
    <w:lvl w:ilvl="0" w:tplc="A940752C">
      <w:start w:val="1"/>
      <w:numFmt w:val="bullet"/>
      <w:lvlText w:val=""/>
      <w:lvlJc w:val="left"/>
      <w:pPr>
        <w:ind w:left="720" w:hanging="360"/>
      </w:pPr>
      <w:rPr>
        <w:rFonts w:ascii="Symbol" w:hAnsi="Symbol" w:hint="default"/>
      </w:rPr>
    </w:lvl>
    <w:lvl w:ilvl="1" w:tplc="B68249F2">
      <w:start w:val="1"/>
      <w:numFmt w:val="bullet"/>
      <w:lvlText w:val=""/>
      <w:lvlJc w:val="left"/>
      <w:pPr>
        <w:ind w:left="1440" w:hanging="360"/>
      </w:pPr>
      <w:rPr>
        <w:rFonts w:ascii="Symbol" w:hAnsi="Symbol" w:hint="default"/>
      </w:rPr>
    </w:lvl>
    <w:lvl w:ilvl="2" w:tplc="25A47404">
      <w:start w:val="1"/>
      <w:numFmt w:val="bullet"/>
      <w:lvlText w:val=""/>
      <w:lvlJc w:val="left"/>
      <w:pPr>
        <w:ind w:left="2160" w:hanging="360"/>
      </w:pPr>
      <w:rPr>
        <w:rFonts w:ascii="Wingdings" w:hAnsi="Wingdings" w:hint="default"/>
      </w:rPr>
    </w:lvl>
    <w:lvl w:ilvl="3" w:tplc="4A063E92">
      <w:start w:val="1"/>
      <w:numFmt w:val="bullet"/>
      <w:lvlText w:val=""/>
      <w:lvlJc w:val="left"/>
      <w:pPr>
        <w:ind w:left="2880" w:hanging="360"/>
      </w:pPr>
      <w:rPr>
        <w:rFonts w:ascii="Symbol" w:hAnsi="Symbol" w:hint="default"/>
      </w:rPr>
    </w:lvl>
    <w:lvl w:ilvl="4" w:tplc="D4CAD75C">
      <w:start w:val="1"/>
      <w:numFmt w:val="bullet"/>
      <w:lvlText w:val="o"/>
      <w:lvlJc w:val="left"/>
      <w:pPr>
        <w:ind w:left="3600" w:hanging="360"/>
      </w:pPr>
      <w:rPr>
        <w:rFonts w:ascii="Courier New" w:hAnsi="Courier New" w:hint="default"/>
      </w:rPr>
    </w:lvl>
    <w:lvl w:ilvl="5" w:tplc="66F6532E">
      <w:start w:val="1"/>
      <w:numFmt w:val="bullet"/>
      <w:lvlText w:val=""/>
      <w:lvlJc w:val="left"/>
      <w:pPr>
        <w:ind w:left="4320" w:hanging="360"/>
      </w:pPr>
      <w:rPr>
        <w:rFonts w:ascii="Wingdings" w:hAnsi="Wingdings" w:hint="default"/>
      </w:rPr>
    </w:lvl>
    <w:lvl w:ilvl="6" w:tplc="79EAA31A">
      <w:start w:val="1"/>
      <w:numFmt w:val="bullet"/>
      <w:lvlText w:val=""/>
      <w:lvlJc w:val="left"/>
      <w:pPr>
        <w:ind w:left="5040" w:hanging="360"/>
      </w:pPr>
      <w:rPr>
        <w:rFonts w:ascii="Symbol" w:hAnsi="Symbol" w:hint="default"/>
      </w:rPr>
    </w:lvl>
    <w:lvl w:ilvl="7" w:tplc="A2FC3416">
      <w:start w:val="1"/>
      <w:numFmt w:val="bullet"/>
      <w:lvlText w:val="o"/>
      <w:lvlJc w:val="left"/>
      <w:pPr>
        <w:ind w:left="5760" w:hanging="360"/>
      </w:pPr>
      <w:rPr>
        <w:rFonts w:ascii="Courier New" w:hAnsi="Courier New" w:hint="default"/>
      </w:rPr>
    </w:lvl>
    <w:lvl w:ilvl="8" w:tplc="8A322BC4">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80DD736"/>
    <w:multiLevelType w:val="hybridMultilevel"/>
    <w:tmpl w:val="7564F4B2"/>
    <w:lvl w:ilvl="0" w:tplc="F558BD64">
      <w:start w:val="1"/>
      <w:numFmt w:val="bullet"/>
      <w:lvlText w:val=""/>
      <w:lvlJc w:val="left"/>
      <w:pPr>
        <w:ind w:left="720" w:hanging="360"/>
      </w:pPr>
      <w:rPr>
        <w:rFonts w:ascii="Symbol" w:hAnsi="Symbol" w:hint="default"/>
      </w:rPr>
    </w:lvl>
    <w:lvl w:ilvl="1" w:tplc="53043BA8">
      <w:start w:val="1"/>
      <w:numFmt w:val="bullet"/>
      <w:lvlText w:val=""/>
      <w:lvlJc w:val="left"/>
      <w:pPr>
        <w:ind w:left="1440" w:hanging="360"/>
      </w:pPr>
      <w:rPr>
        <w:rFonts w:ascii="Symbol" w:hAnsi="Symbol" w:hint="default"/>
      </w:rPr>
    </w:lvl>
    <w:lvl w:ilvl="2" w:tplc="E528CF98">
      <w:start w:val="1"/>
      <w:numFmt w:val="bullet"/>
      <w:lvlText w:val=""/>
      <w:lvlJc w:val="left"/>
      <w:pPr>
        <w:ind w:left="2160" w:hanging="360"/>
      </w:pPr>
      <w:rPr>
        <w:rFonts w:ascii="Wingdings" w:hAnsi="Wingdings" w:hint="default"/>
      </w:rPr>
    </w:lvl>
    <w:lvl w:ilvl="3" w:tplc="8AE29818">
      <w:start w:val="1"/>
      <w:numFmt w:val="bullet"/>
      <w:lvlText w:val=""/>
      <w:lvlJc w:val="left"/>
      <w:pPr>
        <w:ind w:left="2880" w:hanging="360"/>
      </w:pPr>
      <w:rPr>
        <w:rFonts w:ascii="Symbol" w:hAnsi="Symbol" w:hint="default"/>
      </w:rPr>
    </w:lvl>
    <w:lvl w:ilvl="4" w:tplc="60CE410E">
      <w:start w:val="1"/>
      <w:numFmt w:val="bullet"/>
      <w:lvlText w:val="o"/>
      <w:lvlJc w:val="left"/>
      <w:pPr>
        <w:ind w:left="3600" w:hanging="360"/>
      </w:pPr>
      <w:rPr>
        <w:rFonts w:ascii="Courier New" w:hAnsi="Courier New" w:hint="default"/>
      </w:rPr>
    </w:lvl>
    <w:lvl w:ilvl="5" w:tplc="435EFBCC">
      <w:start w:val="1"/>
      <w:numFmt w:val="bullet"/>
      <w:lvlText w:val=""/>
      <w:lvlJc w:val="left"/>
      <w:pPr>
        <w:ind w:left="4320" w:hanging="360"/>
      </w:pPr>
      <w:rPr>
        <w:rFonts w:ascii="Wingdings" w:hAnsi="Wingdings" w:hint="default"/>
      </w:rPr>
    </w:lvl>
    <w:lvl w:ilvl="6" w:tplc="564624D0">
      <w:start w:val="1"/>
      <w:numFmt w:val="bullet"/>
      <w:lvlText w:val=""/>
      <w:lvlJc w:val="left"/>
      <w:pPr>
        <w:ind w:left="5040" w:hanging="360"/>
      </w:pPr>
      <w:rPr>
        <w:rFonts w:ascii="Symbol" w:hAnsi="Symbol" w:hint="default"/>
      </w:rPr>
    </w:lvl>
    <w:lvl w:ilvl="7" w:tplc="8C90EC90">
      <w:start w:val="1"/>
      <w:numFmt w:val="bullet"/>
      <w:lvlText w:val="o"/>
      <w:lvlJc w:val="left"/>
      <w:pPr>
        <w:ind w:left="5760" w:hanging="360"/>
      </w:pPr>
      <w:rPr>
        <w:rFonts w:ascii="Courier New" w:hAnsi="Courier New" w:hint="default"/>
      </w:rPr>
    </w:lvl>
    <w:lvl w:ilvl="8" w:tplc="D4788D88">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6AA80E6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962032499">
    <w:abstractNumId w:val="1"/>
  </w:num>
  <w:num w:numId="2" w16cid:durableId="688530204">
    <w:abstractNumId w:val="1"/>
  </w:num>
  <w:num w:numId="3" w16cid:durableId="2118059219">
    <w:abstractNumId w:val="3"/>
  </w:num>
  <w:num w:numId="4" w16cid:durableId="891424856">
    <w:abstractNumId w:val="3"/>
  </w:num>
  <w:num w:numId="5" w16cid:durableId="2046247097">
    <w:abstractNumId w:val="5"/>
  </w:num>
  <w:num w:numId="6" w16cid:durableId="1243563744">
    <w:abstractNumId w:val="5"/>
  </w:num>
  <w:num w:numId="7" w16cid:durableId="872694260">
    <w:abstractNumId w:val="4"/>
  </w:num>
  <w:num w:numId="8" w16cid:durableId="1254049586">
    <w:abstractNumId w:val="6"/>
  </w:num>
  <w:num w:numId="9" w16cid:durableId="204878997">
    <w:abstractNumId w:val="6"/>
  </w:num>
  <w:num w:numId="10" w16cid:durableId="966014218">
    <w:abstractNumId w:val="0"/>
  </w:num>
  <w:num w:numId="11" w16cid:durableId="33445507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3709"/>
    <w:rsid w:val="001050D8"/>
    <w:rsid w:val="00133E23"/>
    <w:rsid w:val="001859C5"/>
    <w:rsid w:val="001A02F0"/>
    <w:rsid w:val="00254FE3"/>
    <w:rsid w:val="002A31E5"/>
    <w:rsid w:val="002D48C5"/>
    <w:rsid w:val="003048CB"/>
    <w:rsid w:val="00315723"/>
    <w:rsid w:val="00325C15"/>
    <w:rsid w:val="00347830"/>
    <w:rsid w:val="0035412E"/>
    <w:rsid w:val="00393DE6"/>
    <w:rsid w:val="003E793B"/>
    <w:rsid w:val="003F054D"/>
    <w:rsid w:val="004225E8"/>
    <w:rsid w:val="004339D5"/>
    <w:rsid w:val="00501AE1"/>
    <w:rsid w:val="00510ED8"/>
    <w:rsid w:val="005453AA"/>
    <w:rsid w:val="005A05BD"/>
    <w:rsid w:val="005E4C79"/>
    <w:rsid w:val="006677D2"/>
    <w:rsid w:val="006976F6"/>
    <w:rsid w:val="007771D6"/>
    <w:rsid w:val="007A32A9"/>
    <w:rsid w:val="007B3314"/>
    <w:rsid w:val="007C1DB7"/>
    <w:rsid w:val="007C5448"/>
    <w:rsid w:val="007C7FBD"/>
    <w:rsid w:val="007E1C05"/>
    <w:rsid w:val="008F2D4C"/>
    <w:rsid w:val="008F5F4F"/>
    <w:rsid w:val="00911110"/>
    <w:rsid w:val="00913186"/>
    <w:rsid w:val="00936DA4"/>
    <w:rsid w:val="00973732"/>
    <w:rsid w:val="009930E4"/>
    <w:rsid w:val="009B2539"/>
    <w:rsid w:val="009D087F"/>
    <w:rsid w:val="009E6CA4"/>
    <w:rsid w:val="009F7FCE"/>
    <w:rsid w:val="00A051C8"/>
    <w:rsid w:val="00A906BA"/>
    <w:rsid w:val="00AF1431"/>
    <w:rsid w:val="00B23481"/>
    <w:rsid w:val="00B76127"/>
    <w:rsid w:val="00BF6A80"/>
    <w:rsid w:val="00C5774C"/>
    <w:rsid w:val="00C91398"/>
    <w:rsid w:val="00CA5F05"/>
    <w:rsid w:val="00CD7923"/>
    <w:rsid w:val="00D31A25"/>
    <w:rsid w:val="00DC2CA9"/>
    <w:rsid w:val="00E603C7"/>
    <w:rsid w:val="00E60768"/>
    <w:rsid w:val="00E72296"/>
    <w:rsid w:val="00E72A93"/>
    <w:rsid w:val="00E77B9F"/>
    <w:rsid w:val="00EA45FE"/>
    <w:rsid w:val="00ED4100"/>
    <w:rsid w:val="00EF012D"/>
    <w:rsid w:val="00F321B4"/>
    <w:rsid w:val="00F4191C"/>
    <w:rsid w:val="00FB48D8"/>
    <w:rsid w:val="00FB6DDF"/>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8AA5C9"/>
  <w15:docId w15:val="{1B77F893-3078-473A-9836-B5E5807EBC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5412E"/>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Strong">
    <w:name w:val="Strong"/>
    <w:basedOn w:val="DefaultParagraphFont"/>
    <w:uiPriority w:val="22"/>
    <w:qFormat/>
    <w:rsid w:val="007A32A9"/>
    <w:rPr>
      <w:b/>
      <w:bCs/>
    </w:rPr>
  </w:style>
  <w:style w:type="paragraph" w:styleId="ListParagraph">
    <w:name w:val="List Paragraph"/>
    <w:basedOn w:val="Normal"/>
    <w:uiPriority w:val="34"/>
    <w:qFormat/>
    <w:rsid w:val="00E72296"/>
    <w:pPr>
      <w:suppressAutoHyphens/>
      <w:overflowPunct/>
      <w:autoSpaceDE/>
      <w:autoSpaceDN/>
      <w:adjustRightInd/>
      <w:spacing w:line="480" w:lineRule="auto"/>
      <w:ind w:left="720" w:firstLine="720"/>
      <w:contextualSpacing/>
      <w:jc w:val="left"/>
      <w:textAlignment w:val="auto"/>
    </w:pPr>
    <w:rPr>
      <w:rFonts w:asciiTheme="minorHAnsi" w:eastAsiaTheme="minorEastAsia" w:hAnsiTheme="minorHAnsi" w:cstheme="minorBidi"/>
      <w:sz w:val="24"/>
      <w:szCs w:val="24"/>
      <w:lang w:eastAsia="ja-JP"/>
    </w:rPr>
  </w:style>
  <w:style w:type="table" w:styleId="TableGrid">
    <w:name w:val="Table Grid"/>
    <w:basedOn w:val="TableNormal"/>
    <w:uiPriority w:val="39"/>
    <w:rsid w:val="00AF1431"/>
    <w:pPr>
      <w:spacing w:line="240" w:lineRule="auto"/>
      <w:ind w:firstLine="720"/>
    </w:pPr>
    <w:rPr>
      <w:rFonts w:asciiTheme="minorHAnsi" w:eastAsiaTheme="minorEastAsia" w:hAnsiTheme="minorHAnsi" w:cstheme="minorBidi"/>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651653">
      <w:bodyDiv w:val="1"/>
      <w:marLeft w:val="0"/>
      <w:marRight w:val="0"/>
      <w:marTop w:val="0"/>
      <w:marBottom w:val="0"/>
      <w:divBdr>
        <w:top w:val="none" w:sz="0" w:space="0" w:color="auto"/>
        <w:left w:val="none" w:sz="0" w:space="0" w:color="auto"/>
        <w:bottom w:val="none" w:sz="0" w:space="0" w:color="auto"/>
        <w:right w:val="none" w:sz="0" w:space="0" w:color="auto"/>
      </w:divBdr>
    </w:div>
    <w:div w:id="818427943">
      <w:bodyDiv w:val="1"/>
      <w:marLeft w:val="0"/>
      <w:marRight w:val="0"/>
      <w:marTop w:val="0"/>
      <w:marBottom w:val="0"/>
      <w:divBdr>
        <w:top w:val="none" w:sz="0" w:space="0" w:color="auto"/>
        <w:left w:val="none" w:sz="0" w:space="0" w:color="auto"/>
        <w:bottom w:val="none" w:sz="0" w:space="0" w:color="auto"/>
        <w:right w:val="none" w:sz="0" w:space="0" w:color="auto"/>
      </w:divBdr>
    </w:div>
    <w:div w:id="818964537">
      <w:bodyDiv w:val="1"/>
      <w:marLeft w:val="0"/>
      <w:marRight w:val="0"/>
      <w:marTop w:val="0"/>
      <w:marBottom w:val="0"/>
      <w:divBdr>
        <w:top w:val="none" w:sz="0" w:space="0" w:color="auto"/>
        <w:left w:val="none" w:sz="0" w:space="0" w:color="auto"/>
        <w:bottom w:val="none" w:sz="0" w:space="0" w:color="auto"/>
        <w:right w:val="none" w:sz="0" w:space="0" w:color="auto"/>
      </w:divBdr>
    </w:div>
    <w:div w:id="1135876933">
      <w:bodyDiv w:val="1"/>
      <w:marLeft w:val="0"/>
      <w:marRight w:val="0"/>
      <w:marTop w:val="0"/>
      <w:marBottom w:val="0"/>
      <w:divBdr>
        <w:top w:val="none" w:sz="0" w:space="0" w:color="auto"/>
        <w:left w:val="none" w:sz="0" w:space="0" w:color="auto"/>
        <w:bottom w:val="none" w:sz="0" w:space="0" w:color="auto"/>
        <w:right w:val="none" w:sz="0" w:space="0" w:color="auto"/>
      </w:divBdr>
    </w:div>
    <w:div w:id="1256791653">
      <w:bodyDiv w:val="1"/>
      <w:marLeft w:val="0"/>
      <w:marRight w:val="0"/>
      <w:marTop w:val="0"/>
      <w:marBottom w:val="0"/>
      <w:divBdr>
        <w:top w:val="none" w:sz="0" w:space="0" w:color="auto"/>
        <w:left w:val="none" w:sz="0" w:space="0" w:color="auto"/>
        <w:bottom w:val="none" w:sz="0" w:space="0" w:color="auto"/>
        <w:right w:val="none" w:sz="0" w:space="0" w:color="auto"/>
      </w:divBdr>
    </w:div>
    <w:div w:id="1311402809">
      <w:bodyDiv w:val="1"/>
      <w:marLeft w:val="0"/>
      <w:marRight w:val="0"/>
      <w:marTop w:val="0"/>
      <w:marBottom w:val="0"/>
      <w:divBdr>
        <w:top w:val="none" w:sz="0" w:space="0" w:color="auto"/>
        <w:left w:val="none" w:sz="0" w:space="0" w:color="auto"/>
        <w:bottom w:val="none" w:sz="0" w:space="0" w:color="auto"/>
        <w:right w:val="none" w:sz="0" w:space="0" w:color="auto"/>
      </w:divBdr>
    </w:div>
    <w:div w:id="1437170166">
      <w:bodyDiv w:val="1"/>
      <w:marLeft w:val="0"/>
      <w:marRight w:val="0"/>
      <w:marTop w:val="0"/>
      <w:marBottom w:val="0"/>
      <w:divBdr>
        <w:top w:val="none" w:sz="0" w:space="0" w:color="auto"/>
        <w:left w:val="none" w:sz="0" w:space="0" w:color="auto"/>
        <w:bottom w:val="none" w:sz="0" w:space="0" w:color="auto"/>
        <w:right w:val="none" w:sz="0" w:space="0" w:color="auto"/>
      </w:divBdr>
    </w:div>
    <w:div w:id="1463494880">
      <w:bodyDiv w:val="1"/>
      <w:marLeft w:val="0"/>
      <w:marRight w:val="0"/>
      <w:marTop w:val="0"/>
      <w:marBottom w:val="0"/>
      <w:divBdr>
        <w:top w:val="none" w:sz="0" w:space="0" w:color="auto"/>
        <w:left w:val="none" w:sz="0" w:space="0" w:color="auto"/>
        <w:bottom w:val="none" w:sz="0" w:space="0" w:color="auto"/>
        <w:right w:val="none" w:sz="0" w:space="0" w:color="auto"/>
      </w:divBdr>
    </w:div>
    <w:div w:id="1503273923">
      <w:bodyDiv w:val="1"/>
      <w:marLeft w:val="0"/>
      <w:marRight w:val="0"/>
      <w:marTop w:val="0"/>
      <w:marBottom w:val="0"/>
      <w:divBdr>
        <w:top w:val="none" w:sz="0" w:space="0" w:color="auto"/>
        <w:left w:val="none" w:sz="0" w:space="0" w:color="auto"/>
        <w:bottom w:val="none" w:sz="0" w:space="0" w:color="auto"/>
        <w:right w:val="none" w:sz="0" w:space="0" w:color="auto"/>
      </w:divBdr>
    </w:div>
    <w:div w:id="1763330552">
      <w:bodyDiv w:val="1"/>
      <w:marLeft w:val="0"/>
      <w:marRight w:val="0"/>
      <w:marTop w:val="0"/>
      <w:marBottom w:val="0"/>
      <w:divBdr>
        <w:top w:val="none" w:sz="0" w:space="0" w:color="auto"/>
        <w:left w:val="none" w:sz="0" w:space="0" w:color="auto"/>
        <w:bottom w:val="none" w:sz="0" w:space="0" w:color="auto"/>
        <w:right w:val="none" w:sz="0" w:space="0" w:color="auto"/>
      </w:divBdr>
    </w:div>
    <w:div w:id="179254812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springer.com/lncs" TargetMode="Externa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323</TotalTime>
  <Pages>12</Pages>
  <Words>2966</Words>
  <Characters>16911</Characters>
  <Application>Microsoft Office Word</Application>
  <DocSecurity>0</DocSecurity>
  <Lines>140</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Ganesh</cp:lastModifiedBy>
  <cp:revision>5</cp:revision>
  <cp:lastPrinted>2022-07-06T11:03:00Z</cp:lastPrinted>
  <dcterms:created xsi:type="dcterms:W3CDTF">2022-07-04T20:46:00Z</dcterms:created>
  <dcterms:modified xsi:type="dcterms:W3CDTF">2022-07-06T11:04:00Z</dcterms:modified>
</cp:coreProperties>
</file>