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27D46" w14:textId="41FB9642" w:rsidR="00664E9E" w:rsidRDefault="0090243C">
      <w:r>
        <w:t>SQL</w:t>
      </w:r>
    </w:p>
    <w:sectPr w:rsidR="00664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3C"/>
    <w:rsid w:val="00664E9E"/>
    <w:rsid w:val="0090243C"/>
    <w:rsid w:val="00F7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0EAC4"/>
  <w15:chartTrackingRefBased/>
  <w15:docId w15:val="{64C0E8EA-1810-4445-B2C1-4DF84107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wadhe</dc:creator>
  <cp:keywords/>
  <dc:description/>
  <cp:lastModifiedBy>ganesh wadhe</cp:lastModifiedBy>
  <cp:revision>1</cp:revision>
  <dcterms:created xsi:type="dcterms:W3CDTF">2024-11-06T12:22:00Z</dcterms:created>
  <dcterms:modified xsi:type="dcterms:W3CDTF">2024-11-06T12:23:00Z</dcterms:modified>
</cp:coreProperties>
</file>