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120" w:lineRule="atLeast"/>
      </w:pPr>
      <w:r>
        <w:drawing>
          <wp:inline distT="0" distB="0" distL="0" distR="0">
            <wp:extent cx="600075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30" w:line="420" w:lineRule="atLeast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36"/>
          <w:szCs w:val="36"/>
        </w:rPr>
        <w:t xml:space="preserve">Employee Guide</w:t>
      </w:r>
    </w:p>
    <w:p>
      <w:pPr>
        <w:pBdr>
          <w:bottom w:val="single" w:color="0F4C34" w:sz="12"/>
        </w:pBdr>
        <w:spacing w:after="30" w:before="0"/>
      </w:pPr>
      <w:r>
        <w:rPr>
          <w:rFonts w:ascii="Segoe UI Semibold" w:cs="Segoe UI Semibold" w:eastAsia="Segoe UI Semibold" w:hAnsi="Segoe UI Semibold"/>
          <w:b w:val="false"/>
          <w:bCs w:val="false"/>
          <w:i w:val="false"/>
          <w:iCs w:val="false"/>
          <w:caps w:val="false"/>
          <w:color w:val="16704C"/>
          <w:sz w:val="22"/>
          <w:szCs w:val="22"/>
        </w:rPr>
        <w:t xml:space="preserve">HRMS Mobile Application  ·  Your attendance, your leave, your payslips — on your phone.</w:t>
      </w:r>
    </w:p>
    <w:p>
      <w:pPr>
        <w:spacing w:after="15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Whhoohh Path LLP   ·   Android &amp; iOS   ·   Version 1.0   ·   8 September 2026</w:t>
      </w: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1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What You Can Do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Everybody in the company. Every other role in this set can do all of this as well, and more on top.</w:t>
      </w:r>
    </w:p>
    <w:p>
      <w:pPr>
        <w:spacing w:after="70" w:before="0"/>
      </w:pP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2500"/>
        <w:gridCol w:w="7246"/>
      </w:tblGrid>
      <w:tr>
        <w:trPr>
          <w:cantSplit/>
          <w:tblHeader/>
        </w:trPr>
        <w:tc>
          <w:tcPr>
            <w:tcW w:type="dxa" w:w="25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72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it means for you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Mark attendance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Check in and check out with your fingerprint. A photo is attached to each punch if you allow the camera.</w:t>
            </w:r>
          </w:p>
        </w:tc>
      </w:tr>
      <w:tr>
        <w:trPr>
          <w:cantSplit/>
        </w:trPr>
        <w:tc>
          <w:tcPr>
            <w:tcW w:type="dxa" w:w="2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Apply for leave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Choose the type, the dates and a reason. You see the decision and the approver's note on your own screen.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See your attendance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Every day of the last four months — in time, out time, hours, and whether you were marked late.</w:t>
            </w:r>
          </w:p>
        </w:tc>
      </w:tr>
      <w:tr>
        <w:trPr>
          <w:cantSplit/>
        </w:trPr>
        <w:tc>
          <w:tcPr>
            <w:tcW w:type="dxa" w:w="2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Read your payslips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Every month, with gross and net. The full itemised slip and its PDF are in the Portal tab.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Download your letters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Offer, appointment, experience, relieving and employment certificates issued to you.</w:t>
            </w:r>
          </w:p>
        </w:tc>
      </w:tr>
      <w:tr>
        <w:trPr>
          <w:cantSplit/>
        </w:trPr>
        <w:tc>
          <w:tcPr>
            <w:tcW w:type="dxa" w:w="2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Track your work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Your tasks, the projects you are on, and the company assets in your hands.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Message HR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 private one-to-one conversation. Nobody else in the company can read it.</w:t>
            </w:r>
          </w:p>
        </w:tc>
      </w:tr>
      <w:tr>
        <w:trPr>
          <w:cantSplit/>
        </w:trPr>
        <w:tc>
          <w:tcPr>
            <w:tcW w:type="dxa" w:w="2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Look things up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staff directory, company policies, the calendar and company notices.</w:t>
            </w:r>
          </w:p>
        </w:tc>
      </w:tr>
    </w:tbl>
    <w:p>
      <w:pPr>
        <w:spacing w:after="110" w:before="0"/>
      </w:pPr>
    </w:p>
    <w:tbl>
      <w:tblPr>
        <w:tblW w:type="dxa" w:w="9746"/>
        <w:tblBorders>
          <w:top w:val="single" w:color="FEF3C7" w:sz="2"/>
          <w:left w:val="single" w:color="92400E" w:sz="24"/>
          <w:bottom w:val="single" w:color="FEF3C7" w:sz="2"/>
          <w:right w:val="single" w:color="FEF3C7" w:sz="2"/>
          <w:insideH w:val="single" w:color="FEF3C7" w:sz="2"/>
          <w:insideV w:val="single" w:color="FEF3C7" w:sz="2"/>
        </w:tblBorders>
      </w:tblPr>
      <w:tblGrid>
        <w:gridCol w:w="9746"/>
      </w:tblGrid>
      <w:tr>
        <w:tc>
          <w:tcPr>
            <w:tcW w:type="dxa" w:w="9746"/>
            <w:shd w:fill="FEF3C7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92400E"/>
                <w:spacing w:val="12"/>
                <w:sz w:val="19"/>
                <w:szCs w:val="19"/>
              </w:rPr>
              <w:t xml:space="preserve">What is not yours</w:t>
            </w:r>
          </w:p>
          <w:p>
            <w:pPr>
              <w:spacing w:after="7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See another person's attendance, pay, letters, PAN, Aadhaar or bank details.</w:t>
            </w:r>
          </w:p>
          <w:p>
            <w:pPr>
              <w:spacing w:after="7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Approve leave — including your own. The buttons appear on any pending request, but only HR and management decisions are accepted.</w:t>
            </w:r>
          </w:p>
          <w:p>
            <w:pPr>
              <w:spacing w:after="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Add or edit anybody's record, run payroll, or open Reports and Settings.</w:t>
            </w:r>
          </w:p>
        </w:tc>
      </w:tr>
    </w:tbl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2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Getting Started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Do this once. It takes about two minutes.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Install the app from the link your administrator sends you.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Before you open it, make sure your phone has a screen lock (PIN, pattern or face) and at least one fingerprint saved in the phone's own settings. The app needs both.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Open the app. Type the email address your administrator created for you, and the temporary password they gave you.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the eye icon to check what you have typed, then tap Sign in.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Go to the Check in tab and tap "Set up biometric check-in". Confirm with your fingerprint. You will not have to do this again on this phone.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Open the Portal tab → your name at the top right → Profile → Change password. Set your own password now.</w:t>
      </w:r>
    </w:p>
    <w:p>
      <w:pPr>
        <w:spacing w:after="120" w:before="0"/>
      </w:pPr>
    </w:p>
    <w:tbl>
      <w:tblPr>
        <w:tblW w:type="dxa" w:w="9746"/>
        <w:tblBorders>
          <w:top w:val="single" w:color="E8F1ED" w:sz="2"/>
          <w:left w:val="single" w:color="0F4C34" w:sz="24"/>
          <w:bottom w:val="single" w:color="E8F1ED" w:sz="2"/>
          <w:right w:val="single" w:color="E8F1ED" w:sz="2"/>
          <w:insideH w:val="single" w:color="E8F1ED" w:sz="2"/>
          <w:insideV w:val="single" w:color="E8F1ED" w:sz="2"/>
        </w:tblBorders>
      </w:tblPr>
      <w:tblGrid>
        <w:gridCol w:w="9746"/>
      </w:tblGrid>
      <w:tr>
        <w:tc>
          <w:tcPr>
            <w:tcW w:type="dxa" w:w="9746"/>
            <w:shd w:fill="E8F1ED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0F4C34"/>
                <w:spacing w:val="12"/>
                <w:sz w:val="19"/>
                <w:szCs w:val="19"/>
              </w:rPr>
              <w:t xml:space="preserve">You stay signed in</w:t>
            </w:r>
          </w:p>
          <w:p>
            <w:pPr>
              <w:spacing w:after="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4C34"/>
                <w:sz w:val="19"/>
                <w:szCs w:val="19"/>
              </w:rPr>
              <w:t xml:space="preserve">The app remembers you. You will not be asked for a password each morning — only if you sign out, or change phone.</w:t>
            </w:r>
          </w:p>
        </w:tc>
      </w:tr>
    </w:tbl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3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Your App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Five tabs run along the bottom of every screen. Whatever you are doing, any part of the app is one tap away.</w:t>
      </w:r>
    </w:p>
    <w:p>
      <w:pPr>
        <w:spacing w:after="80" w:before="0"/>
      </w:pP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1500"/>
        <w:gridCol w:w="8246"/>
      </w:tblGrid>
      <w:tr>
        <w:trPr>
          <w:cantSplit/>
          <w:tblHeader/>
        </w:trPr>
        <w:tc>
          <w:tcPr>
            <w:tcW w:type="dxa" w:w="15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Tab</w:t>
            </w:r>
          </w:p>
        </w:tc>
        <w:tc>
          <w:tcPr>
            <w:tcW w:type="dxa" w:w="82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it is for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Home</w:t>
            </w:r>
          </w:p>
        </w:tc>
        <w:tc>
          <w:tcPr>
            <w:tcW w:type="dxa" w:w="8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Today at a glance — are you clocked in, what is waiting on you, and the latest company notice.</w:t>
            </w:r>
          </w:p>
        </w:tc>
      </w:tr>
      <w:tr>
        <w:trPr>
          <w:cantSplit/>
        </w:trPr>
        <w:tc>
          <w:tcPr>
            <w:tcW w:type="dxa" w:w="1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Check in</w:t>
            </w:r>
          </w:p>
        </w:tc>
        <w:tc>
          <w:tcPr>
            <w:tcW w:type="dxa" w:w="8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fingerprint attendance punch. The screen most people open every morning.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Modules</w:t>
            </w:r>
          </w:p>
        </w:tc>
        <w:tc>
          <w:tcPr>
            <w:tcW w:type="dxa" w:w="8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grid of modules — everything you look things up in.</w:t>
            </w:r>
          </w:p>
        </w:tc>
      </w:tr>
      <w:tr>
        <w:trPr>
          <w:cantSplit/>
        </w:trPr>
        <w:tc>
          <w:tcPr>
            <w:tcW w:type="dxa" w:w="1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Messages</w:t>
            </w:r>
          </w:p>
        </w:tc>
        <w:tc>
          <w:tcPr>
            <w:tcW w:type="dxa" w:w="8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Private one-to-one conversations. A red badge means somebody has written to you.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</w:t>
            </w:r>
          </w:p>
        </w:tc>
        <w:tc>
          <w:tcPr>
            <w:tcW w:type="dxa" w:w="8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full system on a bigger canvas — payroll, reports, settings and everything not built for a small screen.</w:t>
            </w:r>
          </w:p>
        </w:tc>
      </w:tr>
    </w:tbl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The two screens you will use every day</w:t>
      </w:r>
    </w:p>
    <w:tbl>
      <w:tblPr>
        <w:tblW w:type="dxa" w:w="96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tbl>
            <w:tblPr>
              <w:tblW w:type="dxa" w:w="456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560"/>
            </w:tblGrid>
            <w:tr>
              <w:trPr>
                <w:cantSplit/>
              </w:trPr>
              <w:tc>
                <w:tcPr>
                  <w:tcW w:type="dxa" w:w="4560"/>
                  <w:tcBorders>
                    <w:top w:val="single" w:color="0F4C34" w:sz="8"/>
                    <w:left w:val="single" w:color="0F4C34" w:sz="8"/>
                    <w:bottom w:val="single" w:color="0F4C34" w:sz="8"/>
                    <w:right w:val="single" w:color="0F4C34" w:sz="8"/>
                  </w:tcBorders>
                  <w:shd w:fill="0F4C3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6"/>
                      <w:szCs w:val="16"/>
                    </w:rPr>
                    <w:t xml:space="preserve">HOME SCREEN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3F8F5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Good morning        ( your initials )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the greeting changes with the time of day · tap the circle for your profile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●  Not clocked in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In  —  ·  Out  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E8F1ED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F4C34"/>
                      <w:sz w:val="17"/>
                      <w:szCs w:val="17"/>
                    </w:rPr>
                    <w:t xml:space="preserve">[  Check in 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the button changes to Check out, then View attendance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Leaves pending          Open tasks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two count tiles · tap either to open 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Quick actions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Attendance   ·   Leave   ·   Payslips   ·   More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3F8F5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Latest announcement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the newest company notice, first three lines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16704C" w:sz="8"/>
                    <w:left w:val="single" w:color="16704C" w:sz="8"/>
                    <w:bottom w:val="single" w:color="16704C" w:sz="8"/>
                    <w:right w:val="single" w:color="16704C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456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single" w:color="D8E0E6" w:sz="4"/>
                    </w:tblBorders>
                  </w:tblPr>
                  <w:tblGrid>
                    <w:gridCol w:w="912"/>
                    <w:gridCol w:w="912"/>
                    <w:gridCol w:w="912"/>
                    <w:gridCol w:w="912"/>
                    <w:gridCol w:w="912"/>
                  </w:tblGrid>
                  <w:tr>
                    <w:trPr>
                      <w:cantSplit/>
                    </w:trPr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F1ED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/>
                            <w:bCs/>
                            <w:i w:val="false"/>
                            <w:iCs w:val="false"/>
                            <w:caps w:val="false"/>
                            <w:color w:val="0F4C34"/>
                            <w:sz w:val="16"/>
                            <w:szCs w:val="16"/>
                          </w:rPr>
                          <w:t xml:space="preserve">Home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Check in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Modules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Messages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Portal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200" w:before="9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4748B"/>
                <w:sz w:val="16"/>
                <w:szCs w:val="16"/>
              </w:rPr>
              <w:t xml:space="preserve">Home — everything here is a shortcut. Tap it and the app takes you to the screen that does the work.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tbl>
            <w:tblPr>
              <w:tblW w:type="dxa" w:w="456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560"/>
            </w:tblGrid>
            <w:tr>
              <w:trPr>
                <w:cantSplit/>
              </w:trPr>
              <w:tc>
                <w:tcPr>
                  <w:tcW w:type="dxa" w:w="4560"/>
                  <w:tcBorders>
                    <w:top w:val="single" w:color="0F4C34" w:sz="8"/>
                    <w:left w:val="single" w:color="0F4C34" w:sz="8"/>
                    <w:bottom w:val="single" w:color="0F4C34" w:sz="8"/>
                    <w:right w:val="single" w:color="0F4C34" w:sz="8"/>
                  </w:tcBorders>
                  <w:shd w:fill="0F4C3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6"/>
                      <w:szCs w:val="16"/>
                    </w:rPr>
                    <w:t xml:space="preserve">CHECK IN SCREEN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3F8F5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Attendance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your email  ·  Sign out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Today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In  09:14        Out  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8FAFC" w:color="auto" w:val="clear"/>
                  <w:tcMar>
                    <w:top w:type="dxa" w:w="200"/>
                    <w:left w:type="dxa" w:w="140"/>
                    <w:bottom w:type="dxa" w:w="20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[ camera preview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your face, if you allowed the camera — the photo attached to the punch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E8F1ED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F4C34"/>
                      <w:sz w:val="17"/>
                      <w:szCs w:val="17"/>
                    </w:rPr>
                    <w:t xml:space="preserve">[  Check in 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green · asks for your fingerprint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[  Check out 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outlined · greyed until you have checked in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64748B"/>
                      <w:sz w:val="17"/>
                      <w:szCs w:val="17"/>
                    </w:rPr>
                    <w:t xml:space="preserve">Your face and fingerprint stay on this phone.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16704C" w:sz="8"/>
                    <w:left w:val="single" w:color="16704C" w:sz="8"/>
                    <w:bottom w:val="single" w:color="16704C" w:sz="8"/>
                    <w:right w:val="single" w:color="16704C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456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single" w:color="D8E0E6" w:sz="4"/>
                    </w:tblBorders>
                  </w:tblPr>
                  <w:tblGrid>
                    <w:gridCol w:w="912"/>
                    <w:gridCol w:w="912"/>
                    <w:gridCol w:w="912"/>
                    <w:gridCol w:w="912"/>
                    <w:gridCol w:w="912"/>
                  </w:tblGrid>
                  <w:tr>
                    <w:trPr>
                      <w:cantSplit/>
                    </w:trPr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Home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F1ED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/>
                            <w:bCs/>
                            <w:i w:val="false"/>
                            <w:iCs w:val="false"/>
                            <w:caps w:val="false"/>
                            <w:color w:val="0F4C34"/>
                            <w:sz w:val="16"/>
                            <w:szCs w:val="16"/>
                          </w:rPr>
                          <w:t xml:space="preserve">Check in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Modules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Messages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Portal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200" w:before="9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4748B"/>
                <w:sz w:val="16"/>
                <w:szCs w:val="16"/>
              </w:rPr>
              <w:t xml:space="preserve">Check in — the green button asks for your fingerprint; the photo is taken only after it passes.</w:t>
            </w:r>
          </w:p>
        </w:tc>
      </w:tr>
    </w:tbl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4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Your Modules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the Modules tab. These are the tiles you will see — found by colour and shape rather than read top to bottom. Tap one and it opens a list; tap ‹ Back to return here.</w:t>
      </w:r>
    </w:p>
    <w:p>
      <w:pPr>
        <w:spacing w:after="120" w:before="0"/>
      </w:pPr>
    </w:p>
    <w:tbl>
      <w:tblPr>
        <w:tblW w:type="dxa" w:w="86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50"/>
        <w:gridCol w:w="2150"/>
        <w:gridCol w:w="2150"/>
        <w:gridCol w:w="2150"/>
      </w:tblGrid>
      <w:tr>
        <w:trPr>
          <w:cantSplit/>
        </w:trPr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6366F1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People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0EA5E9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Tasks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F59E0B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Leaves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16A34A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Payslips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8B5CF6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Projects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0284C7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Attendance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06B6D4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Assets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64748B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Policies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D97706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Letters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F43F5E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Calendar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F97316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Notices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/>
            </w:r>
          </w:p>
        </w:tc>
      </w:tr>
    </w:tbl>
    <w:p>
      <w:pPr>
        <w:spacing w:after="200" w:before="9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The module grid, four tiles across, as it appears for your role.</w:t>
      </w:r>
    </w:p>
    <w:p>
      <w:pPr>
        <w:spacing w:after="60" w:before="0"/>
      </w:pP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Every module opens the same way: a search box at the top, then rows. Type to narrow the list, pull down to refresh, and tap ‹ Back to leave. Read one and you have read them all.</w:t>
      </w: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5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How To Do Each Thing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1.  Mark your attendance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the Check in tab.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the green Check in button.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Confirm with your fingerprint when your phone asks.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Wait for "Checked in — Verified, photo saved".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At the end of the day, come back and tap Check out.</w:t>
      </w:r>
    </w:p>
    <w:p>
      <w:pPr>
        <w:spacing w:after="60" w:before="0"/>
      </w:pP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9"/>
          <w:szCs w:val="19"/>
        </w:rPr>
        <w:t xml:space="preserve">You can also check in from the Home screen — the green button there brings you to the same place.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2.  Apply for leave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Modules, then the amber Leaves tile.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Apply at the top right.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the chip for the kind of leave — Casual, Sick, Paid, Work From Home or Comp Off.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Edit the two dates. Both are filled with today; for a single day leave them the same.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Type a reason. Optional, but it is the first thing your approver reads.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Apply. Your request appears at the top of the list with an amber "pending" badge.</w:t>
      </w:r>
    </w:p>
    <w:p>
      <w:pPr>
        <w:spacing w:after="60" w:before="0"/>
      </w:pP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9"/>
          <w:szCs w:val="19"/>
        </w:rPr>
        <w:t xml:space="preserve">If it is refused, the reason your approver wrote replaces the dates on that row — read it there.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3.  Check your payslip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Modules, then the green Payslips tile.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Find the month. Net pay is on the right, gross is in the grey badge.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For the full slip with every earning and deduction, open the Portal tab → Payroll → the eye icon on that month.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Download PDF to save a copy.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4.  Get a copy of a letter</w:t>
      </w:r>
    </w:p>
    <w:p>
      <w:pPr>
        <w:pStyle w:val="ListParagraph"/>
        <w:numPr>
          <w:ilvl w:val="0"/>
          <w:numId w:val="6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Modules, then the amber Letters tile.</w:t>
      </w:r>
    </w:p>
    <w:p>
      <w:pPr>
        <w:pStyle w:val="ListParagraph"/>
        <w:numPr>
          <w:ilvl w:val="0"/>
          <w:numId w:val="6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the letter. It opens as a full document on the company letterhead.</w:t>
      </w:r>
    </w:p>
    <w:p>
      <w:pPr>
        <w:pStyle w:val="ListParagraph"/>
        <w:numPr>
          <w:ilvl w:val="0"/>
          <w:numId w:val="6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Share to send it to yourself by email or WhatsApp.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5.  Message HR</w:t>
      </w:r>
    </w:p>
    <w:p>
      <w:pPr>
        <w:pStyle w:val="ListParagraph"/>
        <w:numPr>
          <w:ilvl w:val="0"/>
          <w:numId w:val="7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the Messages tab.</w:t>
      </w:r>
    </w:p>
    <w:p>
      <w:pPr>
        <w:pStyle w:val="ListParagraph"/>
        <w:numPr>
          <w:ilvl w:val="0"/>
          <w:numId w:val="7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the pencil at the top right.</w:t>
      </w:r>
    </w:p>
    <w:p>
      <w:pPr>
        <w:pStyle w:val="ListParagraph"/>
        <w:numPr>
          <w:ilvl w:val="0"/>
          <w:numId w:val="7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the person you want to write to.</w:t>
      </w:r>
    </w:p>
    <w:p>
      <w:pPr>
        <w:pStyle w:val="ListParagraph"/>
        <w:numPr>
          <w:ilvl w:val="0"/>
          <w:numId w:val="7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Type in the box at the bottom and tap the green send button.</w:t>
      </w:r>
    </w:p>
    <w:p>
      <w:pPr>
        <w:spacing w:after="60" w:before="0"/>
      </w:pP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9"/>
          <w:szCs w:val="19"/>
        </w:rPr>
        <w:t xml:space="preserve">A red badge on the Messages tab means somebody has written to you.</w:t>
      </w: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6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Your Day, End To End</w:t>
      </w:r>
    </w:p>
    <w:tbl>
      <w:tblPr>
        <w:tblW w:type="dxa" w:w="9746"/>
        <w:tblBorders>
          <w:top w:val="single" w:color="0F4C34" w:sz="6"/>
          <w:left w:val="single" w:color="0F4C34" w:sz="6"/>
          <w:bottom w:val="single" w:color="0F4C34" w:sz="6"/>
          <w:right w:val="single" w:color="0F4C34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0F4C34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START  ·  Open the app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704C" w:sz="6"/>
          <w:left w:val="single" w:color="16704C" w:sz="6"/>
          <w:bottom w:val="single" w:color="16704C" w:sz="6"/>
          <w:right w:val="single" w:color="16704C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5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704C"/>
                <w:sz w:val="17"/>
                <w:szCs w:val="17"/>
              </w:rPr>
              <w:t xml:space="preserve">Home — am I clocked in, is anything waiting on me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704C" w:sz="6"/>
          <w:left w:val="single" w:color="16704C" w:sz="6"/>
          <w:bottom w:val="single" w:color="16704C" w:sz="6"/>
          <w:right w:val="single" w:color="16704C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5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704C"/>
                <w:sz w:val="17"/>
                <w:szCs w:val="17"/>
              </w:rPr>
              <w:t xml:space="preserve">Check in with your fingerprint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704C" w:sz="6"/>
          <w:left w:val="single" w:color="16704C" w:sz="6"/>
          <w:bottom w:val="single" w:color="16704C" w:sz="6"/>
          <w:right w:val="single" w:color="16704C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5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704C"/>
                <w:sz w:val="17"/>
                <w:szCs w:val="17"/>
              </w:rPr>
              <w:t xml:space="preserve">During the day — apply for leave, move a task along, read a payslip, message HR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92400E" w:sz="6"/>
          <w:left w:val="single" w:color="92400E" w:sz="6"/>
          <w:bottom w:val="single" w:color="92400E" w:sz="6"/>
          <w:right w:val="single" w:color="92400E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EF3C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2400E"/>
                <w:sz w:val="17"/>
                <w:szCs w:val="17"/>
              </w:rPr>
              <w:t xml:space="preserve">◆  Waiting on a leave decision?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A34A"/>
          <w:sz w:val="16"/>
          <w:szCs w:val="16"/>
        </w:rPr>
        <w:t xml:space="preserve">▼                                                                    ▼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6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DCFCE7" w:color="auto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6534"/>
                <w:spacing w:val="14"/>
                <w:sz w:val="16"/>
                <w:szCs w:val="16"/>
              </w:rPr>
              <w:t xml:space="preserve">YES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66534"/>
                <w:sz w:val="16"/>
                <w:szCs w:val="16"/>
              </w:rPr>
              <w:t xml:space="preserve">The badge turns green or red, with the note</w:t>
            </w:r>
          </w:p>
        </w:tc>
        <w:tc>
          <w:tcPr>
            <w:tcW w:type="dxa" w:w="4873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E2E2" w:color="auto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91B1B"/>
                <w:spacing w:val="14"/>
                <w:sz w:val="16"/>
                <w:szCs w:val="16"/>
              </w:rPr>
              <w:t xml:space="preserve">NO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91B1B"/>
                <w:sz w:val="16"/>
                <w:szCs w:val="16"/>
              </w:rPr>
              <w:t xml:space="preserve">Nothing to do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A34A" w:sz="6"/>
          <w:left w:val="single" w:color="16A34A" w:sz="6"/>
          <w:bottom w:val="single" w:color="16A34A" w:sz="6"/>
          <w:right w:val="single" w:color="16A34A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DCFCE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6534"/>
                <w:sz w:val="17"/>
                <w:szCs w:val="17"/>
              </w:rPr>
              <w:t xml:space="preserve">END  ·  Check out — your hours are worked out for you</w:t>
            </w:r>
          </w:p>
        </w:tc>
      </w:tr>
    </w:tbl>
    <w:p>
      <w:pPr>
        <w:spacing w:after="200" w:before="0"/>
      </w:pP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7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Quick Reference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4000"/>
        <w:gridCol w:w="5746"/>
      </w:tblGrid>
      <w:tr>
        <w:trPr>
          <w:cantSplit/>
          <w:tblHeader/>
        </w:trPr>
        <w:tc>
          <w:tcPr>
            <w:tcW w:type="dxa" w:w="40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I want to…</w:t>
            </w:r>
          </w:p>
        </w:tc>
        <w:tc>
          <w:tcPr>
            <w:tcW w:type="dxa" w:w="57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Go here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Mark attendance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Check in tab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Apply for leave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Modules → Leaves → Apply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See if my leave was approved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Modules → Leaves — read the badge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Check my attendance this month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Modules → Attendance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Read my payslip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Modules → Payslips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Download my offer letter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Modules → Letters → tap it → Share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Find a colleague's email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Modules → People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Read a company policy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Modules → Policies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Message HR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Messages tab → pencil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Change my password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tab → Profile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Hand this phone to somebody else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Home → your initials → Remove this device</w:t>
            </w:r>
          </w:p>
        </w:tc>
      </w:tr>
    </w:tbl>
    <w:p>
      <w:pPr>
        <w:spacing w:after="160" w:before="0"/>
      </w:pP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If something does not work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3000"/>
        <w:gridCol w:w="6746"/>
      </w:tblGrid>
      <w:tr>
        <w:trPr>
          <w:cantSplit/>
          <w:tblHeader/>
        </w:trPr>
        <w:tc>
          <w:tcPr>
            <w:tcW w:type="dxa" w:w="30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you see</w:t>
            </w:r>
          </w:p>
        </w:tc>
        <w:tc>
          <w:tcPr>
            <w:tcW w:type="dxa" w:w="67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"Invalid email or password"</w:t>
            </w:r>
          </w:p>
        </w:tc>
        <w:tc>
          <w:tcPr>
            <w:tcW w:type="dxa" w:w="6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Tap the eye icon and check what was typed — the keyboard often capitalises the first letter. If it still fails, your account may not be created yet.</w:t>
            </w:r>
          </w:p>
        </w:tc>
      </w:tr>
      <w:tr>
        <w:trPr>
          <w:cantSplit/>
        </w:trPr>
        <w:tc>
          <w:tcPr>
            <w:tcW w:type="dxa" w:w="3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"This account is not active"</w:t>
            </w:r>
          </w:p>
        </w:tc>
        <w:tc>
          <w:tcPr>
            <w:tcW w:type="dxa" w:w="6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Your login works but your record has been switched off. Ask HR.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"Set a screen lock on your phone first"</w:t>
            </w:r>
          </w:p>
        </w:tc>
        <w:tc>
          <w:tcPr>
            <w:tcW w:type="dxa" w:w="6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Add a PIN, pattern or password in your phone's settings, then come back.</w:t>
            </w:r>
          </w:p>
        </w:tc>
      </w:tr>
      <w:tr>
        <w:trPr>
          <w:cantSplit/>
        </w:trPr>
        <w:tc>
          <w:tcPr>
            <w:tcW w:type="dxa" w:w="3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"Set up Face ID, Touch ID or a fingerprint first"</w:t>
            </w:r>
          </w:p>
        </w:tc>
        <w:tc>
          <w:tcPr>
            <w:tcW w:type="dxa" w:w="6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Save a fingerprint in your phone's own settings, then come back.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fingerprint box appears and you close it</w:t>
            </w:r>
          </w:p>
        </w:tc>
        <w:tc>
          <w:tcPr>
            <w:tcW w:type="dxa" w:w="6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Nothing is recorded. Tap Check in again.</w:t>
            </w:r>
          </w:p>
        </w:tc>
      </w:tr>
      <w:tr>
        <w:trPr>
          <w:cantSplit/>
        </w:trPr>
        <w:tc>
          <w:tcPr>
            <w:tcW w:type="dxa" w:w="3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 number on Home shows a dash (—)</w:t>
            </w:r>
          </w:p>
        </w:tc>
        <w:tc>
          <w:tcPr>
            <w:tcW w:type="dxa" w:w="6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That one item could not be read. Pull the screen down to refresh.</w:t>
            </w:r>
          </w:p>
        </w:tc>
      </w:tr>
    </w:tbl>
    <w:sectPr>
      <w:footerReference w:type="default" r:id="rId7"/>
      <w:pgSz w:w="11906" w:h="16838" w:orient="portrait"/>
      <w:pgMar w:top="900" w:right="1080" w:bottom="1000" w:left="1080" w:header="500" w:footer="4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0E6" w:sz="6"/>
      </w:pBdr>
      <w:tabs>
        <w:tab w:val="right" w:pos="9746"/>
      </w:tabs>
      <w:spacing w:after="0" w:before="0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4A3B8"/>
        <w:sz w:val="16"/>
        <w:szCs w:val="16"/>
      </w:rPr>
      <w:t xml:space="preserve">HRMS Mobile Application  ·  Employee Guide</w:t>
    </w:r>
    <w: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Page </w:t>
    </w:r>
    <w:r>
      <w:rPr>
        <w:rFonts w:ascii="Calibri" w:cs="Calibri" w:eastAsia="Calibri" w:hAnsi="Calibri"/>
        <w:b/>
        <w:bCs/>
        <w:color w:val="0F4C3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 of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190"/>
      </w:pPr>
      <w:rPr>
        <w:color w:val="16A34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50"/>
      </w:pPr>
      <w:rPr>
        <w:b/>
        <w:bCs/>
        <w:color w:val="16A34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>
      <w:pPr>
        <w:spacing w:line="264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egoe UI Semibold" w:cs="Segoe UI Semibold" w:eastAsia="Segoe UI Semibold" w:hAnsi="Segoe UI Semibold"/>
      <w:b/>
      <w:bCs/>
      <w:color w:val="0F4C34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ec57478237aab31fadcc5e542778c4fc6870f6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HRMS Employee Guide</dc:title>
  <dc:creator>Whhoohh Path LLP</dc:creator>
  <dc:description>How to use the Whhoohh Path HRMS mobile application as a Employee.</dc:description>
  <cp:lastModifiedBy>Un-named</cp:lastModifiedBy>
  <cp:revision>1</cp:revision>
  <dcterms:created xsi:type="dcterms:W3CDTF">2026-09-08T05:18:50.607Z</dcterms:created>
  <dcterms:modified xsi:type="dcterms:W3CDTF">2026-09-08T05:18:50.607Z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