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1120" w:lineRule="atLeast"/>
      </w:pPr>
      <w:r>
        <w:drawing>
          <wp:inline distT="0" distB="0" distL="0" distR="0">
            <wp:extent cx="600075" cy="438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30" w:line="420" w:lineRule="atLeast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F4C34"/>
          <w:sz w:val="36"/>
          <w:szCs w:val="36"/>
        </w:rPr>
        <w:t xml:space="preserve">Project Manager Guide</w:t>
      </w:r>
    </w:p>
    <w:p>
      <w:pPr>
        <w:pBdr>
          <w:bottom w:val="single" w:color="0F4C34" w:sz="12"/>
        </w:pBdr>
        <w:spacing w:after="30" w:before="0"/>
      </w:pPr>
      <w:r>
        <w:rPr>
          <w:rFonts w:ascii="Segoe UI Semibold" w:cs="Segoe UI Semibold" w:eastAsia="Segoe UI Semibold" w:hAnsi="Segoe UI Semibold"/>
          <w:b w:val="false"/>
          <w:bCs w:val="false"/>
          <w:i w:val="false"/>
          <w:iCs w:val="false"/>
          <w:caps w:val="false"/>
          <w:color w:val="16704C"/>
          <w:sz w:val="22"/>
          <w:szCs w:val="22"/>
        </w:rPr>
        <w:t xml:space="preserve">HRMS Mobile Application  ·  Projects and the work inside them.</w:t>
      </w:r>
    </w:p>
    <w:p>
      <w:pPr>
        <w:spacing w:after="15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64748B"/>
          <w:sz w:val="19"/>
          <w:szCs w:val="19"/>
        </w:rPr>
        <w:t xml:space="preserve">Whhoohh Path LLP   ·   Android &amp; iOS   ·   Version 1.0   ·   8 September 2026</w:t>
      </w:r>
    </w:p>
    <w:p>
      <w:pPr>
        <w:pStyle w:val="Heading1"/>
        <w:keepNext/>
        <w:pBdr>
          <w:bottom w:val="single" w:color="0F4C34" w:sz="10"/>
        </w:pBdr>
        <w:spacing w:after="140" w:before="280"/>
        <w:outlineLvl w:val="0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16A34A"/>
          <w:sz w:val="26"/>
          <w:szCs w:val="26"/>
        </w:rPr>
        <w:t xml:space="preserve">1  </w:t>
      </w: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F4C34"/>
          <w:sz w:val="26"/>
          <w:szCs w:val="26"/>
        </w:rPr>
        <w:t xml:space="preserve">What You Can Do</w:t>
      </w:r>
    </w:p>
    <w:p>
      <w:pPr>
        <w:keepNext w:val="false"/>
        <w:spacing w:after="120" w:before="60" w:line="264" w:lineRule="atLeas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Whoever runs delivery. You have everything in the Employee guide, plus the project and task controls below.</w:t>
      </w:r>
    </w:p>
    <w:p>
      <w:pPr>
        <w:spacing w:after="70" w:before="0"/>
      </w:pPr>
    </w:p>
    <w:tbl>
      <w:tblPr>
        <w:tblW w:type="dxa" w:w="9746"/>
        <w:tblBorders>
          <w:top w:val="single" w:color="0F4C34" w:sz="8"/>
          <w:left w:val="single" w:color="D8E0E6" w:sz="4"/>
          <w:bottom w:val="single" w:color="0F4C34" w:sz="8"/>
          <w:right w:val="single" w:color="D8E0E6" w:sz="4"/>
          <w:insideH w:val="single" w:color="D8E0E6" w:sz="4"/>
          <w:insideV w:val="single" w:color="D8E0E6" w:sz="4"/>
        </w:tblBorders>
      </w:tblPr>
      <w:tblGrid>
        <w:gridCol w:w="2500"/>
        <w:gridCol w:w="7246"/>
      </w:tblGrid>
      <w:tr>
        <w:trPr>
          <w:cantSplit/>
          <w:tblHeader/>
        </w:trPr>
        <w:tc>
          <w:tcPr>
            <w:tcW w:type="dxa" w:w="2500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7246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What it means for you</w:t>
            </w:r>
          </w:p>
        </w:tc>
      </w:tr>
      <w:tr>
        <w:trPr>
          <w:cantSplit/>
        </w:trPr>
        <w:tc>
          <w:tcPr>
            <w:tcW w:type="dxa" w:w="2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Create and edit projects</w:t>
            </w:r>
          </w:p>
        </w:tc>
        <w:tc>
          <w:tcPr>
            <w:tcW w:type="dxa" w:w="72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Name, description, technologies, priority, status, deadline and progress.</w:t>
            </w:r>
          </w:p>
        </w:tc>
      </w:tr>
      <w:tr>
        <w:trPr>
          <w:cantSplit/>
        </w:trPr>
        <w:tc>
          <w:tcPr>
            <w:tcW w:type="dxa" w:w="25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Staff a project</w:t>
            </w:r>
          </w:p>
        </w:tc>
        <w:tc>
          <w:tcPr>
            <w:tcW w:type="dxa" w:w="72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Add and remove members from the project's own Members tab.</w:t>
            </w:r>
          </w:p>
        </w:tc>
      </w:tr>
      <w:tr>
        <w:trPr>
          <w:cantSplit/>
        </w:trPr>
        <w:tc>
          <w:tcPr>
            <w:tcW w:type="dxa" w:w="2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Own the task board</w:t>
            </w:r>
          </w:p>
        </w:tc>
        <w:tc>
          <w:tcPr>
            <w:tcW w:type="dxa" w:w="72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Create, delete, reassign and re-prioritise any task in the company.</w:t>
            </w:r>
          </w:p>
        </w:tc>
      </w:tr>
      <w:tr>
        <w:trPr>
          <w:cantSplit/>
        </w:trPr>
        <w:tc>
          <w:tcPr>
            <w:tcW w:type="dxa" w:w="25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Book time in the calendar</w:t>
            </w:r>
          </w:p>
        </w:tc>
        <w:tc>
          <w:tcPr>
            <w:tcW w:type="dxa" w:w="72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Create meetings, reviews and deadlines.</w:t>
            </w:r>
          </w:p>
        </w:tc>
      </w:tr>
      <w:tr>
        <w:trPr>
          <w:cantSplit/>
        </w:trPr>
        <w:tc>
          <w:tcPr>
            <w:tcW w:type="dxa" w:w="2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See the company dashboard</w:t>
            </w:r>
          </w:p>
        </w:tc>
        <w:tc>
          <w:tcPr>
            <w:tcW w:type="dxa" w:w="72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Headcount, attendance summary and task throughput.</w:t>
            </w:r>
          </w:p>
        </w:tc>
      </w:tr>
    </w:tbl>
    <w:p>
      <w:pPr>
        <w:spacing w:after="110" w:before="0"/>
      </w:pPr>
    </w:p>
    <w:tbl>
      <w:tblPr>
        <w:tblW w:type="dxa" w:w="9746"/>
        <w:tblBorders>
          <w:top w:val="single" w:color="FEF3C7" w:sz="2"/>
          <w:left w:val="single" w:color="92400E" w:sz="24"/>
          <w:bottom w:val="single" w:color="FEF3C7" w:sz="2"/>
          <w:right w:val="single" w:color="FEF3C7" w:sz="2"/>
          <w:insideH w:val="single" w:color="FEF3C7" w:sz="2"/>
          <w:insideV w:val="single" w:color="FEF3C7" w:sz="2"/>
        </w:tblBorders>
      </w:tblPr>
      <w:tblGrid>
        <w:gridCol w:w="9746"/>
      </w:tblGrid>
      <w:tr>
        <w:tc>
          <w:tcPr>
            <w:tcW w:type="dxa" w:w="9746"/>
            <w:shd w:fill="FEF3C7" w:color="auto" w:val="clear"/>
            <w:tcMar>
              <w:top w:type="dxa" w:w="150"/>
              <w:left w:type="dxa" w:w="220"/>
              <w:bottom w:type="dxa" w:w="150"/>
              <w:right w:type="dxa" w:w="200"/>
            </w:tcMar>
          </w:tcPr>
          <w:p>
            <w:pPr>
              <w:spacing w:after="70" w:before="0"/>
            </w:pP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/>
                <w:color w:val="92400E"/>
                <w:spacing w:val="12"/>
                <w:sz w:val="19"/>
                <w:szCs w:val="19"/>
              </w:rPr>
              <w:t xml:space="preserve">What is not yours</w:t>
            </w:r>
          </w:p>
          <w:p>
            <w:pPr>
              <w:spacing w:after="70" w:before="0" w:line="258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2400E"/>
                <w:sz w:val="19"/>
                <w:szCs w:val="19"/>
              </w:rPr>
              <w:t xml:space="preserve">Add, edit or delete an employee record — you see the directory as any employee does.</w:t>
            </w:r>
          </w:p>
          <w:p>
            <w:pPr>
              <w:spacing w:after="70" w:before="0" w:line="258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2400E"/>
                <w:sz w:val="19"/>
                <w:szCs w:val="19"/>
              </w:rPr>
              <w:t xml:space="preserve">Approve or refuse leave, see the whole company's attendance, or run payroll.</w:t>
            </w:r>
          </w:p>
          <w:p>
            <w:pPr>
              <w:spacing w:after="0" w:before="0" w:line="258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2400E"/>
                <w:sz w:val="19"/>
                <w:szCs w:val="19"/>
              </w:rPr>
              <w:t xml:space="preserve">Issue letters, edit policies, or open Reports and Settings.</w:t>
            </w:r>
          </w:p>
        </w:tc>
      </w:tr>
    </w:tbl>
    <w:p>
      <w:pPr>
        <w:pStyle w:val="Heading1"/>
        <w:keepNext/>
        <w:pBdr>
          <w:bottom w:val="single" w:color="0F4C34" w:sz="10"/>
        </w:pBdr>
        <w:spacing w:after="140" w:before="280"/>
        <w:outlineLvl w:val="0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16A34A"/>
          <w:sz w:val="26"/>
          <w:szCs w:val="26"/>
        </w:rPr>
        <w:t xml:space="preserve">2  </w:t>
      </w: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F4C34"/>
          <w:sz w:val="26"/>
          <w:szCs w:val="26"/>
        </w:rPr>
        <w:t xml:space="preserve">Getting Started</w:t>
      </w:r>
    </w:p>
    <w:p>
      <w:pPr>
        <w:keepNext w:val="false"/>
        <w:spacing w:after="120" w:before="60" w:line="264" w:lineRule="atLeas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Do this once. It takes about two minutes.</w:t>
      </w:r>
    </w:p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Install the app from the link your administrator sends you.</w:t>
      </w:r>
    </w:p>
    <w:p>
      <w:pPr>
        <w:pStyle w:val="ListParagraph"/>
        <w:numPr>
          <w:ilvl w:val="0"/>
          <w:numId w:val="2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Before you open it, make sure your phone has a screen lock (PIN, pattern or face) and at least one fingerprint saved in the phone's own settings. The app needs both.</w:t>
      </w:r>
    </w:p>
    <w:p>
      <w:pPr>
        <w:pStyle w:val="ListParagraph"/>
        <w:numPr>
          <w:ilvl w:val="0"/>
          <w:numId w:val="2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Open the app. Type the email address your administrator created for you, and the temporary password they gave you.</w:t>
      </w:r>
    </w:p>
    <w:p>
      <w:pPr>
        <w:pStyle w:val="ListParagraph"/>
        <w:numPr>
          <w:ilvl w:val="0"/>
          <w:numId w:val="2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Tap the eye icon to check what you have typed, then tap Sign in.</w:t>
      </w:r>
    </w:p>
    <w:p>
      <w:pPr>
        <w:pStyle w:val="ListParagraph"/>
        <w:numPr>
          <w:ilvl w:val="0"/>
          <w:numId w:val="2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Go to the Check in tab and tap "Set up biometric check-in". Confirm with your fingerprint. You will not have to do this again on this phone.</w:t>
      </w:r>
    </w:p>
    <w:p>
      <w:pPr>
        <w:pStyle w:val="ListParagraph"/>
        <w:numPr>
          <w:ilvl w:val="0"/>
          <w:numId w:val="2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Open the Portal tab → your name at the top right → Profile → Change password. Set your own password now.</w:t>
      </w:r>
    </w:p>
    <w:p>
      <w:pPr>
        <w:spacing w:after="120" w:before="0"/>
      </w:pPr>
    </w:p>
    <w:tbl>
      <w:tblPr>
        <w:tblW w:type="dxa" w:w="9746"/>
        <w:tblBorders>
          <w:top w:val="single" w:color="E8F1ED" w:sz="2"/>
          <w:left w:val="single" w:color="0F4C34" w:sz="24"/>
          <w:bottom w:val="single" w:color="E8F1ED" w:sz="2"/>
          <w:right w:val="single" w:color="E8F1ED" w:sz="2"/>
          <w:insideH w:val="single" w:color="E8F1ED" w:sz="2"/>
          <w:insideV w:val="single" w:color="E8F1ED" w:sz="2"/>
        </w:tblBorders>
      </w:tblPr>
      <w:tblGrid>
        <w:gridCol w:w="9746"/>
      </w:tblGrid>
      <w:tr>
        <w:tc>
          <w:tcPr>
            <w:tcW w:type="dxa" w:w="9746"/>
            <w:shd w:fill="E8F1ED" w:color="auto" w:val="clear"/>
            <w:tcMar>
              <w:top w:type="dxa" w:w="150"/>
              <w:left w:type="dxa" w:w="220"/>
              <w:bottom w:type="dxa" w:w="150"/>
              <w:right w:type="dxa" w:w="200"/>
            </w:tcMar>
          </w:tcPr>
          <w:p>
            <w:pPr>
              <w:spacing w:after="70" w:before="0"/>
            </w:pP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/>
                <w:color w:val="0F4C34"/>
                <w:spacing w:val="12"/>
                <w:sz w:val="19"/>
                <w:szCs w:val="19"/>
              </w:rPr>
              <w:t xml:space="preserve">You stay signed in</w:t>
            </w:r>
          </w:p>
          <w:p>
            <w:pPr>
              <w:spacing w:after="0" w:before="0" w:line="258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4C34"/>
                <w:sz w:val="19"/>
                <w:szCs w:val="19"/>
              </w:rPr>
              <w:t xml:space="preserve">The app remembers you. You will not be asked for a password each morning — only if you sign out, or change phone.</w:t>
            </w:r>
          </w:p>
        </w:tc>
      </w:tr>
    </w:tbl>
    <w:p>
      <w:pPr>
        <w:pStyle w:val="Heading1"/>
        <w:keepNext/>
        <w:pBdr>
          <w:bottom w:val="single" w:color="0F4C34" w:sz="10"/>
        </w:pBdr>
        <w:spacing w:after="140" w:before="280"/>
        <w:outlineLvl w:val="0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16A34A"/>
          <w:sz w:val="26"/>
          <w:szCs w:val="26"/>
        </w:rPr>
        <w:t xml:space="preserve">3  </w:t>
      </w: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F4C34"/>
          <w:sz w:val="26"/>
          <w:szCs w:val="26"/>
        </w:rPr>
        <w:t xml:space="preserve">Your App</w:t>
      </w:r>
    </w:p>
    <w:p>
      <w:pPr>
        <w:keepNext w:val="false"/>
        <w:spacing w:after="120" w:before="60" w:line="264" w:lineRule="atLeas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Five tabs run along the bottom of every screen. Whatever you are doing, any part of the app is one tap away.</w:t>
      </w:r>
    </w:p>
    <w:p>
      <w:pPr>
        <w:spacing w:after="80" w:before="0"/>
      </w:pPr>
    </w:p>
    <w:tbl>
      <w:tblPr>
        <w:tblW w:type="dxa" w:w="9746"/>
        <w:tblBorders>
          <w:top w:val="single" w:color="0F4C34" w:sz="8"/>
          <w:left w:val="single" w:color="D8E0E6" w:sz="4"/>
          <w:bottom w:val="single" w:color="0F4C34" w:sz="8"/>
          <w:right w:val="single" w:color="D8E0E6" w:sz="4"/>
          <w:insideH w:val="single" w:color="D8E0E6" w:sz="4"/>
          <w:insideV w:val="single" w:color="D8E0E6" w:sz="4"/>
        </w:tblBorders>
      </w:tblPr>
      <w:tblGrid>
        <w:gridCol w:w="1500"/>
        <w:gridCol w:w="8246"/>
      </w:tblGrid>
      <w:tr>
        <w:trPr>
          <w:cantSplit/>
          <w:tblHeader/>
        </w:trPr>
        <w:tc>
          <w:tcPr>
            <w:tcW w:type="dxa" w:w="1500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Tab</w:t>
            </w:r>
          </w:p>
        </w:tc>
        <w:tc>
          <w:tcPr>
            <w:tcW w:type="dxa" w:w="8246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What it is for</w:t>
            </w:r>
          </w:p>
        </w:tc>
      </w:tr>
      <w:tr>
        <w:trPr>
          <w:cantSplit/>
        </w:trPr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Home</w:t>
            </w:r>
          </w:p>
        </w:tc>
        <w:tc>
          <w:tcPr>
            <w:tcW w:type="dxa" w:w="82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Today at a glance — are you clocked in, what is waiting on you, and the latest company notice.</w:t>
            </w:r>
          </w:p>
        </w:tc>
      </w:tr>
      <w:tr>
        <w:trPr>
          <w:cantSplit/>
        </w:trPr>
        <w:tc>
          <w:tcPr>
            <w:tcW w:type="dxa" w:w="15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Check in</w:t>
            </w:r>
          </w:p>
        </w:tc>
        <w:tc>
          <w:tcPr>
            <w:tcW w:type="dxa" w:w="82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The fingerprint attendance punch. The screen most people open every morning.</w:t>
            </w:r>
          </w:p>
        </w:tc>
      </w:tr>
      <w:tr>
        <w:trPr>
          <w:cantSplit/>
        </w:trPr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Modules</w:t>
            </w:r>
          </w:p>
        </w:tc>
        <w:tc>
          <w:tcPr>
            <w:tcW w:type="dxa" w:w="82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The grid of modules — everything you look things up in.</w:t>
            </w:r>
          </w:p>
        </w:tc>
      </w:tr>
      <w:tr>
        <w:trPr>
          <w:cantSplit/>
        </w:trPr>
        <w:tc>
          <w:tcPr>
            <w:tcW w:type="dxa" w:w="15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Messages</w:t>
            </w:r>
          </w:p>
        </w:tc>
        <w:tc>
          <w:tcPr>
            <w:tcW w:type="dxa" w:w="82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Private one-to-one conversations. A red badge means somebody has written to you.</w:t>
            </w:r>
          </w:p>
        </w:tc>
      </w:tr>
      <w:tr>
        <w:trPr>
          <w:cantSplit/>
        </w:trPr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Portal</w:t>
            </w:r>
          </w:p>
        </w:tc>
        <w:tc>
          <w:tcPr>
            <w:tcW w:type="dxa" w:w="82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The full system on a bigger canvas — payroll, reports, settings and everything not built for a small screen.</w:t>
            </w:r>
          </w:p>
        </w:tc>
      </w:tr>
    </w:tbl>
    <w:p>
      <w:pPr>
        <w:keepNext/>
        <w:spacing w:after="80" w:before="190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A3524"/>
          <w:sz w:val="22"/>
          <w:szCs w:val="22"/>
        </w:rPr>
        <w:t xml:space="preserve">The two screens you will use every day</w:t>
      </w:r>
    </w:p>
    <w:tbl>
      <w:tblPr>
        <w:tblW w:type="dxa" w:w="96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00"/>
        <w:gridCol w:w="4800"/>
      </w:tblGrid>
      <w:t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tbl>
            <w:tblPr>
              <w:tblW w:type="dxa" w:w="456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560"/>
            </w:tblGrid>
            <w:tr>
              <w:trPr>
                <w:cantSplit/>
              </w:trPr>
              <w:tc>
                <w:tcPr>
                  <w:tcW w:type="dxa" w:w="4560"/>
                  <w:tcBorders>
                    <w:top w:val="single" w:color="0F4C34" w:sz="8"/>
                    <w:left w:val="single" w:color="0F4C34" w:sz="8"/>
                    <w:bottom w:val="single" w:color="0F4C34" w:sz="8"/>
                    <w:right w:val="single" w:color="0F4C34" w:sz="8"/>
                  </w:tcBorders>
                  <w:shd w:fill="0F4C34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6"/>
                      <w:szCs w:val="16"/>
                    </w:rPr>
                    <w:t xml:space="preserve">HOME SCREEN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60"/>
                  <w:tcBorders>
                    <w:top w:val="single" w:color="D8E0E6" w:sz="4"/>
                    <w:left w:val="single" w:color="16704C" w:sz="8"/>
                    <w:bottom w:val="single" w:color="D8E0E6" w:sz="4"/>
                    <w:right w:val="single" w:color="16704C" w:sz="8"/>
                  </w:tcBorders>
                  <w:shd w:fill="F3F8F5" w:color="auto" w:val="clear"/>
                  <w:tcMar>
                    <w:top w:type="dxa" w:w="110"/>
                    <w:left w:type="dxa" w:w="140"/>
                    <w:bottom w:type="dxa" w:w="110"/>
                    <w:right w:type="dxa" w:w="140"/>
                  </w:tcMar>
                </w:tcPr>
                <w:p>
                  <w:pPr>
                    <w:spacing w:after="4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7"/>
                      <w:szCs w:val="17"/>
                    </w:rPr>
                    <w:t xml:space="preserve">Good morning        ( your initials )</w:t>
                  </w:r>
                </w:p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the greeting changes with the time of day · tap the circle for your profile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60"/>
                  <w:tcBorders>
                    <w:top w:val="single" w:color="D8E0E6" w:sz="4"/>
                    <w:left w:val="single" w:color="16704C" w:sz="8"/>
                    <w:bottom w:val="single" w:color="D8E0E6" w:sz="4"/>
                    <w:right w:val="single" w:color="16704C" w:sz="8"/>
                  </w:tcBorders>
                  <w:shd w:fill="FFFFFF" w:color="auto" w:val="clear"/>
                  <w:tcMar>
                    <w:top w:type="dxa" w:w="110"/>
                    <w:left w:type="dxa" w:w="140"/>
                    <w:bottom w:type="dxa" w:w="110"/>
                    <w:right w:type="dxa" w:w="140"/>
                  </w:tcMar>
                </w:tcPr>
                <w:p>
                  <w:pPr>
                    <w:spacing w:after="4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7"/>
                      <w:szCs w:val="17"/>
                    </w:rPr>
                    <w:t xml:space="preserve">●  Not clocked in</w:t>
                  </w:r>
                </w:p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In  —  ·  Out  —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60"/>
                  <w:tcBorders>
                    <w:top w:val="single" w:color="D8E0E6" w:sz="4"/>
                    <w:left w:val="single" w:color="16704C" w:sz="8"/>
                    <w:bottom w:val="single" w:color="D8E0E6" w:sz="4"/>
                    <w:right w:val="single" w:color="16704C" w:sz="8"/>
                  </w:tcBorders>
                  <w:shd w:fill="E8F1ED" w:color="auto" w:val="clear"/>
                  <w:tcMar>
                    <w:top w:type="dxa" w:w="110"/>
                    <w:left w:type="dxa" w:w="140"/>
                    <w:bottom w:type="dxa" w:w="110"/>
                    <w:right w:type="dxa" w:w="140"/>
                  </w:tcMar>
                </w:tcPr>
                <w:p>
                  <w:pPr>
                    <w:spacing w:after="4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F4C34"/>
                      <w:sz w:val="17"/>
                      <w:szCs w:val="17"/>
                    </w:rPr>
                    <w:t xml:space="preserve">[  Check in  ]</w:t>
                  </w:r>
                </w:p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the button changes to Check out, then View attendance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60"/>
                  <w:tcBorders>
                    <w:top w:val="single" w:color="D8E0E6" w:sz="4"/>
                    <w:left w:val="single" w:color="16704C" w:sz="8"/>
                    <w:bottom w:val="single" w:color="D8E0E6" w:sz="4"/>
                    <w:right w:val="single" w:color="16704C" w:sz="8"/>
                  </w:tcBorders>
                  <w:shd w:fill="FFFFFF" w:color="auto" w:val="clear"/>
                  <w:tcMar>
                    <w:top w:type="dxa" w:w="110"/>
                    <w:left w:type="dxa" w:w="140"/>
                    <w:bottom w:type="dxa" w:w="110"/>
                    <w:right w:type="dxa" w:w="140"/>
                  </w:tcMar>
                </w:tcPr>
                <w:p>
                  <w:pPr>
                    <w:spacing w:after="4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7"/>
                      <w:szCs w:val="17"/>
                    </w:rPr>
                    <w:t xml:space="preserve">Leaves pending          Open tasks</w:t>
                  </w:r>
                </w:p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two count tiles · tap either to open it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60"/>
                  <w:tcBorders>
                    <w:top w:val="single" w:color="D8E0E6" w:sz="4"/>
                    <w:left w:val="single" w:color="16704C" w:sz="8"/>
                    <w:bottom w:val="single" w:color="D8E0E6" w:sz="4"/>
                    <w:right w:val="single" w:color="16704C" w:sz="8"/>
                  </w:tcBorders>
                  <w:shd w:fill="FFFFFF" w:color="auto" w:val="clear"/>
                  <w:tcMar>
                    <w:top w:type="dxa" w:w="110"/>
                    <w:left w:type="dxa" w:w="140"/>
                    <w:bottom w:type="dxa" w:w="110"/>
                    <w:right w:type="dxa" w:w="140"/>
                  </w:tcMar>
                </w:tcPr>
                <w:p>
                  <w:pPr>
                    <w:spacing w:after="4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7"/>
                      <w:szCs w:val="17"/>
                    </w:rPr>
                    <w:t xml:space="preserve">Quick actions</w:t>
                  </w:r>
                </w:p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Attendance   ·   Leave   ·   Payslips   ·   More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60"/>
                  <w:tcBorders>
                    <w:top w:val="single" w:color="D8E0E6" w:sz="4"/>
                    <w:left w:val="single" w:color="16704C" w:sz="8"/>
                    <w:bottom w:val="single" w:color="D8E0E6" w:sz="4"/>
                    <w:right w:val="single" w:color="16704C" w:sz="8"/>
                  </w:tcBorders>
                  <w:shd w:fill="F3F8F5" w:color="auto" w:val="clear"/>
                  <w:tcMar>
                    <w:top w:type="dxa" w:w="110"/>
                    <w:left w:type="dxa" w:w="140"/>
                    <w:bottom w:type="dxa" w:w="110"/>
                    <w:right w:type="dxa" w:w="140"/>
                  </w:tcMar>
                </w:tcPr>
                <w:p>
                  <w:pPr>
                    <w:spacing w:after="4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7"/>
                      <w:szCs w:val="17"/>
                    </w:rPr>
                    <w:t xml:space="preserve">Latest announcement</w:t>
                  </w:r>
                </w:p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the newest company notice, first three lines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60"/>
                  <w:tcBorders>
                    <w:top w:val="single" w:color="16704C" w:sz="8"/>
                    <w:left w:val="single" w:color="16704C" w:sz="8"/>
                    <w:bottom w:val="single" w:color="16704C" w:sz="8"/>
                    <w:right w:val="single" w:color="16704C" w:sz="8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456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single" w:color="D8E0E6" w:sz="4"/>
                    </w:tblBorders>
                  </w:tblPr>
                  <w:tblGrid>
                    <w:gridCol w:w="912"/>
                    <w:gridCol w:w="912"/>
                    <w:gridCol w:w="912"/>
                    <w:gridCol w:w="912"/>
                    <w:gridCol w:w="912"/>
                  </w:tblGrid>
                  <w:tr>
                    <w:trPr>
                      <w:cantSplit/>
                    </w:trPr>
                    <w:tc>
                      <w:tcPr>
                        <w:tcW w:type="dxa" w:w="912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E8F1ED" w:color="auto" w:val="clear"/>
                        <w:tcMar>
                          <w:top w:type="dxa" w:w="90"/>
                          <w:left w:type="dxa" w:w="40"/>
                          <w:bottom w:type="dxa" w:w="90"/>
                          <w:right w:type="dxa" w:w="40"/>
                        </w:tcMar>
                      </w:tcPr>
                      <w:p>
                        <w:pPr>
                          <w:spacing w:after="0" w:before="0" w:line="23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/>
                            <w:bCs/>
                            <w:i w:val="false"/>
                            <w:iCs w:val="false"/>
                            <w:caps w:val="false"/>
                            <w:color w:val="0F4C34"/>
                            <w:sz w:val="16"/>
                            <w:szCs w:val="16"/>
                          </w:rPr>
                          <w:t xml:space="preserve">Home</w:t>
                        </w:r>
                      </w:p>
                    </w:tc>
                    <w:tc>
                      <w:tcPr>
                        <w:tcW w:type="dxa" w:w="912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8FAFC" w:color="auto" w:val="clear"/>
                        <w:tcMar>
                          <w:top w:type="dxa" w:w="90"/>
                          <w:left w:type="dxa" w:w="40"/>
                          <w:bottom w:type="dxa" w:w="90"/>
                          <w:right w:type="dxa" w:w="40"/>
                        </w:tcMar>
                      </w:tcPr>
                      <w:p>
                        <w:pPr>
                          <w:spacing w:after="0" w:before="0" w:line="23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94A3B8"/>
                            <w:sz w:val="16"/>
                            <w:szCs w:val="16"/>
                          </w:rPr>
                          <w:t xml:space="preserve">Check in</w:t>
                        </w:r>
                      </w:p>
                    </w:tc>
                    <w:tc>
                      <w:tcPr>
                        <w:tcW w:type="dxa" w:w="912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8FAFC" w:color="auto" w:val="clear"/>
                        <w:tcMar>
                          <w:top w:type="dxa" w:w="90"/>
                          <w:left w:type="dxa" w:w="40"/>
                          <w:bottom w:type="dxa" w:w="90"/>
                          <w:right w:type="dxa" w:w="40"/>
                        </w:tcMar>
                      </w:tcPr>
                      <w:p>
                        <w:pPr>
                          <w:spacing w:after="0" w:before="0" w:line="23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94A3B8"/>
                            <w:sz w:val="16"/>
                            <w:szCs w:val="16"/>
                          </w:rPr>
                          <w:t xml:space="preserve">Modules</w:t>
                        </w:r>
                      </w:p>
                    </w:tc>
                    <w:tc>
                      <w:tcPr>
                        <w:tcW w:type="dxa" w:w="912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8FAFC" w:color="auto" w:val="clear"/>
                        <w:tcMar>
                          <w:top w:type="dxa" w:w="90"/>
                          <w:left w:type="dxa" w:w="40"/>
                          <w:bottom w:type="dxa" w:w="90"/>
                          <w:right w:type="dxa" w:w="40"/>
                        </w:tcMar>
                      </w:tcPr>
                      <w:p>
                        <w:pPr>
                          <w:spacing w:after="0" w:before="0" w:line="23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94A3B8"/>
                            <w:sz w:val="16"/>
                            <w:szCs w:val="16"/>
                          </w:rPr>
                          <w:t xml:space="preserve">Messages</w:t>
                        </w:r>
                      </w:p>
                    </w:tc>
                    <w:tc>
                      <w:tcPr>
                        <w:tcW w:type="dxa" w:w="912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8FAFC" w:color="auto" w:val="clear"/>
                        <w:tcMar>
                          <w:top w:type="dxa" w:w="90"/>
                          <w:left w:type="dxa" w:w="40"/>
                          <w:bottom w:type="dxa" w:w="90"/>
                          <w:right w:type="dxa" w:w="40"/>
                        </w:tcMar>
                      </w:tcPr>
                      <w:p>
                        <w:pPr>
                          <w:spacing w:after="0" w:before="0" w:line="23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94A3B8"/>
                            <w:sz w:val="16"/>
                            <w:szCs w:val="16"/>
                          </w:rPr>
                          <w:t xml:space="preserve">Portal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200" w:before="9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64748B"/>
                <w:sz w:val="16"/>
                <w:szCs w:val="16"/>
              </w:rPr>
              <w:t xml:space="preserve">Home — everything here is a shortcut. Tap it and the app takes you to the screen that does the work.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tbl>
            <w:tblPr>
              <w:tblW w:type="dxa" w:w="456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560"/>
            </w:tblGrid>
            <w:tr>
              <w:trPr>
                <w:cantSplit/>
              </w:trPr>
              <w:tc>
                <w:tcPr>
                  <w:tcW w:type="dxa" w:w="4560"/>
                  <w:tcBorders>
                    <w:top w:val="single" w:color="0F4C34" w:sz="8"/>
                    <w:left w:val="single" w:color="0F4C34" w:sz="8"/>
                    <w:bottom w:val="single" w:color="0F4C34" w:sz="8"/>
                    <w:right w:val="single" w:color="0F4C34" w:sz="8"/>
                  </w:tcBorders>
                  <w:shd w:fill="0F4C34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6"/>
                      <w:szCs w:val="16"/>
                    </w:rPr>
                    <w:t xml:space="preserve">CHECK IN SCREEN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60"/>
                  <w:tcBorders>
                    <w:top w:val="single" w:color="D8E0E6" w:sz="4"/>
                    <w:left w:val="single" w:color="16704C" w:sz="8"/>
                    <w:bottom w:val="single" w:color="D8E0E6" w:sz="4"/>
                    <w:right w:val="single" w:color="16704C" w:sz="8"/>
                  </w:tcBorders>
                  <w:shd w:fill="F3F8F5" w:color="auto" w:val="clear"/>
                  <w:tcMar>
                    <w:top w:type="dxa" w:w="110"/>
                    <w:left w:type="dxa" w:w="140"/>
                    <w:bottom w:type="dxa" w:w="110"/>
                    <w:right w:type="dxa" w:w="140"/>
                  </w:tcMar>
                </w:tcPr>
                <w:p>
                  <w:pPr>
                    <w:spacing w:after="4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7"/>
                      <w:szCs w:val="17"/>
                    </w:rPr>
                    <w:t xml:space="preserve">Attendance</w:t>
                  </w:r>
                </w:p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your email  ·  Sign out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60"/>
                  <w:tcBorders>
                    <w:top w:val="single" w:color="D8E0E6" w:sz="4"/>
                    <w:left w:val="single" w:color="16704C" w:sz="8"/>
                    <w:bottom w:val="single" w:color="D8E0E6" w:sz="4"/>
                    <w:right w:val="single" w:color="16704C" w:sz="8"/>
                  </w:tcBorders>
                  <w:shd w:fill="FFFFFF" w:color="auto" w:val="clear"/>
                  <w:tcMar>
                    <w:top w:type="dxa" w:w="110"/>
                    <w:left w:type="dxa" w:w="140"/>
                    <w:bottom w:type="dxa" w:w="110"/>
                    <w:right w:type="dxa" w:w="140"/>
                  </w:tcMar>
                </w:tcPr>
                <w:p>
                  <w:pPr>
                    <w:spacing w:after="4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7"/>
                      <w:szCs w:val="17"/>
                    </w:rPr>
                    <w:t xml:space="preserve">Today</w:t>
                  </w:r>
                </w:p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In  09:14        Out  —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60"/>
                  <w:tcBorders>
                    <w:top w:val="single" w:color="D8E0E6" w:sz="4"/>
                    <w:left w:val="single" w:color="16704C" w:sz="8"/>
                    <w:bottom w:val="single" w:color="D8E0E6" w:sz="4"/>
                    <w:right w:val="single" w:color="16704C" w:sz="8"/>
                  </w:tcBorders>
                  <w:shd w:fill="F8FAFC" w:color="auto" w:val="clear"/>
                  <w:tcMar>
                    <w:top w:type="dxa" w:w="200"/>
                    <w:left w:type="dxa" w:w="140"/>
                    <w:bottom w:type="dxa" w:w="200"/>
                    <w:right w:type="dxa" w:w="140"/>
                  </w:tcMar>
                </w:tcPr>
                <w:p>
                  <w:pPr>
                    <w:spacing w:after="4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7"/>
                      <w:szCs w:val="17"/>
                    </w:rPr>
                    <w:t xml:space="preserve">[ camera preview ]</w:t>
                  </w:r>
                </w:p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your face, if you allowed the camera — the photo attached to the punch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60"/>
                  <w:tcBorders>
                    <w:top w:val="single" w:color="D8E0E6" w:sz="4"/>
                    <w:left w:val="single" w:color="16704C" w:sz="8"/>
                    <w:bottom w:val="single" w:color="D8E0E6" w:sz="4"/>
                    <w:right w:val="single" w:color="16704C" w:sz="8"/>
                  </w:tcBorders>
                  <w:shd w:fill="E8F1ED" w:color="auto" w:val="clear"/>
                  <w:tcMar>
                    <w:top w:type="dxa" w:w="110"/>
                    <w:left w:type="dxa" w:w="140"/>
                    <w:bottom w:type="dxa" w:w="110"/>
                    <w:right w:type="dxa" w:w="140"/>
                  </w:tcMar>
                </w:tcPr>
                <w:p>
                  <w:pPr>
                    <w:spacing w:after="4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F4C34"/>
                      <w:sz w:val="17"/>
                      <w:szCs w:val="17"/>
                    </w:rPr>
                    <w:t xml:space="preserve">[  Check in  ]</w:t>
                  </w:r>
                </w:p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green · asks for your fingerprint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60"/>
                  <w:tcBorders>
                    <w:top w:val="single" w:color="D8E0E6" w:sz="4"/>
                    <w:left w:val="single" w:color="16704C" w:sz="8"/>
                    <w:bottom w:val="single" w:color="D8E0E6" w:sz="4"/>
                    <w:right w:val="single" w:color="16704C" w:sz="8"/>
                  </w:tcBorders>
                  <w:shd w:fill="FFFFFF" w:color="auto" w:val="clear"/>
                  <w:tcMar>
                    <w:top w:type="dxa" w:w="110"/>
                    <w:left w:type="dxa" w:w="140"/>
                    <w:bottom w:type="dxa" w:w="110"/>
                    <w:right w:type="dxa" w:w="140"/>
                  </w:tcMar>
                </w:tcPr>
                <w:p>
                  <w:pPr>
                    <w:spacing w:after="4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7"/>
                      <w:szCs w:val="17"/>
                    </w:rPr>
                    <w:t xml:space="preserve">[  Check out  ]</w:t>
                  </w:r>
                </w:p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outlined · greyed until you have checked in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60"/>
                  <w:tcBorders>
                    <w:top w:val="single" w:color="D8E0E6" w:sz="4"/>
                    <w:left w:val="single" w:color="16704C" w:sz="8"/>
                    <w:bottom w:val="single" w:color="D8E0E6" w:sz="4"/>
                    <w:right w:val="single" w:color="16704C" w:sz="8"/>
                  </w:tcBorders>
                  <w:shd w:fill="FFFFFF" w:color="auto" w:val="clear"/>
                  <w:tcMar>
                    <w:top w:type="dxa" w:w="110"/>
                    <w:left w:type="dxa" w:w="140"/>
                    <w:bottom w:type="dxa" w:w="110"/>
                    <w:right w:type="dxa" w:w="140"/>
                  </w:tcMar>
                </w:tcPr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64748B"/>
                      <w:sz w:val="17"/>
                      <w:szCs w:val="17"/>
                    </w:rPr>
                    <w:t xml:space="preserve">Your face and fingerprint stay on this phone.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60"/>
                  <w:tcBorders>
                    <w:top w:val="single" w:color="16704C" w:sz="8"/>
                    <w:left w:val="single" w:color="16704C" w:sz="8"/>
                    <w:bottom w:val="single" w:color="16704C" w:sz="8"/>
                    <w:right w:val="single" w:color="16704C" w:sz="8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456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single" w:color="D8E0E6" w:sz="4"/>
                    </w:tblBorders>
                  </w:tblPr>
                  <w:tblGrid>
                    <w:gridCol w:w="912"/>
                    <w:gridCol w:w="912"/>
                    <w:gridCol w:w="912"/>
                    <w:gridCol w:w="912"/>
                    <w:gridCol w:w="912"/>
                  </w:tblGrid>
                  <w:tr>
                    <w:trPr>
                      <w:cantSplit/>
                    </w:trPr>
                    <w:tc>
                      <w:tcPr>
                        <w:tcW w:type="dxa" w:w="912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8FAFC" w:color="auto" w:val="clear"/>
                        <w:tcMar>
                          <w:top w:type="dxa" w:w="90"/>
                          <w:left w:type="dxa" w:w="40"/>
                          <w:bottom w:type="dxa" w:w="90"/>
                          <w:right w:type="dxa" w:w="40"/>
                        </w:tcMar>
                      </w:tcPr>
                      <w:p>
                        <w:pPr>
                          <w:spacing w:after="0" w:before="0" w:line="23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94A3B8"/>
                            <w:sz w:val="16"/>
                            <w:szCs w:val="16"/>
                          </w:rPr>
                          <w:t xml:space="preserve">Home</w:t>
                        </w:r>
                      </w:p>
                    </w:tc>
                    <w:tc>
                      <w:tcPr>
                        <w:tcW w:type="dxa" w:w="912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E8F1ED" w:color="auto" w:val="clear"/>
                        <w:tcMar>
                          <w:top w:type="dxa" w:w="90"/>
                          <w:left w:type="dxa" w:w="40"/>
                          <w:bottom w:type="dxa" w:w="90"/>
                          <w:right w:type="dxa" w:w="40"/>
                        </w:tcMar>
                      </w:tcPr>
                      <w:p>
                        <w:pPr>
                          <w:spacing w:after="0" w:before="0" w:line="23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/>
                            <w:bCs/>
                            <w:i w:val="false"/>
                            <w:iCs w:val="false"/>
                            <w:caps w:val="false"/>
                            <w:color w:val="0F4C34"/>
                            <w:sz w:val="16"/>
                            <w:szCs w:val="16"/>
                          </w:rPr>
                          <w:t xml:space="preserve">Check in</w:t>
                        </w:r>
                      </w:p>
                    </w:tc>
                    <w:tc>
                      <w:tcPr>
                        <w:tcW w:type="dxa" w:w="912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8FAFC" w:color="auto" w:val="clear"/>
                        <w:tcMar>
                          <w:top w:type="dxa" w:w="90"/>
                          <w:left w:type="dxa" w:w="40"/>
                          <w:bottom w:type="dxa" w:w="90"/>
                          <w:right w:type="dxa" w:w="40"/>
                        </w:tcMar>
                      </w:tcPr>
                      <w:p>
                        <w:pPr>
                          <w:spacing w:after="0" w:before="0" w:line="23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94A3B8"/>
                            <w:sz w:val="16"/>
                            <w:szCs w:val="16"/>
                          </w:rPr>
                          <w:t xml:space="preserve">Modules</w:t>
                        </w:r>
                      </w:p>
                    </w:tc>
                    <w:tc>
                      <w:tcPr>
                        <w:tcW w:type="dxa" w:w="912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8FAFC" w:color="auto" w:val="clear"/>
                        <w:tcMar>
                          <w:top w:type="dxa" w:w="90"/>
                          <w:left w:type="dxa" w:w="40"/>
                          <w:bottom w:type="dxa" w:w="90"/>
                          <w:right w:type="dxa" w:w="40"/>
                        </w:tcMar>
                      </w:tcPr>
                      <w:p>
                        <w:pPr>
                          <w:spacing w:after="0" w:before="0" w:line="23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94A3B8"/>
                            <w:sz w:val="16"/>
                            <w:szCs w:val="16"/>
                          </w:rPr>
                          <w:t xml:space="preserve">Messages</w:t>
                        </w:r>
                      </w:p>
                    </w:tc>
                    <w:tc>
                      <w:tcPr>
                        <w:tcW w:type="dxa" w:w="912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8FAFC" w:color="auto" w:val="clear"/>
                        <w:tcMar>
                          <w:top w:type="dxa" w:w="90"/>
                          <w:left w:type="dxa" w:w="40"/>
                          <w:bottom w:type="dxa" w:w="90"/>
                          <w:right w:type="dxa" w:w="40"/>
                        </w:tcMar>
                      </w:tcPr>
                      <w:p>
                        <w:pPr>
                          <w:spacing w:after="0" w:before="0" w:line="23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94A3B8"/>
                            <w:sz w:val="16"/>
                            <w:szCs w:val="16"/>
                          </w:rPr>
                          <w:t xml:space="preserve">Portal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200" w:before="9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64748B"/>
                <w:sz w:val="16"/>
                <w:szCs w:val="16"/>
              </w:rPr>
              <w:t xml:space="preserve">Check in — the green button asks for your fingerprint; the photo is taken only after it passes.</w:t>
            </w:r>
          </w:p>
        </w:tc>
      </w:tr>
    </w:tbl>
    <w:p>
      <w:pPr>
        <w:pStyle w:val="Heading1"/>
        <w:keepNext/>
        <w:pBdr>
          <w:bottom w:val="single" w:color="0F4C34" w:sz="10"/>
        </w:pBdr>
        <w:spacing w:after="140" w:before="280"/>
        <w:outlineLvl w:val="0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16A34A"/>
          <w:sz w:val="26"/>
          <w:szCs w:val="26"/>
        </w:rPr>
        <w:t xml:space="preserve">4  </w:t>
      </w: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F4C34"/>
          <w:sz w:val="26"/>
          <w:szCs w:val="26"/>
        </w:rPr>
        <w:t xml:space="preserve">Your Modules</w:t>
      </w:r>
    </w:p>
    <w:p>
      <w:pPr>
        <w:keepNext w:val="false"/>
        <w:spacing w:after="120" w:before="60" w:line="264" w:lineRule="atLeas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Tap the Modules tab. These are the tiles you will see — found by colour and shape rather than read top to bottom. Tap one and it opens a list; tap ‹ Back to return here.</w:t>
      </w:r>
    </w:p>
    <w:p>
      <w:pPr>
        <w:spacing w:after="120" w:before="0"/>
      </w:pPr>
    </w:p>
    <w:tbl>
      <w:tblPr>
        <w:tblW w:type="dxa" w:w="86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150"/>
        <w:gridCol w:w="2150"/>
        <w:gridCol w:w="2150"/>
        <w:gridCol w:w="2150"/>
      </w:tblGrid>
      <w:tr>
        <w:trPr>
          <w:cantSplit/>
        </w:trPr>
        <w:tc>
          <w:tcPr>
            <w:tcW w:type="dxa" w:w="215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130"/>
              <w:left w:type="dxa" w:w="60"/>
              <w:bottom w:type="dxa" w:w="130"/>
              <w:right w:type="dxa" w:w="60"/>
            </w:tcMar>
            <w:vAlign w:val="center"/>
          </w:tcPr>
          <w:p>
            <w:pPr>
              <w:shd w:fill="6366F1" w:color="auto" w:val="clear"/>
              <w:spacing w:after="60" w:before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     </w:t>
            </w:r>
          </w:p>
          <w:p>
            <w:pPr>
              <w:spacing w:after="0" w:before="0" w:line="23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A3524"/>
                <w:sz w:val="16"/>
                <w:szCs w:val="16"/>
              </w:rPr>
              <w:t xml:space="preserve">People</w:t>
            </w:r>
          </w:p>
        </w:tc>
        <w:tc>
          <w:tcPr>
            <w:tcW w:type="dxa" w:w="215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130"/>
              <w:left w:type="dxa" w:w="60"/>
              <w:bottom w:type="dxa" w:w="130"/>
              <w:right w:type="dxa" w:w="60"/>
            </w:tcMar>
            <w:vAlign w:val="center"/>
          </w:tcPr>
          <w:p>
            <w:pPr>
              <w:shd w:fill="0EA5E9" w:color="auto" w:val="clear"/>
              <w:spacing w:after="60" w:before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     </w:t>
            </w:r>
          </w:p>
          <w:p>
            <w:pPr>
              <w:spacing w:after="0" w:before="0" w:line="23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A3524"/>
                <w:sz w:val="16"/>
                <w:szCs w:val="16"/>
              </w:rPr>
              <w:t xml:space="preserve">Tasks</w:t>
            </w:r>
          </w:p>
        </w:tc>
        <w:tc>
          <w:tcPr>
            <w:tcW w:type="dxa" w:w="215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130"/>
              <w:left w:type="dxa" w:w="60"/>
              <w:bottom w:type="dxa" w:w="130"/>
              <w:right w:type="dxa" w:w="60"/>
            </w:tcMar>
            <w:vAlign w:val="center"/>
          </w:tcPr>
          <w:p>
            <w:pPr>
              <w:shd w:fill="F59E0B" w:color="auto" w:val="clear"/>
              <w:spacing w:after="60" w:before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     </w:t>
            </w:r>
          </w:p>
          <w:p>
            <w:pPr>
              <w:spacing w:after="0" w:before="0" w:line="23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A3524"/>
                <w:sz w:val="16"/>
                <w:szCs w:val="16"/>
              </w:rPr>
              <w:t xml:space="preserve">Leaves</w:t>
            </w:r>
          </w:p>
        </w:tc>
        <w:tc>
          <w:tcPr>
            <w:tcW w:type="dxa" w:w="215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130"/>
              <w:left w:type="dxa" w:w="60"/>
              <w:bottom w:type="dxa" w:w="130"/>
              <w:right w:type="dxa" w:w="60"/>
            </w:tcMar>
            <w:vAlign w:val="center"/>
          </w:tcPr>
          <w:p>
            <w:pPr>
              <w:shd w:fill="16A34A" w:color="auto" w:val="clear"/>
              <w:spacing w:after="60" w:before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     </w:t>
            </w:r>
          </w:p>
          <w:p>
            <w:pPr>
              <w:spacing w:after="0" w:before="0" w:line="23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A3524"/>
                <w:sz w:val="16"/>
                <w:szCs w:val="16"/>
              </w:rPr>
              <w:t xml:space="preserve">Payslips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130"/>
              <w:left w:type="dxa" w:w="60"/>
              <w:bottom w:type="dxa" w:w="130"/>
              <w:right w:type="dxa" w:w="60"/>
            </w:tcMar>
            <w:vAlign w:val="center"/>
          </w:tcPr>
          <w:p>
            <w:pPr>
              <w:shd w:fill="8B5CF6" w:color="auto" w:val="clear"/>
              <w:spacing w:after="60" w:before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     </w:t>
            </w:r>
          </w:p>
          <w:p>
            <w:pPr>
              <w:spacing w:after="0" w:before="0" w:line="23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A3524"/>
                <w:sz w:val="16"/>
                <w:szCs w:val="16"/>
              </w:rPr>
              <w:t xml:space="preserve">Projects</w:t>
            </w:r>
          </w:p>
        </w:tc>
        <w:tc>
          <w:tcPr>
            <w:tcW w:type="dxa" w:w="215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130"/>
              <w:left w:type="dxa" w:w="60"/>
              <w:bottom w:type="dxa" w:w="130"/>
              <w:right w:type="dxa" w:w="60"/>
            </w:tcMar>
            <w:vAlign w:val="center"/>
          </w:tcPr>
          <w:p>
            <w:pPr>
              <w:shd w:fill="0284C7" w:color="auto" w:val="clear"/>
              <w:spacing w:after="60" w:before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     </w:t>
            </w:r>
          </w:p>
          <w:p>
            <w:pPr>
              <w:spacing w:after="0" w:before="0" w:line="23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A3524"/>
                <w:sz w:val="16"/>
                <w:szCs w:val="16"/>
              </w:rPr>
              <w:t xml:space="preserve">Attendance</w:t>
            </w:r>
          </w:p>
        </w:tc>
        <w:tc>
          <w:tcPr>
            <w:tcW w:type="dxa" w:w="215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130"/>
              <w:left w:type="dxa" w:w="60"/>
              <w:bottom w:type="dxa" w:w="130"/>
              <w:right w:type="dxa" w:w="60"/>
            </w:tcMar>
            <w:vAlign w:val="center"/>
          </w:tcPr>
          <w:p>
            <w:pPr>
              <w:shd w:fill="06B6D4" w:color="auto" w:val="clear"/>
              <w:spacing w:after="60" w:before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     </w:t>
            </w:r>
          </w:p>
          <w:p>
            <w:pPr>
              <w:spacing w:after="0" w:before="0" w:line="23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A3524"/>
                <w:sz w:val="16"/>
                <w:szCs w:val="16"/>
              </w:rPr>
              <w:t xml:space="preserve">Assets</w:t>
            </w:r>
          </w:p>
        </w:tc>
        <w:tc>
          <w:tcPr>
            <w:tcW w:type="dxa" w:w="215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130"/>
              <w:left w:type="dxa" w:w="60"/>
              <w:bottom w:type="dxa" w:w="130"/>
              <w:right w:type="dxa" w:w="60"/>
            </w:tcMar>
            <w:vAlign w:val="center"/>
          </w:tcPr>
          <w:p>
            <w:pPr>
              <w:shd w:fill="64748B" w:color="auto" w:val="clear"/>
              <w:spacing w:after="60" w:before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     </w:t>
            </w:r>
          </w:p>
          <w:p>
            <w:pPr>
              <w:spacing w:after="0" w:before="0" w:line="23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A3524"/>
                <w:sz w:val="16"/>
                <w:szCs w:val="16"/>
              </w:rPr>
              <w:t xml:space="preserve">Policies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130"/>
              <w:left w:type="dxa" w:w="60"/>
              <w:bottom w:type="dxa" w:w="130"/>
              <w:right w:type="dxa" w:w="60"/>
            </w:tcMar>
            <w:vAlign w:val="center"/>
          </w:tcPr>
          <w:p>
            <w:pPr>
              <w:shd w:fill="D97706" w:color="auto" w:val="clear"/>
              <w:spacing w:after="60" w:before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     </w:t>
            </w:r>
          </w:p>
          <w:p>
            <w:pPr>
              <w:spacing w:after="0" w:before="0" w:line="23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A3524"/>
                <w:sz w:val="16"/>
                <w:szCs w:val="16"/>
              </w:rPr>
              <w:t xml:space="preserve">Letters</w:t>
            </w:r>
          </w:p>
        </w:tc>
        <w:tc>
          <w:tcPr>
            <w:tcW w:type="dxa" w:w="215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130"/>
              <w:left w:type="dxa" w:w="60"/>
              <w:bottom w:type="dxa" w:w="130"/>
              <w:right w:type="dxa" w:w="60"/>
            </w:tcMar>
            <w:vAlign w:val="center"/>
          </w:tcPr>
          <w:p>
            <w:pPr>
              <w:shd w:fill="F43F5E" w:color="auto" w:val="clear"/>
              <w:spacing w:after="60" w:before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     </w:t>
            </w:r>
          </w:p>
          <w:p>
            <w:pPr>
              <w:spacing w:after="0" w:before="0" w:line="23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A3524"/>
                <w:sz w:val="16"/>
                <w:szCs w:val="16"/>
              </w:rPr>
              <w:t xml:space="preserve">Calendar</w:t>
            </w:r>
          </w:p>
        </w:tc>
        <w:tc>
          <w:tcPr>
            <w:tcW w:type="dxa" w:w="215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130"/>
              <w:left w:type="dxa" w:w="60"/>
              <w:bottom w:type="dxa" w:w="130"/>
              <w:right w:type="dxa" w:w="60"/>
            </w:tcMar>
            <w:vAlign w:val="center"/>
          </w:tcPr>
          <w:p>
            <w:pPr>
              <w:shd w:fill="F97316" w:color="auto" w:val="clear"/>
              <w:spacing w:after="60" w:before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     </w:t>
            </w:r>
          </w:p>
          <w:p>
            <w:pPr>
              <w:spacing w:after="0" w:before="0" w:line="23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A3524"/>
                <w:sz w:val="16"/>
                <w:szCs w:val="16"/>
              </w:rPr>
              <w:t xml:space="preserve">Notices</w:t>
            </w:r>
          </w:p>
        </w:tc>
        <w:tc>
          <w:tcPr>
            <w:tcW w:type="dxa" w:w="2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30"/>
              <w:left w:type="dxa" w:w="60"/>
              <w:bottom w:type="dxa" w:w="130"/>
              <w:right w:type="dxa" w:w="60"/>
            </w:tcMar>
            <w:vAlign w:val="center"/>
          </w:tcPr>
          <w:p>
            <w:pPr>
              <w:spacing w:after="0" w:before="0" w:line="230" w:lineRule="atLeast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/>
            </w:r>
          </w:p>
        </w:tc>
      </w:tr>
    </w:tbl>
    <w:p>
      <w:pPr>
        <w:spacing w:after="200" w:before="9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4748B"/>
          <w:sz w:val="16"/>
          <w:szCs w:val="16"/>
        </w:rPr>
        <w:t xml:space="preserve">The module grid, four tiles across, as it appears for your role.</w:t>
      </w:r>
    </w:p>
    <w:p>
      <w:pPr>
        <w:spacing w:after="60" w:before="0"/>
      </w:pPr>
    </w:p>
    <w:p>
      <w:pPr>
        <w:keepNext w:val="false"/>
        <w:spacing w:after="120" w:before="60" w:line="264" w:lineRule="atLeas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64748B"/>
          <w:sz w:val="19"/>
          <w:szCs w:val="19"/>
        </w:rPr>
        <w:t xml:space="preserve">Every module opens the same way: a search box at the top, then rows. Type to narrow the list, pull down to refresh, and tap ‹ Back to leave. Read one and you have read them all.</w:t>
      </w:r>
    </w:p>
    <w:p>
      <w:pPr>
        <w:pStyle w:val="Heading1"/>
        <w:keepNext/>
        <w:pBdr>
          <w:bottom w:val="single" w:color="0F4C34" w:sz="10"/>
        </w:pBdr>
        <w:spacing w:after="140" w:before="280"/>
        <w:outlineLvl w:val="0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16A34A"/>
          <w:sz w:val="26"/>
          <w:szCs w:val="26"/>
        </w:rPr>
        <w:t xml:space="preserve">5  </w:t>
      </w: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F4C34"/>
          <w:sz w:val="26"/>
          <w:szCs w:val="26"/>
        </w:rPr>
        <w:t xml:space="preserve">How To Do Each Thing</w:t>
      </w:r>
    </w:p>
    <w:p>
      <w:pPr>
        <w:keepNext/>
        <w:spacing w:after="80" w:before="190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A3524"/>
          <w:sz w:val="22"/>
          <w:szCs w:val="22"/>
        </w:rPr>
        <w:t xml:space="preserve">1.  Start a project</w:t>
      </w:r>
    </w:p>
    <w:p>
      <w:pPr>
        <w:pStyle w:val="ListParagraph"/>
        <w:numPr>
          <w:ilvl w:val="0"/>
          <w:numId w:val="3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Portal → Projects → New Project.</w:t>
      </w:r>
    </w:p>
    <w:p>
      <w:pPr>
        <w:pStyle w:val="ListParagraph"/>
        <w:numPr>
          <w:ilvl w:val="0"/>
          <w:numId w:val="3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Name it — this is what appears in every list, on the phone and in the portal.</w:t>
      </w:r>
    </w:p>
    <w:p>
      <w:pPr>
        <w:pStyle w:val="ListParagraph"/>
        <w:numPr>
          <w:ilvl w:val="0"/>
          <w:numId w:val="3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Write a description. Its first line is the row subtitle in the app, so make it meaningful.</w:t>
      </w:r>
    </w:p>
    <w:p>
      <w:pPr>
        <w:pStyle w:val="ListParagraph"/>
        <w:numPr>
          <w:ilvl w:val="0"/>
          <w:numId w:val="3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List the technologies, separated by commas.</w:t>
      </w:r>
    </w:p>
    <w:p>
      <w:pPr>
        <w:pStyle w:val="ListParagraph"/>
        <w:numPr>
          <w:ilvl w:val="0"/>
          <w:numId w:val="3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Set the priority, the status and the deadline.</w:t>
      </w:r>
    </w:p>
    <w:p>
      <w:pPr>
        <w:pStyle w:val="ListParagraph"/>
        <w:numPr>
          <w:ilvl w:val="0"/>
          <w:numId w:val="3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Tap Create project, then open it and add members from the Members tab.</w:t>
      </w:r>
    </w:p>
    <w:p>
      <w:pPr>
        <w:keepNext/>
        <w:spacing w:after="80" w:before="190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A3524"/>
          <w:sz w:val="22"/>
          <w:szCs w:val="22"/>
        </w:rPr>
        <w:t xml:space="preserve">2.  Put work on the board</w:t>
      </w:r>
    </w:p>
    <w:p>
      <w:pPr>
        <w:pStyle w:val="ListParagraph"/>
        <w:numPr>
          <w:ilvl w:val="0"/>
          <w:numId w:val="4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Portal → Tasks → New Task.</w:t>
      </w:r>
    </w:p>
    <w:p>
      <w:pPr>
        <w:pStyle w:val="ListParagraph"/>
        <w:numPr>
          <w:ilvl w:val="0"/>
          <w:numId w:val="4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Write a specific title — it is the row title on everyone's phone.</w:t>
      </w:r>
    </w:p>
    <w:p>
      <w:pPr>
        <w:pStyle w:val="ListParagraph"/>
        <w:numPr>
          <w:ilvl w:val="0"/>
          <w:numId w:val="4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Attach it to the project and choose the assignee.</w:t>
      </w:r>
    </w:p>
    <w:p>
      <w:pPr>
        <w:pStyle w:val="ListParagraph"/>
        <w:numPr>
          <w:ilvl w:val="0"/>
          <w:numId w:val="4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Set the priority and the due date.</w:t>
      </w:r>
    </w:p>
    <w:p>
      <w:pPr>
        <w:pStyle w:val="ListParagraph"/>
        <w:numPr>
          <w:ilvl w:val="0"/>
          <w:numId w:val="4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Leave the status at Assigned. Tap Create task.</w:t>
      </w:r>
    </w:p>
    <w:p>
      <w:pPr>
        <w:spacing w:after="60" w:before="0"/>
      </w:pPr>
    </w:p>
    <w:p>
      <w:pPr>
        <w:keepNext w:val="false"/>
        <w:spacing w:after="120" w:before="60" w:line="264" w:lineRule="atLeast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4748B"/>
          <w:sz w:val="19"/>
          <w:szCs w:val="19"/>
        </w:rPr>
        <w:t xml:space="preserve">An unassigned task appears in the list but in nobody's Open tasks count.</w:t>
      </w:r>
    </w:p>
    <w:p>
      <w:pPr>
        <w:keepNext/>
        <w:spacing w:after="80" w:before="190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A3524"/>
          <w:sz w:val="22"/>
          <w:szCs w:val="22"/>
        </w:rPr>
        <w:t xml:space="preserve">3.  Keep the board moving</w:t>
      </w:r>
    </w:p>
    <w:p>
      <w:pPr>
        <w:pStyle w:val="ListParagraph"/>
        <w:numPr>
          <w:ilvl w:val="0"/>
          <w:numId w:val="5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Portal → Tasks. Filter by status if the list is long.</w:t>
      </w:r>
    </w:p>
    <w:p>
      <w:pPr>
        <w:pStyle w:val="ListParagraph"/>
        <w:numPr>
          <w:ilvl w:val="0"/>
          <w:numId w:val="5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Tap a task to open it: change the status, the priority, the project or the assignee.</w:t>
      </w:r>
    </w:p>
    <w:p>
      <w:pPr>
        <w:pStyle w:val="ListParagraph"/>
        <w:numPr>
          <w:ilvl w:val="0"/>
          <w:numId w:val="5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Use the checklist inside a task to break it down, and the comments to discuss it.</w:t>
      </w:r>
    </w:p>
    <w:p>
      <w:pPr>
        <w:pStyle w:val="ListParagraph"/>
        <w:numPr>
          <w:ilvl w:val="0"/>
          <w:numId w:val="5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On the phone, Modules → Tasks lets you move any task one step along — assigned → in progress → review → completed.</w:t>
      </w:r>
    </w:p>
    <w:p>
      <w:pPr>
        <w:pStyle w:val="Heading1"/>
        <w:keepNext/>
        <w:pBdr>
          <w:bottom w:val="single" w:color="0F4C34" w:sz="10"/>
        </w:pBdr>
        <w:spacing w:after="140" w:before="280"/>
        <w:outlineLvl w:val="0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16A34A"/>
          <w:sz w:val="26"/>
          <w:szCs w:val="26"/>
        </w:rPr>
        <w:t xml:space="preserve">6  </w:t>
      </w: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F4C34"/>
          <w:sz w:val="26"/>
          <w:szCs w:val="26"/>
        </w:rPr>
        <w:t xml:space="preserve">Your Day, End To End</w:t>
      </w:r>
    </w:p>
    <w:tbl>
      <w:tblPr>
        <w:tblW w:type="dxa" w:w="9746"/>
        <w:tblBorders>
          <w:top w:val="single" w:color="0F4C34" w:sz="6"/>
          <w:left w:val="single" w:color="0F4C34" w:sz="6"/>
          <w:bottom w:val="single" w:color="0F4C34" w:sz="6"/>
          <w:right w:val="single" w:color="0F4C34" w:sz="6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0F4C34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START  ·  Project Manager opens the app</w:t>
            </w:r>
          </w:p>
        </w:tc>
      </w:tr>
    </w:tbl>
    <w:p>
      <w:pPr>
        <w:spacing w:after="50" w:before="5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A34A"/>
          <w:sz w:val="19"/>
          <w:szCs w:val="19"/>
        </w:rPr>
        <w:t xml:space="preserve">▼</w:t>
      </w:r>
    </w:p>
    <w:tbl>
      <w:tblPr>
        <w:tblW w:type="dxa" w:w="9746"/>
        <w:tblBorders>
          <w:top w:val="single" w:color="16704C" w:sz="6"/>
          <w:left w:val="single" w:color="16704C" w:sz="6"/>
          <w:bottom w:val="single" w:color="16704C" w:sz="6"/>
          <w:right w:val="single" w:color="16704C" w:sz="6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FFFFFF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5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6704C"/>
                <w:sz w:val="17"/>
                <w:szCs w:val="17"/>
              </w:rPr>
              <w:t xml:space="preserve">Portal → Dashboard — how the work is moving</w:t>
            </w:r>
          </w:p>
        </w:tc>
      </w:tr>
    </w:tbl>
    <w:p>
      <w:pPr>
        <w:spacing w:after="50" w:before="5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A34A"/>
          <w:sz w:val="19"/>
          <w:szCs w:val="19"/>
        </w:rPr>
        <w:t xml:space="preserve">▼</w:t>
      </w:r>
    </w:p>
    <w:tbl>
      <w:tblPr>
        <w:tblW w:type="dxa" w:w="9746"/>
        <w:tblBorders>
          <w:top w:val="single" w:color="16704C" w:sz="6"/>
          <w:left w:val="single" w:color="16704C" w:sz="6"/>
          <w:bottom w:val="single" w:color="16704C" w:sz="6"/>
          <w:right w:val="single" w:color="16704C" w:sz="6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FFFFFF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5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6704C"/>
                <w:sz w:val="17"/>
                <w:szCs w:val="17"/>
              </w:rPr>
              <w:t xml:space="preserve">Projects → New Project → add members</w:t>
            </w:r>
          </w:p>
        </w:tc>
      </w:tr>
    </w:tbl>
    <w:p>
      <w:pPr>
        <w:spacing w:after="50" w:before="5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A34A"/>
          <w:sz w:val="19"/>
          <w:szCs w:val="19"/>
        </w:rPr>
        <w:t xml:space="preserve">▼</w:t>
      </w:r>
    </w:p>
    <w:tbl>
      <w:tblPr>
        <w:tblW w:type="dxa" w:w="9746"/>
        <w:tblBorders>
          <w:top w:val="single" w:color="16704C" w:sz="6"/>
          <w:left w:val="single" w:color="16704C" w:sz="6"/>
          <w:bottom w:val="single" w:color="16704C" w:sz="6"/>
          <w:right w:val="single" w:color="16704C" w:sz="6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FFFFFF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5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6704C"/>
                <w:sz w:val="17"/>
                <w:szCs w:val="17"/>
              </w:rPr>
              <w:t xml:space="preserve">Tasks → New Task for each piece of work</w:t>
            </w:r>
          </w:p>
        </w:tc>
      </w:tr>
    </w:tbl>
    <w:p>
      <w:pPr>
        <w:spacing w:after="50" w:before="5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A34A"/>
          <w:sz w:val="19"/>
          <w:szCs w:val="19"/>
        </w:rPr>
        <w:t xml:space="preserve">▼</w:t>
      </w:r>
    </w:p>
    <w:tbl>
      <w:tblPr>
        <w:tblW w:type="dxa" w:w="9746"/>
        <w:tblBorders>
          <w:top w:val="single" w:color="92400E" w:sz="6"/>
          <w:left w:val="single" w:color="92400E" w:sz="6"/>
          <w:bottom w:val="single" w:color="92400E" w:sz="6"/>
          <w:right w:val="single" w:color="92400E" w:sz="6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FEF3C7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92400E"/>
                <w:sz w:val="17"/>
                <w:szCs w:val="17"/>
              </w:rPr>
              <w:t xml:space="preserve">◆  Is a task stuck?</w:t>
            </w:r>
          </w:p>
        </w:tc>
      </w:tr>
    </w:tbl>
    <w:p>
      <w:pPr>
        <w:spacing w:after="50" w:before="5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6A34A"/>
          <w:sz w:val="16"/>
          <w:szCs w:val="16"/>
        </w:rPr>
        <w:t xml:space="preserve">▼                                                                    ▼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FFFFFF" w:sz="6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166534" w:sz="4"/>
              <w:left w:val="single" w:color="166534" w:sz="4"/>
              <w:bottom w:val="single" w:color="166534" w:sz="4"/>
              <w:right w:val="single" w:color="166534" w:sz="4"/>
            </w:tcBorders>
            <w:shd w:fill="DCFCE7" w:color="auto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66534"/>
                <w:spacing w:val="14"/>
                <w:sz w:val="16"/>
                <w:szCs w:val="16"/>
              </w:rPr>
              <w:t xml:space="preserve">YES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66534"/>
                <w:sz w:val="16"/>
                <w:szCs w:val="16"/>
              </w:rPr>
              <w:t xml:space="preserve">Reassign it, or message the person from the Messages tab</w:t>
            </w:r>
          </w:p>
        </w:tc>
        <w:tc>
          <w:tcPr>
            <w:tcW w:type="dxa" w:w="4873"/>
            <w:tcBorders>
              <w:top w:val="single" w:color="991B1B" w:sz="4"/>
              <w:left w:val="single" w:color="991B1B" w:sz="4"/>
              <w:bottom w:val="single" w:color="991B1B" w:sz="4"/>
              <w:right w:val="single" w:color="991B1B" w:sz="4"/>
            </w:tcBorders>
            <w:shd w:fill="FEE2E2" w:color="auto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991B1B"/>
                <w:spacing w:val="14"/>
                <w:sz w:val="16"/>
                <w:szCs w:val="16"/>
              </w:rPr>
              <w:t xml:space="preserve">NO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91B1B"/>
                <w:sz w:val="16"/>
                <w:szCs w:val="16"/>
              </w:rPr>
              <w:t xml:space="preserve">Move it along the board</w:t>
            </w:r>
          </w:p>
        </w:tc>
      </w:tr>
    </w:tbl>
    <w:p>
      <w:pPr>
        <w:spacing w:after="50" w:before="5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A34A"/>
          <w:sz w:val="19"/>
          <w:szCs w:val="19"/>
        </w:rPr>
        <w:t xml:space="preserve">▼</w:t>
      </w:r>
    </w:p>
    <w:tbl>
      <w:tblPr>
        <w:tblW w:type="dxa" w:w="9746"/>
        <w:tblBorders>
          <w:top w:val="single" w:color="16A34A" w:sz="6"/>
          <w:left w:val="single" w:color="16A34A" w:sz="6"/>
          <w:bottom w:val="single" w:color="16A34A" w:sz="6"/>
          <w:right w:val="single" w:color="16A34A" w:sz="6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DCFCE7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66534"/>
                <w:sz w:val="17"/>
                <w:szCs w:val="17"/>
              </w:rPr>
              <w:t xml:space="preserve">END  ·  Project planned, staffed and tracked</w:t>
            </w:r>
          </w:p>
        </w:tc>
      </w:tr>
    </w:tbl>
    <w:p>
      <w:pPr>
        <w:spacing w:after="200" w:before="0"/>
      </w:pPr>
    </w:p>
    <w:p>
      <w:pPr>
        <w:pStyle w:val="Heading1"/>
        <w:keepNext/>
        <w:pBdr>
          <w:bottom w:val="single" w:color="0F4C34" w:sz="10"/>
        </w:pBdr>
        <w:spacing w:after="140" w:before="280"/>
        <w:outlineLvl w:val="0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16A34A"/>
          <w:sz w:val="26"/>
          <w:szCs w:val="26"/>
        </w:rPr>
        <w:t xml:space="preserve">7  </w:t>
      </w: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F4C34"/>
          <w:sz w:val="26"/>
          <w:szCs w:val="26"/>
        </w:rPr>
        <w:t xml:space="preserve">Quick Reference</w:t>
      </w:r>
    </w:p>
    <w:tbl>
      <w:tblPr>
        <w:tblW w:type="dxa" w:w="9746"/>
        <w:tblBorders>
          <w:top w:val="single" w:color="0F4C34" w:sz="8"/>
          <w:left w:val="single" w:color="D8E0E6" w:sz="4"/>
          <w:bottom w:val="single" w:color="0F4C34" w:sz="8"/>
          <w:right w:val="single" w:color="D8E0E6" w:sz="4"/>
          <w:insideH w:val="single" w:color="D8E0E6" w:sz="4"/>
          <w:insideV w:val="single" w:color="D8E0E6" w:sz="4"/>
        </w:tblBorders>
      </w:tblPr>
      <w:tblGrid>
        <w:gridCol w:w="4000"/>
        <w:gridCol w:w="5746"/>
      </w:tblGrid>
      <w:tr>
        <w:trPr>
          <w:cantSplit/>
          <w:tblHeader/>
        </w:trPr>
        <w:tc>
          <w:tcPr>
            <w:tcW w:type="dxa" w:w="4000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I want to…</w:t>
            </w:r>
          </w:p>
        </w:tc>
        <w:tc>
          <w:tcPr>
            <w:tcW w:type="dxa" w:w="5746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Go here</w:t>
            </w:r>
          </w:p>
        </w:tc>
      </w:tr>
      <w:tr>
        <w:trPr>
          <w:cantSplit/>
        </w:trPr>
        <w:tc>
          <w:tcPr>
            <w:tcW w:type="dxa" w:w="4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Create a project</w:t>
            </w:r>
          </w:p>
        </w:tc>
        <w:tc>
          <w:tcPr>
            <w:tcW w:type="dxa" w:w="57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Portal → Projects → New Project</w:t>
            </w:r>
          </w:p>
        </w:tc>
      </w:tr>
      <w:tr>
        <w:trPr>
          <w:cantSplit/>
        </w:trPr>
        <w:tc>
          <w:tcPr>
            <w:tcW w:type="dxa" w:w="40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Add somebody to a project</w:t>
            </w:r>
          </w:p>
        </w:tc>
        <w:tc>
          <w:tcPr>
            <w:tcW w:type="dxa" w:w="57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Portal → Projects → the project → Members</w:t>
            </w:r>
          </w:p>
        </w:tc>
      </w:tr>
      <w:tr>
        <w:trPr>
          <w:cantSplit/>
        </w:trPr>
        <w:tc>
          <w:tcPr>
            <w:tcW w:type="dxa" w:w="4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Create a task</w:t>
            </w:r>
          </w:p>
        </w:tc>
        <w:tc>
          <w:tcPr>
            <w:tcW w:type="dxa" w:w="57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Portal → Tasks → New Task</w:t>
            </w:r>
          </w:p>
        </w:tc>
      </w:tr>
      <w:tr>
        <w:trPr>
          <w:cantSplit/>
        </w:trPr>
        <w:tc>
          <w:tcPr>
            <w:tcW w:type="dxa" w:w="40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Reassign a task</w:t>
            </w:r>
          </w:p>
        </w:tc>
        <w:tc>
          <w:tcPr>
            <w:tcW w:type="dxa" w:w="57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Portal → Tasks → the task → Assignee</w:t>
            </w:r>
          </w:p>
        </w:tc>
      </w:tr>
      <w:tr>
        <w:trPr>
          <w:cantSplit/>
        </w:trPr>
        <w:tc>
          <w:tcPr>
            <w:tcW w:type="dxa" w:w="4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Move a task along, on the phone</w:t>
            </w:r>
          </w:p>
        </w:tc>
        <w:tc>
          <w:tcPr>
            <w:tcW w:type="dxa" w:w="57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Modules → Tasks → tap the row</w:t>
            </w:r>
          </w:p>
        </w:tc>
      </w:tr>
      <w:tr>
        <w:trPr>
          <w:cantSplit/>
        </w:trPr>
        <w:tc>
          <w:tcPr>
            <w:tcW w:type="dxa" w:w="40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Book a review</w:t>
            </w:r>
          </w:p>
        </w:tc>
        <w:tc>
          <w:tcPr>
            <w:tcW w:type="dxa" w:w="57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Portal → Calendar → New Event</w:t>
            </w:r>
          </w:p>
        </w:tc>
      </w:tr>
      <w:tr>
        <w:trPr>
          <w:cantSplit/>
        </w:trPr>
        <w:tc>
          <w:tcPr>
            <w:tcW w:type="dxa" w:w="4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Everything personal</w:t>
            </w:r>
          </w:p>
        </w:tc>
        <w:tc>
          <w:tcPr>
            <w:tcW w:type="dxa" w:w="57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The Employee guide</w:t>
            </w:r>
          </w:p>
        </w:tc>
      </w:tr>
    </w:tbl>
    <w:p>
      <w:pPr>
        <w:spacing w:after="160" w:before="0"/>
      </w:pPr>
    </w:p>
    <w:p>
      <w:pPr>
        <w:keepNext/>
        <w:spacing w:after="80" w:before="190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A3524"/>
          <w:sz w:val="22"/>
          <w:szCs w:val="22"/>
        </w:rPr>
        <w:t xml:space="preserve">If something does not work</w:t>
      </w:r>
    </w:p>
    <w:tbl>
      <w:tblPr>
        <w:tblW w:type="dxa" w:w="9746"/>
        <w:tblBorders>
          <w:top w:val="single" w:color="0F4C34" w:sz="8"/>
          <w:left w:val="single" w:color="D8E0E6" w:sz="4"/>
          <w:bottom w:val="single" w:color="0F4C34" w:sz="8"/>
          <w:right w:val="single" w:color="D8E0E6" w:sz="4"/>
          <w:insideH w:val="single" w:color="D8E0E6" w:sz="4"/>
          <w:insideV w:val="single" w:color="D8E0E6" w:sz="4"/>
        </w:tblBorders>
      </w:tblPr>
      <w:tblGrid>
        <w:gridCol w:w="3000"/>
        <w:gridCol w:w="6746"/>
      </w:tblGrid>
      <w:tr>
        <w:trPr>
          <w:cantSplit/>
          <w:tblHeader/>
        </w:trPr>
        <w:tc>
          <w:tcPr>
            <w:tcW w:type="dxa" w:w="3000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What you see</w:t>
            </w:r>
          </w:p>
        </w:tc>
        <w:tc>
          <w:tcPr>
            <w:tcW w:type="dxa" w:w="6746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What to do</w:t>
            </w:r>
          </w:p>
        </w:tc>
      </w:tr>
      <w:tr>
        <w:trPr>
          <w:cantSplit/>
        </w:trPr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"Invalid email or password"</w:t>
            </w:r>
          </w:p>
        </w:tc>
        <w:tc>
          <w:tcPr>
            <w:tcW w:type="dxa" w:w="67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Tap the eye icon and check what was typed — the keyboard often capitalises the first letter. If it still fails, your account may not be created yet.</w:t>
            </w:r>
          </w:p>
        </w:tc>
      </w:tr>
      <w:tr>
        <w:trPr>
          <w:cantSplit/>
        </w:trPr>
        <w:tc>
          <w:tcPr>
            <w:tcW w:type="dxa" w:w="30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"This account is not active"</w:t>
            </w:r>
          </w:p>
        </w:tc>
        <w:tc>
          <w:tcPr>
            <w:tcW w:type="dxa" w:w="67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Your login works but your record has been switched off. Ask HR.</w:t>
            </w:r>
          </w:p>
        </w:tc>
      </w:tr>
      <w:tr>
        <w:trPr>
          <w:cantSplit/>
        </w:trPr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"Set a screen lock on your phone first"</w:t>
            </w:r>
          </w:p>
        </w:tc>
        <w:tc>
          <w:tcPr>
            <w:tcW w:type="dxa" w:w="67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Add a PIN, pattern or password in your phone's settings, then come back.</w:t>
            </w:r>
          </w:p>
        </w:tc>
      </w:tr>
      <w:tr>
        <w:trPr>
          <w:cantSplit/>
        </w:trPr>
        <w:tc>
          <w:tcPr>
            <w:tcW w:type="dxa" w:w="30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"Set up Face ID, Touch ID or a fingerprint first"</w:t>
            </w:r>
          </w:p>
        </w:tc>
        <w:tc>
          <w:tcPr>
            <w:tcW w:type="dxa" w:w="67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Save a fingerprint in your phone's own settings, then come back.</w:t>
            </w:r>
          </w:p>
        </w:tc>
      </w:tr>
      <w:tr>
        <w:trPr>
          <w:cantSplit/>
        </w:trPr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The fingerprint box appears and you close it</w:t>
            </w:r>
          </w:p>
        </w:tc>
        <w:tc>
          <w:tcPr>
            <w:tcW w:type="dxa" w:w="67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Nothing is recorded. Tap Check in again.</w:t>
            </w:r>
          </w:p>
        </w:tc>
      </w:tr>
      <w:tr>
        <w:trPr>
          <w:cantSplit/>
        </w:trPr>
        <w:tc>
          <w:tcPr>
            <w:tcW w:type="dxa" w:w="30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A number on Home shows a dash (—)</w:t>
            </w:r>
          </w:p>
        </w:tc>
        <w:tc>
          <w:tcPr>
            <w:tcW w:type="dxa" w:w="67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That one item could not be read. Pull the screen down to refresh.</w:t>
            </w:r>
          </w:p>
        </w:tc>
      </w:tr>
    </w:tbl>
    <w:sectPr>
      <w:footerReference w:type="default" r:id="rId7"/>
      <w:pgSz w:w="11906" w:h="16838" w:orient="portrait"/>
      <w:pgMar w:top="900" w:right="1080" w:bottom="1000" w:left="1080" w:header="500" w:footer="4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E0E6" w:sz="6"/>
      </w:pBdr>
      <w:tabs>
        <w:tab w:val="right" w:pos="9746"/>
      </w:tabs>
      <w:spacing w:after="0" w:before="0"/>
    </w:pP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94A3B8"/>
        <w:sz w:val="16"/>
        <w:szCs w:val="16"/>
      </w:rPr>
      <w:t xml:space="preserve">HRMS Mobile Application  ·  Project Manager Guide</w:t>
    </w:r>
    <w:r>
      <w:t xml:space="preserve">	</w:t>
    </w: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64748B"/>
        <w:sz w:val="16"/>
        <w:szCs w:val="16"/>
      </w:rPr>
      <w:t xml:space="preserve">Page </w:t>
    </w:r>
    <w:r>
      <w:rPr>
        <w:rFonts w:ascii="Calibri" w:cs="Calibri" w:eastAsia="Calibri" w:hAnsi="Calibri"/>
        <w:b/>
        <w:bCs/>
        <w:color w:val="0F4C3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64748B"/>
        <w:sz w:val="16"/>
        <w:szCs w:val="16"/>
      </w:rPr>
      <w:t xml:space="preserve"> of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40" w:hanging="190"/>
      </w:pPr>
      <w:rPr>
        <w:color w:val="16A34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50"/>
      </w:pPr>
      <w:rPr>
        <w:b/>
        <w:bCs/>
        <w:color w:val="16A34A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72A"/>
        <w:sz w:val="21"/>
        <w:szCs w:val="21"/>
      </w:rPr>
    </w:rPrDefault>
    <w:pPrDefault>
      <w:pPr>
        <w:spacing w:line="264" w:lineRule="atLeas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Segoe UI Semibold" w:cs="Segoe UI Semibold" w:eastAsia="Segoe UI Semibold" w:hAnsi="Segoe UI Semibold"/>
      <w:b/>
      <w:bCs/>
      <w:color w:val="0F4C34"/>
      <w:sz w:val="26"/>
      <w:szCs w:val="2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ec57478237aab31fadcc5e542778c4fc6870f6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HRMS Project Manager Guide</dc:title>
  <dc:creator>Whhoohh Path LLP</dc:creator>
  <dc:description>How to use the Whhoohh Path HRMS mobile application as a Project Manager.</dc:description>
  <cp:lastModifiedBy>Un-named</cp:lastModifiedBy>
  <cp:revision>1</cp:revision>
  <dcterms:created xsi:type="dcterms:W3CDTF">2026-09-08T05:18:51.427Z</dcterms:created>
  <dcterms:modified xsi:type="dcterms:W3CDTF">2026-09-08T05:18:51.427Z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