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120" w:lineRule="atLeast"/>
      </w:pPr>
      <w:r>
        <w:drawing>
          <wp:inline distT="0" distB="0" distL="0" distR="0">
            <wp:extent cx="60007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30" w:line="420" w:lineRule="atLeast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6"/>
          <w:szCs w:val="36"/>
        </w:rPr>
        <w:t xml:space="preserve">Platform Administrator Guide</w:t>
      </w:r>
    </w:p>
    <w:p>
      <w:pPr>
        <w:pBdr>
          <w:bottom w:val="single" w:color="0F4C34" w:sz="12"/>
        </w:pBdr>
        <w:spacing w:after="30" w:before="0"/>
      </w:pPr>
      <w:r>
        <w:rPr>
          <w:rFonts w:ascii="Segoe UI Semibold" w:cs="Segoe UI Semibold" w:eastAsia="Segoe UI Semibold" w:hAnsi="Segoe UI Semibold"/>
          <w:b w:val="false"/>
          <w:bCs w:val="false"/>
          <w:i w:val="false"/>
          <w:iCs w:val="false"/>
          <w:caps w:val="false"/>
          <w:color w:val="16704C"/>
          <w:sz w:val="22"/>
          <w:szCs w:val="22"/>
        </w:rPr>
        <w:t xml:space="preserve">HRMS Mobile Application  ·  Every client company on the platform, and the way into any of them.</w:t>
      </w:r>
    </w:p>
    <w:p>
      <w:pPr>
        <w:spacing w:after="15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Whhoohh Path LLP   ·   Android &amp; iOS   ·   Version 1.0   ·   8 September 2026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1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What You Can Do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Whoever operates the HRMS itself — not a client company. No customer will ever see this guide or this screen.</w:t>
      </w:r>
    </w:p>
    <w:p>
      <w:pPr>
        <w:spacing w:after="7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2500"/>
        <w:gridCol w:w="7246"/>
      </w:tblGrid>
      <w:tr>
        <w:trPr>
          <w:cantSplit/>
          <w:tblHeader/>
        </w:trPr>
        <w:tc>
          <w:tcPr>
            <w:tcW w:type="dxa" w:w="2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means for you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every company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One row per client, with their plan, headcount, payslip count, pending leave, last sign-in and status.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 the platform totals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Companies, active companies, employees across all of them, and subscriptions.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Spot a customer in trouble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 amber ⚠ "never" in Last sign-in is a company provisioned but not started. A climbing Pending count means approvals are not happening.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Open a support session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Enter a customer's account and work in it exactly as their own administrator would.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End a session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Exit from the banner. The console returns and the cached data is cleared.</w:t>
            </w:r>
          </w:p>
        </w:tc>
      </w:tr>
    </w:tbl>
    <w:p>
      <w:pPr>
        <w:spacing w:after="110" w:before="0"/>
      </w:pPr>
    </w:p>
    <w:tbl>
      <w:tblPr>
        <w:tblW w:type="dxa" w:w="9746"/>
        <w:tblBorders>
          <w:top w:val="single" w:color="FEF3C7" w:sz="2"/>
          <w:left w:val="single" w:color="92400E" w:sz="24"/>
          <w:bottom w:val="single" w:color="FEF3C7" w:sz="2"/>
          <w:right w:val="single" w:color="FEF3C7" w:sz="2"/>
          <w:insideH w:val="single" w:color="FEF3C7" w:sz="2"/>
          <w:insideV w:val="single" w:color="FEF3C7" w:sz="2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92400E"/>
                <w:spacing w:val="12"/>
                <w:sz w:val="19"/>
                <w:szCs w:val="19"/>
              </w:rPr>
              <w:t xml:space="preserve">What is not yours</w:t>
            </w:r>
          </w:p>
          <w:p>
            <w:pPr>
              <w:spacing w:after="7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Work invisibly. Opening a company shows an amber banner on every screen — theirs as well as yours — and every action is recorded against your account.</w:t>
            </w:r>
          </w:p>
          <w:p>
            <w:pPr>
              <w:spacing w:after="7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See inside a company from the console. The list carries counts, never anybody's attendance, pay or messages.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Mark attendance, apply for leave or hold a payslip. You belong to no company, so you have none of those.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2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Getting Started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You are not an employee of any company, so there is no fingerprint to enrol and no attendance to mark.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Install the app, or open the portal in a browser — either works, and the console is the same in both.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Sign in with your platform administrator account.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You land on the console rather than a company dashboard. That is how you know the account is right.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Change your password: Portal → your name at the top right → Profile → Change password.</w:t>
      </w:r>
    </w:p>
    <w:p>
      <w:pPr>
        <w:spacing w:after="120" w:before="0"/>
      </w:pPr>
    </w:p>
    <w:tbl>
      <w:tblPr>
        <w:tblW w:type="dxa" w:w="9746"/>
        <w:tblBorders>
          <w:top w:val="single" w:color="FEF3C7" w:sz="2"/>
          <w:left w:val="single" w:color="92400E" w:sz="24"/>
          <w:bottom w:val="single" w:color="FEF3C7" w:sz="2"/>
          <w:right w:val="single" w:color="FEF3C7" w:sz="2"/>
          <w:insideH w:val="single" w:color="FEF3C7" w:sz="2"/>
          <w:insideV w:val="single" w:color="FEF3C7" w:sz="2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92400E"/>
                <w:spacing w:val="12"/>
                <w:sz w:val="19"/>
                <w:szCs w:val="19"/>
              </w:rPr>
              <w:t xml:space="preserve">Nothing you do here is invisible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Opening a company starts a recorded support session. An amber banner names the company on every screen — yours and theirs — and every action inside is attributed to your account.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3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App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You sign in through the same app as everybody else, but you belong to no company — so you land on the platform console rather than on a company's Home screen. Your work is in the Portal tab.</w:t>
      </w:r>
    </w:p>
    <w:p>
      <w:pPr>
        <w:spacing w:after="8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500"/>
        <w:gridCol w:w="8246"/>
      </w:tblGrid>
      <w:tr>
        <w:trPr>
          <w:cantSplit/>
          <w:tblHeader/>
        </w:trPr>
        <w:tc>
          <w:tcPr>
            <w:tcW w:type="dxa" w:w="1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8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Home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Little use to you — you have no attendance, leave or payslips of your own.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in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Not for you. You are not an employee of any company on the platform.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Little use to you, for the same reason.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Messages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Only inside a support session, with people in that company.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Where you work. The console, and every company you open from it.</w:t>
            </w:r>
          </w:p>
        </w:tc>
      </w:tr>
    </w:tbl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The two screens you will use every day</w:t>
      </w:r>
    </w:p>
    <w:tbl>
      <w:tblPr>
        <w:tblW w:type="dxa" w:w="9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PLATFORM CONSOLE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Platform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every company on this HRMS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Companies    Active    Employees    Subscriptions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four totals across the platform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8FAFC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Search companies…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matches name, code and email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Acme Textiles  ·  ACM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Plan · 84 employees · 84 payslips · 3 pending · last sign-in today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EF3C7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Beta Foods  ·  BTA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⚠ never signed in  —  provisioned but not started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Ceylon Motors  ·  CYL     [ in support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somebody already has a session open here</w:t>
                  </w:r>
                </w:p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The console — every company on the platform, with the four totals above them.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INSIDE A COMPANY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EF3C7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92400E"/>
                      <w:sz w:val="17"/>
                      <w:szCs w:val="17"/>
                    </w:rPr>
                    <w:t xml:space="preserve">SUPPORT MODE                    ✕ Exit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 are inside Acme Textiles. Everything you do here is recorded against your account.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Dashboard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company's own screens, exactly as their admin sees them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Employees · Attendance · Leaves · Payroll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their navigation, their data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Reports · Settings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everything an administrator of that company can reach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The banner cannot be closed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only way to remove it is to end the session</w:t>
                  </w:r>
                </w:p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Inside a company — the amber banner is on every screen until you end the session.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4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The Company List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Every client company on the platform, one row each. The columns are chosen so a company in trouble is visible without opening it.</w:t>
      </w:r>
    </w:p>
    <w:p>
      <w:pPr>
        <w:spacing w:after="7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800"/>
        <w:gridCol w:w="7946"/>
      </w:tblGrid>
      <w:tr>
        <w:trPr>
          <w:cantSplit/>
          <w:tblHeader/>
        </w:trPr>
        <w:tc>
          <w:tcPr>
            <w:tcW w:type="dxa" w:w="18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79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to look for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Company</w:t>
            </w:r>
          </w:p>
        </w:tc>
        <w:tc>
          <w:tcPr>
            <w:tcW w:type="dxa" w:w="79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Name, short code and contact email. The coloured dot is their brand colour.</w:t>
            </w:r>
          </w:p>
        </w:tc>
      </w:tr>
      <w:tr>
        <w:trPr>
          <w:cantSplit/>
        </w:trPr>
        <w:tc>
          <w:tcPr>
            <w:tcW w:type="dxa" w:w="18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Plan</w:t>
            </w:r>
          </w:p>
        </w:tc>
        <w:tc>
          <w:tcPr>
            <w:tcW w:type="dxa" w:w="79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Which subscription they are on.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Employees</w:t>
            </w:r>
          </w:p>
        </w:tc>
        <w:tc>
          <w:tcPr>
            <w:tcW w:type="dxa" w:w="79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How many people they have loaded, against their limit where one applies.</w:t>
            </w:r>
          </w:p>
        </w:tc>
      </w:tr>
      <w:tr>
        <w:trPr>
          <w:cantSplit/>
        </w:trPr>
        <w:tc>
          <w:tcPr>
            <w:tcW w:type="dxa" w:w="18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Payslips</w:t>
            </w:r>
          </w:p>
        </w:tc>
        <w:tc>
          <w:tcPr>
            <w:tcW w:type="dxa" w:w="79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How many payslips exist. Zero means they have never run payroll.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Pending</w:t>
            </w:r>
          </w:p>
        </w:tc>
        <w:tc>
          <w:tcPr>
            <w:tcW w:type="dxa" w:w="79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Leave requests waiting on somebody. A number that keeps climbing means approvals are not happening.</w:t>
            </w:r>
          </w:p>
        </w:tc>
      </w:tr>
      <w:tr>
        <w:trPr>
          <w:cantSplit/>
        </w:trPr>
        <w:tc>
          <w:tcPr>
            <w:tcW w:type="dxa" w:w="18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Last sign-in</w:t>
            </w:r>
          </w:p>
        </w:tc>
        <w:tc>
          <w:tcPr>
            <w:tcW w:type="dxa" w:w="79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 amber ⚠ "never" is the row worth acting on — provisioned, but nobody has started.</w:t>
            </w:r>
          </w:p>
        </w:tc>
      </w:tr>
      <w:tr>
        <w:trPr>
          <w:cantSplit/>
        </w:trPr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9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active (green) · trial (amber) · suspended (red) · inactive (grey).</w:t>
            </w:r>
          </w:p>
        </w:tc>
      </w:tr>
    </w:tbl>
    <w:p>
      <w:pPr>
        <w:spacing w:after="120" w:before="0"/>
      </w:pPr>
    </w:p>
    <w:tbl>
      <w:tblPr>
        <w:tblW w:type="dxa" w:w="9746"/>
        <w:tblBorders>
          <w:top w:val="single" w:color="E8F1ED" w:sz="2"/>
          <w:left w:val="single" w:color="0F4C34" w:sz="24"/>
          <w:bottom w:val="single" w:color="E8F1ED" w:sz="2"/>
          <w:right w:val="single" w:color="E8F1ED" w:sz="2"/>
          <w:insideH w:val="single" w:color="E8F1ED" w:sz="2"/>
          <w:insideV w:val="single" w:color="E8F1ED" w:sz="2"/>
        </w:tblBorders>
      </w:tblPr>
      <w:tblGrid>
        <w:gridCol w:w="9746"/>
      </w:tblGrid>
      <w:tr>
        <w:tc>
          <w:tcPr>
            <w:tcW w:type="dxa" w:w="9746"/>
            <w:shd w:fill="E8F1ED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F4C34"/>
                <w:spacing w:val="12"/>
                <w:sz w:val="19"/>
                <w:szCs w:val="19"/>
              </w:rPr>
              <w:t xml:space="preserve">These are totals, not contents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4C34"/>
                <w:sz w:val="19"/>
                <w:szCs w:val="19"/>
              </w:rPr>
              <w:t xml:space="preserve">The console shows counts. It does not show anybody's attendance, pay or messages. To see inside a company you open a support session, and that is recorded.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5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How To Do Each Thing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1.  Find a company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the console. You land here whenever no session is open.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Type into "Search companies…" — it matches the name, the short code and the contact email.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Read the row: plan, employees, payslips, pending leave, last sign-in, status.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2.  Check on a new subscriber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Scan the Last sign-in column for the amber ⚠ "never".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That company has been provisioned but nobody has opened the app.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Check the Employees column: zero means their people were never loaded.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Check Payslips: zero means they have not run payroll yet.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Contact them, or open a session and finish the set-up with them.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This is the single most useful column on the console. A customer who never signs in is a subscription about to lapse.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3.  Open a support session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Find the company and tap Manage.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Wait for "Support session opened". The cached data is cleared and you land on that company's dashboard.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An amber SUPPORT MODE banner now sits on every screen, naming the company.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Do only what the customer asked for.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Exit on the banner when you are done.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A company already carrying a life-buoy icon and an "in support" badge has somebody else inside it. Check before you open a second session.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4.  Set a new company up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a support session in the new company.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Settings → Company Profile: their name and registered address.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Settings → Departments and Designations.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Employees → Add Employee: load their people, with roles.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Company Bank Details: record and verify the payout account.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Settings → Email / SMTP: their outbound mail, then send a test.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Exit the session and hand them the role guides.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Everything in this list is described in the Company Admin guide. Work from that guide inside the session.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6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Day, End To End</w:t>
      </w:r>
    </w:p>
    <w:tbl>
      <w:tblPr>
        <w:tblW w:type="dxa" w:w="9746"/>
        <w:tblBorders>
          <w:top w:val="single" w:color="0F4C34" w:sz="6"/>
          <w:left w:val="single" w:color="0F4C34" w:sz="6"/>
          <w:bottom w:val="single" w:color="0F4C34" w:sz="6"/>
          <w:right w:val="single" w:color="0F4C34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0F4C34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 ·  Platform administrator signs in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92400E" w:sz="6"/>
          <w:left w:val="single" w:color="92400E" w:sz="6"/>
          <w:bottom w:val="single" w:color="92400E" w:sz="6"/>
          <w:right w:val="single" w:color="92400E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7"/>
                <w:szCs w:val="17"/>
              </w:rPr>
              <w:t xml:space="preserve">◆  Is a support session already open?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A34A"/>
          <w:sz w:val="16"/>
          <w:szCs w:val="16"/>
        </w:rPr>
        <w:t xml:space="preserve">▼                                                                    ▼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6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pacing w:val="14"/>
                <w:sz w:val="16"/>
                <w:szCs w:val="16"/>
              </w:rPr>
              <w:t xml:space="preserve">YES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6534"/>
                <w:sz w:val="16"/>
                <w:szCs w:val="16"/>
              </w:rPr>
              <w:t xml:space="preserve">You land inside that company, with the banner</w:t>
            </w:r>
          </w:p>
        </w:tc>
        <w:tc>
          <w:tcPr>
            <w:tcW w:type="dxa" w:w="4873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91B1B"/>
                <w:spacing w:val="14"/>
                <w:sz w:val="16"/>
                <w:szCs w:val="16"/>
              </w:rPr>
              <w:t xml:space="preserve">NO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91B1B"/>
                <w:sz w:val="16"/>
                <w:szCs w:val="16"/>
              </w:rPr>
              <w:t xml:space="preserve">You land on the console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Search for the company · read its row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92400E" w:sz="6"/>
          <w:left w:val="single" w:color="92400E" w:sz="6"/>
          <w:bottom w:val="single" w:color="92400E" w:sz="6"/>
          <w:right w:val="single" w:color="92400E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7"/>
                <w:szCs w:val="17"/>
              </w:rPr>
              <w:t xml:space="preserve">◆  Does it need you inside?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A34A"/>
          <w:sz w:val="16"/>
          <w:szCs w:val="16"/>
        </w:rPr>
        <w:t xml:space="preserve">▼                                                                    ▼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6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pacing w:val="14"/>
                <w:sz w:val="16"/>
                <w:szCs w:val="16"/>
              </w:rPr>
              <w:t xml:space="preserve">YES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6534"/>
                <w:sz w:val="16"/>
                <w:szCs w:val="16"/>
              </w:rPr>
              <w:t xml:space="preserve">Manage — the session opens and is recorded</w:t>
            </w:r>
          </w:p>
        </w:tc>
        <w:tc>
          <w:tcPr>
            <w:tcW w:type="dxa" w:w="4873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91B1B"/>
                <w:spacing w:val="14"/>
                <w:sz w:val="16"/>
                <w:szCs w:val="16"/>
              </w:rPr>
              <w:t xml:space="preserve">NO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91B1B"/>
                <w:sz w:val="16"/>
                <w:szCs w:val="16"/>
              </w:rPr>
              <w:t xml:space="preserve">Nothing to do — the counts told you what you needed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Work in the customer's account, with the banner on every screen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A34A" w:sz="6"/>
          <w:left w:val="single" w:color="16A34A" w:sz="6"/>
          <w:bottom w:val="single" w:color="16A34A" w:sz="6"/>
          <w:right w:val="single" w:color="16A34A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DCFCE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z w:val="17"/>
                <w:szCs w:val="17"/>
              </w:rPr>
              <w:t xml:space="preserve">END  ·  Exit — the banner clears and the console returns</w:t>
            </w:r>
          </w:p>
        </w:tc>
      </w:tr>
    </w:tbl>
    <w:p>
      <w:pPr>
        <w:spacing w:after="200" w:before="0"/>
      </w:pP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7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Quick Reference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4000"/>
        <w:gridCol w:w="5746"/>
      </w:tblGrid>
      <w:tr>
        <w:trPr>
          <w:cantSplit/>
          <w:tblHeader/>
        </w:trPr>
        <w:tc>
          <w:tcPr>
            <w:tcW w:type="dxa" w:w="4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 want to…</w:t>
            </w:r>
          </w:p>
        </w:tc>
        <w:tc>
          <w:tcPr>
            <w:tcW w:type="dxa" w:w="5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Go here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every company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the console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Find one company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Search companies… — name, code or email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Who has never started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amber ⚠ "never" in Last sign-in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Who is not approving leave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climbing Pending count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Who has not run payroll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Payslips column at zero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Go inside a company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Manage on that row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Leave a company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Exit on the amber banner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What to do once inside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Company Admin guide</w:t>
            </w:r>
          </w:p>
        </w:tc>
      </w:tr>
    </w:tbl>
    <w:p>
      <w:pPr>
        <w:spacing w:after="160" w:before="0"/>
      </w:pP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If something does not work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3000"/>
        <w:gridCol w:w="6746"/>
      </w:tblGrid>
      <w:tr>
        <w:trPr>
          <w:cantSplit/>
          <w:tblHeader/>
        </w:trPr>
        <w:tc>
          <w:tcPr>
            <w:tcW w:type="dxa" w:w="3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you see</w:t>
            </w:r>
          </w:p>
        </w:tc>
        <w:tc>
          <w:tcPr>
            <w:tcW w:type="dxa" w:w="6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"Invalid email or password"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Tap the eye icon and check what was typed — the keyboard often capitalises the first letter. If it still fails, your account may not be created yet.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"This account is not active"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Your login works but your record has been switched off. Ask HR.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a screen lock on your phone first"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 PIN, pattern or password in your phone's settings, then come back.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up Face ID, Touch ID or a fingerprint first"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Save a fingerprint in your phone's own settings, then come back.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box appears and you close it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Nothing is recorded. Tap Check in again.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number on Home shows a dash (—)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That one item could not be read. Pull the screen down to refresh.</w:t>
            </w:r>
          </w:p>
        </w:tc>
      </w:tr>
    </w:tbl>
    <w:sectPr>
      <w:footerReference w:type="default" r:id="rId7"/>
      <w:pgSz w:w="11906" w:h="16838" w:orient="portrait"/>
      <w:pgMar w:top="900" w:right="1080" w:bottom="1000" w:left="1080" w:header="50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9746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HRMS Mobile Application  ·  Platform Administrator Guide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64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 Semibold" w:cs="Segoe UI Semibold" w:eastAsia="Segoe UI Semibold" w:hAnsi="Segoe UI Semibold"/>
      <w:b/>
      <w:bCs/>
      <w:color w:val="0F4C3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Platform Administrator Guide</dc:title>
  <dc:creator>Whhoohh Path LLP</dc:creator>
  <dc:description>How to use the Whhoohh Path HRMS mobile application as a Platform Administrator.</dc:description>
  <cp:lastModifiedBy>Un-named</cp:lastModifiedBy>
  <cp:revision>1</cp:revision>
  <dcterms:created xsi:type="dcterms:W3CDTF">2026-09-08T05:18:51.764Z</dcterms:created>
  <dcterms:modified xsi:type="dcterms:W3CDTF">2026-09-08T05:18:51.764Z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