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240" w:lineRule="atLeast"/>
      </w:pPr>
      <w:r>
        <w:drawing>
          <wp:inline distT="0" distB="0" distL="0" distR="0">
            <wp:extent cx="666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 cy="485775"/>
                    </a:xfrm>
                    <a:prstGeom prst="rect">
                      <a:avLst/>
                    </a:prstGeom>
                  </pic:spPr>
                </pic:pic>
              </a:graphicData>
            </a:graphic>
          </wp:inline>
        </w:drawing>
      </w:r>
    </w:p>
    <w:p>
      <w:pPr>
        <w:spacing w:after="30" w:before="40" w:line="460" w:lineRule="atLeast"/>
      </w:pPr>
      <w:r>
        <w:rPr>
          <w:rFonts w:ascii="Segoe UI Semibold" w:cs="Segoe UI Semibold" w:eastAsia="Segoe UI Semibold" w:hAnsi="Segoe UI Semibold"/>
          <w:b/>
          <w:bCs/>
          <w:i w:val="false"/>
          <w:iCs w:val="false"/>
          <w:caps w:val="false"/>
          <w:color w:val="0F4C34"/>
          <w:sz w:val="38"/>
          <w:szCs w:val="38"/>
        </w:rPr>
        <w:t xml:space="preserve">HRMS Mobile Application</w:t>
      </w:r>
    </w:p>
    <w:p>
      <w:pPr>
        <w:pBdr>
          <w:bottom w:val="single" w:color="0F4C34" w:sz="12"/>
        </w:pBdr>
        <w:spacing w:after="30" w:before="0"/>
      </w:pPr>
      <w:r>
        <w:rPr>
          <w:rFonts w:ascii="Segoe UI Semibold" w:cs="Segoe UI Semibold" w:eastAsia="Segoe UI Semibold" w:hAnsi="Segoe UI Semibold"/>
          <w:b w:val="false"/>
          <w:bCs w:val="false"/>
          <w:i w:val="false"/>
          <w:iCs w:val="false"/>
          <w:caps w:val="false"/>
          <w:color w:val="16704C"/>
          <w:sz w:val="25"/>
          <w:szCs w:val="25"/>
        </w:rPr>
        <w:t xml:space="preserve">Proof of Concept</w:t>
      </w:r>
    </w:p>
    <w:p>
      <w:pPr>
        <w:spacing w:after="150" w:before="110"/>
      </w:pPr>
      <w:r>
        <w:rPr>
          <w:rFonts w:ascii="Calibri" w:cs="Calibri" w:eastAsia="Calibri" w:hAnsi="Calibri"/>
          <w:b w:val="false"/>
          <w:bCs w:val="false"/>
          <w:i w:val="false"/>
          <w:iCs w:val="false"/>
          <w:caps w:val="false"/>
          <w:color w:val="64748B"/>
          <w:sz w:val="19"/>
          <w:szCs w:val="19"/>
        </w:rPr>
        <w:t xml:space="preserve">Whhoohh Path LLP   ·   Android &amp; iOS   ·   Version 1.0   ·   7 September 2026</w:t>
      </w:r>
    </w:p>
    <w:p>
      <w:pPr>
        <w:pStyle w:val="Heading1"/>
        <w:keepNext/>
        <w:pBdr>
          <w:bottom w:val="single" w:color="0F4C34" w:sz="10"/>
        </w:pBdr>
        <w:spacing w:after="150" w:before="280"/>
        <w:outlineLvl w:val="0"/>
      </w:pPr>
      <w:r>
        <w:rPr>
          <w:rFonts w:ascii="Segoe UI Semibold" w:cs="Segoe UI Semibold" w:eastAsia="Segoe UI Semibold" w:hAnsi="Segoe UI Semibold"/>
          <w:b/>
          <w:bCs/>
          <w:i w:val="false"/>
          <w:iCs w:val="false"/>
          <w:caps w:val="false"/>
          <w:color w:val="16A34A"/>
          <w:sz w:val="27"/>
          <w:szCs w:val="27"/>
        </w:rPr>
        <w:t xml:space="preserve">1  </w:t>
      </w:r>
      <w:r>
        <w:rPr>
          <w:rFonts w:ascii="Segoe UI Semibold" w:cs="Segoe UI Semibold" w:eastAsia="Segoe UI Semibold" w:hAnsi="Segoe UI Semibold"/>
          <w:b/>
          <w:bCs/>
          <w:i w:val="false"/>
          <w:iCs w:val="false"/>
          <w:caps w:val="false"/>
          <w:color w:val="0F4C34"/>
          <w:sz w:val="27"/>
          <w:szCs w:val="27"/>
        </w:rPr>
        <w:t xml:space="preserve">What This System Does</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It puts your entire HR operation on your employees' phones. A person opens the app, marks their attendance with their fingerprint, applies for leave, reads their payslip, downloads their offer letter, and messages HR — without a laptop, without a form, and without walking to anybody's desk.</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HR and management get the other side of the same system: attendance for the whole company on any date, leave approved or refused in a tap with a written reason, payroll run for everyone in one action, letters issued on your letterhead in under a minute, and seven reports that export to Excel.</w:t>
      </w:r>
    </w:p>
    <w:p>
      <w:pPr>
        <w:pStyle w:val="Heading1"/>
        <w:keepNext/>
        <w:pBdr>
          <w:bottom w:val="single" w:color="0F4C34" w:sz="10"/>
        </w:pBdr>
        <w:spacing w:after="150" w:before="280"/>
        <w:outlineLvl w:val="0"/>
      </w:pPr>
      <w:r>
        <w:rPr>
          <w:rFonts w:ascii="Segoe UI Semibold" w:cs="Segoe UI Semibold" w:eastAsia="Segoe UI Semibold" w:hAnsi="Segoe UI Semibold"/>
          <w:b/>
          <w:bCs/>
          <w:i w:val="false"/>
          <w:iCs w:val="false"/>
          <w:caps w:val="false"/>
          <w:color w:val="16A34A"/>
          <w:sz w:val="27"/>
          <w:szCs w:val="27"/>
        </w:rPr>
        <w:t xml:space="preserve">2  </w:t>
      </w:r>
      <w:r>
        <w:rPr>
          <w:rFonts w:ascii="Segoe UI Semibold" w:cs="Segoe UI Semibold" w:eastAsia="Segoe UI Semibold" w:hAnsi="Segoe UI Semibold"/>
          <w:b/>
          <w:bCs/>
          <w:i w:val="false"/>
          <w:iCs w:val="false"/>
          <w:caps w:val="false"/>
          <w:color w:val="0F4C34"/>
          <w:sz w:val="27"/>
          <w:szCs w:val="27"/>
        </w:rPr>
        <w:t xml:space="preserve">What It Replaces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4100"/>
        <w:gridCol w:w="5646"/>
      </w:tblGrid>
      <w:tr>
        <w:trPr>
          <w:cantSplit/>
          <w:tblHeader/>
        </w:trPr>
        <w:tc>
          <w:tcPr>
            <w:tcW w:type="dxa" w:w="4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How it is done today</w:t>
            </w:r>
          </w:p>
        </w:tc>
        <w:tc>
          <w:tcPr>
            <w:tcW w:type="dxa" w:w="5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How the app does it</w:t>
            </w:r>
          </w:p>
        </w:tc>
      </w:tr>
      <w:tr>
        <w:trPr>
          <w:cantSplit/>
        </w:trPr>
        <w:tc>
          <w:tcPr>
            <w:tcW w:type="dxa" w:w="4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register at the gate, or a shared biometric machine everyone queues at. Disputes about who was in and when.</w:t>
            </w:r>
          </w:p>
        </w:tc>
        <w:tc>
          <w:tcPr>
            <w:tcW w:type="dxa" w:w="5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Each person punches on their own phone with their own fingerprint. A photo and a tamper-proof stamp are stored with every punch, so a record can be proven genuine later.</w:t>
            </w:r>
          </w:p>
        </w:tc>
      </w:tr>
      <w:tr>
        <w:trPr>
          <w:cantSplit/>
        </w:trPr>
        <w:tc>
          <w:tcPr>
            <w:tcW w:type="dxa" w:w="4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asked for on WhatsApp or email. Balances tracked in a spreadsheet somebody has to remember to update.</w:t>
            </w:r>
          </w:p>
        </w:tc>
        <w:tc>
          <w:tcPr>
            <w:tcW w:type="dxa" w:w="5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Applied in the app against a live balance. The approver sees it the same minute and approves or refuses with a reason the employee reads on their own screen.</w:t>
            </w:r>
          </w:p>
        </w:tc>
      </w:tr>
      <w:tr>
        <w:trPr>
          <w:cantSplit/>
        </w:trPr>
        <w:tc>
          <w:tcPr>
            <w:tcW w:type="dxa" w:w="4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Payslips prepared and emailed one at a time.</w:t>
            </w:r>
          </w:p>
        </w:tc>
        <w:tc>
          <w:tcPr>
            <w:tcW w:type="dxa" w:w="5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Generated for the whole company in one action, on your letterhead, with a reference number. Each person opens their own on their phone.</w:t>
            </w:r>
          </w:p>
        </w:tc>
      </w:tr>
      <w:tr>
        <w:trPr>
          <w:cantSplit/>
        </w:trPr>
        <w:tc>
          <w:tcPr>
            <w:tcW w:type="dxa" w:w="4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Offer and experience letters retyped from an old file every time.</w:t>
            </w:r>
          </w:p>
        </w:tc>
        <w:tc>
          <w:tcPr>
            <w:tcW w:type="dxa" w:w="5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Issued from a standard template in under a minute, numbered, and permanently on record against that employee.</w:t>
            </w:r>
          </w:p>
        </w:tc>
      </w:tr>
      <w:tr>
        <w:trPr>
          <w:cantSplit/>
        </w:trPr>
        <w:tc>
          <w:tcPr>
            <w:tcW w:type="dxa" w:w="4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"Who has the spare laptop?"</w:t>
            </w:r>
          </w:p>
        </w:tc>
        <w:tc>
          <w:tcPr>
            <w:tcW w:type="dxa" w:w="5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asset register showing every item, its serial number, and whose hands it is in.</w:t>
            </w:r>
          </w:p>
        </w:tc>
      </w:tr>
      <w:tr>
        <w:trPr>
          <w:cantSplit/>
        </w:trPr>
        <w:tc>
          <w:tcPr>
            <w:tcW w:type="dxa" w:w="4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reliable answer to "how many were absent last month?"</w:t>
            </w:r>
          </w:p>
        </w:tc>
        <w:tc>
          <w:tcPr>
            <w:tcW w:type="dxa" w:w="5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Seven company reports — attendance, leave, payroll, tasks, projects, headcount, reporting lines — each downloadable as a spreadsheet.</w:t>
            </w:r>
          </w:p>
        </w:tc>
      </w:tr>
    </w:tbl>
    <w:p>
      <w:pPr>
        <w:pStyle w:val="Heading1"/>
        <w:keepNext/>
        <w:pBdr>
          <w:bottom w:val="single" w:color="0F4C34" w:sz="10"/>
        </w:pBdr>
        <w:spacing w:after="150" w:before="280"/>
        <w:outlineLvl w:val="0"/>
      </w:pPr>
      <w:r>
        <w:rPr>
          <w:rFonts w:ascii="Segoe UI Semibold" w:cs="Segoe UI Semibold" w:eastAsia="Segoe UI Semibold" w:hAnsi="Segoe UI Semibold"/>
          <w:b/>
          <w:bCs/>
          <w:i w:val="false"/>
          <w:iCs w:val="false"/>
          <w:caps w:val="false"/>
          <w:color w:val="16A34A"/>
          <w:sz w:val="27"/>
          <w:szCs w:val="27"/>
        </w:rPr>
        <w:t xml:space="preserve">3  </w:t>
      </w:r>
      <w:r>
        <w:rPr>
          <w:rFonts w:ascii="Segoe UI Semibold" w:cs="Segoe UI Semibold" w:eastAsia="Segoe UI Semibold" w:hAnsi="Segoe UI Semibold"/>
          <w:b/>
          <w:bCs/>
          <w:i w:val="false"/>
          <w:iCs w:val="false"/>
          <w:caps w:val="false"/>
          <w:color w:val="0F4C34"/>
          <w:sz w:val="27"/>
          <w:szCs w:val="27"/>
        </w:rPr>
        <w:t xml:space="preserve">Who Uses It</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Everyone in the company signs in through the same app. What each person sees is decided by their role — there is no separate app to install and no separate login for managers.</w:t>
      </w:r>
    </w:p>
    <w:p>
      <w:pPr>
        <w:spacing w:after="80" w:before="0"/>
      </w:pP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700"/>
        <w:gridCol w:w="6446"/>
        <w:gridCol w:w="1600"/>
      </w:tblGrid>
      <w:tr>
        <w:trPr>
          <w:cantSplit/>
          <w:tblHeader/>
        </w:trPr>
        <w:tc>
          <w:tcPr>
            <w:tcW w:type="dxa" w:w="17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Role</w:t>
            </w:r>
          </w:p>
        </w:tc>
        <w:tc>
          <w:tcPr>
            <w:tcW w:type="dxa" w:w="64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they do in the app</w:t>
            </w:r>
          </w:p>
        </w:tc>
        <w:tc>
          <w:tcPr>
            <w:tcW w:type="dxa" w:w="16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Typical users</w:t>
            </w:r>
          </w:p>
        </w:tc>
      </w:tr>
      <w:tr>
        <w:trPr>
          <w:cantSplit/>
        </w:trPr>
        <w:tc>
          <w:tcPr>
            <w:tcW w:type="dxa" w:w="1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A3524"/>
                <w:sz w:val="17"/>
                <w:szCs w:val="17"/>
              </w:rPr>
              <w:t xml:space="preserve">Employee</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 attendance · apply for leave and see the decision · read payslips · download their letters · see their tasks, projects, assets and the company directory · message HR</w:t>
            </w:r>
          </w:p>
        </w:tc>
        <w:tc>
          <w:tcPr>
            <w:tcW w:type="dxa" w:w="1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Everybody</w:t>
            </w:r>
          </w:p>
        </w:tc>
      </w:tr>
      <w:tr>
        <w:trPr>
          <w:cantSplit/>
        </w:trPr>
        <w:tc>
          <w:tcPr>
            <w:tcW w:type="dxa" w:w="17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A3524"/>
                <w:sz w:val="17"/>
                <w:szCs w:val="17"/>
              </w:rPr>
              <w:t xml:space="preserve">HR Admin</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Everything above, plus: add and manage people · approve or refuse leave · see the whole company's attendance for any date · run payroll · issue letters · publish policies · pull reports</w:t>
            </w:r>
          </w:p>
        </w:tc>
        <w:tc>
          <w:tcPr>
            <w:tcW w:type="dxa" w:w="1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HR team</w:t>
            </w:r>
          </w:p>
        </w:tc>
      </w:tr>
      <w:tr>
        <w:trPr>
          <w:cantSplit/>
        </w:trPr>
        <w:tc>
          <w:tcPr>
            <w:tcW w:type="dxa" w:w="1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A3524"/>
                <w:sz w:val="17"/>
                <w:szCs w:val="17"/>
              </w:rPr>
              <w:t xml:space="preserve">Management</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Everything HR can do, plus: set the company profile that appears on every payslip and letter · approve the bank account salaries are paid from · see the company dashboard</w:t>
            </w:r>
          </w:p>
        </w:tc>
        <w:tc>
          <w:tcPr>
            <w:tcW w:type="dxa" w:w="1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Founder, Director</w:t>
            </w:r>
          </w:p>
        </w:tc>
      </w:tr>
    </w:tbl>
    <w:p>
      <w:pPr>
        <w:spacing w:after="110" w:before="0"/>
      </w:pPr>
    </w:p>
    <w:tbl>
      <w:tblPr>
        <w:tblW w:type="dxa" w:w="9746"/>
        <w:tblBorders>
          <w:top w:val="single" w:color="E8F1ED" w:sz="2"/>
          <w:left w:val="single" w:color="0F4C34" w:sz="24"/>
          <w:bottom w:val="single" w:color="E8F1ED" w:sz="2"/>
          <w:right w:val="single" w:color="E8F1ED" w:sz="2"/>
          <w:insideH w:val="single" w:color="E8F1ED" w:sz="2"/>
          <w:insideV w:val="single" w:color="E8F1ED" w:sz="2"/>
        </w:tblBorders>
      </w:tblPr>
      <w:tblGrid>
        <w:gridCol w:w="9746"/>
      </w:tblGrid>
      <w:tr>
        <w:tc>
          <w:tcPr>
            <w:tcW w:type="dxa" w:w="9746"/>
            <w:shd w:fill="E8F1ED"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F4C34"/>
                <w:spacing w:val="12"/>
                <w:sz w:val="19"/>
                <w:szCs w:val="19"/>
              </w:rPr>
              <w:t xml:space="preserve">Beyond the three</w:t>
            </w:r>
          </w:p>
          <w:p>
            <w:pPr>
              <w:spacing w:after="0" w:before="0" w:line="258" w:lineRule="atLeast"/>
            </w:pPr>
            <w:r>
              <w:rPr>
                <w:rFonts w:ascii="Calibri" w:cs="Calibri" w:eastAsia="Calibri" w:hAnsi="Calibri"/>
                <w:b w:val="false"/>
                <w:bCs w:val="false"/>
                <w:i w:val="false"/>
                <w:iCs w:val="false"/>
                <w:caps w:val="false"/>
                <w:color w:val="0F4C34"/>
                <w:sz w:val="19"/>
                <w:szCs w:val="19"/>
              </w:rPr>
              <w:t xml:space="preserve">The system also carries four narrower roles — Project Manager, Team Lead and Accounts Manager, plus a platform administrator for multi-company use. Each is a deliberately limited slice: an Accounts Manager, for instance, can approve the payout bank account but has no access at all to employee records. Full detail is in the companion manual.</w:t>
            </w:r>
          </w:p>
        </w:tc>
      </w:tr>
    </w:tbl>
    <w:p>
      <w:pPr>
        <w:pStyle w:val="Heading1"/>
        <w:keepNext/>
        <w:pBdr>
          <w:bottom w:val="single" w:color="0F4C34" w:sz="10"/>
        </w:pBdr>
        <w:spacing w:after="150" w:before="280"/>
        <w:outlineLvl w:val="0"/>
      </w:pPr>
      <w:r>
        <w:rPr>
          <w:rFonts w:ascii="Segoe UI Semibold" w:cs="Segoe UI Semibold" w:eastAsia="Segoe UI Semibold" w:hAnsi="Segoe UI Semibold"/>
          <w:b/>
          <w:bCs/>
          <w:i w:val="false"/>
          <w:iCs w:val="false"/>
          <w:caps w:val="false"/>
          <w:color w:val="16A34A"/>
          <w:sz w:val="27"/>
          <w:szCs w:val="27"/>
        </w:rPr>
        <w:t xml:space="preserve">4  </w:t>
      </w:r>
      <w:r>
        <w:rPr>
          <w:rFonts w:ascii="Segoe UI Semibold" w:cs="Segoe UI Semibold" w:eastAsia="Segoe UI Semibold" w:hAnsi="Segoe UI Semibold"/>
          <w:b/>
          <w:bCs/>
          <w:i w:val="false"/>
          <w:iCs w:val="false"/>
          <w:caps w:val="false"/>
          <w:color w:val="0F4C34"/>
          <w:sz w:val="27"/>
          <w:szCs w:val="27"/>
        </w:rPr>
        <w:t xml:space="preserve">How It Works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The employee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Their own phone</w:t>
                  </w:r>
                </w:p>
                <w:p>
                  <w:pPr>
                    <w:spacing w:after="0" w:before="0"/>
                    <w:jc w:val="center"/>
                  </w:pPr>
                  <w:r>
                    <w:rPr>
                      <w:rFonts w:ascii="Calibri" w:cs="Calibri" w:eastAsia="Calibri" w:hAnsi="Calibri"/>
                      <w:b w:val="false"/>
                      <w:bCs w:val="false"/>
                      <w:i w:val="false"/>
                      <w:iCs w:val="false"/>
                      <w:caps w:val="false"/>
                      <w:color w:val="64748B"/>
                      <w:sz w:val="16"/>
                      <w:szCs w:val="16"/>
                    </w:rPr>
                    <w:t xml:space="preserve">the app, installed once</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Their own fingerprint</w:t>
                  </w:r>
                </w:p>
                <w:p>
                  <w:pPr>
                    <w:spacing w:after="0" w:before="0"/>
                    <w:jc w:val="center"/>
                  </w:pPr>
                  <w:r>
                    <w:rPr>
                      <w:rFonts w:ascii="Calibri" w:cs="Calibri" w:eastAsia="Calibri" w:hAnsi="Calibri"/>
                      <w:b w:val="false"/>
                      <w:bCs w:val="false"/>
                      <w:i w:val="false"/>
                      <w:iCs w:val="false"/>
                      <w:caps w:val="false"/>
                      <w:color w:val="64748B"/>
                      <w:sz w:val="16"/>
                      <w:szCs w:val="16"/>
                    </w:rPr>
                    <w:t xml:space="preserve">checked by the phone itself</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Signed in once</w:t>
                  </w:r>
                </w:p>
                <w:p>
                  <w:pPr>
                    <w:spacing w:after="0" w:before="0"/>
                    <w:jc w:val="center"/>
                  </w:pPr>
                  <w:r>
                    <w:rPr>
                      <w:rFonts w:ascii="Calibri" w:cs="Calibri" w:eastAsia="Calibri" w:hAnsi="Calibri"/>
                      <w:b w:val="false"/>
                      <w:bCs w:val="false"/>
                      <w:i w:val="false"/>
                      <w:iCs w:val="false"/>
                      <w:caps w:val="false"/>
                      <w:color w:val="64748B"/>
                      <w:sz w:val="16"/>
                      <w:szCs w:val="16"/>
                    </w:rPr>
                    <w:t xml:space="preserve">no password every morning</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The link</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Encrypted connection, identified on every request</w:t>
                  </w:r>
                </w:p>
                <w:p>
                  <w:pPr>
                    <w:spacing w:after="0" w:before="0"/>
                    <w:jc w:val="center"/>
                  </w:pPr>
                  <w:r>
                    <w:rPr>
                      <w:rFonts w:ascii="Calibri" w:cs="Calibri" w:eastAsia="Calibri" w:hAnsi="Calibri"/>
                      <w:b w:val="false"/>
                      <w:bCs w:val="false"/>
                      <w:i w:val="false"/>
                      <w:iCs w:val="false"/>
                      <w:caps w:val="false"/>
                      <w:color w:val="64748B"/>
                      <w:sz w:val="16"/>
                      <w:szCs w:val="16"/>
                    </w:rPr>
                    <w:t xml:space="preserve">nothing travels in the open; nothing is anonymous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The HRMS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Attendance &amp; leave</w:t>
                  </w:r>
                </w:p>
              </w:tc>
              <w:tc>
                <w:tcPr>
                  <w:tcW w:type="dxa" w:w="1961"/>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Payroll &amp; letters</w:t>
                  </w:r>
                </w:p>
              </w:tc>
              <w:tc>
                <w:tcPr>
                  <w:tcW w:type="dxa" w:w="1961"/>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People, projects &amp; assets</w:t>
                  </w:r>
                </w:p>
              </w:tc>
              <w:tc>
                <w:tcPr>
                  <w:tcW w:type="dxa" w:w="1963"/>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Reports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Your records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One company database</w:t>
                  </w:r>
                </w:p>
                <w:p>
                  <w:pPr>
                    <w:spacing w:after="0" w:before="0"/>
                    <w:jc w:val="center"/>
                  </w:pPr>
                  <w:r>
                    <w:rPr>
                      <w:rFonts w:ascii="Calibri" w:cs="Calibri" w:eastAsia="Calibri" w:hAnsi="Calibri"/>
                      <w:b w:val="false"/>
                      <w:bCs w:val="false"/>
                      <w:i w:val="false"/>
                      <w:iCs w:val="false"/>
                      <w:caps w:val="false"/>
                      <w:color w:val="64748B"/>
                      <w:sz w:val="16"/>
                      <w:szCs w:val="16"/>
                    </w:rPr>
                    <w:t xml:space="preserve">phone and web read the same data</w:t>
                  </w:r>
                </w:p>
              </w:tc>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Access decided by role</w:t>
                  </w:r>
                </w:p>
                <w:p>
                  <w:pPr>
                    <w:spacing w:after="0" w:before="0"/>
                    <w:jc w:val="center"/>
                  </w:pPr>
                  <w:r>
                    <w:rPr>
                      <w:rFonts w:ascii="Calibri" w:cs="Calibri" w:eastAsia="Calibri" w:hAnsi="Calibri"/>
                      <w:b w:val="false"/>
                      <w:bCs w:val="false"/>
                      <w:i w:val="false"/>
                      <w:iCs w:val="false"/>
                      <w:caps w:val="false"/>
                      <w:color w:val="64748B"/>
                      <w:sz w:val="16"/>
                      <w:szCs w:val="16"/>
                    </w:rPr>
                    <w:t xml:space="preserve">enforced centrally, not by the app</w:t>
                  </w:r>
                </w:p>
              </w:tc>
              <w:tc>
                <w:tcPr>
                  <w:tcW w:type="dxa" w:w="261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Every action recorded</w:t>
                  </w:r>
                </w:p>
                <w:p>
                  <w:pPr>
                    <w:spacing w:after="0" w:before="0"/>
                    <w:jc w:val="center"/>
                  </w:pPr>
                  <w:r>
                    <w:rPr>
                      <w:rFonts w:ascii="Calibri" w:cs="Calibri" w:eastAsia="Calibri" w:hAnsi="Calibri"/>
                      <w:b w:val="false"/>
                      <w:bCs w:val="false"/>
                      <w:i w:val="false"/>
                      <w:iCs w:val="false"/>
                      <w:caps w:val="false"/>
                      <w:color w:val="64748B"/>
                      <w:sz w:val="16"/>
                      <w:szCs w:val="16"/>
                    </w:rPr>
                    <w:t xml:space="preserve">who did what, and when</w:t>
                  </w:r>
                </w:p>
              </w:tc>
            </w:tr>
          </w:tbl>
          <w:p/>
        </w:tc>
      </w:tr>
    </w:tbl>
    <w:p>
      <w:pPr>
        <w:spacing w:after="150" w:before="0"/>
      </w:pPr>
    </w:p>
    <w:p>
      <w:pPr>
        <w:keepNext/>
        <w:spacing w:after="80" w:before="180"/>
      </w:pPr>
      <w:r>
        <w:rPr>
          <w:rFonts w:ascii="Segoe UI Semibold" w:cs="Segoe UI Semibold" w:eastAsia="Segoe UI Semibold" w:hAnsi="Segoe UI Semibold"/>
          <w:b/>
          <w:bCs/>
          <w:i w:val="false"/>
          <w:iCs w:val="false"/>
          <w:caps w:val="false"/>
          <w:color w:val="0A3524"/>
          <w:sz w:val="22"/>
          <w:szCs w:val="22"/>
        </w:rPr>
        <w:t xml:space="preserve">Why the attendance record can be trusted</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Most attendance apps ask the phone "was that the right fingerprint?" and take the answer on trust — which means a tampered copy of the app can simply answer yes forever. This one does not work that way.</w:t>
      </w:r>
    </w:p>
    <w:p>
      <w:pPr>
        <w:spacing w:after="70" w:before="0"/>
      </w:pP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4600"/>
        <w:gridCol w:w="5146"/>
      </w:tblGrid>
      <w:tr>
        <w:trPr>
          <w:cantSplit/>
          <w:tblHeader/>
        </w:trPr>
        <w:tc>
          <w:tcPr>
            <w:tcW w:type="dxa" w:w="46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At each punch</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that gives you</w:t>
            </w:r>
          </w:p>
        </w:tc>
      </w:tr>
      <w:tr>
        <w:trPr>
          <w:cantSplit/>
        </w:trPr>
        <w:tc>
          <w:tcPr>
            <w:tcW w:type="dxa" w:w="4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phone asks the server for a fresh, single-use code.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punch can never be recorded twice, or recorded in advance.</w:t>
            </w:r>
          </w:p>
        </w:tc>
      </w:tr>
      <w:tr>
        <w:trPr>
          <w:cantSplit/>
        </w:trPr>
        <w:tc>
          <w:tcPr>
            <w:tcW w:type="dxa" w:w="4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phone's own operating system demands the fingerprint or face before it will release the employee's private stamp.</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 the app's decision. The app cannot skip it, and neither can a modified copy of it.</w:t>
            </w:r>
          </w:p>
        </w:tc>
      </w:tr>
      <w:tr>
        <w:trPr>
          <w:cantSplit/>
        </w:trPr>
        <w:tc>
          <w:tcPr>
            <w:tcW w:type="dxa" w:w="4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phone stamps that code and sends it back — together with a photo, if the camera is allowed.</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server checks the stamp against the one it registered for that person, so it knows the punch is genuinely theirs.</w:t>
            </w:r>
          </w:p>
        </w:tc>
      </w:tr>
      <w:tr>
        <w:trPr>
          <w:cantSplit/>
        </w:trPr>
        <w:tc>
          <w:tcPr>
            <w:tcW w:type="dxa" w:w="4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biometric ever leaves the handset.</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 hold attendance evidence without holding anybody's fingerprint — nothing sensitive to store, and nothing to lose.</w:t>
            </w:r>
          </w:p>
        </w:tc>
      </w:tr>
    </w:tbl>
    <w:p>
      <w:pPr>
        <w:keepNext/>
        <w:spacing w:after="80" w:before="180"/>
      </w:pPr>
      <w:r>
        <w:rPr>
          <w:rFonts w:ascii="Segoe UI Semibold" w:cs="Segoe UI Semibold" w:eastAsia="Segoe UI Semibold" w:hAnsi="Segoe UI Semibold"/>
          <w:b/>
          <w:bCs/>
          <w:i w:val="false"/>
          <w:iCs w:val="false"/>
          <w:caps w:val="false"/>
          <w:color w:val="0A3524"/>
          <w:sz w:val="22"/>
          <w:szCs w:val="22"/>
        </w:rPr>
        <w:t xml:space="preserve">Why access can be trusted</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Buttons a person cannot use are hidden from them — but hiding a button is not security, and this system does not rely on it. Every request is checked again at the centre, where the records live, so an employee who somehow reached HR's screen would still be refused.</w:t>
      </w:r>
    </w:p>
    <w:p>
      <w:pPr>
        <w:spacing w:after="80" w:before="0"/>
      </w:pP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200"/>
        <w:gridCol w:w="6546"/>
      </w:tblGrid>
      <w:tr>
        <w:trPr>
          <w:cantSplit/>
          <w:tblHeader/>
        </w:trPr>
        <w:tc>
          <w:tcPr>
            <w:tcW w:type="dxa" w:w="3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Kind of information</w:t>
            </w:r>
          </w:p>
        </w:tc>
        <w:tc>
          <w:tcPr>
            <w:tcW w:type="dxa" w:w="65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Who can see it</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Your own attendance, leave, payslips and letters</w:t>
            </w:r>
          </w:p>
        </w:tc>
        <w:tc>
          <w:tcPr>
            <w:tcW w:type="dxa" w:w="6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 And HR and management, for everybody.</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Another employee's attendance or pay</w:t>
            </w:r>
          </w:p>
        </w:tc>
        <w:tc>
          <w:tcPr>
            <w:tcW w:type="dxa" w:w="6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HR and management only. Never a colleague.</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PAN, Aadhaar and bank details</w:t>
            </w:r>
          </w:p>
        </w:tc>
        <w:tc>
          <w:tcPr>
            <w:tcW w:type="dxa" w:w="6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HR and management, and the employee's own. Held apart from the ordinary employee record so they cannot be read by accident.</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Private messages between two people</w:t>
            </w:r>
          </w:p>
        </w:tc>
        <w:tc>
          <w:tcPr>
            <w:tcW w:type="dxa" w:w="6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Only those two. Nobody else in the company, at any level.</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bank account for salary payments</w:t>
            </w:r>
          </w:p>
        </w:tc>
        <w:tc>
          <w:tcPr>
            <w:tcW w:type="dxa" w:w="6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Viewed by HR and finance. Approving it is a separate right, so the person who enters an account is never the person who signs it off.</w:t>
            </w:r>
          </w:p>
        </w:tc>
      </w:tr>
    </w:tbl>
    <w:p>
      <w:pPr>
        <w:pStyle w:val="Heading1"/>
        <w:keepNext/>
        <w:pBdr>
          <w:bottom w:val="single" w:color="0F4C34" w:sz="10"/>
        </w:pBdr>
        <w:spacing w:after="150" w:before="280"/>
        <w:outlineLvl w:val="0"/>
      </w:pPr>
      <w:r>
        <w:rPr>
          <w:rFonts w:ascii="Segoe UI Semibold" w:cs="Segoe UI Semibold" w:eastAsia="Segoe UI Semibold" w:hAnsi="Segoe UI Semibold"/>
          <w:b/>
          <w:bCs/>
          <w:i w:val="false"/>
          <w:iCs w:val="false"/>
          <w:caps w:val="false"/>
          <w:color w:val="16A34A"/>
          <w:sz w:val="27"/>
          <w:szCs w:val="27"/>
        </w:rPr>
        <w:t xml:space="preserve">5  </w:t>
      </w:r>
      <w:r>
        <w:rPr>
          <w:rFonts w:ascii="Segoe UI Semibold" w:cs="Segoe UI Semibold" w:eastAsia="Segoe UI Semibold" w:hAnsi="Segoe UI Semibold"/>
          <w:b/>
          <w:bCs/>
          <w:i w:val="false"/>
          <w:iCs w:val="false"/>
          <w:caps w:val="false"/>
          <w:color w:val="0F4C34"/>
          <w:sz w:val="27"/>
          <w:szCs w:val="27"/>
        </w:rPr>
        <w:t xml:space="preserve">A Day in the App</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Employee opens the app</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Already signed in on this phone?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Straight to the home screen</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Sign in once with email and password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Home — am I clocked in, what leave is pending, what work is on me, what is the latest notice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Check in with a fingerprint — then apply for leave, update a task, open a payslip, message HR</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this person allowed to do it?</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Recorded, and everyone concerned sees it at once</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Politely refused, with the reason shown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Check out — the day's hours are worked out automatically</w:t>
            </w:r>
          </w:p>
        </w:tc>
      </w:tr>
    </w:tbl>
    <w:p>
      <w:pPr>
        <w:pStyle w:val="Heading1"/>
        <w:keepNext/>
        <w:pBdr>
          <w:bottom w:val="single" w:color="0F4C34" w:sz="10"/>
        </w:pBdr>
        <w:spacing w:after="150" w:before="280"/>
        <w:outlineLvl w:val="0"/>
      </w:pPr>
      <w:r>
        <w:rPr>
          <w:rFonts w:ascii="Segoe UI Semibold" w:cs="Segoe UI Semibold" w:eastAsia="Segoe UI Semibold" w:hAnsi="Segoe UI Semibold"/>
          <w:b/>
          <w:bCs/>
          <w:i w:val="false"/>
          <w:iCs w:val="false"/>
          <w:caps w:val="false"/>
          <w:color w:val="16A34A"/>
          <w:sz w:val="27"/>
          <w:szCs w:val="27"/>
        </w:rPr>
        <w:t xml:space="preserve">6  </w:t>
      </w:r>
      <w:r>
        <w:rPr>
          <w:rFonts w:ascii="Segoe UI Semibold" w:cs="Segoe UI Semibold" w:eastAsia="Segoe UI Semibold" w:hAnsi="Segoe UI Semibold"/>
          <w:b/>
          <w:bCs/>
          <w:i w:val="false"/>
          <w:iCs w:val="false"/>
          <w:caps w:val="false"/>
          <w:color w:val="0F4C34"/>
          <w:sz w:val="27"/>
          <w:szCs w:val="27"/>
        </w:rPr>
        <w:t xml:space="preserve">What Is Built and Working</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This is not a mock-up. The application below is running, against a real database, with real roles and real permissions.</w:t>
      </w:r>
    </w:p>
    <w:p>
      <w:pPr>
        <w:spacing w:after="80" w:before="0"/>
      </w:pP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700"/>
        <w:gridCol w:w="8046"/>
      </w:tblGrid>
      <w:tr>
        <w:trPr>
          <w:cantSplit/>
          <w:tblHeader/>
        </w:trPr>
        <w:tc>
          <w:tcPr>
            <w:tcW w:type="dxa" w:w="17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Area</w:t>
            </w:r>
          </w:p>
        </w:tc>
        <w:tc>
          <w:tcPr>
            <w:tcW w:type="dxa" w:w="80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is in it</w:t>
            </w:r>
          </w:p>
        </w:tc>
      </w:tr>
      <w:tr>
        <w:trPr>
          <w:cantSplit/>
        </w:trPr>
        <w:tc>
          <w:tcPr>
            <w:tcW w:type="dxa" w:w="1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A3524"/>
                <w:sz w:val="17"/>
                <w:szCs w:val="17"/>
              </w:rPr>
              <w:t xml:space="preserve">On the phone</w:t>
            </w:r>
          </w:p>
        </w:tc>
        <w:tc>
          <w:tcPr>
            <w:tcW w:type="dxa" w:w="8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Fingerprint attendance with photo · leave (apply and approve) · payslips · letters and certificates · people directory · tasks · projects · assets · policies · calendar · announcements · reporting lines · one-to-one messaging</w:t>
            </w:r>
          </w:p>
        </w:tc>
      </w:tr>
      <w:tr>
        <w:trPr>
          <w:cantSplit/>
        </w:trPr>
        <w:tc>
          <w:tcPr>
            <w:tcW w:type="dxa" w:w="17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A3524"/>
                <w:sz w:val="17"/>
                <w:szCs w:val="17"/>
              </w:rPr>
              <w:t xml:space="preserve">In the portal</w:t>
            </w:r>
          </w:p>
        </w:tc>
        <w:tc>
          <w:tcPr>
            <w:tcW w:type="dxa" w:w="8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Everything above on a larger screen, plus payroll runs and salary structures · letter generation · recruitment pipeline · company bank details · seven reports with Excel export · departments, designations and company settings · audit log</w:t>
            </w:r>
          </w:p>
        </w:tc>
      </w:tr>
      <w:tr>
        <w:trPr>
          <w:cantSplit/>
        </w:trPr>
        <w:tc>
          <w:tcPr>
            <w:tcW w:type="dxa" w:w="1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A3524"/>
                <w:sz w:val="17"/>
                <w:szCs w:val="17"/>
              </w:rPr>
              <w:t xml:space="preserve">Built in</w:t>
            </w:r>
          </w:p>
        </w:tc>
        <w:tc>
          <w:tcPr>
            <w:tcW w:type="dxa" w:w="8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Seven roles with separate permissions · your letterhead on every payslip and letter · Indian statutory fields (PF, ESI, PAN, TAN, GST) · works for more than one company on the same system</w:t>
            </w:r>
          </w:p>
        </w:tc>
      </w:tr>
    </w:tbl>
    <w:p>
      <w:pPr>
        <w:pStyle w:val="Heading1"/>
        <w:keepNext/>
        <w:pBdr>
          <w:bottom w:val="single" w:color="0F4C34" w:sz="10"/>
        </w:pBdr>
        <w:spacing w:after="150" w:before="280"/>
        <w:outlineLvl w:val="0"/>
      </w:pPr>
      <w:r>
        <w:rPr>
          <w:rFonts w:ascii="Segoe UI Semibold" w:cs="Segoe UI Semibold" w:eastAsia="Segoe UI Semibold" w:hAnsi="Segoe UI Semibold"/>
          <w:b/>
          <w:bCs/>
          <w:i w:val="false"/>
          <w:iCs w:val="false"/>
          <w:caps w:val="false"/>
          <w:color w:val="16A34A"/>
          <w:sz w:val="27"/>
          <w:szCs w:val="27"/>
        </w:rPr>
        <w:t xml:space="preserve">7  </w:t>
      </w:r>
      <w:r>
        <w:rPr>
          <w:rFonts w:ascii="Segoe UI Semibold" w:cs="Segoe UI Semibold" w:eastAsia="Segoe UI Semibold" w:hAnsi="Segoe UI Semibold"/>
          <w:b/>
          <w:bCs/>
          <w:i w:val="false"/>
          <w:iCs w:val="false"/>
          <w:caps w:val="false"/>
          <w:color w:val="0F4C34"/>
          <w:sz w:val="27"/>
          <w:szCs w:val="27"/>
        </w:rPr>
        <w:t xml:space="preserve">What Happens Next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800"/>
        <w:gridCol w:w="5946"/>
        <w:gridCol w:w="2000"/>
      </w:tblGrid>
      <w:tr>
        <w:trPr>
          <w:cantSplit/>
          <w:tblHeader/>
        </w:trPr>
        <w:tc>
          <w:tcPr>
            <w:tcW w:type="dxa" w:w="18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Step</w:t>
            </w:r>
          </w:p>
        </w:tc>
        <w:tc>
          <w:tcPr>
            <w:tcW w:type="dxa" w:w="59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is involved</w:t>
            </w:r>
          </w:p>
        </w:tc>
        <w:tc>
          <w:tcPr>
            <w:tcW w:type="dxa" w:w="20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Who does it</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 Company setup</w:t>
            </w:r>
          </w:p>
        </w:tc>
        <w:tc>
          <w:tcPr>
            <w:tcW w:type="dxa" w:w="5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name and address, departments, job titles — these appear on every payslip and letter.</w:t>
            </w:r>
          </w:p>
        </w:tc>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 with your details</w:t>
            </w:r>
          </w:p>
        </w:tc>
      </w:tr>
      <w:tr>
        <w:trPr>
          <w:cantSplit/>
        </w:trPr>
        <w:tc>
          <w:tcPr>
            <w:tcW w:type="dxa" w:w="1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2. Load the people</w:t>
            </w:r>
          </w:p>
        </w:tc>
        <w:tc>
          <w:tcPr>
            <w:tcW w:type="dxa" w:w="5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Employees added with their roles, reporting lines and joining dates. Each gets a login.</w:t>
            </w:r>
          </w:p>
        </w:tc>
        <w:tc>
          <w:tcPr>
            <w:tcW w:type="dxa" w:w="2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 from your list</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3. Pay setup</w:t>
            </w:r>
          </w:p>
        </w:tc>
        <w:tc>
          <w:tcPr>
            <w:tcW w:type="dxa" w:w="5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Salary structures, and the bank account salaries are paid from.</w:t>
            </w:r>
          </w:p>
        </w:tc>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Your finance team</w:t>
            </w:r>
          </w:p>
        </w:tc>
      </w:tr>
      <w:tr>
        <w:trPr>
          <w:cantSplit/>
        </w:trPr>
        <w:tc>
          <w:tcPr>
            <w:tcW w:type="dxa" w:w="1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4. Roll out</w:t>
            </w:r>
          </w:p>
        </w:tc>
        <w:tc>
          <w:tcPr>
            <w:tcW w:type="dxa" w:w="5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Employees install the app, sign in, and set up fingerprint check-in once. Takes a minute each.</w:t>
            </w:r>
          </w:p>
        </w:tc>
        <w:tc>
          <w:tcPr>
            <w:tcW w:type="dxa" w:w="2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Your team, with our support</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5. First payroll</w:t>
            </w:r>
          </w:p>
        </w:tc>
        <w:tc>
          <w:tcPr>
            <w:tcW w:type="dxa" w:w="5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Run for a full month and reconciled against your existing figures before you rely on it.</w:t>
            </w:r>
          </w:p>
        </w:tc>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HR and finance, with us</w:t>
            </w:r>
          </w:p>
        </w:tc>
      </w:tr>
    </w:tbl>
    <w:p>
      <w:pPr>
        <w:spacing w:after="150" w:before="0"/>
      </w:pPr>
    </w:p>
    <w:tbl>
      <w:tblPr>
        <w:tblW w:type="dxa" w:w="9746"/>
        <w:tblBorders>
          <w:top w:val="single" w:color="E8F1ED" w:sz="2"/>
          <w:left w:val="single" w:color="0F4C34" w:sz="24"/>
          <w:bottom w:val="single" w:color="E8F1ED" w:sz="2"/>
          <w:right w:val="single" w:color="E8F1ED" w:sz="2"/>
          <w:insideH w:val="single" w:color="E8F1ED" w:sz="2"/>
          <w:insideV w:val="single" w:color="E8F1ED" w:sz="2"/>
        </w:tblBorders>
      </w:tblPr>
      <w:tblGrid>
        <w:gridCol w:w="9746"/>
      </w:tblGrid>
      <w:tr>
        <w:tc>
          <w:tcPr>
            <w:tcW w:type="dxa" w:w="9746"/>
            <w:shd w:fill="E8F1ED"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F4C34"/>
                <w:spacing w:val="12"/>
                <w:sz w:val="19"/>
                <w:szCs w:val="19"/>
              </w:rPr>
              <w:t xml:space="preserve">What you receive with the application</w:t>
            </w:r>
          </w:p>
          <w:p>
            <w:pPr>
              <w:spacing w:after="70" w:before="0" w:line="258" w:lineRule="atLeast"/>
            </w:pPr>
            <w:r>
              <w:rPr>
                <w:rFonts w:ascii="Calibri" w:cs="Calibri" w:eastAsia="Calibri" w:hAnsi="Calibri"/>
                <w:b w:val="false"/>
                <w:bCs w:val="false"/>
                <w:i w:val="false"/>
                <w:iCs w:val="false"/>
                <w:caps w:val="false"/>
                <w:color w:val="0F4C34"/>
                <w:sz w:val="19"/>
                <w:szCs w:val="19"/>
              </w:rPr>
              <w:t xml:space="preserve">A 264-page user manual covering all seven roles and 72 screens, each with a screenshot placeholder, a block diagram and a step-by-step workflow.</w:t>
            </w:r>
          </w:p>
          <w:p>
            <w:pPr>
              <w:spacing w:after="70" w:before="0" w:line="258" w:lineRule="atLeast"/>
            </w:pPr>
            <w:r>
              <w:rPr>
                <w:rFonts w:ascii="Calibri" w:cs="Calibri" w:eastAsia="Calibri" w:hAnsi="Calibri"/>
                <w:b w:val="false"/>
                <w:bCs w:val="false"/>
                <w:i w:val="false"/>
                <w:iCs w:val="false"/>
                <w:caps w:val="false"/>
                <w:color w:val="0F4C34"/>
                <w:sz w:val="19"/>
                <w:szCs w:val="19"/>
              </w:rPr>
              <w:t xml:space="preserve">Installation files for Android and iOS, and the web portal address.</w:t>
            </w:r>
          </w:p>
          <w:p>
            <w:pPr>
              <w:spacing w:after="0" w:before="0" w:line="258" w:lineRule="atLeast"/>
            </w:pPr>
            <w:r>
              <w:rPr>
                <w:rFonts w:ascii="Calibri" w:cs="Calibri" w:eastAsia="Calibri" w:hAnsi="Calibri"/>
                <w:b w:val="false"/>
                <w:bCs w:val="false"/>
                <w:i w:val="false"/>
                <w:iCs w:val="false"/>
                <w:caps w:val="false"/>
                <w:color w:val="0F4C34"/>
                <w:sz w:val="19"/>
                <w:szCs w:val="19"/>
              </w:rPr>
              <w:t xml:space="preserve">This proof of concept, for circulation to anyone who needs the short version.</w:t>
            </w:r>
          </w:p>
        </w:tc>
      </w:tr>
    </w:tbl>
    <w:p>
      <w:pPr>
        <w:spacing w:after="0" w:before="280"/>
      </w:pPr>
      <w:r>
        <w:rPr>
          <w:rFonts w:ascii="Calibri" w:cs="Calibri" w:eastAsia="Calibri" w:hAnsi="Calibri"/>
          <w:b w:val="false"/>
          <w:bCs w:val="false"/>
          <w:i w:val="false"/>
          <w:iCs w:val="false"/>
          <w:caps w:val="false"/>
          <w:color w:val="64748B"/>
          <w:sz w:val="16"/>
          <w:szCs w:val="16"/>
        </w:rPr>
        <w:t xml:space="preserve">Prepared by Whhoohh Path LLP  ·  Confidential — for the named client only</w:t>
      </w:r>
    </w:p>
    <w:sectPr>
      <w:footerReference w:type="default" r:id="rId7"/>
      <w:pgSz w:w="11906" w:h="16838" w:orient="portrait"/>
      <w:pgMar w:top="900" w:right="1080" w:bottom="1000" w:left="1080" w:header="500" w:footer="4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6" w:sz="6"/>
      </w:pBdr>
      <w:tabs>
        <w:tab w:val="right" w:pos="9746"/>
      </w:tabs>
      <w:spacing w:after="0" w:before="0"/>
    </w:pPr>
    <w:r>
      <w:rPr>
        <w:rFonts w:ascii="Calibri" w:cs="Calibri" w:eastAsia="Calibri" w:hAnsi="Calibri"/>
        <w:b w:val="false"/>
        <w:bCs w:val="false"/>
        <w:i w:val="false"/>
        <w:iCs w:val="false"/>
        <w:caps w:val="false"/>
        <w:color w:val="94A3B8"/>
        <w:sz w:val="16"/>
        <w:szCs w:val="16"/>
      </w:rPr>
      <w:t xml:space="preserve">Whhoohh Path HRMS — Proof of Concept</w:t>
    </w:r>
    <w:r>
      <w:t xml:space="preserve">	</w:t>
    </w:r>
    <w:r>
      <w:rPr>
        <w:rFonts w:ascii="Calibri" w:cs="Calibri" w:eastAsia="Calibri" w:hAnsi="Calibri"/>
        <w:b w:val="false"/>
        <w:bCs w:val="false"/>
        <w:i w:val="false"/>
        <w:iCs w:val="false"/>
        <w:caps w:val="false"/>
        <w:color w:val="64748B"/>
        <w:sz w:val="16"/>
        <w:szCs w:val="16"/>
      </w:rPr>
      <w:t xml:space="preserve">Page </w:t>
    </w:r>
    <w:r>
      <w:rPr>
        <w:rFonts w:ascii="Calibri" w:cs="Calibri" w:eastAsia="Calibri" w:hAnsi="Calibri"/>
        <w:b/>
        <w:bCs/>
        <w:color w:val="0F4C34"/>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rPr>
        <w:color w:val="16A34A"/>
      </w:rPr>
    </w:lvl>
  </w:abstractNum>
  <w:abstractNum w:abstractNumId="3" w15:restartNumberingAfterBreak="0">
    <w:multiLevelType w:val="hybridMultilevel"/>
    <w:lvl w:ilvl="0" w15:tentative="1">
      <w:start w:val="1"/>
      <w:numFmt w:val="decimal"/>
      <w:lvlText w:val="%1."/>
      <w:lvlJc w:val="left"/>
      <w:pPr>
        <w:ind w:left="400" w:hanging="250"/>
      </w:pPr>
      <w:rPr>
        <w:b/>
        <w:bCs/>
        <w:color w:val="16A34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pPr>
        <w:spacing w:line="264"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egoe UI Semibold" w:cs="Segoe UI Semibold" w:eastAsia="Segoe UI Semibold" w:hAnsi="Segoe UI Semibold"/>
      <w:b/>
      <w:bCs/>
      <w:color w:val="0F4C34"/>
      <w:sz w:val="27"/>
      <w:szCs w:val="27"/>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c57478237aab31fadcc5e542778c4fc6870f6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Whhoohh Path HRMS — Proof of Concept</dc:title>
  <dc:creator>Whhoohh Path LLP</dc:creator>
  <dc:description>A client-facing proof of concept for the Whhoohh Path HRMS mobile application.</dc:description>
  <cp:lastModifiedBy>Un-named</cp:lastModifiedBy>
  <cp:revision>1</cp:revision>
  <dcterms:created xsi:type="dcterms:W3CDTF">2026-09-07T09:57:34.797Z</dcterms:created>
  <dcterms:modified xsi:type="dcterms:W3CDTF">2026-09-07T09:57:34.797Z</dcterms:modified>
</cp:coreProperties>
</file>

<file path=docProps/custom.xml><?xml version="1.0" encoding="utf-8"?>
<Properties xmlns="http://schemas.openxmlformats.org/officeDocument/2006/custom-properties" xmlns:vt="http://schemas.openxmlformats.org/officeDocument/2006/docPropsVTypes"/>
</file>