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agentic ai, ai architect, azure ml, azure openai, llm, nlp, openai, tensorflow, genai, crewai, mlflow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computer vision, deep learning, power bi, python, r, solution architect, spark, sql, tableau, mcp,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