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langchain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deep learning, machine learning, computer vision, power bi, python, r, solution architect, spark, sql, tableau,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