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Hiring Manager, I am excited to apply for the Openai jobs in position at your company. 508-365-9302 | gbhandari@clarku.com https://www..com/in/ganesh-prasad-bhandari-b165b9187/ https://medium.com/@ganeshprasadbhandari79 Professional Summary Across recent engagements, I have delivered outcomes using ai architect, aws, azure, azure ml, azure openai, computer vision. One example is my work on AI-Powered Copilot &amp; AI Assistants – NTT DATA October 2023 - October 2024, where I partnered with product and engineering stakeholders to translate ambiguous goals into an execution roadmap with dependable milestones, quality gates, and clear ownership. That effort strengthened reliability, improved delivery consistency, and made the platform easier to scale for new business needs. What attracts me most about your company is the opportunity to apply this blend of technical depth and delivery discipline to the Openai jobs in role. I am confident I can contribute quickly while collaborating closely across teams to drive high-quality outcomes. Thank you for your time and consideration. I would welcome the opportunity to discuss how my background aligns with your needs. Sincerely,</w:t>
        <w:br/>
        <w:t>Ganesh Prasad Bhandari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