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azure ml, ai architect, azure openai, llm, nlp, openai, tensorflow, genai, agentic ai, crewai, mlflow</w:t>
      </w:r>
    </w:p>
    <w:p>
      <w:pPr>
        <w:pStyle w:val="ListBullet"/>
      </w:pPr>
      <w:r>
        <w:t>**Cloud Engineering:** azure, aws</w:t>
      </w:r>
    </w:p>
    <w:p>
      <w:pPr>
        <w:pStyle w:val="ListBullet"/>
      </w:pPr>
      <w:r>
        <w:t>**Data Ops:** computer vision, deep learning, machine learning, power bi, python, r, solution architect, spark, sql, tableau, mcp, langgraph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