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llm, ai architect, azure ml, azure openai,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computer vision, deep learning, machine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