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genai, llm, ai architect, azure ml, azure openai, nlp, openai,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machine learning, computer vision, deep learning, power bi, python, r, solution architect, spark, sql, tableau, claude, gemini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