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</w:t>
      </w:r>
    </w:p>
    <w:p>
      <w:pPr>
        <w:pStyle w:val="ListBullet"/>
      </w:pPr>
      <w:r>
        <w:t>**Cloud Engineering:** aws, azure</w:t>
      </w:r>
    </w:p>
    <w:p>
      <w:pPr>
        <w:pStyle w:val="ListBullet"/>
      </w:pPr>
      <w:r>
        <w:t>**Data Ops:** machine learning, python, computer vision, deep learning, power bi, r, solution architect, spark, sql, tableau, claude, gemini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