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36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Steps to reset Jenkins Password when you forgotten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this  path  (C:\Users\Admin\.jenkins)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config.xml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click config.xml and open with notepad++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this &lt;useSecurity&gt;true&lt;/useSecurity&gt; and change it to &lt;useSecurity&gt;false&lt;/useSecurity&gt;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again Jenkins java   -jar Jenkins.war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the following url in browser 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http://localhost:8080/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will launch Jenkins dashboard directly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0" distT="0" distL="0" distR="0">
            <wp:extent cx="5731510" cy="88544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5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Manage 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267075" cy="1714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Viii) Click configure Global security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Security Realm select Jenkins own user data base and uncheck Allow users to sign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0" distT="0" distL="0" distR="0">
            <wp:extent cx="5731510" cy="198214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21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x) In Authorization check the logged in user can do anything and unselect allow anonymous read access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0" distT="0" distL="0" distR="0">
            <wp:extent cx="5731510" cy="212237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23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Roman"/>
      <w:lvlText w:val="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://localhost:8080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