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Lightweight Cargo Sourcing: High-Precision CNC Punching, Bending, and Riveting of Aluminum Utility Truck Toolboxes</w:t>
      </w:r>
    </w:p>
    <w:p>
      <w:pPr>
        <w:spacing w:before="320" w:after="120"/>
      </w:pPr>
      <w:r>
        <w:rPr>
          <w:rFonts w:ascii="Calibri" w:hAnsi="Calibri"/>
          <w:b/>
          <w:color w:val="E87E31"/>
          <w:sz w:val="28"/>
        </w:rPr>
        <w:t>Project Overview</w:t>
      </w:r>
    </w:p>
    <w:p>
      <w:pPr>
        <w:pStyle w:val="ListBullet"/>
        <w:spacing w:after="40"/>
        <w:ind w:left="360"/>
      </w:pPr>
      <w:r>
        <w:rPr>
          <w:b/>
        </w:rPr>
        <w:t>Client / Industry</w:t>
      </w:r>
      <w:r>
        <w:t>: Telecommunications Service Fleet Provider</w:t>
      </w:r>
    </w:p>
    <w:p>
      <w:pPr>
        <w:pStyle w:val="ListBullet"/>
        <w:spacing w:after="40"/>
        <w:ind w:left="360"/>
      </w:pPr>
      <w:r>
        <w:rPr>
          <w:b/>
        </w:rPr>
        <w:t>Component</w:t>
      </w:r>
      <w:r>
        <w:t>: Under-Bed and Side-Mount Utility Tool Cabinets</w:t>
      </w:r>
    </w:p>
    <w:p>
      <w:pPr>
        <w:pStyle w:val="ListBullet"/>
        <w:spacing w:after="40"/>
        <w:ind w:left="360"/>
      </w:pPr>
      <w:r>
        <w:rPr>
          <w:b/>
        </w:rPr>
        <w:t>Material</w:t>
      </w:r>
      <w:r>
        <w:t>: Marine-Grade Aluminum (Alloy 5052-H32)</w:t>
      </w:r>
    </w:p>
    <w:p>
      <w:pPr>
        <w:pStyle w:val="ListBullet"/>
        <w:spacing w:after="40"/>
        <w:ind w:left="360"/>
      </w:pPr>
      <w:r>
        <w:rPr>
          <w:b/>
        </w:rPr>
        <w:t>Manufacturing Process</w:t>
      </w:r>
      <w:r>
        <w:t>: CNC Turret Punching, Press Brake Bending, and Automated Riveting</w:t>
      </w:r>
    </w:p>
    <w:p>
      <w:pPr>
        <w:pStyle w:val="ListBullet"/>
        <w:spacing w:after="40"/>
        <w:ind w:left="360"/>
      </w:pPr>
      <w:r>
        <w:rPr>
          <w:b/>
        </w:rPr>
        <w:t>Key Outcome</w:t>
      </w:r>
      <w:r>
        <w:t>: Reduced toolbox weight by 40% compared to steel boxes, passed IP65 water-ingress testing, and cut assembly time.</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Utility service trucks carry hundreds of kilograms of tools and testing gear. To maximize payload and EV battery range, fleet builders are shifting from heavy steel cabinets to lightweight aluminum enclosures. A major telecom provider contracted Balbirds to source weatherproof, vibration-resistant aluminum toolboxes.</w:t>
      </w:r>
    </w:p>
    <w:p>
      <w:pPr>
        <w:spacing w:before="320" w:after="120"/>
      </w:pPr>
      <w:r>
        <w:rPr>
          <w:rFonts w:ascii="Calibri" w:hAnsi="Calibri"/>
          <w:b/>
          <w:color w:val="E87E31"/>
          <w:sz w:val="28"/>
        </w:rPr>
        <w:t>The Challenge</w:t>
      </w:r>
    </w:p>
    <w:p>
      <w:pPr>
        <w:spacing w:after="160" w:line="276" w:lineRule="auto"/>
      </w:pPr>
      <w:r>
        <w:t>Aluminum 5052-H32 is lightweight and corrosion-resistant but prone to cracking if bent too sharply or against the metal grain. Additionally:</w:t>
      </w:r>
    </w:p>
    <w:p>
      <w:pPr>
        <w:pStyle w:val="ListBullet"/>
        <w:spacing w:after="80"/>
      </w:pPr>
      <w:r>
        <w:t>The doors and frames required consistent alignment tolerances (within ±0.5 mm) to ensure rubber gaskets sealed properly against rain and dust.</w:t>
      </w:r>
    </w:p>
    <w:p>
      <w:pPr>
        <w:pStyle w:val="ListBullet"/>
        <w:spacing w:after="80"/>
      </w:pPr>
      <w:r>
        <w:t>Traditional welding of thin aluminum sheet metal (2.0 mm) often causes cosmetic blemishes and thermal warping.</w:t>
      </w:r>
    </w:p>
    <w:p>
      <w:pPr>
        <w:spacing w:before="320" w:after="120"/>
      </w:pPr>
      <w:r>
        <w:rPr>
          <w:rFonts w:ascii="Calibri" w:hAnsi="Calibri"/>
          <w:b/>
          <w:color w:val="E87E31"/>
          <w:sz w:val="28"/>
        </w:rPr>
        <w:t>The Solution</w:t>
      </w:r>
    </w:p>
    <w:p>
      <w:pPr>
        <w:spacing w:after="160" w:line="276" w:lineRule="auto"/>
      </w:pPr>
      <w:r>
        <w:t>Balbirds’ engineering team developed a cold-joining mechanical assembly process:</w:t>
      </w:r>
    </w:p>
    <w:p>
      <w:pPr>
        <w:pStyle w:val="ListNumber"/>
        <w:spacing w:after="80"/>
      </w:pPr>
      <w:r>
        <w:rPr>
          <w:b/>
        </w:rPr>
        <w:t>CNC Turret Punching &amp; Grain Alignment</w:t>
      </w:r>
      <w:r>
        <w:t>: We programmed the punch press to nest flat blanks aligned with the sheet rolling grain, preventing stress-cracking during subsequent bends.</w:t>
      </w:r>
    </w:p>
    <w:p>
      <w:pPr>
        <w:pStyle w:val="ListNumber"/>
        <w:spacing w:after="80"/>
      </w:pPr>
      <w:r>
        <w:rPr>
          <w:b/>
        </w:rPr>
        <w:t>Air Bending with Large Radius Tooling</w:t>
      </w:r>
      <w:r>
        <w:t>: We utilized CNC press brakes with larger radius V-dies to form smooth bends without stressing the metal fibers.</w:t>
      </w:r>
    </w:p>
    <w:p>
      <w:pPr>
        <w:pStyle w:val="ListNumber"/>
        <w:spacing w:after="80"/>
      </w:pPr>
      <w:r>
        <w:rPr>
          <w:b/>
        </w:rPr>
        <w:t>Automated Riveting &amp; Gasketing</w:t>
      </w:r>
      <w:r>
        <w:t>: Instead of thermal welding, we used pneumatic pop-rivets and structural adhesive to join the panels. A CNC liquid-gasket machine applied polyurethane seals to the door flanges.</w:t>
      </w:r>
    </w:p>
    <w:p>
      <w:pPr>
        <w:spacing w:before="320" w:after="120"/>
      </w:pPr>
      <w:r>
        <w:rPr>
          <w:rFonts w:ascii="Calibri" w:hAnsi="Calibri"/>
          <w:b/>
          <w:color w:val="E87E31"/>
          <w:sz w:val="28"/>
        </w:rPr>
        <w:t>The Outcome</w:t>
      </w:r>
    </w:p>
    <w:p>
      <w:pPr>
        <w:spacing w:after="160" w:line="276" w:lineRule="auto"/>
      </w:pPr>
      <w:r>
        <w:t>The toolboxes achieved an IP65 rating, keeping cargo dry under high-pressure water spray. The aluminum design cut vehicle curb weight by 120 kg per truck, directly extending the operational range of the client's electric service fleet.</w:t>
      </w:r>
    </w:p>
    <w:p>
      <w:pPr>
        <w:spacing w:before="120" w:after="120"/>
        <w:pBdr>
          <w:bottom w:val="single" w:sz="6" w:space="1" w:color="CCCCCC"/>
        </w:pBdr>
      </w:pPr>
    </w:p>
    <w:p>
      <w:pPr>
        <w:spacing w:after="160" w:line="276" w:lineRule="auto"/>
      </w:pPr>
      <w:r>
        <w:t xml:space="preserve">👉 </w:t>
      </w:r>
      <w:r>
        <w:rPr>
          <w:b/>
        </w:rPr>
        <w:t>Need high-volume sheet metal assemblies?</w:t>
      </w:r>
      <w:r>
        <w:t xml:space="preserve"> </w:t>
      </w:r>
      <w:hyperlink r:id="rId9">
        <w:r>
          <w:rPr>
            <w:color w:val="0056B3"/>
            <w:u w:val="single"/>
          </w:rPr>
          <w:t>Explore our manufacturing network</w:t>
        </w:r>
      </w:hyperlink>
      <w:r>
        <w:t xml:space="preserve"> or submit a CAD file for DFM feedback.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