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A7526" w14:textId="77777777" w:rsidR="00D46DB9" w:rsidRDefault="00000000">
      <w:r>
        <w:rPr>
          <w:b/>
          <w:sz w:val="36"/>
        </w:rPr>
        <w:t>Marketplace vs. Execution Partner: An Architectural Comparison for Procurement</w:t>
      </w:r>
    </w:p>
    <w:p w14:paraId="5436568B" w14:textId="77777777" w:rsidR="00D46DB9" w:rsidRDefault="00000000">
      <w:r>
        <w:t>━━━━━━━━━━━━━━━━━━━━━━━━━━━━━━━━━━━━━━━━</w:t>
      </w:r>
    </w:p>
    <w:p w14:paraId="43A2E524" w14:textId="77777777" w:rsidR="00D46DB9" w:rsidRDefault="00000000">
      <w:pPr>
        <w:spacing w:before="240" w:after="120"/>
      </w:pPr>
      <w:r>
        <w:rPr>
          <w:b/>
          <w:sz w:val="26"/>
        </w:rPr>
        <w:t>Executive Summary</w:t>
      </w:r>
    </w:p>
    <w:p w14:paraId="5B3D7D54" w14:textId="77777777" w:rsidR="00D46DB9" w:rsidRDefault="00000000">
      <w:pPr>
        <w:spacing w:after="120"/>
      </w:pPr>
      <w:r>
        <w:t>Sourcing teams frequently group digital manufacturing platforms into a single category. However, there is a fundamental difference between a Manufacturing Marketplace and an Execution Partner. For procurement teams managing complex, safety-critical mobility programs, choosing the wrong model can lead to quality failures, delivery delays, and hidden costs. This paper provides an architectural comparison of the two models.</w:t>
      </w:r>
    </w:p>
    <w:p w14:paraId="60FDE4E4" w14:textId="77777777" w:rsidR="00D46DB9" w:rsidRDefault="00000000">
      <w:pPr>
        <w:spacing w:before="240" w:after="120"/>
      </w:pPr>
      <w:r>
        <w:rPr>
          <w:b/>
          <w:sz w:val="26"/>
        </w:rPr>
        <w:t>Comparing Sourcing Models Across Key Operational Areas</w:t>
      </w:r>
    </w:p>
    <w:p w14:paraId="0742F5D1" w14:textId="77777777" w:rsidR="00D46DB9" w:rsidRDefault="00000000">
      <w:pPr>
        <w:spacing w:before="160" w:after="80"/>
      </w:pPr>
      <w:r>
        <w:rPr>
          <w:b/>
          <w:sz w:val="23"/>
        </w:rPr>
        <w:t>1. Quality &amp; Compliance Accountability</w:t>
      </w:r>
    </w:p>
    <w:p w14:paraId="2EDD177D" w14:textId="77777777" w:rsidR="00D46DB9" w:rsidRDefault="00000000">
      <w:pPr>
        <w:spacing w:after="80"/>
        <w:ind w:left="360"/>
      </w:pPr>
      <w:r>
        <w:t>• Manufacturing Marketplace: Acts as a transactional booking engine. They list thousands of unvetted suppliers, run automated bidding wars, and take no responsibility when components fail inspection or shipments are delayed.</w:t>
      </w:r>
    </w:p>
    <w:p w14:paraId="72DAD19A" w14:textId="77777777" w:rsidR="00D46DB9" w:rsidRDefault="00000000">
      <w:pPr>
        <w:spacing w:after="80"/>
        <w:ind w:left="360"/>
      </w:pPr>
      <w:r>
        <w:t>• Execution Partner: Assumes project-level responsibility. We verify capabilities, pre-qualify capacity, align QA workflows, and manage every stage of production from scoping through final delivery.</w:t>
      </w:r>
    </w:p>
    <w:p w14:paraId="4FA7EDD1" w14:textId="77777777" w:rsidR="00D46DB9" w:rsidRDefault="00000000">
      <w:pPr>
        <w:spacing w:before="160" w:after="80"/>
      </w:pPr>
      <w:r>
        <w:rPr>
          <w:b/>
          <w:sz w:val="23"/>
        </w:rPr>
        <w:t>2. Supply Chain Transparency</w:t>
      </w:r>
    </w:p>
    <w:p w14:paraId="785B41EA" w14:textId="77777777" w:rsidR="00D46DB9" w:rsidRDefault="00000000">
      <w:pPr>
        <w:spacing w:after="80"/>
        <w:ind w:left="360"/>
      </w:pPr>
      <w:r>
        <w:t>• Manufacturing Marketplace: Opaque by design. They block direct communication between the buyer and the factory to protect their transaction fees. This makes it impossible for quality engineers to conduct direct audits or resolve technical issues quickly.</w:t>
      </w:r>
    </w:p>
    <w:p w14:paraId="5FFCA9CA" w14:textId="77777777" w:rsidR="00D46DB9" w:rsidRDefault="00000000">
      <w:pPr>
        <w:spacing w:after="80"/>
        <w:ind w:left="360"/>
      </w:pPr>
      <w:r>
        <w:t>• Execution Partner: Completely transparent. We establish structured consortiums where buyers, manufacturers, and advisors collaborate directly. OEMs know exactly which machine, in which facility, is fabricating their parts.</w:t>
      </w:r>
    </w:p>
    <w:p w14:paraId="7B0A86EA" w14:textId="77777777" w:rsidR="00D46DB9" w:rsidRDefault="00000000">
      <w:pPr>
        <w:spacing w:before="160" w:after="80"/>
      </w:pPr>
      <w:r>
        <w:rPr>
          <w:b/>
          <w:sz w:val="23"/>
        </w:rPr>
        <w:t>3. Engineering &amp; DFM Validation</w:t>
      </w:r>
    </w:p>
    <w:p w14:paraId="5DE6CBB9" w14:textId="77777777" w:rsidR="00D46DB9" w:rsidRDefault="00000000">
      <w:pPr>
        <w:spacing w:after="80"/>
        <w:ind w:left="360"/>
      </w:pPr>
      <w:r>
        <w:t>• Manufacturing Marketplace: Hands-off. They rely on automated upload systems. If a CAD file contains design errors, they are often only discovered after the parts are manufactured.</w:t>
      </w:r>
    </w:p>
    <w:p w14:paraId="7A2256D7" w14:textId="77777777" w:rsidR="00D46DB9" w:rsidRDefault="00000000">
      <w:pPr>
        <w:spacing w:after="80"/>
        <w:ind w:left="360"/>
      </w:pPr>
      <w:r>
        <w:t>• Execution Partner: Hands-on. We conduct thorough Design-for-Manufacturing (DFM) analyses, coordinate technical parameters (such as laser cutting boundaries or CNC bending limits), and manage revisions across all nodes.</w:t>
      </w:r>
    </w:p>
    <w:p w14:paraId="126A5FC2" w14:textId="77777777" w:rsidR="00D46DB9" w:rsidRDefault="00000000">
      <w:pPr>
        <w:spacing w:before="160" w:after="80"/>
      </w:pPr>
      <w:r>
        <w:rPr>
          <w:b/>
          <w:sz w:val="23"/>
        </w:rPr>
        <w:t>4. Workforce &amp; Documentation Support</w:t>
      </w:r>
    </w:p>
    <w:p w14:paraId="15E84D73" w14:textId="77777777" w:rsidR="00D46DB9" w:rsidRDefault="00000000">
      <w:pPr>
        <w:spacing w:after="80"/>
        <w:ind w:left="360"/>
      </w:pPr>
      <w:r>
        <w:t>• Manufacturing Marketplace: None. The supplier must handle all documentation, which often leads to incomplete quality logs at smaller facilities.</w:t>
      </w:r>
    </w:p>
    <w:p w14:paraId="0BF0028E" w14:textId="77777777" w:rsidR="00D46DB9" w:rsidRDefault="00000000">
      <w:pPr>
        <w:spacing w:after="80"/>
        <w:ind w:left="360"/>
      </w:pPr>
      <w:r>
        <w:lastRenderedPageBreak/>
        <w:t>• Execution Partner: Deployable workforce support. We integrate our student-powered Execution Cells into manufacturing facilities to manage process documentation, quality logging, and compliance trails on-site.</w:t>
      </w:r>
    </w:p>
    <w:p w14:paraId="119EC9E5" w14:textId="77777777" w:rsidR="00D46DB9" w:rsidRDefault="00000000">
      <w:pPr>
        <w:spacing w:before="240" w:after="120"/>
      </w:pPr>
      <w:r>
        <w:rPr>
          <w:b/>
          <w:sz w:val="26"/>
        </w:rPr>
        <w:t>Choosing the Right Model for Your Sourcing Strategy</w:t>
      </w:r>
    </w:p>
    <w:p w14:paraId="13B41489" w14:textId="77777777" w:rsidR="00D46DB9" w:rsidRDefault="00000000">
      <w:pPr>
        <w:spacing w:after="120"/>
      </w:pPr>
      <w:r>
        <w:t>While marketplaces can be effective for low-risk, one-off prototyping, they are not designed for the continuous, safety-critical production runs required in the mobility sector. High-precision manufacturing demands the active oversight, transparency, and accountability of an Execution Partner.</w:t>
      </w:r>
    </w:p>
    <w:p w14:paraId="7E84840A" w14:textId="77777777" w:rsidR="00D46DB9" w:rsidRDefault="00000000">
      <w:pPr>
        <w:spacing w:before="240" w:after="240"/>
      </w:pPr>
      <w:r>
        <w:t>━━━━━━━━━━━━━━━━━━━━━━━━━━━━━━━━━━━━━━━━</w:t>
      </w:r>
    </w:p>
    <w:p w14:paraId="3CCA5D48" w14:textId="77777777" w:rsidR="00D46DB9" w:rsidRDefault="00000000">
      <w:pPr>
        <w:spacing w:after="80"/>
        <w:ind w:left="360"/>
      </w:pPr>
      <w:r>
        <w:t>👉 Sourcing high-stakes components for automotive, rail, or aerospace projects?</w:t>
      </w:r>
    </w:p>
    <w:p w14:paraId="3A69717E" w14:textId="77777777" w:rsidR="00D46DB9" w:rsidRDefault="00000000">
      <w:pPr>
        <w:spacing w:after="80"/>
        <w:ind w:left="360"/>
      </w:pPr>
      <w:r>
        <w:t>👉 Understand how an active execution partnership can improve your supply chain reliability.</w:t>
      </w:r>
    </w:p>
    <w:p w14:paraId="7A33BC8C" w14:textId="77777777" w:rsidR="00D46DB9" w:rsidRDefault="00000000">
      <w:pPr>
        <w:spacing w:after="120"/>
      </w:pPr>
      <w:r>
        <w:t>Visit us at https://balbirdindustries.com/ to read our about page, or DM me to schedule a comparative review.</w:t>
      </w:r>
    </w:p>
    <w:sectPr w:rsidR="00D46DB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910791">
    <w:abstractNumId w:val="8"/>
  </w:num>
  <w:num w:numId="2" w16cid:durableId="296447864">
    <w:abstractNumId w:val="6"/>
  </w:num>
  <w:num w:numId="3" w16cid:durableId="1015300633">
    <w:abstractNumId w:val="5"/>
  </w:num>
  <w:num w:numId="4" w16cid:durableId="201359155">
    <w:abstractNumId w:val="4"/>
  </w:num>
  <w:num w:numId="5" w16cid:durableId="289828574">
    <w:abstractNumId w:val="7"/>
  </w:num>
  <w:num w:numId="6" w16cid:durableId="387412897">
    <w:abstractNumId w:val="3"/>
  </w:num>
  <w:num w:numId="7" w16cid:durableId="546183295">
    <w:abstractNumId w:val="2"/>
  </w:num>
  <w:num w:numId="8" w16cid:durableId="459224532">
    <w:abstractNumId w:val="1"/>
  </w:num>
  <w:num w:numId="9" w16cid:durableId="1675260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2DBA"/>
    <w:rsid w:val="00A10AAE"/>
    <w:rsid w:val="00AA1D8D"/>
    <w:rsid w:val="00B47730"/>
    <w:rsid w:val="00CB0664"/>
    <w:rsid w:val="00D46D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91395C"/>
  <w14:defaultImageDpi w14:val="300"/>
  <w15:docId w15:val="{6E803192-C99B-4C35-A6E3-7EDA5EAC0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461</Words>
  <Characters>2632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003 _Akshat</cp:lastModifiedBy>
  <cp:revision>2</cp:revision>
  <dcterms:created xsi:type="dcterms:W3CDTF">2013-12-23T23:15:00Z</dcterms:created>
  <dcterms:modified xsi:type="dcterms:W3CDTF">2026-05-23T14:31:00Z</dcterms:modified>
  <cp:category/>
</cp:coreProperties>
</file>