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F23D0" w14:textId="3864C64C" w:rsidR="0087781C" w:rsidRDefault="0087781C" w:rsidP="008A642A">
      <w:pPr>
        <w:spacing w:after="0" w:line="259" w:lineRule="auto"/>
        <w:ind w:left="0" w:right="56" w:firstLine="0"/>
      </w:pPr>
    </w:p>
    <w:p w14:paraId="21CDC2D9" w14:textId="77777777" w:rsidR="0087781C" w:rsidRPr="008A642A" w:rsidRDefault="00000000">
      <w:pPr>
        <w:spacing w:after="0" w:line="259" w:lineRule="auto"/>
        <w:ind w:right="54"/>
        <w:jc w:val="center"/>
        <w:rPr>
          <w:b/>
          <w:bCs/>
          <w:sz w:val="32"/>
          <w:szCs w:val="32"/>
        </w:rPr>
      </w:pPr>
      <w:r w:rsidRPr="008A642A">
        <w:rPr>
          <w:b/>
          <w:bCs/>
          <w:sz w:val="32"/>
          <w:szCs w:val="32"/>
        </w:rPr>
        <w:t xml:space="preserve">Technology Stack (Architecture &amp; Stack) </w:t>
      </w:r>
    </w:p>
    <w:p w14:paraId="6DB8C1F7" w14:textId="77777777" w:rsidR="0087781C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tbl>
      <w:tblPr>
        <w:tblStyle w:val="TableGrid"/>
        <w:tblW w:w="8789" w:type="dxa"/>
        <w:tblInd w:w="-5" w:type="dxa"/>
        <w:tblCellMar>
          <w:top w:w="4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4552"/>
      </w:tblGrid>
      <w:tr w:rsidR="0087781C" w14:paraId="2283C965" w14:textId="77777777" w:rsidTr="008A642A">
        <w:trPr>
          <w:trHeight w:val="248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3F61757" w14:textId="77777777" w:rsidR="0087781C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2EA531F" w14:textId="77777777" w:rsidR="0087781C" w:rsidRDefault="00000000">
            <w:pPr>
              <w:spacing w:after="0" w:line="259" w:lineRule="auto"/>
              <w:ind w:left="3" w:firstLine="0"/>
            </w:pPr>
            <w:r>
              <w:t xml:space="preserve">24 June 3035 </w:t>
            </w:r>
          </w:p>
        </w:tc>
      </w:tr>
      <w:tr w:rsidR="00B866EA" w14:paraId="69E62D64" w14:textId="77777777" w:rsidTr="008A642A">
        <w:trPr>
          <w:trHeight w:val="246"/>
        </w:trPr>
        <w:tc>
          <w:tcPr>
            <w:tcW w:w="42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D1E85B" w14:textId="0FECA685" w:rsidR="00B866EA" w:rsidRDefault="00B866EA" w:rsidP="00B866EA">
            <w:pPr>
              <w:spacing w:after="0" w:line="259" w:lineRule="auto"/>
              <w:ind w:left="0" w:firstLine="0"/>
            </w:pPr>
            <w:r w:rsidRPr="00961C89">
              <w:rPr>
                <w:rFonts w:eastAsia="SimSun"/>
                <w:szCs w:val="21"/>
                <w:lang w:eastAsia="zh-CN" w:bidi="ar"/>
              </w:rPr>
              <w:t>LTVIP2025TMID30609</w:t>
            </w:r>
          </w:p>
        </w:tc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CBBB87" w14:textId="5FE9092D" w:rsidR="00B866EA" w:rsidRDefault="00B866EA" w:rsidP="00B866EA">
            <w:pPr>
              <w:spacing w:after="0" w:line="259" w:lineRule="auto"/>
              <w:ind w:left="4" w:firstLine="0"/>
            </w:pPr>
            <w:r w:rsidRPr="00961C89">
              <w:rPr>
                <w:rFonts w:eastAsia="SimSun"/>
                <w:szCs w:val="21"/>
                <w:lang w:eastAsia="zh-CN" w:bidi="ar"/>
              </w:rPr>
              <w:t>LTVIP2025TMID30609</w:t>
            </w:r>
          </w:p>
        </w:tc>
      </w:tr>
      <w:tr w:rsidR="0087781C" w14:paraId="7765D93C" w14:textId="77777777" w:rsidTr="008A642A">
        <w:trPr>
          <w:trHeight w:val="248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E683F34" w14:textId="77777777" w:rsidR="0087781C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04D7A9E" w14:textId="77777777" w:rsidR="0087781C" w:rsidRDefault="00000000">
            <w:pPr>
              <w:spacing w:after="0" w:line="259" w:lineRule="auto"/>
              <w:ind w:left="5" w:firstLine="0"/>
            </w:pPr>
            <w:r>
              <w:t xml:space="preserve">Workforce Administration Solution(dev) </w:t>
            </w:r>
          </w:p>
        </w:tc>
      </w:tr>
      <w:tr w:rsidR="0087781C" w14:paraId="262EE189" w14:textId="77777777" w:rsidTr="008A642A">
        <w:trPr>
          <w:trHeight w:val="246"/>
        </w:trPr>
        <w:tc>
          <w:tcPr>
            <w:tcW w:w="42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4BCAD6" w14:textId="77777777" w:rsidR="0087781C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B126EC" w14:textId="77777777" w:rsidR="0087781C" w:rsidRDefault="00000000">
            <w:pPr>
              <w:spacing w:after="0" w:line="259" w:lineRule="auto"/>
              <w:ind w:left="4" w:firstLine="0"/>
            </w:pPr>
            <w:r>
              <w:t xml:space="preserve">4 Marks </w:t>
            </w:r>
          </w:p>
        </w:tc>
      </w:tr>
    </w:tbl>
    <w:p w14:paraId="6442BFEC" w14:textId="5E002A0A" w:rsidR="008A642A" w:rsidRDefault="008A642A" w:rsidP="008A642A">
      <w:pPr>
        <w:ind w:left="0" w:firstLine="0"/>
      </w:pPr>
    </w:p>
    <w:p w14:paraId="6FC9B2D9" w14:textId="77777777" w:rsidR="008A642A" w:rsidRDefault="008A642A" w:rsidP="008A642A">
      <w:pPr>
        <w:spacing w:after="177" w:line="259" w:lineRule="auto"/>
        <w:ind w:left="0" w:firstLine="0"/>
      </w:pPr>
      <w:r>
        <w:t xml:space="preserve"> </w:t>
      </w:r>
    </w:p>
    <w:p w14:paraId="27DF212D" w14:textId="32659701" w:rsidR="008A642A" w:rsidRPr="008A642A" w:rsidRDefault="008A642A" w:rsidP="008A642A">
      <w:pPr>
        <w:rPr>
          <w:b/>
          <w:bCs/>
          <w:sz w:val="28"/>
          <w:szCs w:val="28"/>
        </w:rPr>
      </w:pPr>
      <w:r w:rsidRPr="008A642A">
        <w:rPr>
          <w:b/>
          <w:bCs/>
          <w:sz w:val="28"/>
          <w:szCs w:val="28"/>
        </w:rPr>
        <w:t xml:space="preserve"> High-Level Architecture Overview </w:t>
      </w:r>
    </w:p>
    <w:p w14:paraId="36087604" w14:textId="77777777" w:rsidR="008A642A" w:rsidRDefault="008A642A" w:rsidP="008A642A">
      <w:pPr>
        <w:spacing w:after="179"/>
        <w:rPr>
          <w:sz w:val="23"/>
          <w:szCs w:val="23"/>
        </w:rPr>
      </w:pPr>
      <w:r w:rsidRPr="008A642A">
        <w:rPr>
          <w:sz w:val="23"/>
          <w:szCs w:val="23"/>
        </w:rPr>
        <w:t xml:space="preserve">A workforce administration solution's high-level architecture typically involves several key components that work together to manage and optimize an organization's workforce. These include strategic planning, forecasting, scheduling, staffing, and performance management, all underpinned by a robust data infrastructure and integration with other business systems.  </w:t>
      </w:r>
    </w:p>
    <w:p w14:paraId="62701059" w14:textId="77777777" w:rsidR="008A642A" w:rsidRPr="008A642A" w:rsidRDefault="008A642A" w:rsidP="008A642A">
      <w:pPr>
        <w:spacing w:after="179"/>
        <w:rPr>
          <w:sz w:val="23"/>
          <w:szCs w:val="23"/>
        </w:rPr>
      </w:pPr>
    </w:p>
    <w:p w14:paraId="7DA459E8" w14:textId="156EED70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sz w:val="23"/>
          <w:szCs w:val="23"/>
        </w:rPr>
        <w:t xml:space="preserve"> 1</w:t>
      </w:r>
      <w:r w:rsidRPr="008A642A">
        <w:rPr>
          <w:b/>
          <w:bCs/>
          <w:sz w:val="23"/>
          <w:szCs w:val="23"/>
        </w:rPr>
        <w:t xml:space="preserve">. Presentation Layer (User Interfaces) </w:t>
      </w:r>
    </w:p>
    <w:p w14:paraId="251A0D0C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Web Portals: Employee, Manager, and HR portals built using Salesforce Experience Cloud </w:t>
      </w:r>
    </w:p>
    <w:p w14:paraId="73735142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Mobile Access: Supported via Salesforce Mobile App </w:t>
      </w:r>
    </w:p>
    <w:p w14:paraId="2A015141" w14:textId="77777777" w:rsidR="008A642A" w:rsidRPr="008A642A" w:rsidRDefault="008A642A" w:rsidP="008A642A">
      <w:pPr>
        <w:numPr>
          <w:ilvl w:val="0"/>
          <w:numId w:val="1"/>
        </w:numPr>
        <w:spacing w:after="192"/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Self-Service Dashboards: Personalized views for different user roles </w:t>
      </w:r>
    </w:p>
    <w:p w14:paraId="0F970342" w14:textId="41B82482" w:rsidR="008A642A" w:rsidRPr="008A642A" w:rsidRDefault="008A642A" w:rsidP="008A642A">
      <w:pPr>
        <w:spacing w:after="136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2F64A9E2" w14:textId="5096DAB6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b/>
          <w:bCs/>
          <w:sz w:val="23"/>
          <w:szCs w:val="23"/>
        </w:rPr>
        <w:t xml:space="preserve">2. Application Layer (Core Business Logic) </w:t>
      </w:r>
    </w:p>
    <w:p w14:paraId="43D611B4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Salesforce Platform Services: </w:t>
      </w:r>
    </w:p>
    <w:p w14:paraId="27E415E5" w14:textId="505D53A3" w:rsidR="008A642A" w:rsidRPr="008A642A" w:rsidRDefault="008A642A" w:rsidP="008A642A">
      <w:pPr>
        <w:spacing w:after="133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7428B519" w14:textId="38B96473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b/>
          <w:bCs/>
          <w:sz w:val="23"/>
          <w:szCs w:val="23"/>
        </w:rPr>
        <w:t xml:space="preserve">3. Data Layer </w:t>
      </w:r>
    </w:p>
    <w:p w14:paraId="58B88827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Standard and Custom Salesforce Objects for: </w:t>
      </w:r>
    </w:p>
    <w:p w14:paraId="13BF99B7" w14:textId="77777777" w:rsidR="008A642A" w:rsidRPr="008A642A" w:rsidRDefault="008A642A" w:rsidP="008A642A">
      <w:pPr>
        <w:numPr>
          <w:ilvl w:val="0"/>
          <w:numId w:val="1"/>
        </w:numPr>
        <w:spacing w:after="192"/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File Storage: Salesforce Files or external (e.g., AWS S3, SharePoint) </w:t>
      </w:r>
    </w:p>
    <w:p w14:paraId="3878AA51" w14:textId="275E67D6" w:rsidR="008A642A" w:rsidRPr="008A642A" w:rsidRDefault="008A642A" w:rsidP="008A642A">
      <w:pPr>
        <w:spacing w:after="133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082ABF0B" w14:textId="71A4B7C8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b/>
          <w:bCs/>
          <w:sz w:val="23"/>
          <w:szCs w:val="23"/>
        </w:rPr>
        <w:t xml:space="preserve">4. Integration Layer </w:t>
      </w:r>
    </w:p>
    <w:p w14:paraId="6AEFC5C3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MuleSoft or REST/SOAP APIs to connect with: </w:t>
      </w:r>
    </w:p>
    <w:p w14:paraId="2F972779" w14:textId="77777777" w:rsidR="008A642A" w:rsidRPr="008A642A" w:rsidRDefault="008A642A" w:rsidP="008A642A">
      <w:pPr>
        <w:numPr>
          <w:ilvl w:val="0"/>
          <w:numId w:val="1"/>
        </w:numPr>
        <w:spacing w:after="192"/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Salesforce Connect for real-time external data access </w:t>
      </w:r>
    </w:p>
    <w:p w14:paraId="54D20AD9" w14:textId="6BC24B7D" w:rsidR="008A642A" w:rsidRPr="008A642A" w:rsidRDefault="008A642A" w:rsidP="008A642A">
      <w:pPr>
        <w:spacing w:after="0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18F70206" w14:textId="37C97EF3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b/>
          <w:bCs/>
          <w:sz w:val="23"/>
          <w:szCs w:val="23"/>
        </w:rPr>
        <w:t xml:space="preserve">5. Analytics &amp; Reporting Layer </w:t>
      </w:r>
    </w:p>
    <w:p w14:paraId="571555D4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CRM Analytics (Tableau CRM) for: </w:t>
      </w:r>
    </w:p>
    <w:p w14:paraId="24A8429C" w14:textId="77777777" w:rsidR="008A642A" w:rsidRPr="008A642A" w:rsidRDefault="008A642A" w:rsidP="008A642A">
      <w:pPr>
        <w:numPr>
          <w:ilvl w:val="0"/>
          <w:numId w:val="1"/>
        </w:numPr>
        <w:spacing w:after="192"/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Scheduled Reports for HR and leadership </w:t>
      </w:r>
    </w:p>
    <w:p w14:paraId="661033C2" w14:textId="17D6F6F2" w:rsidR="008A642A" w:rsidRPr="008A642A" w:rsidRDefault="008A642A" w:rsidP="008A642A">
      <w:pPr>
        <w:spacing w:after="133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lastRenderedPageBreak/>
        <w:t xml:space="preserve"> </w:t>
      </w:r>
    </w:p>
    <w:p w14:paraId="169E988F" w14:textId="481806BF" w:rsidR="008A642A" w:rsidRPr="008A642A" w:rsidRDefault="008A642A" w:rsidP="008A642A">
      <w:pPr>
        <w:rPr>
          <w:b/>
          <w:bCs/>
          <w:sz w:val="23"/>
          <w:szCs w:val="23"/>
        </w:rPr>
      </w:pPr>
      <w:r w:rsidRPr="008A642A">
        <w:rPr>
          <w:sz w:val="23"/>
          <w:szCs w:val="23"/>
        </w:rPr>
        <w:t xml:space="preserve"> </w:t>
      </w:r>
      <w:r w:rsidRPr="008A642A">
        <w:rPr>
          <w:b/>
          <w:bCs/>
          <w:sz w:val="23"/>
          <w:szCs w:val="23"/>
        </w:rPr>
        <w:t xml:space="preserve">6. Security &amp; Governance </w:t>
      </w:r>
    </w:p>
    <w:p w14:paraId="5D4F5BD2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Role-Based Access Control (RBAC) </w:t>
      </w:r>
    </w:p>
    <w:p w14:paraId="48827822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Salesforce Shield for encryption and monitoring </w:t>
      </w:r>
    </w:p>
    <w:p w14:paraId="504778F5" w14:textId="77777777" w:rsidR="008A642A" w:rsidRPr="008A642A" w:rsidRDefault="008A642A" w:rsidP="008A642A">
      <w:pPr>
        <w:numPr>
          <w:ilvl w:val="0"/>
          <w:numId w:val="1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Audit Trail &amp; Field History </w:t>
      </w:r>
    </w:p>
    <w:p w14:paraId="60F82937" w14:textId="77777777" w:rsidR="008A642A" w:rsidRPr="008A642A" w:rsidRDefault="008A642A" w:rsidP="008A642A">
      <w:pPr>
        <w:numPr>
          <w:ilvl w:val="0"/>
          <w:numId w:val="1"/>
        </w:numPr>
        <w:spacing w:after="195"/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Compliance with GDPR, SOC 2, ISO 27001 </w:t>
      </w:r>
    </w:p>
    <w:p w14:paraId="2B52177F" w14:textId="2CCC5132" w:rsidR="008A642A" w:rsidRPr="008A642A" w:rsidRDefault="008A642A" w:rsidP="008A642A">
      <w:pPr>
        <w:spacing w:after="102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075C27ED" w14:textId="59674BAC" w:rsidR="008A642A" w:rsidRPr="008A642A" w:rsidRDefault="008A642A" w:rsidP="00694AF7">
      <w:pPr>
        <w:ind w:left="0" w:firstLine="0"/>
        <w:rPr>
          <w:sz w:val="23"/>
          <w:szCs w:val="23"/>
        </w:rPr>
      </w:pPr>
    </w:p>
    <w:p w14:paraId="757458D4" w14:textId="77777777" w:rsidR="008A642A" w:rsidRPr="008A642A" w:rsidRDefault="008A642A" w:rsidP="008A642A">
      <w:pPr>
        <w:spacing w:after="177" w:line="259" w:lineRule="auto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0B80C3E4" w14:textId="3A51E64B" w:rsidR="008A642A" w:rsidRDefault="008A642A" w:rsidP="008A642A">
      <w:pPr>
        <w:spacing w:after="225"/>
        <w:rPr>
          <w:b/>
          <w:bCs/>
          <w:sz w:val="28"/>
          <w:szCs w:val="28"/>
        </w:rPr>
      </w:pPr>
      <w:r w:rsidRPr="00694AF7">
        <w:rPr>
          <w:b/>
          <w:bCs/>
          <w:sz w:val="28"/>
          <w:szCs w:val="28"/>
        </w:rPr>
        <w:t xml:space="preserve">Architecture Components </w:t>
      </w:r>
    </w:p>
    <w:p w14:paraId="0BBD2F93" w14:textId="77777777" w:rsidR="00694AF7" w:rsidRPr="00694AF7" w:rsidRDefault="00694AF7" w:rsidP="008A642A">
      <w:pPr>
        <w:spacing w:after="225"/>
        <w:rPr>
          <w:b/>
          <w:bCs/>
          <w:sz w:val="28"/>
          <w:szCs w:val="28"/>
        </w:rPr>
      </w:pPr>
    </w:p>
    <w:p w14:paraId="65E7B381" w14:textId="77777777" w:rsidR="008A642A" w:rsidRPr="00694AF7" w:rsidRDefault="008A642A" w:rsidP="008A642A">
      <w:pPr>
        <w:tabs>
          <w:tab w:val="center" w:pos="2685"/>
        </w:tabs>
        <w:spacing w:after="230"/>
        <w:ind w:left="0" w:firstLine="0"/>
        <w:rPr>
          <w:b/>
          <w:bCs/>
          <w:sz w:val="23"/>
          <w:szCs w:val="23"/>
        </w:rPr>
      </w:pPr>
      <w:r w:rsidRPr="00694AF7">
        <w:rPr>
          <w:b/>
          <w:bCs/>
          <w:sz w:val="23"/>
          <w:szCs w:val="23"/>
        </w:rPr>
        <w:t xml:space="preserve">Layer </w:t>
      </w:r>
      <w:r w:rsidRPr="008A642A">
        <w:rPr>
          <w:sz w:val="23"/>
          <w:szCs w:val="23"/>
        </w:rPr>
        <w:tab/>
      </w:r>
      <w:r w:rsidRPr="00694AF7">
        <w:rPr>
          <w:b/>
          <w:bCs/>
          <w:sz w:val="23"/>
          <w:szCs w:val="23"/>
        </w:rPr>
        <w:t xml:space="preserve">Component </w:t>
      </w:r>
    </w:p>
    <w:p w14:paraId="04DE461E" w14:textId="77777777" w:rsidR="008A642A" w:rsidRPr="008A642A" w:rsidRDefault="008A642A" w:rsidP="008A642A">
      <w:pPr>
        <w:tabs>
          <w:tab w:val="center" w:pos="5217"/>
        </w:tabs>
        <w:spacing w:after="232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User Interface </w:t>
      </w:r>
      <w:r w:rsidRPr="008A642A">
        <w:rPr>
          <w:sz w:val="23"/>
          <w:szCs w:val="23"/>
        </w:rPr>
        <w:tab/>
        <w:t xml:space="preserve">Salesforce Experience Cloud (for employee &amp; manager portals) </w:t>
      </w:r>
    </w:p>
    <w:p w14:paraId="5E348FBD" w14:textId="77777777" w:rsidR="008A642A" w:rsidRPr="008A642A" w:rsidRDefault="008A642A" w:rsidP="008A642A">
      <w:pPr>
        <w:tabs>
          <w:tab w:val="center" w:pos="5205"/>
        </w:tabs>
        <w:spacing w:after="209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Application Logic </w:t>
      </w:r>
      <w:r w:rsidRPr="008A642A">
        <w:rPr>
          <w:sz w:val="23"/>
          <w:szCs w:val="23"/>
        </w:rPr>
        <w:tab/>
        <w:t xml:space="preserve">Salesforce Platform (Lightning Components, Apex Controllers) </w:t>
      </w:r>
    </w:p>
    <w:p w14:paraId="217B3142" w14:textId="77777777" w:rsidR="008A642A" w:rsidRPr="008A642A" w:rsidRDefault="008A642A" w:rsidP="008A642A">
      <w:pPr>
        <w:ind w:left="53"/>
        <w:rPr>
          <w:sz w:val="23"/>
          <w:szCs w:val="23"/>
        </w:rPr>
      </w:pPr>
      <w:r w:rsidRPr="008A642A">
        <w:rPr>
          <w:sz w:val="23"/>
          <w:szCs w:val="23"/>
        </w:rPr>
        <w:t xml:space="preserve">Process Automation Salesforce Flow, Process Builder, Approval Processes, Workflow Rules </w:t>
      </w:r>
    </w:p>
    <w:tbl>
      <w:tblPr>
        <w:tblStyle w:val="TableGrid"/>
        <w:tblW w:w="9291" w:type="dxa"/>
        <w:tblInd w:w="43" w:type="dxa"/>
        <w:tblLook w:val="04A0" w:firstRow="1" w:lastRow="0" w:firstColumn="1" w:lastColumn="0" w:noHBand="0" w:noVBand="1"/>
      </w:tblPr>
      <w:tblGrid>
        <w:gridCol w:w="2067"/>
        <w:gridCol w:w="7224"/>
      </w:tblGrid>
      <w:tr w:rsidR="008A642A" w:rsidRPr="008A642A" w14:paraId="32571928" w14:textId="77777777" w:rsidTr="00177086">
        <w:trPr>
          <w:trHeight w:val="328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E1D8486" w14:textId="77777777" w:rsidR="008A642A" w:rsidRPr="008A642A" w:rsidRDefault="008A642A" w:rsidP="00177086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A642A">
              <w:rPr>
                <w:sz w:val="23"/>
                <w:szCs w:val="23"/>
              </w:rPr>
              <w:t xml:space="preserve">Layer 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</w:tcPr>
          <w:p w14:paraId="1D71D077" w14:textId="77777777" w:rsidR="008A642A" w:rsidRPr="008A642A" w:rsidRDefault="008A642A" w:rsidP="00177086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A642A">
              <w:rPr>
                <w:sz w:val="23"/>
                <w:szCs w:val="23"/>
              </w:rPr>
              <w:t xml:space="preserve">Component </w:t>
            </w:r>
          </w:p>
        </w:tc>
      </w:tr>
      <w:tr w:rsidR="008A642A" w:rsidRPr="008A642A" w14:paraId="4A27005A" w14:textId="77777777" w:rsidTr="00177086">
        <w:trPr>
          <w:trHeight w:val="328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CE8A6" w14:textId="77777777" w:rsidR="008A642A" w:rsidRPr="008A642A" w:rsidRDefault="008A642A" w:rsidP="00177086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A642A">
              <w:rPr>
                <w:sz w:val="23"/>
                <w:szCs w:val="23"/>
              </w:rPr>
              <w:t xml:space="preserve">Data Layer 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60F55" w14:textId="77777777" w:rsidR="008A642A" w:rsidRPr="008A642A" w:rsidRDefault="008A642A" w:rsidP="00177086">
            <w:pPr>
              <w:spacing w:after="0" w:line="259" w:lineRule="auto"/>
              <w:ind w:left="0" w:firstLine="0"/>
              <w:jc w:val="both"/>
              <w:rPr>
                <w:sz w:val="23"/>
                <w:szCs w:val="23"/>
              </w:rPr>
            </w:pPr>
            <w:r w:rsidRPr="008A642A">
              <w:rPr>
                <w:sz w:val="23"/>
                <w:szCs w:val="23"/>
              </w:rPr>
              <w:t xml:space="preserve">Custom &amp; Standard Objects (e.g., Employee, Leave, Attendance, Review) </w:t>
            </w:r>
          </w:p>
        </w:tc>
      </w:tr>
    </w:tbl>
    <w:p w14:paraId="554559AE" w14:textId="77777777" w:rsidR="008A642A" w:rsidRPr="008A642A" w:rsidRDefault="008A642A" w:rsidP="008A642A">
      <w:pPr>
        <w:spacing w:after="223"/>
        <w:ind w:left="53"/>
        <w:rPr>
          <w:sz w:val="23"/>
          <w:szCs w:val="23"/>
        </w:rPr>
      </w:pPr>
      <w:r w:rsidRPr="008A642A">
        <w:rPr>
          <w:sz w:val="23"/>
          <w:szCs w:val="23"/>
        </w:rPr>
        <w:t xml:space="preserve">Analytics &amp; Reports Salesforce CRM Analytics (Tableau CRM), Dashboards, Scheduled Reports </w:t>
      </w:r>
    </w:p>
    <w:p w14:paraId="608E5202" w14:textId="77777777" w:rsidR="008A642A" w:rsidRPr="008A642A" w:rsidRDefault="008A642A" w:rsidP="008A642A">
      <w:pPr>
        <w:tabs>
          <w:tab w:val="center" w:pos="5408"/>
        </w:tabs>
        <w:spacing w:after="227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Integration Layer </w:t>
      </w:r>
      <w:r w:rsidRPr="008A642A">
        <w:rPr>
          <w:sz w:val="23"/>
          <w:szCs w:val="23"/>
        </w:rPr>
        <w:tab/>
        <w:t xml:space="preserve">MuleSoft, Salesforce Connect, External Services, REST/SOAP APIs </w:t>
      </w:r>
    </w:p>
    <w:p w14:paraId="4EED02D9" w14:textId="77777777" w:rsidR="008A642A" w:rsidRPr="008A642A" w:rsidRDefault="008A642A" w:rsidP="008A642A">
      <w:pPr>
        <w:tabs>
          <w:tab w:val="center" w:pos="4693"/>
        </w:tabs>
        <w:spacing w:after="232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Authentication </w:t>
      </w:r>
      <w:r w:rsidRPr="008A642A">
        <w:rPr>
          <w:sz w:val="23"/>
          <w:szCs w:val="23"/>
        </w:rPr>
        <w:tab/>
        <w:t xml:space="preserve">Salesforce Identity, Single Sign-On (SSO), OAuth 2.0 </w:t>
      </w:r>
    </w:p>
    <w:p w14:paraId="75931CCA" w14:textId="77777777" w:rsidR="008A642A" w:rsidRPr="008A642A" w:rsidRDefault="008A642A" w:rsidP="008A642A">
      <w:pPr>
        <w:tabs>
          <w:tab w:val="center" w:pos="5821"/>
        </w:tabs>
        <w:spacing w:after="230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Security </w:t>
      </w:r>
      <w:r w:rsidRPr="008A642A">
        <w:rPr>
          <w:sz w:val="23"/>
          <w:szCs w:val="23"/>
        </w:rPr>
        <w:tab/>
        <w:t xml:space="preserve">Salesforce Shield, Field-Level Security, Role-Based Access Control (RBAC) </w:t>
      </w:r>
    </w:p>
    <w:p w14:paraId="27C4690C" w14:textId="77777777" w:rsidR="008A642A" w:rsidRPr="008A642A" w:rsidRDefault="008A642A" w:rsidP="008A642A">
      <w:pPr>
        <w:tabs>
          <w:tab w:val="center" w:pos="4808"/>
        </w:tabs>
        <w:spacing w:after="211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Mobile Access </w:t>
      </w:r>
      <w:r w:rsidRPr="008A642A">
        <w:rPr>
          <w:sz w:val="23"/>
          <w:szCs w:val="23"/>
        </w:rPr>
        <w:tab/>
        <w:t xml:space="preserve">Salesforce Mobile App (Lightning Mobile SDK support) </w:t>
      </w:r>
    </w:p>
    <w:p w14:paraId="34FEA7FC" w14:textId="77777777" w:rsidR="008A642A" w:rsidRPr="008A642A" w:rsidRDefault="008A642A" w:rsidP="008A642A">
      <w:pPr>
        <w:spacing w:after="234"/>
        <w:ind w:left="53"/>
        <w:rPr>
          <w:sz w:val="23"/>
          <w:szCs w:val="23"/>
        </w:rPr>
      </w:pPr>
      <w:r w:rsidRPr="008A642A">
        <w:rPr>
          <w:sz w:val="23"/>
          <w:szCs w:val="23"/>
        </w:rPr>
        <w:t xml:space="preserve">Document Storage Salesforce Files, External Doc Storage Integration (e.g., SharePoint, AWS) </w:t>
      </w:r>
    </w:p>
    <w:p w14:paraId="287F31FC" w14:textId="3553B63E" w:rsidR="008A642A" w:rsidRPr="008A642A" w:rsidRDefault="008A642A" w:rsidP="008A642A">
      <w:pPr>
        <w:spacing w:after="133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32AD564E" w14:textId="77777777" w:rsidR="008A642A" w:rsidRPr="00694AF7" w:rsidRDefault="008A642A" w:rsidP="008A642A">
      <w:pPr>
        <w:spacing w:after="227"/>
        <w:rPr>
          <w:b/>
          <w:bCs/>
          <w:sz w:val="28"/>
          <w:szCs w:val="28"/>
        </w:rPr>
      </w:pPr>
      <w:r w:rsidRPr="00694AF7">
        <w:rPr>
          <w:b/>
          <w:bCs/>
          <w:sz w:val="28"/>
          <w:szCs w:val="28"/>
        </w:rPr>
        <w:t xml:space="preserve"> 3. Key Integrations </w:t>
      </w:r>
    </w:p>
    <w:p w14:paraId="3ED4CC4C" w14:textId="77777777" w:rsidR="008A642A" w:rsidRPr="008A642A" w:rsidRDefault="008A642A" w:rsidP="008A642A">
      <w:pPr>
        <w:tabs>
          <w:tab w:val="center" w:pos="2640"/>
          <w:tab w:val="center" w:pos="5967"/>
        </w:tabs>
        <w:spacing w:after="230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System </w:t>
      </w:r>
      <w:r w:rsidRPr="008A642A">
        <w:rPr>
          <w:sz w:val="23"/>
          <w:szCs w:val="23"/>
        </w:rPr>
        <w:tab/>
        <w:t xml:space="preserve">Integration Method </w:t>
      </w:r>
      <w:r w:rsidRPr="008A642A">
        <w:rPr>
          <w:sz w:val="23"/>
          <w:szCs w:val="23"/>
        </w:rPr>
        <w:tab/>
        <w:t xml:space="preserve">Purpose </w:t>
      </w:r>
    </w:p>
    <w:p w14:paraId="04AE50E9" w14:textId="77777777" w:rsidR="008A642A" w:rsidRPr="008A642A" w:rsidRDefault="008A642A" w:rsidP="008A642A">
      <w:pPr>
        <w:tabs>
          <w:tab w:val="center" w:pos="7678"/>
        </w:tabs>
        <w:spacing w:after="230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t xml:space="preserve">Payroll System MuleSoft / REST API </w:t>
      </w:r>
      <w:r w:rsidRPr="008A642A">
        <w:rPr>
          <w:sz w:val="23"/>
          <w:szCs w:val="23"/>
        </w:rPr>
        <w:tab/>
        <w:t xml:space="preserve">Sync employee details, leave data, benefits </w:t>
      </w:r>
    </w:p>
    <w:p w14:paraId="2E62B132" w14:textId="77777777" w:rsidR="008A642A" w:rsidRPr="008A642A" w:rsidRDefault="008A642A" w:rsidP="008A642A">
      <w:pPr>
        <w:tabs>
          <w:tab w:val="center" w:pos="3425"/>
          <w:tab w:val="center" w:pos="7186"/>
        </w:tabs>
        <w:spacing w:after="214"/>
        <w:ind w:left="0" w:firstLine="0"/>
        <w:rPr>
          <w:sz w:val="23"/>
          <w:szCs w:val="23"/>
        </w:rPr>
      </w:pPr>
      <w:r w:rsidRPr="008A642A">
        <w:rPr>
          <w:sz w:val="23"/>
          <w:szCs w:val="23"/>
        </w:rPr>
        <w:lastRenderedPageBreak/>
        <w:t xml:space="preserve">ERP/Finance </w:t>
      </w:r>
      <w:r w:rsidRPr="008A642A">
        <w:rPr>
          <w:sz w:val="23"/>
          <w:szCs w:val="23"/>
        </w:rPr>
        <w:tab/>
        <w:t xml:space="preserve">Salesforce Connect or Custom API </w:t>
      </w:r>
      <w:r w:rsidRPr="008A642A">
        <w:rPr>
          <w:sz w:val="23"/>
          <w:szCs w:val="23"/>
        </w:rPr>
        <w:tab/>
        <w:t xml:space="preserve">Cost allocation, salary budgeting </w:t>
      </w:r>
    </w:p>
    <w:p w14:paraId="1B3487A2" w14:textId="77777777" w:rsidR="008A642A" w:rsidRPr="008A642A" w:rsidRDefault="008A642A" w:rsidP="008A642A">
      <w:pPr>
        <w:spacing w:after="234"/>
        <w:ind w:left="53"/>
        <w:rPr>
          <w:sz w:val="23"/>
          <w:szCs w:val="23"/>
        </w:rPr>
      </w:pPr>
      <w:r w:rsidRPr="008A642A">
        <w:rPr>
          <w:sz w:val="23"/>
          <w:szCs w:val="23"/>
        </w:rPr>
        <w:t xml:space="preserve">Email / Calendar Salesforce + Outlook/Gmail Connector Meeting scheduling, interview tracking </w:t>
      </w:r>
    </w:p>
    <w:p w14:paraId="49441BBB" w14:textId="67834283" w:rsidR="008A642A" w:rsidRPr="008A642A" w:rsidRDefault="008A642A" w:rsidP="008A642A">
      <w:pPr>
        <w:spacing w:after="131" w:line="259" w:lineRule="auto"/>
        <w:ind w:left="0" w:firstLine="0"/>
        <w:jc w:val="right"/>
        <w:rPr>
          <w:sz w:val="23"/>
          <w:szCs w:val="23"/>
        </w:rPr>
      </w:pPr>
      <w:r w:rsidRPr="008A642A">
        <w:rPr>
          <w:sz w:val="23"/>
          <w:szCs w:val="23"/>
        </w:rPr>
        <w:t xml:space="preserve"> </w:t>
      </w:r>
    </w:p>
    <w:p w14:paraId="54E8B285" w14:textId="387E0880" w:rsidR="008A642A" w:rsidRPr="00694AF7" w:rsidRDefault="008A642A" w:rsidP="00694AF7">
      <w:pPr>
        <w:ind w:left="0" w:firstLine="0"/>
        <w:rPr>
          <w:sz w:val="28"/>
          <w:szCs w:val="28"/>
        </w:rPr>
      </w:pPr>
      <w:r w:rsidRPr="00694AF7">
        <w:rPr>
          <w:sz w:val="28"/>
          <w:szCs w:val="28"/>
        </w:rPr>
        <w:t xml:space="preserve">4. Security &amp; Compliance </w:t>
      </w:r>
    </w:p>
    <w:p w14:paraId="7E156D22" w14:textId="77777777" w:rsidR="008A642A" w:rsidRPr="008A642A" w:rsidRDefault="008A642A" w:rsidP="008A642A">
      <w:pPr>
        <w:numPr>
          <w:ilvl w:val="0"/>
          <w:numId w:val="2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Role-based access control (profiles, permission sets) </w:t>
      </w:r>
    </w:p>
    <w:p w14:paraId="1708A2DF" w14:textId="77777777" w:rsidR="008A642A" w:rsidRPr="008A642A" w:rsidRDefault="008A642A" w:rsidP="008A642A">
      <w:pPr>
        <w:numPr>
          <w:ilvl w:val="0"/>
          <w:numId w:val="2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Field-level and object-level security </w:t>
      </w:r>
    </w:p>
    <w:p w14:paraId="415CFFAE" w14:textId="77777777" w:rsidR="008A642A" w:rsidRPr="008A642A" w:rsidRDefault="008A642A" w:rsidP="008A642A">
      <w:pPr>
        <w:numPr>
          <w:ilvl w:val="0"/>
          <w:numId w:val="2"/>
        </w:numPr>
        <w:ind w:left="661" w:hanging="338"/>
        <w:rPr>
          <w:sz w:val="23"/>
          <w:szCs w:val="23"/>
        </w:rPr>
      </w:pPr>
      <w:r w:rsidRPr="008A642A">
        <w:rPr>
          <w:sz w:val="23"/>
          <w:szCs w:val="23"/>
        </w:rPr>
        <w:t xml:space="preserve">Data encryption (Salesforce Shield) </w:t>
      </w:r>
    </w:p>
    <w:p w14:paraId="27C998AB" w14:textId="77777777" w:rsidR="008A642A" w:rsidRDefault="008A642A" w:rsidP="008A642A">
      <w:pPr>
        <w:spacing w:after="0" w:line="259" w:lineRule="auto"/>
        <w:ind w:left="0" w:firstLine="0"/>
        <w:jc w:val="both"/>
      </w:pPr>
      <w:r>
        <w:t xml:space="preserve"> </w:t>
      </w:r>
    </w:p>
    <w:p w14:paraId="6F8F0847" w14:textId="763F5370" w:rsidR="0087781C" w:rsidRDefault="00000000">
      <w:pPr>
        <w:spacing w:after="148" w:line="259" w:lineRule="auto"/>
        <w:ind w:left="0" w:firstLine="0"/>
      </w:pPr>
      <w:r>
        <w:t xml:space="preserve"> </w:t>
      </w:r>
    </w:p>
    <w:sectPr w:rsidR="0087781C" w:rsidSect="008A642A">
      <w:pgSz w:w="12240" w:h="15840" w:code="1"/>
      <w:pgMar w:top="756" w:right="1866" w:bottom="1354" w:left="1915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81DF7"/>
    <w:multiLevelType w:val="hybridMultilevel"/>
    <w:tmpl w:val="A1D287FC"/>
    <w:lvl w:ilvl="0" w:tplc="6678A2B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87A6CCA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A84916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44B38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14C78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BCB3DA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A07BB0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50E136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572C55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F287E"/>
    <w:multiLevelType w:val="hybridMultilevel"/>
    <w:tmpl w:val="5E08C59E"/>
    <w:lvl w:ilvl="0" w:tplc="F3C2FC5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94A419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DAB1D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463E3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FA168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06C43C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8362F6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3E96E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B52082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504655">
    <w:abstractNumId w:val="0"/>
  </w:num>
  <w:num w:numId="2" w16cid:durableId="40835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1C"/>
    <w:rsid w:val="00161B50"/>
    <w:rsid w:val="00694AF7"/>
    <w:rsid w:val="0087781C"/>
    <w:rsid w:val="008A642A"/>
    <w:rsid w:val="008D4B5E"/>
    <w:rsid w:val="00B866EA"/>
    <w:rsid w:val="00BC10E6"/>
    <w:rsid w:val="00D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8929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57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 (1)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 (1)</dc:title>
  <dc:subject/>
  <dc:creator>ganesh</dc:creator>
  <cp:keywords/>
  <cp:lastModifiedBy>GANESH AVUPATI</cp:lastModifiedBy>
  <cp:revision>4</cp:revision>
  <dcterms:created xsi:type="dcterms:W3CDTF">2025-06-27T18:00:00Z</dcterms:created>
  <dcterms:modified xsi:type="dcterms:W3CDTF">2025-06-28T13:28:00Z</dcterms:modified>
</cp:coreProperties>
</file>