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</w:t>
      </w:r>
    </w:p>
    <w:p>
      <w:pPr>
        <w:jc w:val="center"/>
      </w:pPr>
      <w:r>
        <w:rPr>
          <w:i/>
          <w:sz w:val="22"/>
        </w:rPr>
        <w:t>NSS Management Application for a B.Tech College</w:t>
      </w:r>
    </w:p>
    <w:p>
      <w:pPr>
        <w:jc w:val="center"/>
      </w:pPr>
      <w:r>
        <w:rPr>
          <w:b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Name</w:t>
            </w:r>
          </w:p>
        </w:tc>
        <w:tc>
          <w:tcPr>
            <w:tcW w:type="dxa" w:w="5040"/>
            <w:vAlign w:val="top"/>
          </w:tcPr>
          <w:p>
            <w:r>
              <w:t>NSS College Management Application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Institution Type</w:t>
            </w:r>
          </w:p>
        </w:tc>
        <w:tc>
          <w:tcPr>
            <w:tcW w:type="dxa" w:w="5040"/>
            <w:vAlign w:val="top"/>
          </w:tcPr>
          <w:p>
            <w:r>
              <w:t>B.Tech / Engineering College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 Type</w:t>
            </w:r>
          </w:p>
        </w:tc>
        <w:tc>
          <w:tcPr>
            <w:tcW w:type="dxa" w:w="5040"/>
            <w:vAlign w:val="top"/>
          </w:tcPr>
          <w:p>
            <w:r>
              <w:t>Software Requirements Specification (SRS)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Users</w:t>
            </w:r>
          </w:p>
        </w:tc>
        <w:tc>
          <w:tcPr>
            <w:tcW w:type="dxa" w:w="5040"/>
            <w:vAlign w:val="top"/>
          </w:tcPr>
          <w:p>
            <w:r>
              <w:t>NSS Volunteers, Student Leaders, Programme Officers, Faculty Coordinators, Administrators</w:t>
            </w:r>
          </w:p>
        </w:tc>
      </w:tr>
      <w:tr>
        <w:tc>
          <w:tcPr>
            <w:tcW w:type="dxa" w:w="5040"/>
            <w:vAlign w:val="top"/>
          </w:tcPr>
          <w:p>
            <w:r>
              <w:t>System Style</w:t>
            </w:r>
          </w:p>
        </w:tc>
        <w:tc>
          <w:tcPr>
            <w:tcW w:type="dxa" w:w="5040"/>
            <w:vAlign w:val="top"/>
          </w:tcPr>
          <w:p>
            <w:r>
              <w:t>Responsive Web Application with REST API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Baseline specification for design and development</w:t>
            </w:r>
          </w:p>
        </w:tc>
      </w:tr>
    </w:tbl>
    <w:p/>
    <w:p>
      <w:r>
        <w:t>Purpose: Define the functional, non-functional, data, security, interface, operational and acceptance requirements for a college-level National Service Scheme (NSS) management application.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requirements for an NSS management application intended for a B.Tech college. The system will centralize volunteer records, academic information relevant to NSS administration, NSS units, events, registrations, attendance, service hours, activity reports, documents, announcements, achievements and administrative reporting.</w:t>
      </w:r>
    </w:p>
    <w:p>
      <w:pPr>
        <w:pStyle w:val="Heading2"/>
      </w:pPr>
      <w:r>
        <w:t>1.2 Scope</w:t>
      </w:r>
    </w:p>
    <w:p>
      <w:r>
        <w:t>The application will replace or reduce fragmented workflows based on paper registers, spreadsheets and informal communication channels. It will provide a controlled digital workflow from volunteer onboarding through event participation, verified attendance, service-hour calculation and reporting.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B.Tech students and NSS volunteers.</w:t>
      </w:r>
    </w:p>
    <w:p>
      <w:pPr>
        <w:pStyle w:val="ListBullet"/>
      </w:pPr>
      <w:r>
        <w:t>NSS Programme Officers and faculty coordinators.</w:t>
      </w:r>
    </w:p>
    <w:p>
      <w:pPr>
        <w:pStyle w:val="ListBullet"/>
      </w:pPr>
      <w:r>
        <w:t>Student NSS leaders.</w:t>
      </w:r>
    </w:p>
    <w:p>
      <w:pPr>
        <w:pStyle w:val="ListBullet"/>
      </w:pPr>
      <w:r>
        <w:t>College administrators and authorized system administrators.</w:t>
      </w:r>
    </w:p>
    <w:p>
      <w:pPr>
        <w:pStyle w:val="ListBullet"/>
      </w:pPr>
      <w:r>
        <w:t>Project developers, testers and maintainers.</w:t>
      </w:r>
    </w:p>
    <w:p>
      <w:pPr>
        <w:pStyle w:val="ListBullet"/>
      </w:pPr>
      <w:r>
        <w:t>Project reviewers, faculty guides and institutional stakeholders.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NSS</w:t>
            </w:r>
          </w:p>
        </w:tc>
        <w:tc>
          <w:tcPr>
            <w:tcW w:type="dxa" w:w="5040"/>
            <w:vAlign w:val="top"/>
          </w:tcPr>
          <w:p>
            <w:r>
              <w:t>National Service Scheme.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</w:t>
            </w:r>
          </w:p>
        </w:tc>
        <w:tc>
          <w:tcPr>
            <w:tcW w:type="dxa" w:w="5040"/>
            <w:vAlign w:val="top"/>
          </w:tcPr>
          <w:p>
            <w:r>
              <w:t>A student enrolled and approved as an NSS volunteer.</w:t>
            </w:r>
          </w:p>
        </w:tc>
      </w:tr>
      <w:tr>
        <w:tc>
          <w:tcPr>
            <w:tcW w:type="dxa" w:w="5040"/>
            <w:vAlign w:val="top"/>
          </w:tcPr>
          <w:p>
            <w:r>
              <w:t>NSS Unit</w:t>
            </w:r>
          </w:p>
        </w:tc>
        <w:tc>
          <w:tcPr>
            <w:tcW w:type="dxa" w:w="5040"/>
            <w:vAlign w:val="top"/>
          </w:tcPr>
          <w:p>
            <w:r>
              <w:t>An organizational NSS group managed under the college's NSS structure.</w:t>
            </w:r>
          </w:p>
        </w:tc>
      </w:tr>
      <w:tr>
        <w:tc>
          <w:tcPr>
            <w:tcW w:type="dxa" w:w="5040"/>
            <w:vAlign w:val="top"/>
          </w:tcPr>
          <w:p>
            <w:r>
              <w:t>Programme Officer</w:t>
            </w:r>
          </w:p>
        </w:tc>
        <w:tc>
          <w:tcPr>
            <w:tcW w:type="dxa" w:w="5040"/>
            <w:vAlign w:val="top"/>
          </w:tcPr>
          <w:p>
            <w:r>
              <w:t>Authorized faculty member responsible for NSS programme administration.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 Hours</w:t>
            </w:r>
          </w:p>
        </w:tc>
        <w:tc>
          <w:tcPr>
            <w:tcW w:type="dxa" w:w="5040"/>
            <w:vAlign w:val="top"/>
          </w:tcPr>
          <w:p>
            <w:r>
              <w:t>Verified hours of NSS participation recorded according to institutional rules.</w:t>
            </w:r>
          </w:p>
        </w:tc>
      </w:tr>
      <w:tr>
        <w:tc>
          <w:tcPr>
            <w:tcW w:type="dxa" w:w="5040"/>
            <w:vAlign w:val="top"/>
          </w:tcPr>
          <w:p>
            <w:r>
              <w:t>Activity Report</w:t>
            </w:r>
          </w:p>
        </w:tc>
        <w:tc>
          <w:tcPr>
            <w:tcW w:type="dxa" w:w="5040"/>
            <w:vAlign w:val="top"/>
          </w:tcPr>
          <w:p>
            <w:r>
              <w:t>Official post-event record describing an NSS activity, participation and outcomes.</w:t>
            </w:r>
          </w:p>
        </w:tc>
      </w:tr>
      <w:tr>
        <w:tc>
          <w:tcPr>
            <w:tcW w:type="dxa" w:w="5040"/>
            <w:vAlign w:val="top"/>
          </w:tcPr>
          <w:p>
            <w:r>
              <w:t>RBAC</w:t>
            </w:r>
          </w:p>
        </w:tc>
        <w:tc>
          <w:tcPr>
            <w:tcW w:type="dxa" w:w="5040"/>
            <w:vAlign w:val="top"/>
          </w:tcPr>
          <w:p>
            <w:r>
              <w:t>Role-Based Access Control.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 Log</w:t>
            </w:r>
          </w:p>
        </w:tc>
        <w:tc>
          <w:tcPr>
            <w:tcW w:type="dxa" w:w="5040"/>
            <w:vAlign w:val="top"/>
          </w:tcPr>
          <w:p>
            <w:r>
              <w:t>Tamper-resistant record of important administrative or security-relevant actions.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NSS application will operate as a centralized college application. The frontend will communicate with a backend API over HTTPS. The backend will enforce business rules, authorization and validation. PostgreSQL will store transactional records, while object storage will hold photographs and documents.</w:t>
      </w:r>
    </w:p>
    <w:p>
      <w:pPr>
        <w:pStyle w:val="Heading2"/>
      </w:pPr>
      <w:r>
        <w:t>2.2 High-Level Organization</w:t>
      </w:r>
    </w:p>
    <w:p>
      <w:r>
        <w:t>The system shall model the college hierarchy as College → Department → Academic Batch/Year → NSS Unit → Volunteer. A volunteer may participate in events administered by an eligible NSS unit according to institutional rules.</w:t>
      </w:r>
    </w:p>
    <w:p>
      <w:pPr>
        <w:pStyle w:val="Heading2"/>
      </w:pPr>
      <w:r>
        <w:t>2.3 Major Product Functions</w:t>
      </w:r>
    </w:p>
    <w:p>
      <w:pPr>
        <w:pStyle w:val="ListBullet"/>
      </w:pPr>
      <w:r>
        <w:t>Identity, authentication and authorization.</w:t>
      </w:r>
    </w:p>
    <w:p>
      <w:pPr>
        <w:pStyle w:val="ListBullet"/>
      </w:pPr>
      <w:r>
        <w:t>College, department and NSS unit administration.</w:t>
      </w:r>
    </w:p>
    <w:p>
      <w:pPr>
        <w:pStyle w:val="ListBullet"/>
      </w:pPr>
      <w:r>
        <w:t>Volunteer enrollment, verification and profiles.</w:t>
      </w:r>
    </w:p>
    <w:p>
      <w:pPr>
        <w:pStyle w:val="ListBullet"/>
      </w:pPr>
      <w:r>
        <w:t>Event creation, publishing, registration and lifecycle management.</w:t>
      </w:r>
    </w:p>
    <w:p>
      <w:pPr>
        <w:pStyle w:val="ListBullet"/>
      </w:pPr>
      <w:r>
        <w:t>Attendance session management and verified check-in.</w:t>
      </w:r>
    </w:p>
    <w:p>
      <w:pPr>
        <w:pStyle w:val="ListBullet"/>
      </w:pPr>
      <w:r>
        <w:t>Service-hour calculation and auditable history.</w:t>
      </w:r>
    </w:p>
    <w:p>
      <w:pPr>
        <w:pStyle w:val="ListBullet"/>
      </w:pPr>
      <w:r>
        <w:t>Activity reports and document/photo management.</w:t>
      </w:r>
    </w:p>
    <w:p>
      <w:pPr>
        <w:pStyle w:val="ListBullet"/>
      </w:pPr>
      <w:r>
        <w:t>Announcements and notifications.</w:t>
      </w:r>
    </w:p>
    <w:p>
      <w:pPr>
        <w:pStyle w:val="ListBullet"/>
      </w:pPr>
      <w:r>
        <w:t>Achievements and certificate records.</w:t>
      </w:r>
    </w:p>
    <w:p>
      <w:pPr>
        <w:pStyle w:val="ListBullet"/>
      </w:pPr>
      <w:r>
        <w:t>Dashboards, search, filtering and exports.</w:t>
      </w:r>
    </w:p>
    <w:p>
      <w:pPr>
        <w:pStyle w:val="ListBullet"/>
      </w:pPr>
      <w:r>
        <w:t>Administrative audit logging and system configuration.</w:t>
      </w:r>
    </w:p>
    <w:p>
      <w:pPr>
        <w:pStyle w:val="Heading2"/>
      </w:pPr>
      <w:r>
        <w:t>2.4 Assumptions</w:t>
      </w:r>
    </w:p>
    <w:p>
      <w:pPr>
        <w:pStyle w:val="ListBullet"/>
      </w:pPr>
      <w:r>
        <w:t>The college will define official NSS rules, service-hour policies and certificate policies.</w:t>
      </w:r>
    </w:p>
    <w:p>
      <w:pPr>
        <w:pStyle w:val="ListBullet"/>
      </w:pPr>
      <w:r>
        <w:t>Only authorized institutional personnel will administer official NSS records.</w:t>
      </w:r>
    </w:p>
    <w:p>
      <w:pPr>
        <w:pStyle w:val="ListBullet"/>
      </w:pPr>
      <w:r>
        <w:t>Users have access to a modern browser and an internet or college-network connection.</w:t>
      </w:r>
    </w:p>
    <w:p>
      <w:pPr>
        <w:pStyle w:val="ListBullet"/>
      </w:pPr>
      <w:r>
        <w:t>The college may provide an institutional identity provider in the future.</w:t>
      </w:r>
    </w:p>
    <w:p>
      <w:pPr>
        <w:pStyle w:val="ListBullet"/>
      </w:pPr>
      <w:r>
        <w:t>Personal-data collection will be limited to information required for NSS operations.</w:t>
      </w:r>
    </w:p>
    <w:p>
      <w:pPr>
        <w:pStyle w:val="Heading2"/>
      </w:pPr>
      <w:r>
        <w:t>2.5 Constraints</w:t>
      </w:r>
    </w:p>
    <w:p>
      <w:pPr>
        <w:pStyle w:val="ListBullet"/>
      </w:pPr>
      <w:r>
        <w:t>The system must preserve historical records needed for institutional reporting.</w:t>
      </w:r>
    </w:p>
    <w:p>
      <w:pPr>
        <w:pStyle w:val="ListBullet"/>
      </w:pPr>
      <w:r>
        <w:t>Authorization must be enforced server-side.</w:t>
      </w:r>
    </w:p>
    <w:p>
      <w:pPr>
        <w:pStyle w:val="ListBullet"/>
      </w:pPr>
      <w:r>
        <w:t>Attendance records must be protected against unauthorized modification.</w:t>
      </w:r>
    </w:p>
    <w:p>
      <w:pPr>
        <w:pStyle w:val="ListBullet"/>
      </w:pPr>
      <w:r>
        <w:t>The system should be maintainable by a small technical team.</w:t>
      </w:r>
    </w:p>
    <w:p>
      <w:pPr>
        <w:pStyle w:val="ListBullet"/>
      </w:pPr>
      <w:r>
        <w:t>The first release should avoid unnecessary microservice complexity.</w:t>
      </w:r>
    </w:p>
    <w:p>
      <w:pPr>
        <w:pStyle w:val="Heading1"/>
      </w:pPr>
      <w:r>
        <w:t>3.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Primary Capabilities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</w:t>
            </w:r>
          </w:p>
        </w:tc>
        <w:tc>
          <w:tcPr>
            <w:tcW w:type="dxa" w:w="5040"/>
            <w:vAlign w:val="top"/>
          </w:tcPr>
          <w:p>
            <w:r>
              <w:t>Manage permitted profile fields, browse events, register, check attendance status, view service history, announcements and approved achievements.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Student Leader</w:t>
            </w:r>
          </w:p>
        </w:tc>
        <w:tc>
          <w:tcPr>
            <w:tcW w:type="dxa" w:w="5040"/>
            <w:vAlign w:val="top"/>
          </w:tcPr>
          <w:p>
            <w:r>
              <w:t>Assist with assigned event operations, participant coordination and attendance workflows within delegated permissions.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Programme Officer</w:t>
            </w:r>
          </w:p>
        </w:tc>
        <w:tc>
          <w:tcPr>
            <w:tcW w:type="dxa" w:w="5040"/>
            <w:vAlign w:val="top"/>
          </w:tcPr>
          <w:p>
            <w:r>
              <w:t>Manage assigned NSS units, volunteers, events, registrations, attendance, reports, announcements and service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Faculty Coordinator</w:t>
            </w:r>
          </w:p>
        </w:tc>
        <w:tc>
          <w:tcPr>
            <w:tcW w:type="dxa" w:w="5040"/>
            <w:vAlign w:val="top"/>
          </w:tcPr>
          <w:p>
            <w:r>
              <w:t>Coordinate across assigned units/departments and review operational reports as authorized.</w:t>
            </w:r>
          </w:p>
        </w:tc>
      </w:tr>
      <w:tr>
        <w:tc>
          <w:tcPr>
            <w:tcW w:type="dxa" w:w="5040"/>
            <w:vAlign w:val="top"/>
          </w:tcPr>
          <w:p>
            <w:r>
              <w:t>System Administrator</w:t>
            </w:r>
          </w:p>
        </w:tc>
        <w:tc>
          <w:tcPr>
            <w:tcW w:type="dxa" w:w="5040"/>
            <w:vAlign w:val="top"/>
          </w:tcPr>
          <w:p>
            <w:r>
              <w:t>Manage users, roles, college structure, configuration, audit access and system-level administration.</w:t>
            </w:r>
          </w:p>
        </w:tc>
      </w:tr>
    </w:tbl>
    <w:p/>
    <w:p>
      <w:r>
        <w:t>Principle: permissions must be based on least privilege and scope. A coordinator assigned to one NSS unit must not automatically gain access to unrelated units.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AEA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t>FR-001</w:t>
            </w:r>
          </w:p>
        </w:tc>
        <w:tc>
          <w:tcPr>
            <w:tcW w:type="dxa" w:w="3360"/>
            <w:vAlign w:val="top"/>
          </w:tcPr>
          <w:p>
            <w:r>
              <w:t>User Authentication</w:t>
            </w:r>
          </w:p>
        </w:tc>
        <w:tc>
          <w:tcPr>
            <w:tcW w:type="dxa" w:w="3360"/>
            <w:vAlign w:val="top"/>
          </w:tcPr>
          <w:p>
            <w:r>
              <w:t>The system shall authenticate users using an approved institutional authentication method or secure application credentials.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FR-002</w:t>
            </w:r>
          </w:p>
        </w:tc>
        <w:tc>
          <w:tcPr>
            <w:tcW w:type="dxa" w:w="3360"/>
            <w:vAlign w:val="top"/>
          </w:tcPr>
          <w:p>
            <w:r>
              <w:t>Session Security</w:t>
            </w:r>
          </w:p>
        </w:tc>
        <w:tc>
          <w:tcPr>
            <w:tcW w:type="dxa" w:w="3360"/>
            <w:vAlign w:val="top"/>
          </w:tcPr>
          <w:p>
            <w:r>
              <w:t>The system shall provide secure session/token handling, logout and expiration controls.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FR-003</w:t>
            </w:r>
          </w:p>
        </w:tc>
        <w:tc>
          <w:tcPr>
            <w:tcW w:type="dxa" w:w="3360"/>
            <w:vAlign w:val="top"/>
          </w:tcPr>
          <w:p>
            <w:r>
              <w:t>Role Authorization</w:t>
            </w:r>
          </w:p>
        </w:tc>
        <w:tc>
          <w:tcPr>
            <w:tcW w:type="dxa" w:w="3360"/>
            <w:vAlign w:val="top"/>
          </w:tcPr>
          <w:p>
            <w:r>
              <w:t>The system shall enforce role-based and resource-level authorization on protected operations.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FR-004</w:t>
            </w:r>
          </w:p>
        </w:tc>
        <w:tc>
          <w:tcPr>
            <w:tcW w:type="dxa" w:w="3360"/>
            <w:vAlign w:val="top"/>
          </w:tcPr>
          <w:p>
            <w:r>
              <w:t>College Structure</w:t>
            </w:r>
          </w:p>
        </w:tc>
        <w:tc>
          <w:tcPr>
            <w:tcW w:type="dxa" w:w="3360"/>
            <w:vAlign w:val="top"/>
          </w:tcPr>
          <w:p>
            <w:r>
              <w:t>Administrators shall manage departments, academic batches/years and NSS units.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FR-005</w:t>
            </w:r>
          </w:p>
        </w:tc>
        <w:tc>
          <w:tcPr>
            <w:tcW w:type="dxa" w:w="3360"/>
            <w:vAlign w:val="top"/>
          </w:tcPr>
          <w:p>
            <w:r>
              <w:t>Volunteer Enrollment</w:t>
            </w:r>
          </w:p>
        </w:tc>
        <w:tc>
          <w:tcPr>
            <w:tcW w:type="dxa" w:w="3360"/>
            <w:vAlign w:val="top"/>
          </w:tcPr>
          <w:p>
            <w:r>
              <w:t>Authorized users shall create, import or approve volunteer records according to the college workflow.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FR-006</w:t>
            </w:r>
          </w:p>
        </w:tc>
        <w:tc>
          <w:tcPr>
            <w:tcW w:type="dxa" w:w="3360"/>
            <w:vAlign w:val="top"/>
          </w:tcPr>
          <w:p>
            <w:r>
              <w:t>Volunteer Profile</w:t>
            </w:r>
          </w:p>
        </w:tc>
        <w:tc>
          <w:tcPr>
            <w:tcW w:type="dxa" w:w="3360"/>
            <w:vAlign w:val="top"/>
          </w:tcPr>
          <w:p>
            <w:r>
              <w:t>The system shall maintain volunteer information including name, student identifier, department, programme/year, contact information and NSS unit membership where applicable.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FR-007</w:t>
            </w:r>
          </w:p>
        </w:tc>
        <w:tc>
          <w:tcPr>
            <w:tcW w:type="dxa" w:w="3360"/>
            <w:vAlign w:val="top"/>
          </w:tcPr>
          <w:p>
            <w:r>
              <w:t>Profile History</w:t>
            </w:r>
          </w:p>
        </w:tc>
        <w:tc>
          <w:tcPr>
            <w:tcW w:type="dxa" w:w="3360"/>
            <w:vAlign w:val="top"/>
          </w:tcPr>
          <w:p>
            <w:r>
              <w:t>The system shall preserve relevant historical changes to unit membership and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FR-008</w:t>
            </w:r>
          </w:p>
        </w:tc>
        <w:tc>
          <w:tcPr>
            <w:tcW w:type="dxa" w:w="3360"/>
            <w:vAlign w:val="top"/>
          </w:tcPr>
          <w:p>
            <w:r>
              <w:t>Event Creation</w:t>
            </w:r>
          </w:p>
        </w:tc>
        <w:tc>
          <w:tcPr>
            <w:tcW w:type="dxa" w:w="3360"/>
            <w:vAlign w:val="top"/>
          </w:tcPr>
          <w:p>
            <w:r>
              <w:t>Authorized coordinators shall create NSS events with title, description, date/time, venue, organizer, eligibility and capacity where applicable.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FR-009</w:t>
            </w:r>
          </w:p>
        </w:tc>
        <w:tc>
          <w:tcPr>
            <w:tcW w:type="dxa" w:w="3360"/>
            <w:vAlign w:val="top"/>
          </w:tcPr>
          <w:p>
            <w:r>
              <w:t>Event Lifecycle</w:t>
            </w:r>
          </w:p>
        </w:tc>
        <w:tc>
          <w:tcPr>
            <w:tcW w:type="dxa" w:w="3360"/>
            <w:vAlign w:val="top"/>
          </w:tcPr>
          <w:p>
            <w:r>
              <w:t>Events shall support controlled states such as Draft, Published, Open, Closed, Completed, Cancelled and Archived.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FR-010</w:t>
            </w:r>
          </w:p>
        </w:tc>
        <w:tc>
          <w:tcPr>
            <w:tcW w:type="dxa" w:w="3360"/>
            <w:vAlign w:val="top"/>
          </w:tcPr>
          <w:p>
            <w:r>
              <w:t>Event Registration</w:t>
            </w:r>
          </w:p>
        </w:tc>
        <w:tc>
          <w:tcPr>
            <w:tcW w:type="dxa" w:w="3360"/>
            <w:vAlign w:val="top"/>
          </w:tcPr>
          <w:p>
            <w:r>
              <w:t>Eligible volunteers shall be able to register for published events when registration is enabled.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FR-011</w:t>
            </w:r>
          </w:p>
        </w:tc>
        <w:tc>
          <w:tcPr>
            <w:tcW w:type="dxa" w:w="3360"/>
            <w:vAlign w:val="top"/>
          </w:tcPr>
          <w:p>
            <w:r>
              <w:t>Registration Rules</w:t>
            </w:r>
          </w:p>
        </w:tc>
        <w:tc>
          <w:tcPr>
            <w:tcW w:type="dxa" w:w="3360"/>
            <w:vAlign w:val="top"/>
          </w:tcPr>
          <w:p>
            <w:r>
              <w:t>The system shall prevent duplicate registrations and enforce capacity/eligibility constraints.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FR-012</w:t>
            </w:r>
          </w:p>
        </w:tc>
        <w:tc>
          <w:tcPr>
            <w:tcW w:type="dxa" w:w="3360"/>
            <w:vAlign w:val="top"/>
          </w:tcPr>
          <w:p>
            <w:r>
              <w:t>Attendance Session</w:t>
            </w:r>
          </w:p>
        </w:tc>
        <w:tc>
          <w:tcPr>
            <w:tcW w:type="dxa" w:w="3360"/>
            <w:vAlign w:val="top"/>
          </w:tcPr>
          <w:p>
            <w:r>
              <w:t>Authorized coordinators shall open and close controlled attendance sessions for events.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FR-013</w:t>
            </w:r>
          </w:p>
        </w:tc>
        <w:tc>
          <w:tcPr>
            <w:tcW w:type="dxa" w:w="3360"/>
            <w:vAlign w:val="top"/>
          </w:tcPr>
          <w:p>
            <w:r>
              <w:t>Attendance Check-In</w:t>
            </w:r>
          </w:p>
        </w:tc>
        <w:tc>
          <w:tcPr>
            <w:tcW w:type="dxa" w:w="3360"/>
            <w:vAlign w:val="top"/>
          </w:tcPr>
          <w:p>
            <w:r>
              <w:t>The system shall support verified attendance through an approved mechanism such as authenticated QR-based check-in or coordinator marking.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FR-014</w:t>
            </w:r>
          </w:p>
        </w:tc>
        <w:tc>
          <w:tcPr>
            <w:tcW w:type="dxa" w:w="3360"/>
            <w:vAlign w:val="top"/>
          </w:tcPr>
          <w:p>
            <w:r>
              <w:t>Duplicate Prevention</w:t>
            </w:r>
          </w:p>
        </w:tc>
        <w:tc>
          <w:tcPr>
            <w:tcW w:type="dxa" w:w="3360"/>
            <w:vAlign w:val="top"/>
          </w:tcPr>
          <w:p>
            <w:r>
              <w:t>The system shall prevent multiple valid attendance records for the same volunteer and attendance session.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FR-015</w:t>
            </w:r>
          </w:p>
        </w:tc>
        <w:tc>
          <w:tcPr>
            <w:tcW w:type="dxa" w:w="3360"/>
            <w:vAlign w:val="top"/>
          </w:tcPr>
          <w:p>
            <w:r>
              <w:t>Attendance Correction</w:t>
            </w:r>
          </w:p>
        </w:tc>
        <w:tc>
          <w:tcPr>
            <w:tcW w:type="dxa" w:w="3360"/>
            <w:vAlign w:val="top"/>
          </w:tcPr>
          <w:p>
            <w:r>
              <w:t>Authorized attendance corrections shall require a reason and produce an audit record.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FR-016</w:t>
            </w:r>
          </w:p>
        </w:tc>
        <w:tc>
          <w:tcPr>
            <w:tcW w:type="dxa" w:w="3360"/>
            <w:vAlign w:val="top"/>
          </w:tcPr>
          <w:p>
            <w:r>
              <w:t>Service Hours</w:t>
            </w:r>
          </w:p>
        </w:tc>
        <w:tc>
          <w:tcPr>
            <w:tcW w:type="dxa" w:w="3360"/>
            <w:vAlign w:val="top"/>
          </w:tcPr>
          <w:p>
            <w:r>
              <w:t>The system shall calculate or record service hours only from verified/approved participation according to configured rules.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FR-017</w:t>
            </w:r>
          </w:p>
        </w:tc>
        <w:tc>
          <w:tcPr>
            <w:tcW w:type="dxa" w:w="3360"/>
            <w:vAlign w:val="top"/>
          </w:tcPr>
          <w:p>
            <w:r>
              <w:t>Service Ledger</w:t>
            </w:r>
          </w:p>
        </w:tc>
        <w:tc>
          <w:tcPr>
            <w:tcW w:type="dxa" w:w="3360"/>
            <w:vAlign w:val="top"/>
          </w:tcPr>
          <w:p>
            <w:r>
              <w:t>Service-hour changes shall be traceable to the underlying event/attendance and correction history.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FR-018</w:t>
            </w:r>
          </w:p>
        </w:tc>
        <w:tc>
          <w:tcPr>
            <w:tcW w:type="dxa" w:w="3360"/>
            <w:vAlign w:val="top"/>
          </w:tcPr>
          <w:p>
            <w:r>
              <w:t>Activity Report</w:t>
            </w:r>
          </w:p>
        </w:tc>
        <w:tc>
          <w:tcPr>
            <w:tcW w:type="dxa" w:w="3360"/>
            <w:vAlign w:val="top"/>
          </w:tcPr>
          <w:p>
            <w:r>
              <w:t>Authorized users shall create post-event reports containing objectives, activities, outcomes, participant information and remarks.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FR-019</w:t>
            </w:r>
          </w:p>
        </w:tc>
        <w:tc>
          <w:tcPr>
            <w:tcW w:type="dxa" w:w="3360"/>
            <w:vAlign w:val="top"/>
          </w:tcPr>
          <w:p>
            <w:r>
              <w:t>Document Management</w:t>
            </w:r>
          </w:p>
        </w:tc>
        <w:tc>
          <w:tcPr>
            <w:tcW w:type="dxa" w:w="3360"/>
            <w:vAlign w:val="top"/>
          </w:tcPr>
          <w:p>
            <w:r>
              <w:t>Authorized users shall upload and associate photographs, PDFs and other approved documents with relevant entities.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FR-020</w:t>
            </w:r>
          </w:p>
        </w:tc>
        <w:tc>
          <w:tcPr>
            <w:tcW w:type="dxa" w:w="3360"/>
            <w:vAlign w:val="top"/>
          </w:tcPr>
          <w:p>
            <w:r>
              <w:t>Announcements</w:t>
            </w:r>
          </w:p>
        </w:tc>
        <w:tc>
          <w:tcPr>
            <w:tcW w:type="dxa" w:w="3360"/>
            <w:vAlign w:val="top"/>
          </w:tcPr>
          <w:p>
            <w:r>
              <w:t>Authorized coordinators shall publish announcements to defined audiences such as units or all volunteers.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FR-021</w:t>
            </w:r>
          </w:p>
        </w:tc>
        <w:tc>
          <w:tcPr>
            <w:tcW w:type="dxa" w:w="3360"/>
            <w:vAlign w:val="top"/>
          </w:tcPr>
          <w:p>
            <w:r>
              <w:t>Notifications</w:t>
            </w:r>
          </w:p>
        </w:tc>
        <w:tc>
          <w:tcPr>
            <w:tcW w:type="dxa" w:w="3360"/>
            <w:vAlign w:val="top"/>
          </w:tcPr>
          <w:p>
            <w:r>
              <w:t>The system shall generate relevant notifications for events, registration status, attendance status and announcements.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FR-022</w:t>
            </w:r>
          </w:p>
        </w:tc>
        <w:tc>
          <w:tcPr>
            <w:tcW w:type="dxa" w:w="3360"/>
            <w:vAlign w:val="top"/>
          </w:tcPr>
          <w:p>
            <w:r>
              <w:t>Achievements</w:t>
            </w:r>
          </w:p>
        </w:tc>
        <w:tc>
          <w:tcPr>
            <w:tcW w:type="dxa" w:w="3360"/>
            <w:vAlign w:val="top"/>
          </w:tcPr>
          <w:p>
            <w:r>
              <w:t>Authorized users shall record approved awards, leadership roles, recognitions and other achievements.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FR-023</w:t>
            </w:r>
          </w:p>
        </w:tc>
        <w:tc>
          <w:tcPr>
            <w:tcW w:type="dxa" w:w="3360"/>
            <w:vAlign w:val="top"/>
          </w:tcPr>
          <w:p>
            <w:r>
              <w:t>Certificates</w:t>
            </w:r>
          </w:p>
        </w:tc>
        <w:tc>
          <w:tcPr>
            <w:tcW w:type="dxa" w:w="3360"/>
            <w:vAlign w:val="top"/>
          </w:tcPr>
          <w:p>
            <w:r>
              <w:t>The system shall store certificate records and may generate approved certificate documents according to institutional templates.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FR-024</w:t>
            </w:r>
          </w:p>
        </w:tc>
        <w:tc>
          <w:tcPr>
            <w:tcW w:type="dxa" w:w="3360"/>
            <w:vAlign w:val="top"/>
          </w:tcPr>
          <w:p>
            <w:r>
              <w:t>Search and Filtering</w:t>
            </w:r>
          </w:p>
        </w:tc>
        <w:tc>
          <w:tcPr>
            <w:tcW w:type="dxa" w:w="3360"/>
            <w:vAlign w:val="top"/>
          </w:tcPr>
          <w:p>
            <w:r>
              <w:t>Users shall be able to search and filter records according to their permissions.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FR-025</w:t>
            </w:r>
          </w:p>
        </w:tc>
        <w:tc>
          <w:tcPr>
            <w:tcW w:type="dxa" w:w="3360"/>
            <w:vAlign w:val="top"/>
          </w:tcPr>
          <w:p>
            <w:r>
              <w:t>Dashboards</w:t>
            </w:r>
          </w:p>
        </w:tc>
        <w:tc>
          <w:tcPr>
            <w:tcW w:type="dxa" w:w="3360"/>
            <w:vAlign w:val="top"/>
          </w:tcPr>
          <w:p>
            <w:r>
              <w:t>The system shall provide role-specific dashboards with operational statistics and pending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FR-026</w:t>
            </w:r>
          </w:p>
        </w:tc>
        <w:tc>
          <w:tcPr>
            <w:tcW w:type="dxa" w:w="3360"/>
            <w:vAlign w:val="top"/>
          </w:tcPr>
          <w:p>
            <w:r>
              <w:t>Reports</w:t>
            </w:r>
          </w:p>
        </w:tc>
        <w:tc>
          <w:tcPr>
            <w:tcW w:type="dxa" w:w="3360"/>
            <w:vAlign w:val="top"/>
          </w:tcPr>
          <w:p>
            <w:r>
              <w:t>Authorized users shall generate attendance, participation, service-hour and activity reports.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FR-027</w:t>
            </w:r>
          </w:p>
        </w:tc>
        <w:tc>
          <w:tcPr>
            <w:tcW w:type="dxa" w:w="3360"/>
            <w:vAlign w:val="top"/>
          </w:tcPr>
          <w:p>
            <w:r>
              <w:t>Export</w:t>
            </w:r>
          </w:p>
        </w:tc>
        <w:tc>
          <w:tcPr>
            <w:tcW w:type="dxa" w:w="3360"/>
            <w:vAlign w:val="top"/>
          </w:tcPr>
          <w:p>
            <w:r>
              <w:t>Authorized users shall export permitted report data in approved formats such as CSV or PDF.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FR-028</w:t>
            </w:r>
          </w:p>
        </w:tc>
        <w:tc>
          <w:tcPr>
            <w:tcW w:type="dxa" w:w="3360"/>
            <w:vAlign w:val="top"/>
          </w:tcPr>
          <w:p>
            <w:r>
              <w:t>Audit Logging</w:t>
            </w:r>
          </w:p>
        </w:tc>
        <w:tc>
          <w:tcPr>
            <w:tcW w:type="dxa" w:w="3360"/>
            <w:vAlign w:val="top"/>
          </w:tcPr>
          <w:p>
            <w:r>
              <w:t>The system shall record important administrative, authorization and attendance-related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FR-029</w:t>
            </w:r>
          </w:p>
        </w:tc>
        <w:tc>
          <w:tcPr>
            <w:tcW w:type="dxa" w:w="3360"/>
            <w:vAlign w:val="top"/>
          </w:tcPr>
          <w:p>
            <w:r>
              <w:t>Data Retention</w:t>
            </w:r>
          </w:p>
        </w:tc>
        <w:tc>
          <w:tcPr>
            <w:tcW w:type="dxa" w:w="3360"/>
            <w:vAlign w:val="top"/>
          </w:tcPr>
          <w:p>
            <w:r>
              <w:t>The system shall support institutional retention and archival rules without silently destroying required historical records.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FR-030</w:t>
            </w:r>
          </w:p>
        </w:tc>
        <w:tc>
          <w:tcPr>
            <w:tcW w:type="dxa" w:w="3360"/>
            <w:vAlign w:val="top"/>
          </w:tcPr>
          <w:p>
            <w:r>
              <w:t>Administration</w:t>
            </w:r>
          </w:p>
        </w:tc>
        <w:tc>
          <w:tcPr>
            <w:tcW w:type="dxa" w:w="3360"/>
            <w:vAlign w:val="top"/>
          </w:tcPr>
          <w:p>
            <w:r>
              <w:t>System administrators shall manage configuration, roles, user status, unit assignments and security-related settings.</w:t>
            </w:r>
          </w:p>
        </w:tc>
      </w:tr>
    </w:tbl>
    <w:p/>
    <w:p>
      <w:pPr>
        <w:pStyle w:val="Heading1"/>
      </w:pPr>
      <w:r>
        <w:t>5. Detailed Module Requirements</w:t>
      </w:r>
    </w:p>
    <w:p>
      <w:pPr>
        <w:pStyle w:val="Heading2"/>
      </w:pPr>
      <w:r>
        <w:t>5.1 Identity &amp; Access</w:t>
      </w:r>
    </w:p>
    <w:p>
      <w:pPr>
        <w:pStyle w:val="ListBullet"/>
      </w:pPr>
      <w:r>
        <w:t>Login, logout and secure session handling.</w:t>
      </w:r>
    </w:p>
    <w:p>
      <w:pPr>
        <w:pStyle w:val="ListBullet"/>
      </w:pPr>
      <w:r>
        <w:t>Role assignment and revocation.</w:t>
      </w:r>
    </w:p>
    <w:p>
      <w:pPr>
        <w:pStyle w:val="ListBullet"/>
      </w:pPr>
      <w:r>
        <w:t>Account activation/deactivation.</w:t>
      </w:r>
    </w:p>
    <w:p>
      <w:pPr>
        <w:pStyle w:val="ListBullet"/>
      </w:pPr>
      <w:r>
        <w:t>Password reset if local credentials are used.</w:t>
      </w:r>
    </w:p>
    <w:p>
      <w:pPr>
        <w:pStyle w:val="ListBullet"/>
      </w:pPr>
      <w:r>
        <w:t>Authorization at both UI and API layers.</w:t>
      </w:r>
    </w:p>
    <w:p>
      <w:pPr>
        <w:pStyle w:val="ListBullet"/>
      </w:pPr>
      <w:r>
        <w:t>Audit of privileged identity changes.</w:t>
      </w:r>
    </w:p>
    <w:p>
      <w:pPr>
        <w:pStyle w:val="Heading2"/>
      </w:pPr>
      <w:r>
        <w:t>5.2 College &amp; Academic Structure</w:t>
      </w:r>
    </w:p>
    <w:p>
      <w:pPr>
        <w:pStyle w:val="ListBullet"/>
      </w:pPr>
      <w:r>
        <w:t>Department records such as CSE, ECE, EEE, Mechanical, Civil and other college-approved branches.</w:t>
      </w:r>
    </w:p>
    <w:p>
      <w:pPr>
        <w:pStyle w:val="ListBullet"/>
      </w:pPr>
      <w:r>
        <w:t>Academic year/batch and year/semester metadata.</w:t>
      </w:r>
    </w:p>
    <w:p>
      <w:pPr>
        <w:pStyle w:val="ListBullet"/>
      </w:pPr>
      <w:r>
        <w:t>Mapping of volunteers to their academic department and NSS unit.</w:t>
      </w:r>
    </w:p>
    <w:p>
      <w:pPr>
        <w:pStyle w:val="ListBullet"/>
      </w:pPr>
      <w:r>
        <w:t>Historical membership where required for reporting.</w:t>
      </w:r>
    </w:p>
    <w:p>
      <w:pPr>
        <w:pStyle w:val="Heading2"/>
      </w:pPr>
      <w:r>
        <w:t>5.3 Volunteer Management</w:t>
      </w:r>
    </w:p>
    <w:p>
      <w:pPr>
        <w:pStyle w:val="ListBullet"/>
      </w:pPr>
      <w:r>
        <w:t>Volunteer registration and approval.</w:t>
      </w:r>
    </w:p>
    <w:p>
      <w:pPr>
        <w:pStyle w:val="ListBullet"/>
      </w:pPr>
      <w:r>
        <w:t>Profile viewing and controlled editing.</w:t>
      </w:r>
    </w:p>
    <w:p>
      <w:pPr>
        <w:pStyle w:val="ListBullet"/>
      </w:pPr>
      <w:r>
        <w:t>Volunteer status such as Pending, Active, Inactive or Archived.</w:t>
      </w:r>
    </w:p>
    <w:p>
      <w:pPr>
        <w:pStyle w:val="ListBullet"/>
      </w:pPr>
      <w:r>
        <w:t>Unit assignment and leadership designation.</w:t>
      </w:r>
    </w:p>
    <w:p>
      <w:pPr>
        <w:pStyle w:val="ListBullet"/>
      </w:pPr>
      <w:r>
        <w:t>Participation and service-history view.</w:t>
      </w:r>
    </w:p>
    <w:p>
      <w:pPr>
        <w:pStyle w:val="Heading2"/>
      </w:pPr>
      <w:r>
        <w:t>5.4 Event Management</w:t>
      </w:r>
    </w:p>
    <w:p>
      <w:pPr>
        <w:pStyle w:val="ListBullet"/>
      </w:pPr>
      <w:r>
        <w:t>Create, edit, publish and cancel events.</w:t>
      </w:r>
    </w:p>
    <w:p>
      <w:pPr>
        <w:pStyle w:val="ListBullet"/>
      </w:pPr>
      <w:r>
        <w:t>Event categories such as awareness programme, cleanup, blood donation drive, rally, camp, meeting or other institution-defined categories.</w:t>
      </w:r>
    </w:p>
    <w:p>
      <w:pPr>
        <w:pStyle w:val="ListBullet"/>
      </w:pPr>
      <w:r>
        <w:t>Registration window, participant limit and eligibility rules.</w:t>
      </w:r>
    </w:p>
    <w:p>
      <w:pPr>
        <w:pStyle w:val="ListBullet"/>
      </w:pPr>
      <w:r>
        <w:t>Event participant list and operational status.</w:t>
      </w:r>
    </w:p>
    <w:p>
      <w:pPr>
        <w:pStyle w:val="Heading2"/>
      </w:pPr>
      <w:r>
        <w:t>5.5 Attendance</w:t>
      </w:r>
    </w:p>
    <w:p>
      <w:pPr>
        <w:pStyle w:val="ListBullet"/>
      </w:pPr>
      <w:r>
        <w:t>Open attendance session for an event.</w:t>
      </w:r>
    </w:p>
    <w:p>
      <w:pPr>
        <w:pStyle w:val="ListBullet"/>
      </w:pPr>
      <w:r>
        <w:t>Support authenticated QR check-in or coordinator verification.</w:t>
      </w:r>
    </w:p>
    <w:p>
      <w:pPr>
        <w:pStyle w:val="ListBullet"/>
      </w:pPr>
      <w:r>
        <w:t>Prevent duplicate check-ins.</w:t>
      </w:r>
    </w:p>
    <w:p>
      <w:pPr>
        <w:pStyle w:val="ListBullet"/>
      </w:pPr>
      <w:r>
        <w:t>Record timestamp and attendance source.</w:t>
      </w:r>
    </w:p>
    <w:p>
      <w:pPr>
        <w:pStyle w:val="ListBullet"/>
      </w:pPr>
      <w:r>
        <w:t>Allow controlled corrections with mandatory reason and audit.</w:t>
      </w:r>
    </w:p>
    <w:p>
      <w:pPr>
        <w:pStyle w:val="Heading2"/>
      </w:pPr>
      <w:r>
        <w:t>5.6 Service Hours</w:t>
      </w:r>
    </w:p>
    <w:p>
      <w:pPr>
        <w:pStyle w:val="ListBullet"/>
      </w:pPr>
      <w:r>
        <w:t>Calculate hours from verified participation.</w:t>
      </w:r>
    </w:p>
    <w:p>
      <w:pPr>
        <w:pStyle w:val="ListBullet"/>
      </w:pPr>
      <w:r>
        <w:t>Support institution-defined caps, exclusions or manual approval if required.</w:t>
      </w:r>
    </w:p>
    <w:p>
      <w:pPr>
        <w:pStyle w:val="ListBullet"/>
      </w:pPr>
      <w:r>
        <w:t>Show volunteer totals and event-level contribution.</w:t>
      </w:r>
    </w:p>
    <w:p>
      <w:pPr>
        <w:pStyle w:val="ListBullet"/>
      </w:pPr>
      <w:r>
        <w:t>Keep an auditable ledger instead of relying only on a mutable total field.</w:t>
      </w:r>
    </w:p>
    <w:p>
      <w:pPr>
        <w:pStyle w:val="Heading2"/>
      </w:pPr>
      <w:r>
        <w:t>5.7 Reports &amp; Documents</w:t>
      </w:r>
    </w:p>
    <w:p>
      <w:pPr>
        <w:pStyle w:val="ListBullet"/>
      </w:pPr>
      <w:r>
        <w:t>Create post-event reports.</w:t>
      </w:r>
    </w:p>
    <w:p>
      <w:pPr>
        <w:pStyle w:val="ListBullet"/>
      </w:pPr>
      <w:r>
        <w:t>Attach approved documents and photographs.</w:t>
      </w:r>
    </w:p>
    <w:p>
      <w:pPr>
        <w:pStyle w:val="ListBullet"/>
      </w:pPr>
      <w:r>
        <w:t>Restrict private files through authorization and signed access.</w:t>
      </w:r>
    </w:p>
    <w:p>
      <w:pPr>
        <w:pStyle w:val="ListBullet"/>
      </w:pPr>
      <w:r>
        <w:t>Provide report review/approval states where required.</w:t>
      </w:r>
    </w:p>
    <w:p>
      <w:pPr>
        <w:pStyle w:val="Heading2"/>
      </w:pPr>
      <w:r>
        <w:t>5.8 Communication</w:t>
      </w:r>
    </w:p>
    <w:p>
      <w:pPr>
        <w:pStyle w:val="ListBullet"/>
      </w:pPr>
      <w:r>
        <w:t>Publish announcements to defined audiences.</w:t>
      </w:r>
    </w:p>
    <w:p>
      <w:pPr>
        <w:pStyle w:val="ListBullet"/>
      </w:pPr>
      <w:r>
        <w:t>Send in-app notifications.</w:t>
      </w:r>
    </w:p>
    <w:p>
      <w:pPr>
        <w:pStyle w:val="ListBullet"/>
      </w:pPr>
      <w:r>
        <w:t>Support optional email notifications if configured.</w:t>
      </w:r>
    </w:p>
    <w:p>
      <w:pPr>
        <w:pStyle w:val="ListBullet"/>
      </w:pPr>
      <w:r>
        <w:t>Record notification delivery status where supported.</w:t>
      </w:r>
    </w:p>
    <w:p>
      <w:pPr>
        <w:pStyle w:val="Heading2"/>
      </w:pPr>
      <w:r>
        <w:t>5.9 Analytics &amp; Exports</w:t>
      </w:r>
    </w:p>
    <w:p>
      <w:pPr>
        <w:pStyle w:val="ListBullet"/>
      </w:pPr>
      <w:r>
        <w:t>Unit-wise, department-wise and event-wise participation.</w:t>
      </w:r>
    </w:p>
    <w:p>
      <w:pPr>
        <w:pStyle w:val="ListBullet"/>
      </w:pPr>
      <w:r>
        <w:t>Attendance and service-hour summaries.</w:t>
      </w:r>
    </w:p>
    <w:p>
      <w:pPr>
        <w:pStyle w:val="ListBullet"/>
      </w:pPr>
      <w:r>
        <w:t>Volunteer activity history.</w:t>
      </w:r>
    </w:p>
    <w:p>
      <w:pPr>
        <w:pStyle w:val="ListBullet"/>
      </w:pPr>
      <w:r>
        <w:t>Date-range filtering.</w:t>
      </w:r>
    </w:p>
    <w:p>
      <w:pPr>
        <w:pStyle w:val="ListBullet"/>
      </w:pPr>
      <w:r>
        <w:t>CSV/PDF export subject to permissions.</w:t>
      </w:r>
    </w:p>
    <w:p>
      <w:pPr>
        <w:pStyle w:val="Heading2"/>
      </w:pPr>
      <w:r>
        <w:t>5.10 Administration &amp; Audit</w:t>
      </w:r>
    </w:p>
    <w:p>
      <w:pPr>
        <w:pStyle w:val="ListBullet"/>
      </w:pPr>
      <w:r>
        <w:t>Manage roles and permissions.</w:t>
      </w:r>
    </w:p>
    <w:p>
      <w:pPr>
        <w:pStyle w:val="ListBullet"/>
      </w:pPr>
      <w:r>
        <w:t>Manage college structure and NSS units.</w:t>
      </w:r>
    </w:p>
    <w:p>
      <w:pPr>
        <w:pStyle w:val="ListBullet"/>
      </w:pPr>
      <w:r>
        <w:t>Review audit events.</w:t>
      </w:r>
    </w:p>
    <w:p>
      <w:pPr>
        <w:pStyle w:val="ListBullet"/>
      </w:pPr>
      <w:r>
        <w:t>Configure approved event categories and system policies.</w:t>
      </w:r>
    </w:p>
    <w:p>
      <w:pPr>
        <w:pStyle w:val="ListBullet"/>
      </w:pPr>
      <w:r>
        <w:t>Manage archival and retention settings.</w:t>
      </w:r>
    </w:p>
    <w:p>
      <w:pPr>
        <w:pStyle w:val="Heading1"/>
      </w:pPr>
      <w:r>
        <w:t>6. Core Business Workflows</w:t>
      </w:r>
    </w:p>
    <w:p>
      <w:pPr>
        <w:pStyle w:val="Heading2"/>
      </w:pPr>
      <w:r>
        <w:t>6.1 Volunteer Onboarding</w:t>
      </w:r>
    </w:p>
    <w:p>
      <w:pPr>
        <w:pStyle w:val="ListNumber"/>
      </w:pPr>
      <w:r>
        <w:t>Student submits registration or is imported by an authorized administrator.</w:t>
      </w:r>
    </w:p>
    <w:p>
      <w:pPr>
        <w:pStyle w:val="ListNumber"/>
      </w:pPr>
      <w:r>
        <w:t>System validates required academic and identity information.</w:t>
      </w:r>
    </w:p>
    <w:p>
      <w:pPr>
        <w:pStyle w:val="ListNumber"/>
      </w:pPr>
      <w:r>
        <w:t>Coordinator reviews eligibility and approves or rejects the record.</w:t>
      </w:r>
    </w:p>
    <w:p>
      <w:pPr>
        <w:pStyle w:val="ListNumber"/>
      </w:pPr>
      <w:r>
        <w:t>Approved volunteer is assigned to an NSS unit.</w:t>
      </w:r>
    </w:p>
    <w:p>
      <w:pPr>
        <w:pStyle w:val="ListNumber"/>
      </w:pPr>
      <w:r>
        <w:t>Volunteer receives confirmation and can access the volunteer dashboard.</w:t>
      </w:r>
    </w:p>
    <w:p>
      <w:pPr>
        <w:pStyle w:val="Heading2"/>
      </w:pPr>
      <w:r>
        <w:t>6.2 Event Participation</w:t>
      </w:r>
    </w:p>
    <w:p>
      <w:pPr>
        <w:pStyle w:val="ListNumber"/>
      </w:pPr>
      <w:r>
        <w:t>Coordinator creates event in Draft state.</w:t>
      </w:r>
    </w:p>
    <w:p>
      <w:pPr>
        <w:pStyle w:val="ListNumber"/>
      </w:pPr>
      <w:r>
        <w:t>Coordinator publishes the event and opens registration if required.</w:t>
      </w:r>
    </w:p>
    <w:p>
      <w:pPr>
        <w:pStyle w:val="ListNumber"/>
      </w:pPr>
      <w:r>
        <w:t>Eligible volunteers register.</w:t>
      </w:r>
    </w:p>
    <w:p>
      <w:pPr>
        <w:pStyle w:val="ListNumber"/>
      </w:pPr>
      <w:r>
        <w:t>Coordinator closes registration or reaches capacity.</w:t>
      </w:r>
    </w:p>
    <w:p>
      <w:pPr>
        <w:pStyle w:val="ListNumber"/>
      </w:pPr>
      <w:r>
        <w:t>Event occurs and an attendance session is opened.</w:t>
      </w:r>
    </w:p>
    <w:p>
      <w:pPr>
        <w:pStyle w:val="ListNumber"/>
      </w:pPr>
      <w:r>
        <w:t>Attendance is verified.</w:t>
      </w:r>
    </w:p>
    <w:p>
      <w:pPr>
        <w:pStyle w:val="ListNumber"/>
      </w:pPr>
      <w:r>
        <w:t>Coordinator closes attendance.</w:t>
      </w:r>
    </w:p>
    <w:p>
      <w:pPr>
        <w:pStyle w:val="ListNumber"/>
      </w:pPr>
      <w:r>
        <w:t>Verified attendance contributes to the service-hour ledger.</w:t>
      </w:r>
    </w:p>
    <w:p>
      <w:pPr>
        <w:pStyle w:val="ListNumber"/>
      </w:pPr>
      <w:r>
        <w:t>Coordinator creates and submits the activity report.</w:t>
      </w:r>
    </w:p>
    <w:p>
      <w:pPr>
        <w:pStyle w:val="Heading2"/>
      </w:pPr>
      <w:r>
        <w:t>6.3 Attendance Correction</w:t>
      </w:r>
    </w:p>
    <w:p>
      <w:pPr>
        <w:pStyle w:val="ListNumber"/>
      </w:pPr>
      <w:r>
        <w:t>Authorized user selects an attendance record.</w:t>
      </w:r>
    </w:p>
    <w:p>
      <w:pPr>
        <w:pStyle w:val="ListNumber"/>
      </w:pPr>
      <w:r>
        <w:t>System requires the correction reason.</w:t>
      </w:r>
    </w:p>
    <w:p>
      <w:pPr>
        <w:pStyle w:val="ListNumber"/>
      </w:pPr>
      <w:r>
        <w:t>System verifies the actor has permission.</w:t>
      </w:r>
    </w:p>
    <w:p>
      <w:pPr>
        <w:pStyle w:val="ListNumber"/>
      </w:pPr>
      <w:r>
        <w:t>Original state is preserved in audit history.</w:t>
      </w:r>
    </w:p>
    <w:p>
      <w:pPr>
        <w:pStyle w:val="ListNumber"/>
      </w:pPr>
      <w:r>
        <w:t>Corrected state is stored transactionally.</w:t>
      </w:r>
    </w:p>
    <w:p>
      <w:pPr>
        <w:pStyle w:val="ListNumber"/>
      </w:pPr>
      <w:r>
        <w:t>Any affected service-hour totals are recalculated or adjusted through the ledger.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AEA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NFR-001</w:t>
            </w:r>
          </w:p>
        </w:tc>
        <w:tc>
          <w:tcPr>
            <w:tcW w:type="dxa" w:w="3360"/>
            <w:vAlign w:val="top"/>
          </w:tcPr>
          <w:p>
            <w:r>
              <w:t>Performance</w:t>
            </w:r>
          </w:p>
        </w:tc>
        <w:tc>
          <w:tcPr>
            <w:tcW w:type="dxa" w:w="3360"/>
            <w:vAlign w:val="top"/>
          </w:tcPr>
          <w:p>
            <w:r>
              <w:t>Normal interactive API requests should target p95 latency below 500 ms under the designed baseline workload, excluding large file generation/download operations.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NFR-002</w:t>
            </w:r>
          </w:p>
        </w:tc>
        <w:tc>
          <w:tcPr>
            <w:tcW w:type="dxa" w:w="3360"/>
            <w:vAlign w:val="top"/>
          </w:tcPr>
          <w:p>
            <w:r>
              <w:t>Scalability</w:t>
            </w:r>
          </w:p>
        </w:tc>
        <w:tc>
          <w:tcPr>
            <w:tcW w:type="dxa" w:w="3360"/>
            <w:vAlign w:val="top"/>
          </w:tcPr>
          <w:p>
            <w:r>
              <w:t>The API shall support horizontal scaling without relying on process-local session state.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NFR-003</w:t>
            </w:r>
          </w:p>
        </w:tc>
        <w:tc>
          <w:tcPr>
            <w:tcW w:type="dxa" w:w="3360"/>
            <w:vAlign w:val="top"/>
          </w:tcPr>
          <w:p>
            <w:r>
              <w:t>Availability</w:t>
            </w:r>
          </w:p>
        </w:tc>
        <w:tc>
          <w:tcPr>
            <w:tcW w:type="dxa" w:w="3360"/>
            <w:vAlign w:val="top"/>
          </w:tcPr>
          <w:p>
            <w:r>
              <w:t>Production deployment should use managed services and automated recovery mechanisms appropriate to college operational requirements.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NFR-004</w:t>
            </w:r>
          </w:p>
        </w:tc>
        <w:tc>
          <w:tcPr>
            <w:tcW w:type="dxa" w:w="3360"/>
            <w:vAlign w:val="top"/>
          </w:tcPr>
          <w:p>
            <w:r>
              <w:t>Security</w:t>
            </w:r>
          </w:p>
        </w:tc>
        <w:tc>
          <w:tcPr>
            <w:tcW w:type="dxa" w:w="3360"/>
            <w:vAlign w:val="top"/>
          </w:tcPr>
          <w:p>
            <w:r>
              <w:t>The system shall follow secure authentication, authorization, input validation, transport encryption and secret-management practices.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NFR-005</w:t>
            </w:r>
          </w:p>
        </w:tc>
        <w:tc>
          <w:tcPr>
            <w:tcW w:type="dxa" w:w="3360"/>
            <w:vAlign w:val="top"/>
          </w:tcPr>
          <w:p>
            <w:r>
              <w:t>Privacy</w:t>
            </w:r>
          </w:p>
        </w:tc>
        <w:tc>
          <w:tcPr>
            <w:tcW w:type="dxa" w:w="3360"/>
            <w:vAlign w:val="top"/>
          </w:tcPr>
          <w:p>
            <w:r>
              <w:t>The system shall minimize collection and exposure of personal information and follow college-approved privacy/retention policies.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NFR-006</w:t>
            </w:r>
          </w:p>
        </w:tc>
        <w:tc>
          <w:tcPr>
            <w:tcW w:type="dxa" w:w="3360"/>
            <w:vAlign w:val="top"/>
          </w:tcPr>
          <w:p>
            <w:r>
              <w:t>Auditability</w:t>
            </w:r>
          </w:p>
        </w:tc>
        <w:tc>
          <w:tcPr>
            <w:tcW w:type="dxa" w:w="3360"/>
            <w:vAlign w:val="top"/>
          </w:tcPr>
          <w:p>
            <w:r>
              <w:t>Sensitive administrative and attendance operations shall be auditable.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NFR-007</w:t>
            </w:r>
          </w:p>
        </w:tc>
        <w:tc>
          <w:tcPr>
            <w:tcW w:type="dxa" w:w="3360"/>
            <w:vAlign w:val="top"/>
          </w:tcPr>
          <w:p>
            <w:r>
              <w:t>Maintainability</w:t>
            </w:r>
          </w:p>
        </w:tc>
        <w:tc>
          <w:tcPr>
            <w:tcW w:type="dxa" w:w="3360"/>
            <w:vAlign w:val="top"/>
          </w:tcPr>
          <w:p>
            <w:r>
              <w:t>Backend modules shall have explicit domain boundaries and automated tests for critical business rules.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NFR-008</w:t>
            </w:r>
          </w:p>
        </w:tc>
        <w:tc>
          <w:tcPr>
            <w:tcW w:type="dxa" w:w="3360"/>
            <w:vAlign w:val="top"/>
          </w:tcPr>
          <w:p>
            <w:r>
              <w:t>Usability</w:t>
            </w:r>
          </w:p>
        </w:tc>
        <w:tc>
          <w:tcPr>
            <w:tcW w:type="dxa" w:w="3360"/>
            <w:vAlign w:val="top"/>
          </w:tcPr>
          <w:p>
            <w:r>
              <w:t>The interface shall be responsive and usable on common desktop and mobile browser sizes.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NFR-009</w:t>
            </w:r>
          </w:p>
        </w:tc>
        <w:tc>
          <w:tcPr>
            <w:tcW w:type="dxa" w:w="3360"/>
            <w:vAlign w:val="top"/>
          </w:tcPr>
          <w:p>
            <w:r>
              <w:t>Accessibility</w:t>
            </w:r>
          </w:p>
        </w:tc>
        <w:tc>
          <w:tcPr>
            <w:tcW w:type="dxa" w:w="3360"/>
            <w:vAlign w:val="top"/>
          </w:tcPr>
          <w:p>
            <w:r>
              <w:t>The application should follow WCAG-aligned accessibility practices, including keyboard navigation, labels and non-color-only status communication.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NFR-010</w:t>
            </w:r>
          </w:p>
        </w:tc>
        <w:tc>
          <w:tcPr>
            <w:tcW w:type="dxa" w:w="3360"/>
            <w:vAlign w:val="top"/>
          </w:tcPr>
          <w:p>
            <w:r>
              <w:t>Reliability</w:t>
            </w:r>
          </w:p>
        </w:tc>
        <w:tc>
          <w:tcPr>
            <w:tcW w:type="dxa" w:w="3360"/>
            <w:vAlign w:val="top"/>
          </w:tcPr>
          <w:p>
            <w:r>
              <w:t>Critical transactional operations shall use database transactions and appropriate constraints.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NFR-011</w:t>
            </w:r>
          </w:p>
        </w:tc>
        <w:tc>
          <w:tcPr>
            <w:tcW w:type="dxa" w:w="3360"/>
            <w:vAlign w:val="top"/>
          </w:tcPr>
          <w:p>
            <w:r>
              <w:t>Backup</w:t>
            </w:r>
          </w:p>
        </w:tc>
        <w:tc>
          <w:tcPr>
            <w:tcW w:type="dxa" w:w="3360"/>
            <w:vAlign w:val="top"/>
          </w:tcPr>
          <w:p>
            <w:r>
              <w:t>Production data shall have automated encrypted backups and a documented restoration procedure.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NFR-012</w:t>
            </w:r>
          </w:p>
        </w:tc>
        <w:tc>
          <w:tcPr>
            <w:tcW w:type="dxa" w:w="3360"/>
            <w:vAlign w:val="top"/>
          </w:tcPr>
          <w:p>
            <w:r>
              <w:t>Observability</w:t>
            </w:r>
          </w:p>
        </w:tc>
        <w:tc>
          <w:tcPr>
            <w:tcW w:type="dxa" w:w="3360"/>
            <w:vAlign w:val="top"/>
          </w:tcPr>
          <w:p>
            <w:r>
              <w:t>The application shall provide structured logs, health checks and metrics sufficient to diagnose production failures.</w:t>
            </w:r>
          </w:p>
        </w:tc>
      </w:tr>
    </w:tbl>
    <w:p/>
    <w:p>
      <w:pPr>
        <w:pStyle w:val="Heading1"/>
      </w:pPr>
      <w:r>
        <w:t>8. System Architecture Requirements</w:t>
      </w:r>
    </w:p>
    <w:p>
      <w:pPr>
        <w:pStyle w:val="Heading2"/>
      </w:pPr>
      <w:r>
        <w:t>8.1 Recommended Architecture</w:t>
      </w:r>
    </w:p>
    <w:p>
      <w:r>
        <w:t>The first production version should use a modular monolith. This is preferable to microservices for a single B.Tech college because the workload and organizational scope do not justify distributed-service operational complexity.</w:t>
      </w:r>
    </w:p>
    <w:p>
      <w:r>
        <w:t>Recommended stack: React + TypeScript frontend; NestJS + TypeScript backend; PostgreSQL database; Prisma ORM; S3-compatible object storage; Redis/worker queue for asynchronous jobs when required; containerized deployment with managed infrastructure.</w:t>
      </w:r>
    </w:p>
    <w:p>
      <w:pPr>
        <w:pStyle w:val="Heading2"/>
      </w:pPr>
      <w:r>
        <w:t>8.2 Logical Layers</w:t>
      </w:r>
    </w:p>
    <w:p>
      <w:pPr>
        <w:pStyle w:val="ListBullet"/>
      </w:pPr>
      <w:r>
        <w:t>Presentation layer: responsive web UI and role-specific navigation.</w:t>
      </w:r>
    </w:p>
    <w:p>
      <w:pPr>
        <w:pStyle w:val="ListBullet"/>
      </w:pPr>
      <w:r>
        <w:t>API layer: HTTP routing, authentication, validation, rate limiting and request/response contracts.</w:t>
      </w:r>
    </w:p>
    <w:p>
      <w:pPr>
        <w:pStyle w:val="ListBullet"/>
      </w:pPr>
      <w:r>
        <w:t>Application layer: use cases and orchestration.</w:t>
      </w:r>
    </w:p>
    <w:p>
      <w:pPr>
        <w:pStyle w:val="ListBullet"/>
      </w:pPr>
      <w:r>
        <w:t>Domain layer: event, attendance, volunteer, service-hour and authorization rules.</w:t>
      </w:r>
    </w:p>
    <w:p>
      <w:pPr>
        <w:pStyle w:val="ListBullet"/>
      </w:pPr>
      <w:r>
        <w:t>Persistence layer: PostgreSQL repositories and transactional data access.</w:t>
      </w:r>
    </w:p>
    <w:p>
      <w:pPr>
        <w:pStyle w:val="ListBullet"/>
      </w:pPr>
      <w:r>
        <w:t>Infrastructure layer: object storage, notifications, background jobs, logging and external identity services.</w:t>
      </w:r>
    </w:p>
    <w:p>
      <w:pPr>
        <w:pStyle w:val="Heading2"/>
      </w:pPr>
      <w:r>
        <w:t>8.3 Database Requirements</w:t>
      </w:r>
    </w:p>
    <w:p>
      <w:pPr>
        <w:pStyle w:val="ListBullet"/>
      </w:pPr>
      <w:r>
        <w:t>Use PostgreSQL as the authoritative transactional store.</w:t>
      </w:r>
    </w:p>
    <w:p>
      <w:pPr>
        <w:pStyle w:val="ListBullet"/>
      </w:pPr>
      <w:r>
        <w:t>Use foreign keys and unique constraints to protect referential integrity.</w:t>
      </w:r>
    </w:p>
    <w:p>
      <w:pPr>
        <w:pStyle w:val="ListBullet"/>
      </w:pPr>
      <w:r>
        <w:t>Use indexes on event dates/status, volunteer identifiers, unit IDs, registration and attendance keys.</w:t>
      </w:r>
    </w:p>
    <w:p>
      <w:pPr>
        <w:pStyle w:val="ListBullet"/>
      </w:pPr>
      <w:r>
        <w:t>Use migrations under version control.</w:t>
      </w:r>
    </w:p>
    <w:p>
      <w:pPr>
        <w:pStyle w:val="ListBullet"/>
      </w:pPr>
      <w:r>
        <w:t>Use transactions for attendance verification and service-ledger updates.</w:t>
      </w:r>
    </w:p>
    <w:p>
      <w:pPr>
        <w:pStyle w:val="Heading1"/>
      </w:pPr>
      <w:r>
        <w:t>9. Conceptual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Key 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User</w:t>
            </w:r>
          </w:p>
        </w:tc>
        <w:tc>
          <w:tcPr>
            <w:tcW w:type="dxa" w:w="5040"/>
            <w:vAlign w:val="top"/>
          </w:tcPr>
          <w:p>
            <w:r>
              <w:t>Identity, authentication state, account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Role</w:t>
            </w:r>
          </w:p>
        </w:tc>
        <w:tc>
          <w:tcPr>
            <w:tcW w:type="dxa" w:w="5040"/>
            <w:vAlign w:val="top"/>
          </w:tcPr>
          <w:p>
            <w:r>
              <w:t>Role name and permission mapping.</w:t>
            </w:r>
          </w:p>
        </w:tc>
      </w:tr>
      <w:tr>
        <w:tc>
          <w:tcPr>
            <w:tcW w:type="dxa" w:w="5040"/>
            <w:vAlign w:val="top"/>
          </w:tcPr>
          <w:p>
            <w:r>
              <w:t>Department</w:t>
            </w:r>
          </w:p>
        </w:tc>
        <w:tc>
          <w:tcPr>
            <w:tcW w:type="dxa" w:w="5040"/>
            <w:vAlign w:val="top"/>
          </w:tcPr>
          <w:p>
            <w:r>
              <w:t>Engineering department/branch information.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AcademicBatch</w:t>
            </w:r>
          </w:p>
        </w:tc>
        <w:tc>
          <w:tcPr>
            <w:tcW w:type="dxa" w:w="5040"/>
            <w:vAlign w:val="top"/>
          </w:tcPr>
          <w:p>
            <w:r>
              <w:t>Academic year/batch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t>NSSUnit</w:t>
            </w:r>
          </w:p>
        </w:tc>
        <w:tc>
          <w:tcPr>
            <w:tcW w:type="dxa" w:w="5040"/>
            <w:vAlign w:val="top"/>
          </w:tcPr>
          <w:p>
            <w:r>
              <w:t>NSS unit name, status and coordinator assignment.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VolunteerProfile</w:t>
            </w:r>
          </w:p>
        </w:tc>
        <w:tc>
          <w:tcPr>
            <w:tcW w:type="dxa" w:w="5040"/>
            <w:vAlign w:val="top"/>
          </w:tcPr>
          <w:p>
            <w:r>
              <w:t>Student identity, academic information and NSS profile.</w:t>
            </w:r>
          </w:p>
        </w:tc>
      </w:tr>
      <w:tr>
        <w:tc>
          <w:tcPr>
            <w:tcW w:type="dxa" w:w="5040"/>
            <w:vAlign w:val="top"/>
          </w:tcPr>
          <w:p>
            <w:r>
              <w:t>UnitMembership</w:t>
            </w:r>
          </w:p>
        </w:tc>
        <w:tc>
          <w:tcPr>
            <w:tcW w:type="dxa" w:w="5040"/>
            <w:vAlign w:val="top"/>
          </w:tcPr>
          <w:p>
            <w:r>
              <w:t>Volunteer-to-unit relationship and history.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</w:t>
            </w:r>
          </w:p>
        </w:tc>
        <w:tc>
          <w:tcPr>
            <w:tcW w:type="dxa" w:w="5040"/>
            <w:vAlign w:val="top"/>
          </w:tcPr>
          <w:p>
            <w:r>
              <w:t>Title, type, schedule, venue, eligibility, capacity and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EventRegistration</w:t>
            </w:r>
          </w:p>
        </w:tc>
        <w:tc>
          <w:tcPr>
            <w:tcW w:type="dxa" w:w="5040"/>
            <w:vAlign w:val="top"/>
          </w:tcPr>
          <w:p>
            <w:r>
              <w:t>Volunteer registration and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AttendanceSession</w:t>
            </w:r>
          </w:p>
        </w:tc>
        <w:tc>
          <w:tcPr>
            <w:tcW w:type="dxa" w:w="5040"/>
            <w:vAlign w:val="top"/>
          </w:tcPr>
          <w:p>
            <w:r>
              <w:t>Event attendance window and controls.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AttendanceRecord</w:t>
            </w:r>
          </w:p>
        </w:tc>
        <w:tc>
          <w:tcPr>
            <w:tcW w:type="dxa" w:w="5040"/>
            <w:vAlign w:val="top"/>
          </w:tcPr>
          <w:p>
            <w:r>
              <w:t>Verified/pending attendance, timestamp and source.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ServiceHourLedger</w:t>
            </w:r>
          </w:p>
        </w:tc>
        <w:tc>
          <w:tcPr>
            <w:tcW w:type="dxa" w:w="5040"/>
            <w:vAlign w:val="top"/>
          </w:tcPr>
          <w:p>
            <w:r>
              <w:t>Auditable service-hour entries and adjustments.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ActivityReport</w:t>
            </w:r>
          </w:p>
        </w:tc>
        <w:tc>
          <w:tcPr>
            <w:tcW w:type="dxa" w:w="5040"/>
            <w:vAlign w:val="top"/>
          </w:tcPr>
          <w:p>
            <w:r>
              <w:t>Objectives, description, outcomes, participants and approval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</w:t>
            </w:r>
          </w:p>
        </w:tc>
        <w:tc>
          <w:tcPr>
            <w:tcW w:type="dxa" w:w="5040"/>
            <w:vAlign w:val="top"/>
          </w:tcPr>
          <w:p>
            <w:r>
              <w:t>File metadata, storage key, owner and associated entity.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</w:t>
            </w:r>
          </w:p>
        </w:tc>
        <w:tc>
          <w:tcPr>
            <w:tcW w:type="dxa" w:w="5040"/>
            <w:vAlign w:val="top"/>
          </w:tcPr>
          <w:p>
            <w:r>
              <w:t>Message, audience, publication and expiry.</w:t>
            </w:r>
          </w:p>
        </w:tc>
      </w:tr>
      <w:tr>
        <w:tc>
          <w:tcPr>
            <w:tcW w:type="dxa" w:w="5040"/>
            <w:vAlign w:val="top"/>
          </w:tcPr>
          <w:p>
            <w:r>
              <w:t>Notification</w:t>
            </w:r>
          </w:p>
        </w:tc>
        <w:tc>
          <w:tcPr>
            <w:tcW w:type="dxa" w:w="5040"/>
            <w:vAlign w:val="top"/>
          </w:tcPr>
          <w:p>
            <w:r>
              <w:t>Recipient, type, status and delivery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t>Achievement</w:t>
            </w:r>
          </w:p>
        </w:tc>
        <w:tc>
          <w:tcPr>
            <w:tcW w:type="dxa" w:w="5040"/>
            <w:vAlign w:val="top"/>
          </w:tcPr>
          <w:p>
            <w:r>
              <w:t>Award/recognition/leadership record.</w:t>
            </w:r>
          </w:p>
        </w:tc>
      </w:tr>
      <w:tr>
        <w:tc>
          <w:tcPr>
            <w:tcW w:type="dxa" w:w="5040"/>
            <w:vAlign w:val="top"/>
          </w:tcPr>
          <w:p>
            <w:r>
              <w:t>Certificate</w:t>
            </w:r>
          </w:p>
        </w:tc>
        <w:tc>
          <w:tcPr>
            <w:tcW w:type="dxa" w:w="5040"/>
            <w:vAlign w:val="top"/>
          </w:tcPr>
          <w:p>
            <w:r>
              <w:t>Certificate type, recipient, status and file reference.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AuditLog</w:t>
            </w:r>
          </w:p>
        </w:tc>
        <w:tc>
          <w:tcPr>
            <w:tcW w:type="dxa" w:w="5040"/>
            <w:vAlign w:val="top"/>
          </w:tcPr>
          <w:p>
            <w:r>
              <w:t>Actor, action, resource, timestamp and safe metadata.</w:t>
            </w:r>
          </w:p>
        </w:tc>
      </w:tr>
    </w:tbl>
    <w:p/>
    <w:p>
      <w:r>
        <w:t>Conceptual relationship: Department → AcademicBatch → VolunteerProfile; NSSUnit → UnitMembership → VolunteerProfile; Event → EventRegistration → VolunteerProfile; Event → AttendanceSession → AttendanceRecord → ServiceHourLedger; Event → ActivityReport → Document.</w:t>
      </w:r>
    </w:p>
    <w:p>
      <w:pPr>
        <w:pStyle w:val="Heading1"/>
      </w:pPr>
      <w:r>
        <w:t>10. External and Internal Interfaces</w:t>
      </w:r>
    </w:p>
    <w:p>
      <w:pPr>
        <w:pStyle w:val="Heading2"/>
      </w:pPr>
      <w:r>
        <w:t>10.1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Representative Operations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</w:t>
            </w:r>
          </w:p>
        </w:tc>
        <w:tc>
          <w:tcPr>
            <w:tcW w:type="dxa" w:w="5040"/>
            <w:vAlign w:val="top"/>
          </w:tcPr>
          <w:p>
            <w:r>
              <w:t>POST /api/v1/auth/login; POST /api/v1/auth/logout; POST /api/v1/auth/refresh</w:t>
            </w:r>
          </w:p>
        </w:tc>
      </w:tr>
      <w:tr>
        <w:tc>
          <w:tcPr>
            <w:tcW w:type="dxa" w:w="5040"/>
            <w:vAlign w:val="top"/>
          </w:tcPr>
          <w:p>
            <w:r>
              <w:t>Volunteers</w:t>
            </w:r>
          </w:p>
        </w:tc>
        <w:tc>
          <w:tcPr>
            <w:tcW w:type="dxa" w:w="5040"/>
            <w:vAlign w:val="top"/>
          </w:tcPr>
          <w:p>
            <w:r>
              <w:t>GET /api/v1/volunteers; GET/PATCH /api/v1/volunteers/{id}</w:t>
            </w:r>
          </w:p>
        </w:tc>
      </w:tr>
      <w:tr>
        <w:tc>
          <w:tcPr>
            <w:tcW w:type="dxa" w:w="5040"/>
            <w:vAlign w:val="top"/>
          </w:tcPr>
          <w:p>
            <w:r>
              <w:t>Units</w:t>
            </w:r>
          </w:p>
        </w:tc>
        <w:tc>
          <w:tcPr>
            <w:tcW w:type="dxa" w:w="5040"/>
            <w:vAlign w:val="top"/>
          </w:tcPr>
          <w:p>
            <w:r>
              <w:t>GET/POST /api/v1/units; PATCH /api/v1/units/{id}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</w:t>
            </w:r>
          </w:p>
        </w:tc>
        <w:tc>
          <w:tcPr>
            <w:tcW w:type="dxa" w:w="5040"/>
            <w:vAlign w:val="top"/>
          </w:tcPr>
          <w:p>
            <w:r>
              <w:t>GET/POST /api/v1/events; PATCH /api/v1/events/{id}</w:t>
            </w:r>
          </w:p>
        </w:tc>
      </w:tr>
      <w:tr>
        <w:tc>
          <w:tcPr>
            <w:tcW w:type="dxa" w:w="5040"/>
            <w:vAlign w:val="top"/>
          </w:tcPr>
          <w:p>
            <w:r>
              <w:t>Registrations</w:t>
            </w:r>
          </w:p>
        </w:tc>
        <w:tc>
          <w:tcPr>
            <w:tcW w:type="dxa" w:w="5040"/>
            <w:vAlign w:val="top"/>
          </w:tcPr>
          <w:p>
            <w:r>
              <w:t>POST /api/v1/events/{id}/registrations; DELETE /api/v1/events/{id}/registrations/{userId}</w:t>
            </w:r>
          </w:p>
        </w:tc>
      </w:tr>
      <w:tr>
        <w:tc>
          <w:tcPr>
            <w:tcW w:type="dxa" w:w="5040"/>
            <w:vAlign w:val="top"/>
          </w:tcPr>
          <w:p>
            <w:r>
              <w:t>Attendance</w:t>
            </w:r>
          </w:p>
        </w:tc>
        <w:tc>
          <w:tcPr>
            <w:tcW w:type="dxa" w:w="5040"/>
            <w:vAlign w:val="top"/>
          </w:tcPr>
          <w:p>
            <w:r>
              <w:t>POST /api/v1/events/{id}/attendance/session; POST /api/v1/attendance/check-in; PATCH /api/v1/attendance/{id}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POST /api/v1/events/{id}/report; GET /api/v1/reports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Documents</w:t>
            </w:r>
          </w:p>
        </w:tc>
        <w:tc>
          <w:tcPr>
            <w:tcW w:type="dxa" w:w="5040"/>
            <w:vAlign w:val="top"/>
          </w:tcPr>
          <w:p>
            <w:r>
              <w:t>POST /api/v1/documents/upload-url; GET /api/v1/documents/{id}</w:t>
            </w:r>
          </w:p>
        </w:tc>
      </w:tr>
      <w:tr>
        <w:tc>
          <w:tcPr>
            <w:tcW w:type="dxa" w:w="5040"/>
            <w:vAlign w:val="top"/>
          </w:tcPr>
          <w:p>
            <w:r>
              <w:t>Announcements</w:t>
            </w:r>
          </w:p>
        </w:tc>
        <w:tc>
          <w:tcPr>
            <w:tcW w:type="dxa" w:w="5040"/>
            <w:vAlign w:val="top"/>
          </w:tcPr>
          <w:p>
            <w:r>
              <w:t>POST/GET /api/v1/announcements</w:t>
            </w:r>
          </w:p>
        </w:tc>
      </w:tr>
      <w:tr>
        <w:tc>
          <w:tcPr>
            <w:tcW w:type="dxa" w:w="5040"/>
            <w:vAlign w:val="top"/>
          </w:tcPr>
          <w:p>
            <w:r>
              <w:t>Analytics</w:t>
            </w:r>
          </w:p>
        </w:tc>
        <w:tc>
          <w:tcPr>
            <w:tcW w:type="dxa" w:w="5040"/>
            <w:vAlign w:val="top"/>
          </w:tcPr>
          <w:p>
            <w:r>
              <w:t>GET /api/v1/dashboard; GET /api/v1/reports/attendance</w:t>
            </w:r>
          </w:p>
        </w:tc>
      </w:tr>
    </w:tbl>
    <w:p/>
    <w:p>
      <w:pPr>
        <w:pStyle w:val="Heading2"/>
      </w:pPr>
      <w:r>
        <w:t>10.2 File Interface</w:t>
      </w:r>
    </w:p>
    <w:p>
      <w:r>
        <w:t>Files should be uploaded directly to private object storage using short-lived signed upload URLs where feasible. The API stores only validated metadata and the opaque storage key. Downloads should be authorized and use short-lived signed URLs.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All production traffic shall use HTTPS/TLS.</w:t>
      </w:r>
    </w:p>
    <w:p>
      <w:pPr>
        <w:pStyle w:val="ListBullet"/>
      </w:pPr>
      <w:r>
        <w:t>Server-side authorization shall be applied to every protected resource.</w:t>
      </w:r>
    </w:p>
    <w:p>
      <w:pPr>
        <w:pStyle w:val="ListBullet"/>
      </w:pPr>
      <w:r>
        <w:t>The system shall validate all request parameters, bodies, headers and uploaded-file metadata.</w:t>
      </w:r>
    </w:p>
    <w:p>
      <w:pPr>
        <w:pStyle w:val="ListBullet"/>
      </w:pPr>
      <w:r>
        <w:t>The system shall use parameterized database operations or a safe ORM interface.</w:t>
      </w:r>
    </w:p>
    <w:p>
      <w:pPr>
        <w:pStyle w:val="ListBullet"/>
      </w:pPr>
      <w:r>
        <w:t>Authentication endpoints shall have rate limiting and abuse protection.</w:t>
      </w:r>
    </w:p>
    <w:p>
      <w:pPr>
        <w:pStyle w:val="ListBullet"/>
      </w:pPr>
      <w:r>
        <w:t>Secrets shall not be committed to source control.</w:t>
      </w:r>
    </w:p>
    <w:p>
      <w:pPr>
        <w:pStyle w:val="ListBullet"/>
      </w:pPr>
      <w:r>
        <w:t>Sensitive data shall not be written to ordinary logs.</w:t>
      </w:r>
    </w:p>
    <w:p>
      <w:pPr>
        <w:pStyle w:val="ListBullet"/>
      </w:pPr>
      <w:r>
        <w:t>Private documents shall not be publicly readable by default.</w:t>
      </w:r>
    </w:p>
    <w:p>
      <w:pPr>
        <w:pStyle w:val="ListBullet"/>
      </w:pPr>
      <w:r>
        <w:t>Uploaded files shall have explicit size/type restrictions and should be malware-scanned where infrastructure permits.</w:t>
      </w:r>
    </w:p>
    <w:p>
      <w:pPr>
        <w:pStyle w:val="ListBullet"/>
      </w:pPr>
      <w:r>
        <w:t>Attendance check-in tokens, if QR is used, shall be short-lived and server-generated; static reusable attendance QR codes shall not be treated as authoritative.</w:t>
      </w:r>
    </w:p>
    <w:p>
      <w:pPr>
        <w:pStyle w:val="ListBullet"/>
      </w:pPr>
      <w:r>
        <w:t>Administrative changes to roles, attendance and volunteer status shall be audited.</w:t>
      </w:r>
    </w:p>
    <w:p>
      <w:pPr>
        <w:pStyle w:val="ListBullet"/>
      </w:pPr>
      <w:r>
        <w:t>Dependencies shall be regularly updated and checked for known vulnerabilities.</w:t>
      </w:r>
    </w:p>
    <w:p>
      <w:pPr>
        <w:pStyle w:val="Heading1"/>
      </w:pPr>
      <w:r>
        <w:t>12. Backup, Recovery and Disaster Management</w:t>
      </w:r>
    </w:p>
    <w:p>
      <w:pPr>
        <w:pStyle w:val="ListBullet"/>
      </w:pPr>
      <w:r>
        <w:t>Automated encrypted database backups shall be configured for production.</w:t>
      </w:r>
    </w:p>
    <w:p>
      <w:pPr>
        <w:pStyle w:val="ListBullet"/>
      </w:pPr>
      <w:r>
        <w:t>Point-in-time recovery should be enabled when supported by the selected managed database.</w:t>
      </w:r>
    </w:p>
    <w:p>
      <w:pPr>
        <w:pStyle w:val="ListBullet"/>
      </w:pPr>
      <w:r>
        <w:t>Important object storage should use versioning/protection appropriate to institutional requirements.</w:t>
      </w:r>
    </w:p>
    <w:p>
      <w:pPr>
        <w:pStyle w:val="ListBullet"/>
      </w:pPr>
      <w:r>
        <w:t>Restoration procedures shall be documented.</w:t>
      </w:r>
    </w:p>
    <w:p>
      <w:pPr>
        <w:pStyle w:val="ListBullet"/>
      </w:pPr>
      <w:r>
        <w:t>Restoration drills should be performed periodically.</w:t>
      </w:r>
    </w:p>
    <w:p>
      <w:pPr>
        <w:pStyle w:val="ListBullet"/>
      </w:pPr>
      <w:r>
        <w:t>The college should define Recovery Time Objective (RTO) and Recovery Point Objective (RPO).</w:t>
      </w:r>
    </w:p>
    <w:p>
      <w:pPr>
        <w:pStyle w:val="Heading1"/>
      </w:pPr>
      <w:r>
        <w:t>13.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5040"/>
            <w:shd w:fill="EAEAEA"/>
          </w:tcPr>
          <w:p>
            <w:r>
              <w:rPr>
                <w:b/>
              </w:rPr>
              <w:t>Required Coverage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Service-hour calculations, eligibility rules, event states, permission policies,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Database constraints, transactions, registration, attendance and audit creation.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Authentication, authorization, validation, pagination, errors, idempotency.</w:t>
            </w:r>
          </w:p>
        </w:tc>
      </w:tr>
      <w:tr>
        <w:tc>
          <w:tcPr>
            <w:tcW w:type="dxa" w:w="5040"/>
            <w:vAlign w:val="top"/>
          </w:tcPr>
          <w:p>
            <w:r>
              <w:t>End-to-End</w:t>
            </w:r>
          </w:p>
        </w:tc>
        <w:tc>
          <w:tcPr>
            <w:tcW w:type="dxa" w:w="5040"/>
            <w:vAlign w:val="top"/>
          </w:tcPr>
          <w:p>
            <w:r>
              <w:t>Volunteer onboarding → event registration → attendance → verified service hours → report.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Broken access control, IDOR, injection, rate-limit bypass, unsafe upload and session issues.</w:t>
            </w:r>
          </w:p>
        </w:tc>
      </w:tr>
      <w:tr>
        <w:tc>
          <w:tcPr>
            <w:tcW w:type="dxa" w:w="5040"/>
            <w:vAlign w:val="top"/>
          </w:tcPr>
          <w:p>
            <w:r>
              <w:t>Performance</w:t>
            </w:r>
          </w:p>
        </w:tc>
        <w:tc>
          <w:tcPr>
            <w:tcW w:type="dxa" w:w="5040"/>
            <w:vAlign w:val="top"/>
          </w:tcPr>
          <w:p>
            <w:r>
              <w:t>Representative event registration, attendance and dashboard/report workloads.</w:t>
            </w:r>
          </w:p>
        </w:tc>
      </w:tr>
      <w:tr>
        <w:tc>
          <w:tcPr>
            <w:tcW w:type="dxa" w:w="5040"/>
            <w:vAlign w:val="top"/>
          </w:tcPr>
          <w:p>
            <w:r>
              <w:t>Recovery</w:t>
            </w:r>
          </w:p>
        </w:tc>
        <w:tc>
          <w:tcPr>
            <w:tcW w:type="dxa" w:w="5040"/>
            <w:vAlign w:val="top"/>
          </w:tcPr>
          <w:p>
            <w:r>
              <w:t>Database backup restoration and object/document recovery procedures.</w:t>
            </w:r>
          </w:p>
        </w:tc>
      </w:tr>
    </w:tbl>
    <w:p/>
    <w:p>
      <w:pPr>
        <w:pStyle w:val="Heading2"/>
      </w:pPr>
      <w:r>
        <w:t>13.1 Boundary Cases</w:t>
      </w:r>
    </w:p>
    <w:p>
      <w:pPr>
        <w:pStyle w:val="ListBullet"/>
      </w:pPr>
      <w:r>
        <w:t>Duplicate registration.</w:t>
      </w:r>
    </w:p>
    <w:p>
      <w:pPr>
        <w:pStyle w:val="ListBullet"/>
      </w:pPr>
      <w:r>
        <w:t>Duplicate or concurrent attendance check-in.</w:t>
      </w:r>
    </w:p>
    <w:p>
      <w:pPr>
        <w:pStyle w:val="ListBullet"/>
      </w:pPr>
      <w:r>
        <w:t>Expired attendance session.</w:t>
      </w:r>
    </w:p>
    <w:p>
      <w:pPr>
        <w:pStyle w:val="ListBullet"/>
      </w:pPr>
      <w:r>
        <w:t>Cancelled event with existing registrations.</w:t>
      </w:r>
    </w:p>
    <w:p>
      <w:pPr>
        <w:pStyle w:val="ListBullet"/>
      </w:pPr>
      <w:r>
        <w:t>Volunteer removed from a unit after registration.</w:t>
      </w:r>
    </w:p>
    <w:p>
      <w:pPr>
        <w:pStyle w:val="ListBullet"/>
      </w:pPr>
      <w:r>
        <w:t>Unauthorized cross-unit access.</w:t>
      </w:r>
    </w:p>
    <w:p>
      <w:pPr>
        <w:pStyle w:val="ListBullet"/>
      </w:pPr>
      <w:r>
        <w:t>Invalid event duration or invalid dates.</w:t>
      </w:r>
    </w:p>
    <w:p>
      <w:pPr>
        <w:pStyle w:val="ListBullet"/>
      </w:pPr>
      <w:r>
        <w:t>Oversized or unsupported document.</w:t>
      </w:r>
    </w:p>
    <w:p>
      <w:pPr>
        <w:pStyle w:val="ListBullet"/>
      </w:pPr>
      <w:r>
        <w:t>Attempt to modify verified attendance without permission.</w:t>
      </w:r>
    </w:p>
    <w:p>
      <w:pPr>
        <w:pStyle w:val="ListBullet"/>
      </w:pPr>
      <w:r>
        <w:t>Service-hour adjustment that would produce an invalid total.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 verified volunteer can log in and view only permitted data.</w:t>
      </w:r>
    </w:p>
    <w:p>
      <w:pPr>
        <w:pStyle w:val="ListBullet"/>
      </w:pPr>
      <w:r>
        <w:t>An authorized coordinator can create and publish an event.</w:t>
      </w:r>
    </w:p>
    <w:p>
      <w:pPr>
        <w:pStyle w:val="ListBullet"/>
      </w:pPr>
      <w:r>
        <w:t>Eligible volunteers can register without duplicate records.</w:t>
      </w:r>
    </w:p>
    <w:p>
      <w:pPr>
        <w:pStyle w:val="ListBullet"/>
      </w:pPr>
      <w:r>
        <w:t>Attendance can be opened, verified and closed with duplicate protection.</w:t>
      </w:r>
    </w:p>
    <w:p>
      <w:pPr>
        <w:pStyle w:val="ListBullet"/>
      </w:pPr>
      <w:r>
        <w:t>Unauthorized users cannot alter attendance or access restricted unit data.</w:t>
      </w:r>
    </w:p>
    <w:p>
      <w:pPr>
        <w:pStyle w:val="ListBullet"/>
      </w:pPr>
      <w:r>
        <w:t>Verified participation updates the service-hour ledger according to configured rules.</w:t>
      </w:r>
    </w:p>
    <w:p>
      <w:pPr>
        <w:pStyle w:val="ListBullet"/>
      </w:pPr>
      <w:r>
        <w:t>Attendance corrections require authorization and leave an audit trail.</w:t>
      </w:r>
    </w:p>
    <w:p>
      <w:pPr>
        <w:pStyle w:val="ListBullet"/>
      </w:pPr>
      <w:r>
        <w:t>An activity report can be associated with an event and include approved documents.</w:t>
      </w:r>
    </w:p>
    <w:p>
      <w:pPr>
        <w:pStyle w:val="ListBullet"/>
      </w:pPr>
      <w:r>
        <w:t>Authorized users can generate participation and service-hour reports.</w:t>
      </w:r>
    </w:p>
    <w:p>
      <w:pPr>
        <w:pStyle w:val="ListBullet"/>
      </w:pPr>
      <w:r>
        <w:t>The application remains usable on desktop and mobile browser widths.</w:t>
      </w:r>
    </w:p>
    <w:p>
      <w:pPr>
        <w:pStyle w:val="ListBullet"/>
      </w:pPr>
      <w:r>
        <w:t>Production secrets are not exposed in source code or logs.</w:t>
      </w:r>
    </w:p>
    <w:p>
      <w:pPr>
        <w:pStyle w:val="ListBullet"/>
      </w:pPr>
      <w:r>
        <w:t>Automated tests cover critical domain and authorization rules.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Native Android/iOS application or progressive web app enhancements.</w:t>
      </w:r>
    </w:p>
    <w:p>
      <w:pPr>
        <w:pStyle w:val="ListBullet"/>
      </w:pPr>
      <w:r>
        <w:t>College SSO integration.</w:t>
      </w:r>
    </w:p>
    <w:p>
      <w:pPr>
        <w:pStyle w:val="ListBullet"/>
      </w:pPr>
      <w:r>
        <w:t>Multi-campus or multi-college tenancy.</w:t>
      </w:r>
    </w:p>
    <w:p>
      <w:pPr>
        <w:pStyle w:val="ListBullet"/>
      </w:pPr>
      <w:r>
        <w:t>Advanced analytics and trend dashboards.</w:t>
      </w:r>
    </w:p>
    <w:p>
      <w:pPr>
        <w:pStyle w:val="ListBullet"/>
      </w:pPr>
      <w:r>
        <w:t>Automated certificate generation with institutional templates.</w:t>
      </w:r>
    </w:p>
    <w:p>
      <w:pPr>
        <w:pStyle w:val="ListBullet"/>
      </w:pPr>
      <w:r>
        <w:t>Offline-friendly attendance workflows where connectivity is unreliable.</w:t>
      </w:r>
    </w:p>
    <w:p>
      <w:pPr>
        <w:pStyle w:val="ListBullet"/>
      </w:pPr>
      <w:r>
        <w:t>Calendar integration.</w:t>
      </w:r>
    </w:p>
    <w:p>
      <w:pPr>
        <w:pStyle w:val="ListBullet"/>
      </w:pPr>
      <w:r>
        <w:t>Institution-approved SMS/email gateway integration.</w:t>
      </w:r>
    </w:p>
    <w:p>
      <w:pPr>
        <w:pStyle w:val="ListBullet"/>
      </w:pPr>
      <w:r>
        <w:t>Public-facing NSS activity portal.</w:t>
      </w:r>
    </w:p>
    <w:p>
      <w:pPr>
        <w:pStyle w:val="Heading1"/>
      </w:pPr>
      <w:r>
        <w:t>16.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AEA"/>
          </w:tcPr>
          <w:p>
            <w:r>
              <w:rPr>
                <w:b/>
              </w:rPr>
              <w:t>Business Goal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Related Requirements</w:t>
            </w:r>
          </w:p>
        </w:tc>
        <w:tc>
          <w:tcPr>
            <w:tcW w:type="dxa" w:w="3360"/>
            <w:shd w:fill="EAEAEA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Centralize volunteer management</w:t>
            </w:r>
          </w:p>
        </w:tc>
        <w:tc>
          <w:tcPr>
            <w:tcW w:type="dxa" w:w="3360"/>
            <w:vAlign w:val="top"/>
          </w:tcPr>
          <w:p>
            <w:r>
              <w:t>FR-004 to FR-007</w:t>
            </w:r>
          </w:p>
        </w:tc>
        <w:tc>
          <w:tcPr>
            <w:tcW w:type="dxa" w:w="3360"/>
            <w:vAlign w:val="top"/>
          </w:tcPr>
          <w:p>
            <w:r>
              <w:t>Volunteer/unit integration tests + UAT</w:t>
            </w:r>
          </w:p>
        </w:tc>
      </w:tr>
      <w:tr>
        <w:tc>
          <w:tcPr>
            <w:tcW w:type="dxa" w:w="3360"/>
            <w:vAlign w:val="top"/>
          </w:tcPr>
          <w:p>
            <w:r>
              <w:t>Reliable event management</w:t>
            </w:r>
          </w:p>
        </w:tc>
        <w:tc>
          <w:tcPr>
            <w:tcW w:type="dxa" w:w="3360"/>
            <w:vAlign w:val="top"/>
          </w:tcPr>
          <w:p>
            <w:r>
              <w:t>FR-008 to FR-011</w:t>
            </w:r>
          </w:p>
        </w:tc>
        <w:tc>
          <w:tcPr>
            <w:tcW w:type="dxa" w:w="3360"/>
            <w:vAlign w:val="top"/>
          </w:tcPr>
          <w:p>
            <w:r>
              <w:t>API/E2E tests</w:t>
            </w:r>
          </w:p>
        </w:tc>
      </w:tr>
      <w:tr>
        <w:tc>
          <w:tcPr>
            <w:tcW w:type="dxa" w:w="3360"/>
            <w:vAlign w:val="top"/>
          </w:tcPr>
          <w:p>
            <w:r>
              <w:t>Trusted attendance</w:t>
            </w:r>
          </w:p>
        </w:tc>
        <w:tc>
          <w:tcPr>
            <w:tcW w:type="dxa" w:w="3360"/>
            <w:vAlign w:val="top"/>
          </w:tcPr>
          <w:p>
            <w:r>
              <w:t>FR-012 to FR-017</w:t>
            </w:r>
          </w:p>
        </w:tc>
        <w:tc>
          <w:tcPr>
            <w:tcW w:type="dxa" w:w="3360"/>
            <w:vAlign w:val="top"/>
          </w:tcPr>
          <w:p>
            <w:r>
              <w:t>Security + concurrency + integration tests</w:t>
            </w:r>
          </w:p>
        </w:tc>
      </w:tr>
      <w:tr>
        <w:tc>
          <w:tcPr>
            <w:tcW w:type="dxa" w:w="3360"/>
            <w:vAlign w:val="top"/>
          </w:tcPr>
          <w:p>
            <w:r>
              <w:t>Institutional reporting</w:t>
            </w:r>
          </w:p>
        </w:tc>
        <w:tc>
          <w:tcPr>
            <w:tcW w:type="dxa" w:w="3360"/>
            <w:vAlign w:val="top"/>
          </w:tcPr>
          <w:p>
            <w:r>
              <w:t>FR-018, FR-026, FR-027</w:t>
            </w:r>
          </w:p>
        </w:tc>
        <w:tc>
          <w:tcPr>
            <w:tcW w:type="dxa" w:w="3360"/>
            <w:vAlign w:val="top"/>
          </w:tcPr>
          <w:p>
            <w:r>
              <w:t>Report/UAT tests</w:t>
            </w:r>
          </w:p>
        </w:tc>
      </w:tr>
      <w:tr>
        <w:tc>
          <w:tcPr>
            <w:tcW w:type="dxa" w:w="3360"/>
            <w:vAlign w:val="top"/>
          </w:tcPr>
          <w:p>
            <w:r>
              <w:t>Secure communication</w:t>
            </w:r>
          </w:p>
        </w:tc>
        <w:tc>
          <w:tcPr>
            <w:tcW w:type="dxa" w:w="3360"/>
            <w:vAlign w:val="top"/>
          </w:tcPr>
          <w:p>
            <w:r>
              <w:t>FR-020, FR-021</w:t>
            </w:r>
          </w:p>
        </w:tc>
        <w:tc>
          <w:tcPr>
            <w:tcW w:type="dxa" w:w="3360"/>
            <w:vAlign w:val="top"/>
          </w:tcPr>
          <w:p>
            <w:r>
              <w:t>Authorization + delivery tests</w:t>
            </w:r>
          </w:p>
        </w:tc>
      </w:tr>
      <w:tr>
        <w:tc>
          <w:tcPr>
            <w:tcW w:type="dxa" w:w="3360"/>
            <w:vAlign w:val="top"/>
          </w:tcPr>
          <w:p>
            <w:r>
              <w:t>Governance and accountability</w:t>
            </w:r>
          </w:p>
        </w:tc>
        <w:tc>
          <w:tcPr>
            <w:tcW w:type="dxa" w:w="3360"/>
            <w:vAlign w:val="top"/>
          </w:tcPr>
          <w:p>
            <w:r>
              <w:t>FR-028 to FR-030</w:t>
            </w:r>
          </w:p>
        </w:tc>
        <w:tc>
          <w:tcPr>
            <w:tcW w:type="dxa" w:w="3360"/>
            <w:vAlign w:val="top"/>
          </w:tcPr>
          <w:p>
            <w:r>
              <w:t>Audit/security/UAT</w:t>
            </w:r>
          </w:p>
        </w:tc>
      </w:tr>
    </w:tbl>
    <w:p/>
    <w:p>
      <w:pPr>
        <w:pStyle w:val="Heading1"/>
      </w:pPr>
      <w:r>
        <w:t>17. Architectural Trade-Offs</w:t>
      </w:r>
    </w:p>
    <w:p>
      <w:r>
        <w:t>Memory: A modular monolith with PostgreSQL and optional Redis/worker components has a moderate operational memory footprint; object storage prevents large media files from consuming database resources.</w:t>
      </w:r>
    </w:p>
    <w:p>
      <w:r>
        <w:t>Latency: Keeping domain operations within one backend minimizes network hops. Indexed PostgreSQL queries and asynchronous background jobs should keep interactive operations responsive.</w:t>
      </w:r>
    </w:p>
    <w:p>
      <w:r>
        <w:t>Operational Overhead: Managed PostgreSQL/object storage and a small number of deployable components reduce administration compared with microservices, while backups, audit logging and security monitoring add necessary institutional overhead.</w:t>
      </w:r>
    </w:p>
    <w:p>
      <w:pPr>
        <w:pStyle w:val="Heading1"/>
      </w:pPr>
      <w:r>
        <w:t>18. Approval and Change Control</w:t>
      </w:r>
    </w:p>
    <w:p>
      <w:r>
        <w:t>This SRS should be reviewed by the NSS Programme Officer, faculty/project guide and authorized college stakeholders before implementation. Any changes to official service-hour rules, attendance policy, certificate validity, personal-data retention or institutional reporting requirements should be reflected in a versioned revision of this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EAEA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20"/>
            <w:shd w:fill="EAEAEA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20"/>
            <w:shd w:fill="EAEAEA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20"/>
            <w:shd w:fill="EAEAEA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20"/>
            <w:vAlign w:val="top"/>
          </w:tcPr>
          <w:p>
            <w:r>
              <w:t>NSS Programme Officer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Faculty / Project Guide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College Administrator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Project Team Representative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</w:tbl>
    <w:p/>
    <w:p/>
    <w:p>
      <w:pPr>
        <w:jc w:val="center"/>
      </w:pPr>
      <w:r>
        <w:rPr>
          <w:b/>
        </w:rPr>
        <w:t>End of SRS — Version 1.0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