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A9" w:rsidRPr="006A49B6" w:rsidRDefault="00EC5FA9" w:rsidP="006A49B6">
      <w:pPr>
        <w:spacing w:after="0" w:line="240" w:lineRule="auto"/>
        <w:rPr>
          <w:rFonts w:ascii="Times New Roman" w:hAnsi="Times New Roman" w:cs="Times New Roman"/>
          <w:b/>
          <w:sz w:val="44"/>
        </w:rPr>
      </w:pPr>
      <w:r w:rsidRPr="006A49B6">
        <w:rPr>
          <w:rFonts w:ascii="Times New Roman" w:hAnsi="Times New Roman" w:cs="Times New Roman"/>
          <w:b/>
          <w:sz w:val="44"/>
        </w:rPr>
        <w:t>Result-Pattern Hiding Searchable Encryption for Conjunc</w:t>
      </w:r>
      <w:r w:rsidR="00826868" w:rsidRPr="006A49B6">
        <w:rPr>
          <w:rFonts w:ascii="Times New Roman" w:hAnsi="Times New Roman" w:cs="Times New Roman"/>
          <w:b/>
          <w:sz w:val="44"/>
        </w:rPr>
        <w:t xml:space="preserve">tive </w:t>
      </w:r>
      <w:r w:rsidRPr="006A49B6">
        <w:rPr>
          <w:rFonts w:ascii="Times New Roman" w:hAnsi="Times New Roman" w:cs="Times New Roman"/>
          <w:b/>
          <w:sz w:val="44"/>
        </w:rPr>
        <w:t>Queries</w:t>
      </w:r>
    </w:p>
    <w:p w:rsidR="00C60EB3" w:rsidRDefault="00C60EB3" w:rsidP="00826868">
      <w:pPr>
        <w:autoSpaceDE w:val="0"/>
        <w:autoSpaceDN w:val="0"/>
        <w:adjustRightInd w:val="0"/>
        <w:spacing w:after="0" w:line="360" w:lineRule="auto"/>
        <w:jc w:val="center"/>
        <w:rPr>
          <w:rFonts w:ascii="Times New Roman" w:eastAsia="Times New Roman" w:hAnsi="Times New Roman" w:cs="Times New Roman"/>
          <w:bCs/>
          <w:color w:val="000000" w:themeColor="text1"/>
          <w:sz w:val="24"/>
          <w:szCs w:val="24"/>
        </w:rPr>
      </w:pPr>
    </w:p>
    <w:p w:rsidR="00441BAB" w:rsidRPr="00CE2FCF" w:rsidRDefault="00441BAB" w:rsidP="00441BAB">
      <w:pPr>
        <w:spacing w:after="0" w:line="240" w:lineRule="auto"/>
        <w:jc w:val="both"/>
        <w:rPr>
          <w:rFonts w:ascii="Times New Roman" w:hAnsi="Times New Roman" w:cs="Times New Roman"/>
          <w:color w:val="000000" w:themeColor="text1"/>
        </w:rPr>
      </w:pPr>
      <w:r w:rsidRPr="00CE2FCF">
        <w:rPr>
          <w:rFonts w:ascii="Times New Roman" w:eastAsia="Times New Roman" w:hAnsi="Times New Roman" w:cs="Times New Roman"/>
          <w:bCs/>
          <w:color w:val="000000" w:themeColor="text1"/>
        </w:rPr>
        <w:t>(</w:t>
      </w:r>
      <w:r>
        <w:rPr>
          <w:rFonts w:ascii="Times New Roman" w:hAnsi="Times New Roman" w:cs="Times New Roman"/>
          <w:color w:val="000000" w:themeColor="text1"/>
        </w:rPr>
        <w:t>E.GANESHKUMAR</w:t>
      </w:r>
      <w:r w:rsidRPr="00CE2FCF">
        <w:rPr>
          <w:rFonts w:ascii="Times New Roman" w:hAnsi="Times New Roman" w:cs="Times New Roman"/>
          <w:color w:val="000000" w:themeColor="text1"/>
        </w:rPr>
        <w:t>)</w:t>
      </w:r>
    </w:p>
    <w:p w:rsidR="00441BAB" w:rsidRPr="00140620" w:rsidRDefault="00441BAB" w:rsidP="00441BAB">
      <w:pPr>
        <w:autoSpaceDE w:val="0"/>
        <w:autoSpaceDN w:val="0"/>
        <w:adjustRightInd w:val="0"/>
        <w:spacing w:after="0" w:line="240" w:lineRule="auto"/>
        <w:jc w:val="both"/>
        <w:rPr>
          <w:rFonts w:ascii="Times New Roman" w:eastAsia="Times New Roman" w:hAnsi="Times New Roman" w:cs="Times New Roman"/>
          <w:bCs/>
          <w:color w:val="000000" w:themeColor="text1"/>
          <w:sz w:val="20"/>
          <w:szCs w:val="20"/>
        </w:rPr>
      </w:pPr>
      <w:r w:rsidRPr="00CE2FCF">
        <w:rPr>
          <w:rFonts w:ascii="Times New Roman" w:eastAsia="Times New Roman" w:hAnsi="Times New Roman" w:cs="Times New Roman"/>
          <w:bCs/>
          <w:color w:val="000000" w:themeColor="text1"/>
        </w:rPr>
        <w:t>(</w:t>
      </w:r>
      <w:r w:rsidRPr="00140620">
        <w:rPr>
          <w:rFonts w:ascii="Times New Roman" w:eastAsia="Times New Roman" w:hAnsi="Times New Roman" w:cs="Times New Roman"/>
          <w:bCs/>
          <w:color w:val="000000" w:themeColor="text1"/>
          <w:sz w:val="20"/>
          <w:szCs w:val="20"/>
        </w:rPr>
        <w:t xml:space="preserve">MASTER OF </w:t>
      </w:r>
      <w:r w:rsidRPr="00140620">
        <w:rPr>
          <w:rFonts w:ascii="Times New Roman" w:hAnsi="Times New Roman" w:cs="Times New Roman"/>
          <w:color w:val="000000" w:themeColor="text1"/>
          <w:sz w:val="20"/>
          <w:szCs w:val="20"/>
        </w:rPr>
        <w:t>COMPUTER APPLICATIONS</w:t>
      </w:r>
      <w:r w:rsidRPr="00140620">
        <w:rPr>
          <w:rFonts w:ascii="Times New Roman" w:eastAsia="Times New Roman" w:hAnsi="Times New Roman" w:cs="Times New Roman"/>
          <w:bCs/>
          <w:color w:val="000000" w:themeColor="text1"/>
          <w:sz w:val="20"/>
          <w:szCs w:val="20"/>
        </w:rPr>
        <w:t>,</w:t>
      </w:r>
    </w:p>
    <w:p w:rsidR="00441BAB" w:rsidRDefault="00441BAB" w:rsidP="00441BAB">
      <w:pPr>
        <w:autoSpaceDE w:val="0"/>
        <w:autoSpaceDN w:val="0"/>
        <w:adjustRightInd w:val="0"/>
        <w:spacing w:after="0" w:line="240" w:lineRule="auto"/>
        <w:jc w:val="both"/>
        <w:rPr>
          <w:rFonts w:ascii="Times New Roman" w:eastAsia="Times New Roman" w:hAnsi="Times New Roman" w:cs="Times New Roman"/>
          <w:bCs/>
          <w:color w:val="000000" w:themeColor="text1"/>
          <w:sz w:val="20"/>
          <w:szCs w:val="20"/>
        </w:rPr>
      </w:pPr>
      <w:r w:rsidRPr="00140620">
        <w:rPr>
          <w:rFonts w:ascii="Times New Roman" w:eastAsia="Times New Roman" w:hAnsi="Times New Roman" w:cs="Times New Roman"/>
          <w:bCs/>
          <w:color w:val="000000" w:themeColor="text1"/>
          <w:sz w:val="20"/>
          <w:szCs w:val="20"/>
        </w:rPr>
        <w:t>SRI PADMAVATHI COLLEGE OF COMPUTER</w:t>
      </w:r>
    </w:p>
    <w:p w:rsidR="00441BAB" w:rsidRPr="00B56FBF" w:rsidRDefault="00441BAB" w:rsidP="00441BAB">
      <w:pPr>
        <w:autoSpaceDE w:val="0"/>
        <w:autoSpaceDN w:val="0"/>
        <w:adjustRightInd w:val="0"/>
        <w:spacing w:after="0" w:line="240" w:lineRule="auto"/>
        <w:jc w:val="both"/>
        <w:rPr>
          <w:rFonts w:ascii="Times New Roman" w:eastAsia="Times New Roman" w:hAnsi="Times New Roman" w:cs="Times New Roman"/>
          <w:bCs/>
          <w:color w:val="000000" w:themeColor="text1"/>
          <w:sz w:val="20"/>
          <w:szCs w:val="20"/>
        </w:rPr>
      </w:pPr>
      <w:r w:rsidRPr="00140620">
        <w:rPr>
          <w:rFonts w:ascii="Times New Roman" w:eastAsia="Times New Roman" w:hAnsi="Times New Roman" w:cs="Times New Roman"/>
          <w:bCs/>
          <w:color w:val="000000" w:themeColor="text1"/>
          <w:sz w:val="20"/>
          <w:szCs w:val="20"/>
        </w:rPr>
        <w:t>SCIENCES AND TECHNOLOGY TIRUCHANOOR</w:t>
      </w:r>
      <w:r w:rsidRPr="00140620">
        <w:rPr>
          <w:rFonts w:ascii="Times New Roman" w:hAnsi="Times New Roman" w:cs="Times New Roman"/>
          <w:color w:val="000000" w:themeColor="text1"/>
          <w:sz w:val="20"/>
          <w:szCs w:val="20"/>
        </w:rPr>
        <w:t>,</w:t>
      </w:r>
    </w:p>
    <w:p w:rsidR="00441BAB" w:rsidRPr="00140620" w:rsidRDefault="00441BAB" w:rsidP="00441BAB">
      <w:pPr>
        <w:autoSpaceDE w:val="0"/>
        <w:autoSpaceDN w:val="0"/>
        <w:adjustRightInd w:val="0"/>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 V UNIVERSITY </w:t>
      </w:r>
      <w:r w:rsidRPr="00140620">
        <w:rPr>
          <w:rFonts w:ascii="Times New Roman" w:hAnsi="Times New Roman" w:cs="Times New Roman"/>
          <w:color w:val="000000" w:themeColor="text1"/>
          <w:sz w:val="20"/>
          <w:szCs w:val="20"/>
        </w:rPr>
        <w:t>TIRUPATHI, ANDHRA PRADESH</w:t>
      </w:r>
      <w:r w:rsidRPr="00140620">
        <w:rPr>
          <w:rFonts w:ascii="Times New Roman" w:eastAsia="Times New Roman" w:hAnsi="Times New Roman" w:cs="Times New Roman"/>
          <w:bCs/>
          <w:color w:val="000000" w:themeColor="text1"/>
          <w:sz w:val="20"/>
          <w:szCs w:val="20"/>
        </w:rPr>
        <w:t>)</w:t>
      </w:r>
      <w:r>
        <w:rPr>
          <w:rFonts w:ascii="Times New Roman" w:eastAsia="Times New Roman" w:hAnsi="Times New Roman" w:cs="Times New Roman"/>
          <w:bCs/>
          <w:color w:val="000000" w:themeColor="text1"/>
          <w:sz w:val="20"/>
          <w:szCs w:val="20"/>
        </w:rPr>
        <w:t>.</w:t>
      </w:r>
    </w:p>
    <w:p w:rsidR="00441BAB" w:rsidRPr="00140620" w:rsidRDefault="00441BAB" w:rsidP="00441BAB">
      <w:pPr>
        <w:autoSpaceDE w:val="0"/>
        <w:autoSpaceDN w:val="0"/>
        <w:adjustRightInd w:val="0"/>
        <w:spacing w:after="0" w:line="240" w:lineRule="auto"/>
        <w:jc w:val="both"/>
        <w:rPr>
          <w:rFonts w:ascii="Times New Roman" w:hAnsi="Times New Roman" w:cs="Times New Roman"/>
          <w:color w:val="000000" w:themeColor="text1"/>
          <w:sz w:val="20"/>
          <w:szCs w:val="20"/>
        </w:rPr>
      </w:pPr>
      <w:r w:rsidRPr="00140620">
        <w:rPr>
          <w:rFonts w:ascii="Times New Roman" w:eastAsia="Times New Roman" w:hAnsi="Times New Roman" w:cs="Times New Roman"/>
          <w:bCs/>
          <w:color w:val="000000" w:themeColor="text1"/>
          <w:sz w:val="20"/>
          <w:szCs w:val="20"/>
        </w:rPr>
        <w:t>EMAIL ID: </w:t>
      </w:r>
      <w:r>
        <w:rPr>
          <w:rFonts w:ascii="Times New Roman" w:hAnsi="Times New Roman" w:cs="Times New Roman"/>
          <w:color w:val="000000" w:themeColor="text1"/>
          <w:sz w:val="20"/>
          <w:szCs w:val="20"/>
        </w:rPr>
        <w:t>eganeshkumar1</w:t>
      </w:r>
      <w:r w:rsidRPr="00140620">
        <w:rPr>
          <w:rFonts w:ascii="Times New Roman" w:hAnsi="Times New Roman" w:cs="Times New Roman"/>
          <w:color w:val="000000" w:themeColor="text1"/>
          <w:sz w:val="20"/>
          <w:szCs w:val="20"/>
        </w:rPr>
        <w:t>@gmail.com</w:t>
      </w:r>
    </w:p>
    <w:p w:rsidR="00B23488" w:rsidRDefault="00B23488" w:rsidP="00441BAB">
      <w:pPr>
        <w:autoSpaceDE w:val="0"/>
        <w:autoSpaceDN w:val="0"/>
        <w:adjustRightInd w:val="0"/>
        <w:spacing w:after="0" w:line="360" w:lineRule="auto"/>
        <w:rPr>
          <w:rFonts w:ascii="Times New Roman" w:hAnsi="Times New Roman" w:cs="Times New Roman"/>
          <w:b/>
          <w:sz w:val="24"/>
          <w:szCs w:val="24"/>
        </w:rPr>
      </w:pPr>
    </w:p>
    <w:p w:rsidR="00441BAB" w:rsidRPr="00B23488" w:rsidRDefault="00441BAB" w:rsidP="00441BAB">
      <w:pPr>
        <w:autoSpaceDE w:val="0"/>
        <w:autoSpaceDN w:val="0"/>
        <w:adjustRightInd w:val="0"/>
        <w:spacing w:after="0" w:line="360" w:lineRule="auto"/>
        <w:rPr>
          <w:rFonts w:ascii="Times New Roman" w:hAnsi="Times New Roman" w:cs="Times New Roman"/>
          <w:b/>
          <w:sz w:val="24"/>
          <w:szCs w:val="24"/>
        </w:rPr>
        <w:sectPr w:rsidR="00441BAB" w:rsidRPr="00B23488" w:rsidSect="009914B6">
          <w:type w:val="continuous"/>
          <w:pgSz w:w="12240" w:h="15840"/>
          <w:pgMar w:top="1440" w:right="1440" w:bottom="1440" w:left="1440" w:header="720" w:footer="720" w:gutter="0"/>
          <w:cols w:space="720"/>
          <w:docGrid w:linePitch="360"/>
        </w:sectPr>
      </w:pPr>
    </w:p>
    <w:p w:rsidR="00A92F11" w:rsidRPr="006C4388" w:rsidRDefault="009914B6" w:rsidP="00826868">
      <w:pPr>
        <w:spacing w:after="0" w:line="360" w:lineRule="auto"/>
        <w:jc w:val="both"/>
        <w:rPr>
          <w:rFonts w:ascii="Times New Roman" w:hAnsi="Times New Roman" w:cs="Times New Roman"/>
          <w:b/>
          <w:i/>
          <w:color w:val="000000" w:themeColor="text1"/>
          <w:sz w:val="20"/>
          <w:szCs w:val="18"/>
        </w:rPr>
      </w:pPr>
      <w:bookmarkStart w:id="0" w:name="_GoBack"/>
      <w:r w:rsidRPr="006C4388">
        <w:rPr>
          <w:rFonts w:ascii="Times New Roman" w:hAnsi="Times New Roman" w:cs="Times New Roman"/>
          <w:b/>
          <w:i/>
          <w:color w:val="000000" w:themeColor="text1"/>
          <w:sz w:val="20"/>
          <w:szCs w:val="18"/>
        </w:rPr>
        <w:lastRenderedPageBreak/>
        <w:t>Abstract</w:t>
      </w:r>
      <w:r w:rsidR="00A92F11" w:rsidRPr="006C4388">
        <w:rPr>
          <w:rFonts w:ascii="Times New Roman" w:hAnsi="Times New Roman" w:cs="Times New Roman"/>
          <w:b/>
          <w:i/>
          <w:color w:val="000000" w:themeColor="text1"/>
          <w:sz w:val="20"/>
          <w:szCs w:val="18"/>
        </w:rPr>
        <w:t>:</w:t>
      </w:r>
    </w:p>
    <w:p w:rsidR="009914B6" w:rsidRPr="006C4388" w:rsidRDefault="005D341C" w:rsidP="00826868">
      <w:pPr>
        <w:spacing w:after="0" w:line="360" w:lineRule="auto"/>
        <w:jc w:val="both"/>
        <w:rPr>
          <w:rFonts w:ascii="Times New Roman" w:hAnsi="Times New Roman" w:cs="Times New Roman"/>
          <w:i/>
          <w:color w:val="000000" w:themeColor="text1"/>
          <w:sz w:val="18"/>
          <w:szCs w:val="18"/>
        </w:rPr>
      </w:pPr>
      <w:r w:rsidRPr="006C4388">
        <w:rPr>
          <w:rFonts w:ascii="Times New Roman" w:hAnsi="Times New Roman" w:cs="Times New Roman"/>
          <w:color w:val="000000" w:themeColor="text1"/>
          <w:sz w:val="18"/>
          <w:szCs w:val="18"/>
        </w:rPr>
        <w:t>Public Key Encryption with Equality Test (called PKE-ET) allows anyone to perform an equal test between two me</w:t>
      </w:r>
      <w:r w:rsidRPr="006C4388">
        <w:rPr>
          <w:rFonts w:ascii="Times New Roman" w:hAnsi="Times New Roman" w:cs="Times New Roman"/>
          <w:color w:val="000000" w:themeColor="text1"/>
          <w:sz w:val="18"/>
          <w:szCs w:val="18"/>
        </w:rPr>
        <w:t>s</w:t>
      </w:r>
      <w:r w:rsidRPr="006C4388">
        <w:rPr>
          <w:rFonts w:ascii="Times New Roman" w:hAnsi="Times New Roman" w:cs="Times New Roman"/>
          <w:color w:val="000000" w:themeColor="text1"/>
          <w:sz w:val="18"/>
          <w:szCs w:val="18"/>
        </w:rPr>
        <w:t>sages encrypted under separate public keys. During the comparison, information about Trapdoor as well as cipher features will not be exposed to this cloud server. Furthe</w:t>
      </w:r>
      <w:r w:rsidRPr="006C4388">
        <w:rPr>
          <w:rFonts w:ascii="Times New Roman" w:hAnsi="Times New Roman" w:cs="Times New Roman"/>
          <w:color w:val="000000" w:themeColor="text1"/>
          <w:sz w:val="18"/>
          <w:szCs w:val="18"/>
        </w:rPr>
        <w:t>r</w:t>
      </w:r>
      <w:r w:rsidRPr="006C4388">
        <w:rPr>
          <w:rFonts w:ascii="Times New Roman" w:hAnsi="Times New Roman" w:cs="Times New Roman"/>
          <w:color w:val="000000" w:themeColor="text1"/>
          <w:sz w:val="18"/>
          <w:szCs w:val="18"/>
        </w:rPr>
        <w:t xml:space="preserve">more, according to the decisive billionaire Diffie-Hellman </w:t>
      </w:r>
      <w:r w:rsidR="00E424BE" w:rsidRPr="006C4388">
        <w:rPr>
          <w:rFonts w:ascii="Times New Roman" w:hAnsi="Times New Roman" w:cs="Times New Roman"/>
          <w:color w:val="000000" w:themeColor="text1"/>
          <w:sz w:val="18"/>
          <w:szCs w:val="18"/>
        </w:rPr>
        <w:lastRenderedPageBreak/>
        <w:t>under</w:t>
      </w:r>
      <w:r w:rsidRPr="006C4388">
        <w:rPr>
          <w:rFonts w:ascii="Times New Roman" w:hAnsi="Times New Roman" w:cs="Times New Roman"/>
          <w:color w:val="000000" w:themeColor="text1"/>
          <w:sz w:val="18"/>
          <w:szCs w:val="18"/>
        </w:rPr>
        <w:t>, it has been proven to be safe against the selective plaintext attack in the standard model. Finally, theoretical performance analysis and experimental simulation indicate the feasibility and practicality of our proposed scheme.</w:t>
      </w:r>
    </w:p>
    <w:p w:rsidR="009914B6" w:rsidRPr="006C4388" w:rsidRDefault="009914B6" w:rsidP="00826868">
      <w:pPr>
        <w:spacing w:after="0" w:line="360" w:lineRule="auto"/>
        <w:jc w:val="both"/>
        <w:rPr>
          <w:rFonts w:ascii="Times New Roman" w:hAnsi="Times New Roman" w:cs="Times New Roman"/>
          <w:i/>
          <w:color w:val="000000" w:themeColor="text1"/>
          <w:sz w:val="18"/>
          <w:szCs w:val="18"/>
        </w:rPr>
      </w:pPr>
      <w:r w:rsidRPr="006C4388">
        <w:rPr>
          <w:rFonts w:ascii="Times New Roman" w:hAnsi="Times New Roman" w:cs="Times New Roman"/>
          <w:b/>
          <w:i/>
          <w:color w:val="000000" w:themeColor="text1"/>
          <w:sz w:val="18"/>
          <w:szCs w:val="18"/>
        </w:rPr>
        <w:t>Keywords:</w:t>
      </w:r>
      <w:r w:rsidR="00817A2F" w:rsidRPr="006C4388">
        <w:rPr>
          <w:rFonts w:ascii="Times New Roman" w:hAnsi="Times New Roman" w:cs="Times New Roman"/>
          <w:i/>
          <w:color w:val="000000" w:themeColor="text1"/>
          <w:sz w:val="18"/>
          <w:szCs w:val="18"/>
        </w:rPr>
        <w:t xml:space="preserve"> </w:t>
      </w:r>
      <w:r w:rsidR="001A5F90" w:rsidRPr="006C4388">
        <w:rPr>
          <w:rFonts w:ascii="Times New Roman" w:hAnsi="Times New Roman" w:cs="Times New Roman"/>
          <w:i/>
          <w:color w:val="000000" w:themeColor="text1"/>
          <w:sz w:val="18"/>
          <w:szCs w:val="18"/>
        </w:rPr>
        <w:t>Cloud computing, flexible data search, privacy-preservation, predicate encryption with equality test, sta</w:t>
      </w:r>
      <w:r w:rsidR="001A5F90" w:rsidRPr="006C4388">
        <w:rPr>
          <w:rFonts w:ascii="Times New Roman" w:hAnsi="Times New Roman" w:cs="Times New Roman"/>
          <w:i/>
          <w:color w:val="000000" w:themeColor="text1"/>
          <w:sz w:val="18"/>
          <w:szCs w:val="18"/>
        </w:rPr>
        <w:t>n</w:t>
      </w:r>
      <w:r w:rsidR="001A5F90" w:rsidRPr="006C4388">
        <w:rPr>
          <w:rFonts w:ascii="Times New Roman" w:hAnsi="Times New Roman" w:cs="Times New Roman"/>
          <w:i/>
          <w:color w:val="000000" w:themeColor="text1"/>
          <w:sz w:val="18"/>
          <w:szCs w:val="18"/>
        </w:rPr>
        <w:t>dard model.</w:t>
      </w:r>
      <w:r w:rsidRPr="006C4388">
        <w:rPr>
          <w:rFonts w:ascii="Times New Roman" w:hAnsi="Times New Roman" w:cs="Times New Roman"/>
          <w:i/>
          <w:color w:val="000000" w:themeColor="text1"/>
          <w:sz w:val="18"/>
          <w:szCs w:val="18"/>
        </w:rPr>
        <w:t>.</w:t>
      </w:r>
    </w:p>
    <w:p w:rsidR="00BB31F7" w:rsidRPr="006C4388" w:rsidRDefault="00BB31F7" w:rsidP="00826868">
      <w:pPr>
        <w:spacing w:after="0" w:line="360" w:lineRule="auto"/>
        <w:jc w:val="both"/>
        <w:rPr>
          <w:rFonts w:ascii="Times New Roman" w:hAnsi="Times New Roman" w:cs="Times New Roman"/>
          <w:color w:val="000000" w:themeColor="text1"/>
          <w:sz w:val="18"/>
          <w:szCs w:val="18"/>
        </w:rPr>
        <w:sectPr w:rsidR="00BB31F7" w:rsidRPr="006C4388" w:rsidSect="00441BAB">
          <w:type w:val="continuous"/>
          <w:pgSz w:w="12240" w:h="15840"/>
          <w:pgMar w:top="1440" w:right="1440" w:bottom="1440" w:left="1440" w:header="720" w:footer="720" w:gutter="0"/>
          <w:cols w:num="2" w:space="720"/>
          <w:docGrid w:linePitch="360"/>
        </w:sectPr>
      </w:pPr>
    </w:p>
    <w:p w:rsidR="002C52C2" w:rsidRPr="006C4388" w:rsidRDefault="002C52C2" w:rsidP="00826868">
      <w:pPr>
        <w:spacing w:after="0" w:line="360" w:lineRule="auto"/>
        <w:jc w:val="both"/>
        <w:rPr>
          <w:rFonts w:ascii="Times New Roman" w:hAnsi="Times New Roman" w:cs="Times New Roman"/>
          <w:color w:val="000000" w:themeColor="text1"/>
          <w:sz w:val="18"/>
          <w:szCs w:val="18"/>
        </w:rPr>
        <w:sectPr w:rsidR="002C52C2" w:rsidRPr="006C4388" w:rsidSect="00441BAB">
          <w:type w:val="continuous"/>
          <w:pgSz w:w="12240" w:h="15840"/>
          <w:pgMar w:top="1440" w:right="1440" w:bottom="1440" w:left="1440" w:header="720" w:footer="720" w:gutter="0"/>
          <w:cols w:num="2" w:space="720"/>
          <w:docGrid w:linePitch="360"/>
        </w:sectPr>
      </w:pPr>
    </w:p>
    <w:p w:rsidR="009914B6" w:rsidRPr="006C4388" w:rsidRDefault="00A92F11" w:rsidP="00826868">
      <w:pPr>
        <w:pStyle w:val="ListParagraph"/>
        <w:numPr>
          <w:ilvl w:val="0"/>
          <w:numId w:val="15"/>
        </w:numPr>
        <w:spacing w:after="0" w:line="360" w:lineRule="auto"/>
        <w:jc w:val="center"/>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lastRenderedPageBreak/>
        <w:t>INTRODUCTION:</w:t>
      </w:r>
    </w:p>
    <w:p w:rsidR="00A6348B" w:rsidRPr="006C4388" w:rsidRDefault="00A6348B" w:rsidP="00826868">
      <w:pPr>
        <w:spacing w:after="0" w:line="360" w:lineRule="auto"/>
        <w:jc w:val="both"/>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With the advent of the big data age, huge amounts of data are being collected and analyzed across a variety of appl</w:t>
      </w:r>
      <w:r w:rsidRPr="006C4388">
        <w:rPr>
          <w:rFonts w:ascii="Times New Roman" w:hAnsi="Times New Roman" w:cs="Times New Roman"/>
          <w:color w:val="000000" w:themeColor="text1"/>
          <w:sz w:val="18"/>
          <w:szCs w:val="18"/>
        </w:rPr>
        <w:t>i</w:t>
      </w:r>
      <w:r w:rsidRPr="006C4388">
        <w:rPr>
          <w:rFonts w:ascii="Times New Roman" w:hAnsi="Times New Roman" w:cs="Times New Roman"/>
          <w:color w:val="000000" w:themeColor="text1"/>
          <w:sz w:val="18"/>
          <w:szCs w:val="18"/>
        </w:rPr>
        <w:t>cation scenarios, including the Smart City Intelligent Transport System (ITS) and Smart Grid. To provide useful information to the individual and to society, storing and processing mass data has become an essential task. Fort</w:t>
      </w:r>
      <w:r w:rsidRPr="006C4388">
        <w:rPr>
          <w:rFonts w:ascii="Times New Roman" w:hAnsi="Times New Roman" w:cs="Times New Roman"/>
          <w:color w:val="000000" w:themeColor="text1"/>
          <w:sz w:val="18"/>
          <w:szCs w:val="18"/>
        </w:rPr>
        <w:t>u</w:t>
      </w:r>
      <w:r w:rsidRPr="006C4388">
        <w:rPr>
          <w:rFonts w:ascii="Times New Roman" w:hAnsi="Times New Roman" w:cs="Times New Roman"/>
          <w:color w:val="000000" w:themeColor="text1"/>
          <w:sz w:val="18"/>
          <w:szCs w:val="18"/>
        </w:rPr>
        <w:t>nately, cloud computing is a novel computing example that enables ubiquitous access to infinite storage and computing resources at minimal operating cost. Considering the good potential of cloud computing, individuals and organizations have recently become increasingly inclined to remotely store and process their data with cloud computing support.</w:t>
      </w:r>
    </w:p>
    <w:p w:rsidR="00A6348B" w:rsidRPr="006C4388" w:rsidRDefault="00A6348B" w:rsidP="00826868">
      <w:pPr>
        <w:spacing w:after="0" w:line="360" w:lineRule="auto"/>
        <w:jc w:val="both"/>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Despite the enormous advantages of cloud computing, it is prudent to rethink traditional methods for maintaining data privacy, integrity, and reliability, as the cloud server is usually provided by a trusted enterprise or corporation. Encryption — and then our outsourcing — is a common way to ensure the confidentiality of data stored on a cloud server. In particular, public-key encryption (PKE) has been widely used to ensure the confidentiality of outsourced data. To securely share sensitive data with specific users, the data holder can encrypt this data under the desired r</w:t>
      </w:r>
      <w:r w:rsidRPr="006C4388">
        <w:rPr>
          <w:rFonts w:ascii="Times New Roman" w:hAnsi="Times New Roman" w:cs="Times New Roman"/>
          <w:color w:val="000000" w:themeColor="text1"/>
          <w:sz w:val="18"/>
          <w:szCs w:val="18"/>
        </w:rPr>
        <w:t>e</w:t>
      </w:r>
      <w:r w:rsidRPr="006C4388">
        <w:rPr>
          <w:rFonts w:ascii="Times New Roman" w:hAnsi="Times New Roman" w:cs="Times New Roman"/>
          <w:color w:val="000000" w:themeColor="text1"/>
          <w:sz w:val="18"/>
          <w:szCs w:val="18"/>
        </w:rPr>
        <w:lastRenderedPageBreak/>
        <w:t>ceiver's public key and deliver the corresponding cipher to the cloud server. In this way, only the designated receiver can access the data by decrypting it with his / her own pr</w:t>
      </w:r>
      <w:r w:rsidRPr="006C4388">
        <w:rPr>
          <w:rFonts w:ascii="Times New Roman" w:hAnsi="Times New Roman" w:cs="Times New Roman"/>
          <w:color w:val="000000" w:themeColor="text1"/>
          <w:sz w:val="18"/>
          <w:szCs w:val="18"/>
        </w:rPr>
        <w:t>i</w:t>
      </w:r>
      <w:r w:rsidRPr="006C4388">
        <w:rPr>
          <w:rFonts w:ascii="Times New Roman" w:hAnsi="Times New Roman" w:cs="Times New Roman"/>
          <w:color w:val="000000" w:themeColor="text1"/>
          <w:sz w:val="18"/>
          <w:szCs w:val="18"/>
        </w:rPr>
        <w:t>vate key. However, the data owner must perform the pu</w:t>
      </w:r>
      <w:r w:rsidRPr="006C4388">
        <w:rPr>
          <w:rFonts w:ascii="Times New Roman" w:hAnsi="Times New Roman" w:cs="Times New Roman"/>
          <w:color w:val="000000" w:themeColor="text1"/>
          <w:sz w:val="18"/>
          <w:szCs w:val="18"/>
        </w:rPr>
        <w:t>b</w:t>
      </w:r>
      <w:r w:rsidRPr="006C4388">
        <w:rPr>
          <w:rFonts w:ascii="Times New Roman" w:hAnsi="Times New Roman" w:cs="Times New Roman"/>
          <w:color w:val="000000" w:themeColor="text1"/>
          <w:sz w:val="18"/>
          <w:szCs w:val="18"/>
        </w:rPr>
        <w:t>lic-key encryption algorithm multiple times if the data needs to be shared with multiple users. To provide one-to-many encryption, the primitive of feature-based encryption (ABE) was proposed by Sahay and Waters as an extension of the common PKE. In the ABE mechanism, the user's secret key and cipher are labeled with detailed features and accessibility, respectively. The user can decrypt the cipher if the features associated with this user satisfy the cipher accessibility policy. With ABE's support, secure and flex</w:t>
      </w:r>
      <w:r w:rsidRPr="006C4388">
        <w:rPr>
          <w:rFonts w:ascii="Times New Roman" w:hAnsi="Times New Roman" w:cs="Times New Roman"/>
          <w:color w:val="000000" w:themeColor="text1"/>
          <w:sz w:val="18"/>
          <w:szCs w:val="18"/>
        </w:rPr>
        <w:t>i</w:t>
      </w:r>
      <w:r w:rsidRPr="006C4388">
        <w:rPr>
          <w:rFonts w:ascii="Times New Roman" w:hAnsi="Times New Roman" w:cs="Times New Roman"/>
          <w:color w:val="000000" w:themeColor="text1"/>
          <w:sz w:val="18"/>
          <w:szCs w:val="18"/>
        </w:rPr>
        <w:t>ble data sharing in cloud computing is easily achieved.</w:t>
      </w:r>
    </w:p>
    <w:p w:rsidR="00A92F11" w:rsidRPr="006C4388" w:rsidRDefault="00A92F11" w:rsidP="00826868">
      <w:pPr>
        <w:spacing w:after="0" w:line="360" w:lineRule="auto"/>
        <w:jc w:val="both"/>
        <w:rPr>
          <w:rFonts w:ascii="Times New Roman" w:hAnsi="Times New Roman" w:cs="Times New Roman"/>
          <w:color w:val="000000" w:themeColor="text1"/>
          <w:sz w:val="18"/>
          <w:szCs w:val="18"/>
        </w:rPr>
      </w:pPr>
    </w:p>
    <w:p w:rsidR="009914B6" w:rsidRPr="006C4388" w:rsidRDefault="00A92F11" w:rsidP="00826868">
      <w:pPr>
        <w:pStyle w:val="ListParagraph"/>
        <w:numPr>
          <w:ilvl w:val="0"/>
          <w:numId w:val="15"/>
        </w:numPr>
        <w:spacing w:after="0" w:line="360" w:lineRule="auto"/>
        <w:jc w:val="center"/>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RELATIVE STUDY:</w:t>
      </w:r>
    </w:p>
    <w:p w:rsidR="003D781A" w:rsidRPr="006C4388" w:rsidRDefault="003D781A" w:rsidP="00826868">
      <w:pPr>
        <w:pStyle w:val="ListParagraph"/>
        <w:numPr>
          <w:ilvl w:val="0"/>
          <w:numId w:val="16"/>
        </w:numPr>
        <w:spacing w:after="0" w:line="360" w:lineRule="auto"/>
        <w:jc w:val="both"/>
        <w:rPr>
          <w:rFonts w:ascii="Times New Roman" w:hAnsi="Times New Roman" w:cs="Times New Roman"/>
          <w:i/>
          <w:sz w:val="18"/>
          <w:szCs w:val="18"/>
        </w:rPr>
      </w:pPr>
      <w:r w:rsidRPr="006C4388">
        <w:rPr>
          <w:rFonts w:ascii="Times New Roman" w:hAnsi="Times New Roman" w:cs="Times New Roman"/>
          <w:i/>
          <w:sz w:val="18"/>
          <w:szCs w:val="18"/>
        </w:rPr>
        <w:t>UAV-Enabled Intelligent Transportation Systems for the Smart City: Applications and Challenges</w:t>
      </w:r>
    </w:p>
    <w:p w:rsidR="00A6348B" w:rsidRPr="006C4388" w:rsidRDefault="00A6348B"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Without a reliable and efficient transport system, a smart city would not exist. This requirement makes ITS the key to any smart city concept. Legacy ITS technologies are deployed worldwide in smart cities, relying on the effective integration of next-generation ITS connected and autono</w:t>
      </w:r>
      <w:r w:rsidRPr="006C4388">
        <w:rPr>
          <w:rFonts w:ascii="Times New Roman" w:hAnsi="Times New Roman" w:cs="Times New Roman"/>
          <w:sz w:val="18"/>
          <w:szCs w:val="18"/>
        </w:rPr>
        <w:t>m</w:t>
      </w:r>
      <w:r w:rsidRPr="006C4388">
        <w:rPr>
          <w:rFonts w:ascii="Times New Roman" w:hAnsi="Times New Roman" w:cs="Times New Roman"/>
          <w:sz w:val="18"/>
          <w:szCs w:val="18"/>
        </w:rPr>
        <w:lastRenderedPageBreak/>
        <w:t>ous vehicles, two of the most widely tested technologies in many cities around the world. While these two emerging technologies are crucial in launching fully automated tran</w:t>
      </w:r>
      <w:r w:rsidRPr="006C4388">
        <w:rPr>
          <w:rFonts w:ascii="Times New Roman" w:hAnsi="Times New Roman" w:cs="Times New Roman"/>
          <w:sz w:val="18"/>
          <w:szCs w:val="18"/>
        </w:rPr>
        <w:t>s</w:t>
      </w:r>
      <w:r w:rsidRPr="006C4388">
        <w:rPr>
          <w:rFonts w:ascii="Times New Roman" w:hAnsi="Times New Roman" w:cs="Times New Roman"/>
          <w:sz w:val="18"/>
          <w:szCs w:val="18"/>
        </w:rPr>
        <w:t>portation systems, there is still a need to automate other road and transportation components. To this end, UAVs are embedded in many ITS application domains because of their mobility, autonomous operation and communic</w:t>
      </w:r>
      <w:r w:rsidRPr="006C4388">
        <w:rPr>
          <w:rFonts w:ascii="Times New Roman" w:hAnsi="Times New Roman" w:cs="Times New Roman"/>
          <w:sz w:val="18"/>
          <w:szCs w:val="18"/>
        </w:rPr>
        <w:t>a</w:t>
      </w:r>
      <w:r w:rsidRPr="006C4388">
        <w:rPr>
          <w:rFonts w:ascii="Times New Roman" w:hAnsi="Times New Roman" w:cs="Times New Roman"/>
          <w:sz w:val="18"/>
          <w:szCs w:val="18"/>
        </w:rPr>
        <w:t>tion/processing capabilities. This article describes the ITS applications that UAVs can use, and highlights the pote</w:t>
      </w:r>
      <w:r w:rsidRPr="006C4388">
        <w:rPr>
          <w:rFonts w:ascii="Times New Roman" w:hAnsi="Times New Roman" w:cs="Times New Roman"/>
          <w:sz w:val="18"/>
          <w:szCs w:val="18"/>
        </w:rPr>
        <w:t>n</w:t>
      </w:r>
      <w:r w:rsidRPr="006C4388">
        <w:rPr>
          <w:rFonts w:ascii="Times New Roman" w:hAnsi="Times New Roman" w:cs="Times New Roman"/>
          <w:sz w:val="18"/>
          <w:szCs w:val="18"/>
        </w:rPr>
        <w:t>tial and challenges of UAV-enabled ITS for the next gene</w:t>
      </w:r>
      <w:r w:rsidRPr="006C4388">
        <w:rPr>
          <w:rFonts w:ascii="Times New Roman" w:hAnsi="Times New Roman" w:cs="Times New Roman"/>
          <w:sz w:val="18"/>
          <w:szCs w:val="18"/>
        </w:rPr>
        <w:t>r</w:t>
      </w:r>
      <w:r w:rsidRPr="006C4388">
        <w:rPr>
          <w:rFonts w:ascii="Times New Roman" w:hAnsi="Times New Roman" w:cs="Times New Roman"/>
          <w:sz w:val="18"/>
          <w:szCs w:val="18"/>
        </w:rPr>
        <w:t>ation of smart cities.</w:t>
      </w:r>
    </w:p>
    <w:p w:rsidR="003D781A" w:rsidRPr="006C4388" w:rsidRDefault="003D781A" w:rsidP="00826868">
      <w:pPr>
        <w:pStyle w:val="ListParagraph"/>
        <w:numPr>
          <w:ilvl w:val="0"/>
          <w:numId w:val="16"/>
        </w:numPr>
        <w:spacing w:after="0" w:line="360" w:lineRule="auto"/>
        <w:jc w:val="both"/>
        <w:rPr>
          <w:rFonts w:ascii="Times New Roman" w:hAnsi="Times New Roman" w:cs="Times New Roman"/>
          <w:i/>
          <w:sz w:val="18"/>
          <w:szCs w:val="18"/>
        </w:rPr>
      </w:pPr>
      <w:r w:rsidRPr="006C4388">
        <w:rPr>
          <w:rFonts w:ascii="Times New Roman" w:hAnsi="Times New Roman" w:cs="Times New Roman"/>
          <w:i/>
          <w:sz w:val="18"/>
          <w:szCs w:val="18"/>
        </w:rPr>
        <w:t>Towards a smart city based on cloud of things, a survey on the smart city vision and paradigms</w:t>
      </w:r>
    </w:p>
    <w:p w:rsidR="00A6348B" w:rsidRPr="006C4388" w:rsidRDefault="00A6348B"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Smart City is one of the most promising, popular and cha</w:t>
      </w:r>
      <w:r w:rsidRPr="006C4388">
        <w:rPr>
          <w:rFonts w:ascii="Times New Roman" w:hAnsi="Times New Roman" w:cs="Times New Roman"/>
          <w:sz w:val="18"/>
          <w:szCs w:val="18"/>
        </w:rPr>
        <w:t>l</w:t>
      </w:r>
      <w:r w:rsidRPr="006C4388">
        <w:rPr>
          <w:rFonts w:ascii="Times New Roman" w:hAnsi="Times New Roman" w:cs="Times New Roman"/>
          <w:sz w:val="18"/>
          <w:szCs w:val="18"/>
        </w:rPr>
        <w:t>lenging Internet of Things (IoT) applications. In the last few years, the smart city concept has played an important role in the education and industry sectors, including the development and deployment of various middleware pla</w:t>
      </w:r>
      <w:r w:rsidRPr="006C4388">
        <w:rPr>
          <w:rFonts w:ascii="Times New Roman" w:hAnsi="Times New Roman" w:cs="Times New Roman"/>
          <w:sz w:val="18"/>
          <w:szCs w:val="18"/>
        </w:rPr>
        <w:t>t</w:t>
      </w:r>
      <w:r w:rsidRPr="006C4388">
        <w:rPr>
          <w:rFonts w:ascii="Times New Roman" w:hAnsi="Times New Roman" w:cs="Times New Roman"/>
          <w:sz w:val="18"/>
          <w:szCs w:val="18"/>
        </w:rPr>
        <w:t>forms and IoT-based infrastructure. However, this deplo</w:t>
      </w:r>
      <w:r w:rsidRPr="006C4388">
        <w:rPr>
          <w:rFonts w:ascii="Times New Roman" w:hAnsi="Times New Roman" w:cs="Times New Roman"/>
          <w:sz w:val="18"/>
          <w:szCs w:val="18"/>
        </w:rPr>
        <w:t>y</w:t>
      </w:r>
      <w:r w:rsidRPr="006C4388">
        <w:rPr>
          <w:rFonts w:ascii="Times New Roman" w:hAnsi="Times New Roman" w:cs="Times New Roman"/>
          <w:sz w:val="18"/>
          <w:szCs w:val="18"/>
        </w:rPr>
        <w:t>ment follows different approaches, and therefore, in a fragmented scenario, different IoT ecosystems cannot communicate between them. To fill this gap, Smart City needs to revisit IoT Semantics and provide a global general approach. For this purpose, this paper browses the semantic annotation of sensors in the cloud and can implement and consider innovative services by bridging the Cloud of Things (CoT) and IoT. Things like semantic can be cons</w:t>
      </w:r>
      <w:r w:rsidRPr="006C4388">
        <w:rPr>
          <w:rFonts w:ascii="Times New Roman" w:hAnsi="Times New Roman" w:cs="Times New Roman"/>
          <w:sz w:val="18"/>
          <w:szCs w:val="18"/>
        </w:rPr>
        <w:t>i</w:t>
      </w:r>
      <w:r w:rsidRPr="006C4388">
        <w:rPr>
          <w:rFonts w:ascii="Times New Roman" w:hAnsi="Times New Roman" w:cs="Times New Roman"/>
          <w:sz w:val="18"/>
          <w:szCs w:val="18"/>
        </w:rPr>
        <w:t>dered for integrating different sources by defining the CoT example. We survey the Smart City vision, provide info</w:t>
      </w:r>
      <w:r w:rsidRPr="006C4388">
        <w:rPr>
          <w:rFonts w:ascii="Times New Roman" w:hAnsi="Times New Roman" w:cs="Times New Roman"/>
          <w:sz w:val="18"/>
          <w:szCs w:val="18"/>
        </w:rPr>
        <w:t>r</w:t>
      </w:r>
      <w:r w:rsidRPr="006C4388">
        <w:rPr>
          <w:rFonts w:ascii="Times New Roman" w:hAnsi="Times New Roman" w:cs="Times New Roman"/>
          <w:sz w:val="18"/>
          <w:szCs w:val="18"/>
        </w:rPr>
        <w:t>mation on core needs, and highlight the benefits of integra</w:t>
      </w:r>
      <w:r w:rsidRPr="006C4388">
        <w:rPr>
          <w:rFonts w:ascii="Times New Roman" w:hAnsi="Times New Roman" w:cs="Times New Roman"/>
          <w:sz w:val="18"/>
          <w:szCs w:val="18"/>
        </w:rPr>
        <w:t>t</w:t>
      </w:r>
      <w:r w:rsidRPr="006C4388">
        <w:rPr>
          <w:rFonts w:ascii="Times New Roman" w:hAnsi="Times New Roman" w:cs="Times New Roman"/>
          <w:sz w:val="18"/>
          <w:szCs w:val="18"/>
        </w:rPr>
        <w:t>ing various IoT ecosystems in the cloud with this new CoT vision. This paper also discusses related challenges in this area of ​​research.</w:t>
      </w:r>
    </w:p>
    <w:p w:rsidR="003D781A" w:rsidRPr="006C4388" w:rsidRDefault="003D781A" w:rsidP="00826868">
      <w:pPr>
        <w:pStyle w:val="ListParagraph"/>
        <w:numPr>
          <w:ilvl w:val="0"/>
          <w:numId w:val="16"/>
        </w:numPr>
        <w:spacing w:after="0" w:line="360" w:lineRule="auto"/>
        <w:jc w:val="both"/>
        <w:rPr>
          <w:rFonts w:ascii="Times New Roman" w:hAnsi="Times New Roman" w:cs="Times New Roman"/>
          <w:i/>
          <w:sz w:val="18"/>
          <w:szCs w:val="18"/>
        </w:rPr>
      </w:pPr>
      <w:r w:rsidRPr="006C4388">
        <w:rPr>
          <w:rFonts w:ascii="Times New Roman" w:hAnsi="Times New Roman" w:cs="Times New Roman"/>
          <w:i/>
          <w:sz w:val="18"/>
          <w:szCs w:val="18"/>
        </w:rPr>
        <w:t>Multi-Modal Design of an Intelligent Transport</w:t>
      </w:r>
      <w:r w:rsidRPr="006C4388">
        <w:rPr>
          <w:rFonts w:ascii="Times New Roman" w:hAnsi="Times New Roman" w:cs="Times New Roman"/>
          <w:i/>
          <w:sz w:val="18"/>
          <w:szCs w:val="18"/>
        </w:rPr>
        <w:t>a</w:t>
      </w:r>
      <w:r w:rsidRPr="006C4388">
        <w:rPr>
          <w:rFonts w:ascii="Times New Roman" w:hAnsi="Times New Roman" w:cs="Times New Roman"/>
          <w:i/>
          <w:sz w:val="18"/>
          <w:szCs w:val="18"/>
        </w:rPr>
        <w:t>tion System</w:t>
      </w:r>
    </w:p>
    <w:p w:rsidR="00A6348B" w:rsidRPr="006C4388" w:rsidRDefault="003A5797"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This paper proposes a novel Intelligent Transport System (ITS) utilizing cell systems, GPS tests, and a restricted ITS foundation for edge-level speed estimation in a heterogen</w:t>
      </w:r>
      <w:r w:rsidRPr="006C4388">
        <w:rPr>
          <w:rFonts w:ascii="Times New Roman" w:hAnsi="Times New Roman" w:cs="Times New Roman"/>
          <w:sz w:val="18"/>
          <w:szCs w:val="18"/>
        </w:rPr>
        <w:t>e</w:t>
      </w:r>
      <w:r w:rsidRPr="006C4388">
        <w:rPr>
          <w:rFonts w:ascii="Times New Roman" w:hAnsi="Times New Roman" w:cs="Times New Roman"/>
          <w:sz w:val="18"/>
          <w:szCs w:val="18"/>
        </w:rPr>
        <w:t xml:space="preserve">ous rush hour gridlock circumstance. Bogus vehicle area information taken from the cell system can be handled to ascertain edge-level vehicle stream, space inhabitance and clog with a normal blunder of under 10%. For edge-level </w:t>
      </w:r>
      <w:r w:rsidRPr="006C4388">
        <w:rPr>
          <w:rFonts w:ascii="Times New Roman" w:hAnsi="Times New Roman" w:cs="Times New Roman"/>
          <w:sz w:val="18"/>
          <w:szCs w:val="18"/>
        </w:rPr>
        <w:lastRenderedPageBreak/>
        <w:t xml:space="preserve">speed estimation, two models of its framework extension are proposed: the blockage inclusion model </w:t>
      </w:r>
      <w:r w:rsidR="00A6348B" w:rsidRPr="006C4388">
        <w:rPr>
          <w:rFonts w:ascii="Times New Roman" w:hAnsi="Times New Roman" w:cs="Times New Roman"/>
          <w:sz w:val="18"/>
          <w:szCs w:val="18"/>
        </w:rPr>
        <w:t>(Kokomo) and the edge coverage model (Ekomo). Speed ​​data of GPS probes is used to extend the speed estimates from a single infrastructure edge to a non-infrastructure edge (s). Kok</w:t>
      </w:r>
      <w:r w:rsidR="00A6348B" w:rsidRPr="006C4388">
        <w:rPr>
          <w:rFonts w:ascii="Times New Roman" w:hAnsi="Times New Roman" w:cs="Times New Roman"/>
          <w:sz w:val="18"/>
          <w:szCs w:val="18"/>
        </w:rPr>
        <w:t>o</w:t>
      </w:r>
      <w:r w:rsidR="00A6348B" w:rsidRPr="006C4388">
        <w:rPr>
          <w:rFonts w:ascii="Times New Roman" w:hAnsi="Times New Roman" w:cs="Times New Roman"/>
          <w:sz w:val="18"/>
          <w:szCs w:val="18"/>
        </w:rPr>
        <w:t>mo's infrastructure requirement is stable but depends on the variability in ECOMO's edge congestion profile. COC</w:t>
      </w:r>
      <w:r w:rsidR="00A6348B" w:rsidRPr="006C4388">
        <w:rPr>
          <w:rFonts w:ascii="Times New Roman" w:hAnsi="Times New Roman" w:cs="Times New Roman"/>
          <w:sz w:val="18"/>
          <w:szCs w:val="18"/>
        </w:rPr>
        <w:t>O</w:t>
      </w:r>
      <w:r w:rsidR="00A6348B" w:rsidRPr="006C4388">
        <w:rPr>
          <w:rFonts w:ascii="Times New Roman" w:hAnsi="Times New Roman" w:cs="Times New Roman"/>
          <w:sz w:val="18"/>
          <w:szCs w:val="18"/>
        </w:rPr>
        <w:t>MO and ECOMO allow edge-level velocity est</w:t>
      </w:r>
      <w:r w:rsidR="003F2680" w:rsidRPr="006C4388">
        <w:rPr>
          <w:rFonts w:ascii="Times New Roman" w:hAnsi="Times New Roman" w:cs="Times New Roman"/>
          <w:sz w:val="18"/>
          <w:szCs w:val="18"/>
        </w:rPr>
        <w:t>imation with a 90% error of 10%–22% and 10%</w:t>
      </w:r>
      <w:r w:rsidR="00A6348B" w:rsidRPr="006C4388">
        <w:rPr>
          <w:rFonts w:ascii="Times New Roman" w:hAnsi="Times New Roman" w:cs="Times New Roman"/>
          <w:sz w:val="18"/>
          <w:szCs w:val="18"/>
        </w:rPr>
        <w:t>–13%, respectively. Communication and storage of the proposed ITS will be required and the benefit of the traffic information generated will be evaluated.</w:t>
      </w:r>
    </w:p>
    <w:p w:rsidR="003D781A" w:rsidRPr="006C4388" w:rsidRDefault="003D781A" w:rsidP="00826868">
      <w:pPr>
        <w:pStyle w:val="ListParagraph"/>
        <w:numPr>
          <w:ilvl w:val="0"/>
          <w:numId w:val="16"/>
        </w:numPr>
        <w:spacing w:after="0" w:line="360" w:lineRule="auto"/>
        <w:jc w:val="both"/>
        <w:rPr>
          <w:rFonts w:ascii="Times New Roman" w:hAnsi="Times New Roman" w:cs="Times New Roman"/>
          <w:i/>
          <w:sz w:val="18"/>
          <w:szCs w:val="18"/>
        </w:rPr>
      </w:pPr>
      <w:r w:rsidRPr="006C4388">
        <w:rPr>
          <w:rFonts w:ascii="Times New Roman" w:hAnsi="Times New Roman" w:cs="Times New Roman"/>
          <w:i/>
          <w:sz w:val="18"/>
          <w:szCs w:val="18"/>
        </w:rPr>
        <w:t>A Survey of Large Scale Data Management A</w:t>
      </w:r>
      <w:r w:rsidRPr="006C4388">
        <w:rPr>
          <w:rFonts w:ascii="Times New Roman" w:hAnsi="Times New Roman" w:cs="Times New Roman"/>
          <w:i/>
          <w:sz w:val="18"/>
          <w:szCs w:val="18"/>
        </w:rPr>
        <w:t>p</w:t>
      </w:r>
      <w:r w:rsidRPr="006C4388">
        <w:rPr>
          <w:rFonts w:ascii="Times New Roman" w:hAnsi="Times New Roman" w:cs="Times New Roman"/>
          <w:i/>
          <w:sz w:val="18"/>
          <w:szCs w:val="18"/>
        </w:rPr>
        <w:t>proaches in Cloud Environments</w:t>
      </w:r>
    </w:p>
    <w:p w:rsidR="00655C93" w:rsidRPr="006C4388" w:rsidRDefault="00655C93"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Throughout the late decades, the relentless augmentation of computational power has made a colossal downpour of data. Furthermore, continuous advances in web develo</w:t>
      </w:r>
      <w:r w:rsidRPr="006C4388">
        <w:rPr>
          <w:rFonts w:ascii="Times New Roman" w:hAnsi="Times New Roman" w:cs="Times New Roman"/>
          <w:sz w:val="18"/>
          <w:szCs w:val="18"/>
        </w:rPr>
        <w:t>p</w:t>
      </w:r>
      <w:r w:rsidRPr="006C4388">
        <w:rPr>
          <w:rFonts w:ascii="Times New Roman" w:hAnsi="Times New Roman" w:cs="Times New Roman"/>
          <w:sz w:val="18"/>
          <w:szCs w:val="18"/>
        </w:rPr>
        <w:t>ment have made it less complex for any customer to give and eat up content in any structure. This requires an a</w:t>
      </w:r>
      <w:r w:rsidRPr="006C4388">
        <w:rPr>
          <w:rFonts w:ascii="Times New Roman" w:hAnsi="Times New Roman" w:cs="Times New Roman"/>
          <w:sz w:val="18"/>
          <w:szCs w:val="18"/>
        </w:rPr>
        <w:t>d</w:t>
      </w:r>
      <w:r w:rsidRPr="006C4388">
        <w:rPr>
          <w:rFonts w:ascii="Times New Roman" w:hAnsi="Times New Roman" w:cs="Times New Roman"/>
          <w:sz w:val="18"/>
          <w:szCs w:val="18"/>
        </w:rPr>
        <w:t>justment in viewpoint in enlisting structure and tremendous scale data getting ready systems. Appropriated processing is joined to another perspective for the enlisting system. This model moves the territory of this structure to the framework to decrease the costs related to supervising gear and programming resources. This paper shows a total su</w:t>
      </w:r>
      <w:r w:rsidRPr="006C4388">
        <w:rPr>
          <w:rFonts w:ascii="Times New Roman" w:hAnsi="Times New Roman" w:cs="Times New Roman"/>
          <w:sz w:val="18"/>
          <w:szCs w:val="18"/>
        </w:rPr>
        <w:t>r</w:t>
      </w:r>
      <w:r w:rsidRPr="006C4388">
        <w:rPr>
          <w:rFonts w:ascii="Times New Roman" w:hAnsi="Times New Roman" w:cs="Times New Roman"/>
          <w:sz w:val="18"/>
          <w:szCs w:val="18"/>
        </w:rPr>
        <w:t>vey of the various procedures and frameworks for execu</w:t>
      </w:r>
      <w:r w:rsidRPr="006C4388">
        <w:rPr>
          <w:rFonts w:ascii="Times New Roman" w:hAnsi="Times New Roman" w:cs="Times New Roman"/>
          <w:sz w:val="18"/>
          <w:szCs w:val="18"/>
        </w:rPr>
        <w:t>t</w:t>
      </w:r>
      <w:r w:rsidRPr="006C4388">
        <w:rPr>
          <w:rFonts w:ascii="Times New Roman" w:hAnsi="Times New Roman" w:cs="Times New Roman"/>
          <w:sz w:val="18"/>
          <w:szCs w:val="18"/>
        </w:rPr>
        <w:t>ing data heightened applications in the cloud, which are grabbing vitality in research and industry. We evaluate each arrangement's diverse structure decisions and its se</w:t>
      </w:r>
      <w:r w:rsidRPr="006C4388">
        <w:rPr>
          <w:rFonts w:ascii="Times New Roman" w:hAnsi="Times New Roman" w:cs="Times New Roman"/>
          <w:sz w:val="18"/>
          <w:szCs w:val="18"/>
        </w:rPr>
        <w:t>n</w:t>
      </w:r>
      <w:r w:rsidRPr="006C4388">
        <w:rPr>
          <w:rFonts w:ascii="Times New Roman" w:hAnsi="Times New Roman" w:cs="Times New Roman"/>
          <w:sz w:val="18"/>
          <w:szCs w:val="18"/>
        </w:rPr>
        <w:t>sibility to help certain classes of uses and end-customers. Discusses the flexibility, strength, and future challenges of some open-completed issues and enormous scale data in the cloud. We include the best contender class features of uses that can be passed on in the cloud.</w:t>
      </w:r>
    </w:p>
    <w:p w:rsidR="00B23488" w:rsidRPr="006C4388" w:rsidRDefault="00B23488" w:rsidP="00826868">
      <w:pPr>
        <w:spacing w:after="0" w:line="360" w:lineRule="auto"/>
        <w:jc w:val="both"/>
        <w:rPr>
          <w:rFonts w:ascii="Times New Roman" w:hAnsi="Times New Roman" w:cs="Times New Roman"/>
          <w:sz w:val="18"/>
          <w:szCs w:val="18"/>
        </w:rPr>
      </w:pPr>
    </w:p>
    <w:p w:rsidR="00B23488" w:rsidRPr="006C4388" w:rsidRDefault="00B23488" w:rsidP="00826868">
      <w:pPr>
        <w:spacing w:after="0" w:line="360" w:lineRule="auto"/>
        <w:jc w:val="both"/>
        <w:rPr>
          <w:rFonts w:ascii="Times New Roman" w:hAnsi="Times New Roman" w:cs="Times New Roman"/>
          <w:sz w:val="18"/>
          <w:szCs w:val="18"/>
        </w:rPr>
      </w:pPr>
    </w:p>
    <w:p w:rsidR="009914B6" w:rsidRPr="006C4388" w:rsidRDefault="003D781A" w:rsidP="00B23488">
      <w:pPr>
        <w:pStyle w:val="ListParagraph"/>
        <w:numPr>
          <w:ilvl w:val="0"/>
          <w:numId w:val="16"/>
        </w:numPr>
        <w:spacing w:after="0" w:line="360" w:lineRule="auto"/>
        <w:jc w:val="both"/>
        <w:rPr>
          <w:rFonts w:ascii="Times New Roman" w:hAnsi="Times New Roman" w:cs="Times New Roman"/>
          <w:i/>
          <w:color w:val="000000" w:themeColor="text1"/>
          <w:sz w:val="18"/>
          <w:szCs w:val="18"/>
        </w:rPr>
      </w:pPr>
      <w:r w:rsidRPr="006C4388">
        <w:rPr>
          <w:rFonts w:ascii="Times New Roman" w:hAnsi="Times New Roman" w:cs="Times New Roman"/>
          <w:i/>
          <w:color w:val="000000" w:themeColor="text1"/>
          <w:sz w:val="18"/>
          <w:szCs w:val="18"/>
        </w:rPr>
        <w:t>Data Security and Privacy Protection Issues in Cloud Computing</w:t>
      </w:r>
    </w:p>
    <w:p w:rsidR="003F2680" w:rsidRPr="006C4388" w:rsidRDefault="003F2680"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Everyone knows that cloud computing has many potential benefits and many enterprise applications and data are m</w:t>
      </w:r>
      <w:r w:rsidRPr="006C4388">
        <w:rPr>
          <w:rFonts w:ascii="Times New Roman" w:hAnsi="Times New Roman" w:cs="Times New Roman"/>
          <w:sz w:val="18"/>
          <w:szCs w:val="18"/>
        </w:rPr>
        <w:t>i</w:t>
      </w:r>
      <w:r w:rsidRPr="006C4388">
        <w:rPr>
          <w:rFonts w:ascii="Times New Roman" w:hAnsi="Times New Roman" w:cs="Times New Roman"/>
          <w:sz w:val="18"/>
          <w:szCs w:val="18"/>
        </w:rPr>
        <w:t xml:space="preserve">grating to the public or hybrid cloud. With respect to some business-critical applications, companies, especially large </w:t>
      </w:r>
      <w:r w:rsidRPr="006C4388">
        <w:rPr>
          <w:rFonts w:ascii="Times New Roman" w:hAnsi="Times New Roman" w:cs="Times New Roman"/>
          <w:sz w:val="18"/>
          <w:szCs w:val="18"/>
        </w:rPr>
        <w:lastRenderedPageBreak/>
        <w:t>enterprises, still don't move them to the cloud. The size of the market where cloud computing is shared is still far b</w:t>
      </w:r>
      <w:r w:rsidRPr="006C4388">
        <w:rPr>
          <w:rFonts w:ascii="Times New Roman" w:hAnsi="Times New Roman" w:cs="Times New Roman"/>
          <w:sz w:val="18"/>
          <w:szCs w:val="18"/>
        </w:rPr>
        <w:t>e</w:t>
      </w:r>
      <w:r w:rsidRPr="006C4388">
        <w:rPr>
          <w:rFonts w:ascii="Times New Roman" w:hAnsi="Times New Roman" w:cs="Times New Roman"/>
          <w:sz w:val="18"/>
          <w:szCs w:val="18"/>
        </w:rPr>
        <w:t>hind. From a consumer perspective, cloud computing sec</w:t>
      </w:r>
      <w:r w:rsidRPr="006C4388">
        <w:rPr>
          <w:rFonts w:ascii="Times New Roman" w:hAnsi="Times New Roman" w:cs="Times New Roman"/>
          <w:sz w:val="18"/>
          <w:szCs w:val="18"/>
        </w:rPr>
        <w:t>u</w:t>
      </w:r>
      <w:r w:rsidRPr="006C4388">
        <w:rPr>
          <w:rFonts w:ascii="Times New Roman" w:hAnsi="Times New Roman" w:cs="Times New Roman"/>
          <w:sz w:val="18"/>
          <w:szCs w:val="18"/>
        </w:rPr>
        <w:t xml:space="preserve">rity issues, </w:t>
      </w:r>
      <w:r w:rsidR="00655C93" w:rsidRPr="006C4388">
        <w:rPr>
          <w:rFonts w:ascii="Times New Roman" w:hAnsi="Times New Roman" w:cs="Times New Roman"/>
          <w:sz w:val="18"/>
          <w:szCs w:val="18"/>
        </w:rPr>
        <w:t>particularly information security and security assurance issues, are the essential obstruction to the rece</w:t>
      </w:r>
      <w:r w:rsidR="00655C93" w:rsidRPr="006C4388">
        <w:rPr>
          <w:rFonts w:ascii="Times New Roman" w:hAnsi="Times New Roman" w:cs="Times New Roman"/>
          <w:sz w:val="18"/>
          <w:szCs w:val="18"/>
        </w:rPr>
        <w:t>p</w:t>
      </w:r>
      <w:r w:rsidR="00655C93" w:rsidRPr="006C4388">
        <w:rPr>
          <w:rFonts w:ascii="Times New Roman" w:hAnsi="Times New Roman" w:cs="Times New Roman"/>
          <w:sz w:val="18"/>
          <w:szCs w:val="18"/>
        </w:rPr>
        <w:t>tion of distributed computing administrations. This paper gives a brief however thorough investigation of information security and protection insurance issues related with distr</w:t>
      </w:r>
      <w:r w:rsidR="00655C93" w:rsidRPr="006C4388">
        <w:rPr>
          <w:rFonts w:ascii="Times New Roman" w:hAnsi="Times New Roman" w:cs="Times New Roman"/>
          <w:sz w:val="18"/>
          <w:szCs w:val="18"/>
        </w:rPr>
        <w:t>i</w:t>
      </w:r>
      <w:r w:rsidR="00655C93" w:rsidRPr="006C4388">
        <w:rPr>
          <w:rFonts w:ascii="Times New Roman" w:hAnsi="Times New Roman" w:cs="Times New Roman"/>
          <w:sz w:val="18"/>
          <w:szCs w:val="18"/>
        </w:rPr>
        <w:t xml:space="preserve">buted computing </w:t>
      </w:r>
      <w:r w:rsidRPr="006C4388">
        <w:rPr>
          <w:rFonts w:ascii="Times New Roman" w:hAnsi="Times New Roman" w:cs="Times New Roman"/>
          <w:sz w:val="18"/>
          <w:szCs w:val="18"/>
        </w:rPr>
        <w:t>at all stages of the data life cycle. Then this paper discusses some current solutions. Finally, this paper describes future research work on data security and privacy protection issues in the cloud.</w:t>
      </w:r>
    </w:p>
    <w:p w:rsidR="007B4DFE" w:rsidRPr="006C4388" w:rsidRDefault="007B4DFE" w:rsidP="007B4DFE">
      <w:pPr>
        <w:pStyle w:val="ListParagraph"/>
        <w:numPr>
          <w:ilvl w:val="0"/>
          <w:numId w:val="15"/>
        </w:numPr>
        <w:spacing w:line="360" w:lineRule="auto"/>
        <w:jc w:val="center"/>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PROPOSED SYSTEM</w:t>
      </w:r>
    </w:p>
    <w:p w:rsidR="007B4DFE" w:rsidRPr="006C4388" w:rsidRDefault="007B4DFE" w:rsidP="007B4DFE">
      <w:pPr>
        <w:spacing w:line="360" w:lineRule="auto"/>
        <w:jc w:val="both"/>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In the proposed scheme, it is the first such scheme which meanwhile deals with these issues on both privacy prote</w:t>
      </w:r>
      <w:r w:rsidRPr="006C4388">
        <w:rPr>
          <w:rFonts w:ascii="Times New Roman" w:hAnsi="Times New Roman" w:cs="Times New Roman"/>
          <w:color w:val="000000" w:themeColor="text1"/>
          <w:sz w:val="18"/>
          <w:szCs w:val="18"/>
        </w:rPr>
        <w:t>c</w:t>
      </w:r>
      <w:r w:rsidRPr="006C4388">
        <w:rPr>
          <w:rFonts w:ascii="Times New Roman" w:hAnsi="Times New Roman" w:cs="Times New Roman"/>
          <w:color w:val="000000" w:themeColor="text1"/>
          <w:sz w:val="18"/>
          <w:szCs w:val="18"/>
        </w:rPr>
        <w:t>tion of user attributes and flexible data search. Additiona</w:t>
      </w:r>
      <w:r w:rsidRPr="006C4388">
        <w:rPr>
          <w:rFonts w:ascii="Times New Roman" w:hAnsi="Times New Roman" w:cs="Times New Roman"/>
          <w:color w:val="000000" w:themeColor="text1"/>
          <w:sz w:val="18"/>
          <w:szCs w:val="18"/>
        </w:rPr>
        <w:t>l</w:t>
      </w:r>
      <w:r w:rsidRPr="006C4388">
        <w:rPr>
          <w:rFonts w:ascii="Times New Roman" w:hAnsi="Times New Roman" w:cs="Times New Roman"/>
          <w:color w:val="000000" w:themeColor="text1"/>
          <w:sz w:val="18"/>
          <w:szCs w:val="18"/>
        </w:rPr>
        <w:t>ly, the rigorous security proof clearly states to prove that our scheme is IND-CPA secure in the standard model u</w:t>
      </w:r>
      <w:r w:rsidRPr="006C4388">
        <w:rPr>
          <w:rFonts w:ascii="Times New Roman" w:hAnsi="Times New Roman" w:cs="Times New Roman"/>
          <w:color w:val="000000" w:themeColor="text1"/>
          <w:sz w:val="18"/>
          <w:szCs w:val="18"/>
        </w:rPr>
        <w:t>n</w:t>
      </w:r>
      <w:r w:rsidRPr="006C4388">
        <w:rPr>
          <w:rFonts w:ascii="Times New Roman" w:hAnsi="Times New Roman" w:cs="Times New Roman"/>
          <w:color w:val="000000" w:themeColor="text1"/>
          <w:sz w:val="18"/>
          <w:szCs w:val="18"/>
        </w:rPr>
        <w:t>der decisional bilinear Diffie-Hellman assumption. Finally, we present theoretical comparisons and experimental sim</w:t>
      </w:r>
      <w:r w:rsidRPr="006C4388">
        <w:rPr>
          <w:rFonts w:ascii="Times New Roman" w:hAnsi="Times New Roman" w:cs="Times New Roman"/>
          <w:color w:val="000000" w:themeColor="text1"/>
          <w:sz w:val="18"/>
          <w:szCs w:val="18"/>
        </w:rPr>
        <w:t>u</w:t>
      </w:r>
      <w:r w:rsidRPr="006C4388">
        <w:rPr>
          <w:rFonts w:ascii="Times New Roman" w:hAnsi="Times New Roman" w:cs="Times New Roman"/>
          <w:color w:val="000000" w:themeColor="text1"/>
          <w:sz w:val="18"/>
          <w:szCs w:val="18"/>
        </w:rPr>
        <w:t>lations of the existing ABE-ETs and our AH-PE-ET scheme to indicate the feasibility and practicability of our proposed scheme.</w:t>
      </w:r>
    </w:p>
    <w:p w:rsidR="007B4DFE" w:rsidRPr="006C4388" w:rsidRDefault="007B4DFE" w:rsidP="00826868">
      <w:pPr>
        <w:spacing w:after="0" w:line="360" w:lineRule="auto"/>
        <w:jc w:val="both"/>
        <w:rPr>
          <w:rFonts w:ascii="Times New Roman" w:hAnsi="Times New Roman" w:cs="Times New Roman"/>
          <w:sz w:val="18"/>
          <w:szCs w:val="18"/>
        </w:rPr>
      </w:pPr>
    </w:p>
    <w:p w:rsidR="004358B8" w:rsidRPr="006C4388" w:rsidRDefault="007B4DFE" w:rsidP="00826868">
      <w:pPr>
        <w:pStyle w:val="ListParagraph"/>
        <w:numPr>
          <w:ilvl w:val="0"/>
          <w:numId w:val="15"/>
        </w:numPr>
        <w:spacing w:after="0" w:line="360" w:lineRule="auto"/>
        <w:jc w:val="center"/>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ALGORITHMS</w:t>
      </w:r>
      <w:r w:rsidR="00A92F11" w:rsidRPr="006C4388">
        <w:rPr>
          <w:rFonts w:ascii="Times New Roman" w:hAnsi="Times New Roman" w:cs="Times New Roman"/>
          <w:color w:val="000000" w:themeColor="text1"/>
          <w:sz w:val="18"/>
          <w:szCs w:val="18"/>
        </w:rPr>
        <w:t>:</w:t>
      </w:r>
    </w:p>
    <w:p w:rsidR="004358B8" w:rsidRPr="006C4388" w:rsidRDefault="004358B8" w:rsidP="00826868">
      <w:pPr>
        <w:spacing w:after="0" w:line="360" w:lineRule="auto"/>
        <w:jc w:val="both"/>
        <w:rPr>
          <w:rFonts w:ascii="Times New Roman" w:hAnsi="Times New Roman" w:cs="Times New Roman"/>
          <w:sz w:val="18"/>
          <w:szCs w:val="18"/>
        </w:rPr>
      </w:pPr>
      <w:r w:rsidRPr="006C4388">
        <w:rPr>
          <w:rFonts w:ascii="Times New Roman" w:hAnsi="Times New Roman" w:cs="Times New Roman"/>
          <w:sz w:val="18"/>
          <w:szCs w:val="18"/>
        </w:rPr>
        <w:t>Our proposed AH-PE-ET scheme is comprised of six alg</w:t>
      </w:r>
      <w:r w:rsidRPr="006C4388">
        <w:rPr>
          <w:rFonts w:ascii="Times New Roman" w:hAnsi="Times New Roman" w:cs="Times New Roman"/>
          <w:sz w:val="18"/>
          <w:szCs w:val="18"/>
        </w:rPr>
        <w:t>o</w:t>
      </w:r>
      <w:r w:rsidRPr="006C4388">
        <w:rPr>
          <w:rFonts w:ascii="Times New Roman" w:hAnsi="Times New Roman" w:cs="Times New Roman"/>
          <w:sz w:val="18"/>
          <w:szCs w:val="18"/>
        </w:rPr>
        <w:t>rithms: Setup, KeyGen, Trapdoor, Encrypt, Decrypt and Test. These algorithms are defined as follows:</w:t>
      </w:r>
    </w:p>
    <w:p w:rsidR="004358B8" w:rsidRPr="006C4388" w:rsidRDefault="004358B8"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t xml:space="preserve">Setup(λ): Produce the master secret key MSK, the public parameter PP based on a security parameter λ. </w:t>
      </w:r>
    </w:p>
    <w:p w:rsidR="004358B8" w:rsidRPr="006C4388" w:rsidRDefault="00D75FF1"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t>KeyGen(PP, MSK,</w:t>
      </w:r>
      <w:r w:rsidR="004358B8" w:rsidRPr="006C4388">
        <w:rPr>
          <w:rFonts w:ascii="Times New Roman" w:hAnsi="Times New Roman" w:cs="Times New Roman"/>
          <w:sz w:val="18"/>
          <w:szCs w:val="18"/>
        </w:rPr>
        <w:t>→x ): Create the decryption secret key DSK for users based on the public parameter PP, the master</w:t>
      </w:r>
      <w:r w:rsidRPr="006C4388">
        <w:rPr>
          <w:rFonts w:ascii="Times New Roman" w:hAnsi="Times New Roman" w:cs="Times New Roman"/>
          <w:sz w:val="18"/>
          <w:szCs w:val="18"/>
        </w:rPr>
        <w:t xml:space="preserve"> key MSK and a predicate vector</w:t>
      </w:r>
      <w:r w:rsidR="004358B8" w:rsidRPr="006C4388">
        <w:rPr>
          <w:rFonts w:ascii="Times New Roman" w:hAnsi="Times New Roman" w:cs="Times New Roman"/>
          <w:sz w:val="18"/>
          <w:szCs w:val="18"/>
        </w:rPr>
        <w:t xml:space="preserve">→x . </w:t>
      </w:r>
    </w:p>
    <w:p w:rsidR="004358B8" w:rsidRPr="006C4388" w:rsidRDefault="00D75FF1"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t>Trapdoor(PP, DSK,</w:t>
      </w:r>
      <w:r w:rsidR="004358B8" w:rsidRPr="006C4388">
        <w:rPr>
          <w:rFonts w:ascii="Times New Roman" w:hAnsi="Times New Roman" w:cs="Times New Roman"/>
          <w:sz w:val="18"/>
          <w:szCs w:val="18"/>
        </w:rPr>
        <w:t>→x ): Generate the trapdoor TD for users based on the public parameter PP, the d</w:t>
      </w:r>
      <w:r w:rsidR="004358B8" w:rsidRPr="006C4388">
        <w:rPr>
          <w:rFonts w:ascii="Times New Roman" w:hAnsi="Times New Roman" w:cs="Times New Roman"/>
          <w:sz w:val="18"/>
          <w:szCs w:val="18"/>
        </w:rPr>
        <w:t>e</w:t>
      </w:r>
      <w:r w:rsidR="004358B8" w:rsidRPr="006C4388">
        <w:rPr>
          <w:rFonts w:ascii="Times New Roman" w:hAnsi="Times New Roman" w:cs="Times New Roman"/>
          <w:sz w:val="18"/>
          <w:szCs w:val="18"/>
        </w:rPr>
        <w:t>cryption k</w:t>
      </w:r>
      <w:r w:rsidRPr="006C4388">
        <w:rPr>
          <w:rFonts w:ascii="Times New Roman" w:hAnsi="Times New Roman" w:cs="Times New Roman"/>
          <w:sz w:val="18"/>
          <w:szCs w:val="18"/>
        </w:rPr>
        <w:t>ey DSK and an attribute vector</w:t>
      </w:r>
      <w:r w:rsidR="004358B8" w:rsidRPr="006C4388">
        <w:rPr>
          <w:rFonts w:ascii="Times New Roman" w:hAnsi="Times New Roman" w:cs="Times New Roman"/>
          <w:sz w:val="18"/>
          <w:szCs w:val="18"/>
        </w:rPr>
        <w:t xml:space="preserve">→x . </w:t>
      </w:r>
    </w:p>
    <w:p w:rsidR="004358B8" w:rsidRPr="006C4388" w:rsidRDefault="00D75FF1"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t>Encrypt(PP, M,</w:t>
      </w:r>
      <w:r w:rsidR="004358B8" w:rsidRPr="006C4388">
        <w:rPr>
          <w:rFonts w:ascii="Times New Roman" w:hAnsi="Times New Roman" w:cs="Times New Roman"/>
          <w:sz w:val="18"/>
          <w:szCs w:val="18"/>
        </w:rPr>
        <w:t xml:space="preserve">→y ): Produce the ciphertext CT based on the public parameter PP, a plaintext message M and </w:t>
      </w:r>
      <w:r w:rsidRPr="006C4388">
        <w:rPr>
          <w:rFonts w:ascii="Times New Roman" w:hAnsi="Times New Roman" w:cs="Times New Roman"/>
          <w:sz w:val="18"/>
          <w:szCs w:val="18"/>
        </w:rPr>
        <w:t>the predefined attribute vector</w:t>
      </w:r>
      <w:r w:rsidR="004358B8" w:rsidRPr="006C4388">
        <w:rPr>
          <w:rFonts w:ascii="Times New Roman" w:hAnsi="Times New Roman" w:cs="Times New Roman"/>
          <w:sz w:val="18"/>
          <w:szCs w:val="18"/>
        </w:rPr>
        <w:t xml:space="preserve">→y . </w:t>
      </w:r>
    </w:p>
    <w:p w:rsidR="004358B8" w:rsidRPr="006C4388" w:rsidRDefault="004358B8"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lastRenderedPageBreak/>
        <w:t xml:space="preserve">Decrypt(CT,DSK): Decipher the ciphertext CT using the decryption secret key DSK. </w:t>
      </w:r>
    </w:p>
    <w:p w:rsidR="004358B8" w:rsidRPr="006C4388" w:rsidRDefault="004358B8" w:rsidP="00826868">
      <w:pPr>
        <w:pStyle w:val="ListParagraph"/>
        <w:numPr>
          <w:ilvl w:val="0"/>
          <w:numId w:val="14"/>
        </w:numPr>
        <w:spacing w:after="0" w:line="360" w:lineRule="auto"/>
        <w:ind w:left="360"/>
        <w:jc w:val="both"/>
        <w:rPr>
          <w:rFonts w:ascii="Times New Roman" w:hAnsi="Times New Roman" w:cs="Times New Roman"/>
          <w:sz w:val="18"/>
          <w:szCs w:val="18"/>
        </w:rPr>
      </w:pPr>
      <w:r w:rsidRPr="006C4388">
        <w:rPr>
          <w:rFonts w:ascii="Times New Roman" w:hAnsi="Times New Roman" w:cs="Times New Roman"/>
          <w:sz w:val="18"/>
          <w:szCs w:val="18"/>
        </w:rPr>
        <w:t>Test(CTA,TDA, CTB,TDB): Decide whether MA in CTA is the same with MB in CTB using the trapdoor TDA and the trapdoor TDB.</w:t>
      </w:r>
    </w:p>
    <w:p w:rsidR="009914B6" w:rsidRPr="006C4388" w:rsidRDefault="009914B6" w:rsidP="00826868">
      <w:pPr>
        <w:spacing w:after="0" w:line="360" w:lineRule="auto"/>
        <w:jc w:val="both"/>
        <w:rPr>
          <w:rFonts w:ascii="Times New Roman" w:hAnsi="Times New Roman" w:cs="Times New Roman"/>
          <w:color w:val="000000" w:themeColor="text1"/>
          <w:sz w:val="18"/>
          <w:szCs w:val="18"/>
        </w:rPr>
      </w:pPr>
    </w:p>
    <w:p w:rsidR="009914B6" w:rsidRPr="006C4388" w:rsidRDefault="00A92F11" w:rsidP="00826868">
      <w:pPr>
        <w:spacing w:after="0" w:line="360" w:lineRule="auto"/>
        <w:jc w:val="center"/>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CONCLUSION</w:t>
      </w:r>
    </w:p>
    <w:p w:rsidR="00C10453" w:rsidRPr="006C4388" w:rsidRDefault="00322B99" w:rsidP="00826868">
      <w:pPr>
        <w:spacing w:after="0" w:line="360" w:lineRule="auto"/>
        <w:jc w:val="both"/>
        <w:rPr>
          <w:rFonts w:ascii="Times New Roman" w:hAnsi="Times New Roman" w:cs="Times New Roman"/>
          <w:color w:val="000000" w:themeColor="text1"/>
          <w:sz w:val="18"/>
          <w:szCs w:val="18"/>
        </w:rPr>
      </w:pPr>
      <w:r w:rsidRPr="006C4388">
        <w:rPr>
          <w:rFonts w:ascii="Times New Roman" w:hAnsi="Times New Roman" w:cs="Times New Roman"/>
          <w:color w:val="000000" w:themeColor="text1"/>
          <w:sz w:val="18"/>
          <w:szCs w:val="18"/>
        </w:rPr>
        <w:t>In this paper, a novel AH-PE-ET scheme named attribute hiding predicate encryption with an equality test is form</w:t>
      </w:r>
      <w:r w:rsidRPr="006C4388">
        <w:rPr>
          <w:rFonts w:ascii="Times New Roman" w:hAnsi="Times New Roman" w:cs="Times New Roman"/>
          <w:color w:val="000000" w:themeColor="text1"/>
          <w:sz w:val="18"/>
          <w:szCs w:val="18"/>
        </w:rPr>
        <w:t>u</w:t>
      </w:r>
      <w:r w:rsidRPr="006C4388">
        <w:rPr>
          <w:rFonts w:ascii="Times New Roman" w:hAnsi="Times New Roman" w:cs="Times New Roman"/>
          <w:color w:val="000000" w:themeColor="text1"/>
          <w:sz w:val="18"/>
          <w:szCs w:val="18"/>
        </w:rPr>
        <w:t>lated to provide the privacy preservation of user attributes and flexible search capability on ciphertexts simultaneou</w:t>
      </w:r>
      <w:r w:rsidRPr="006C4388">
        <w:rPr>
          <w:rFonts w:ascii="Times New Roman" w:hAnsi="Times New Roman" w:cs="Times New Roman"/>
          <w:color w:val="000000" w:themeColor="text1"/>
          <w:sz w:val="18"/>
          <w:szCs w:val="18"/>
        </w:rPr>
        <w:t>s</w:t>
      </w:r>
      <w:r w:rsidRPr="006C4388">
        <w:rPr>
          <w:rFonts w:ascii="Times New Roman" w:hAnsi="Times New Roman" w:cs="Times New Roman"/>
          <w:color w:val="000000" w:themeColor="text1"/>
          <w:sz w:val="18"/>
          <w:szCs w:val="18"/>
        </w:rPr>
        <w:t>ly. With our introduced scheme, the data user, who features with a set of attributes, can delegate the capability of equ</w:t>
      </w:r>
      <w:r w:rsidRPr="006C4388">
        <w:rPr>
          <w:rFonts w:ascii="Times New Roman" w:hAnsi="Times New Roman" w:cs="Times New Roman"/>
          <w:color w:val="000000" w:themeColor="text1"/>
          <w:sz w:val="18"/>
          <w:szCs w:val="18"/>
        </w:rPr>
        <w:t>i</w:t>
      </w:r>
      <w:r w:rsidRPr="006C4388">
        <w:rPr>
          <w:rFonts w:ascii="Times New Roman" w:hAnsi="Times New Roman" w:cs="Times New Roman"/>
          <w:color w:val="000000" w:themeColor="text1"/>
          <w:sz w:val="18"/>
          <w:szCs w:val="18"/>
        </w:rPr>
        <w:t>valence test to the cloud server for determining whether two expected ciphertexts contain the same plaintext me</w:t>
      </w:r>
      <w:r w:rsidRPr="006C4388">
        <w:rPr>
          <w:rFonts w:ascii="Times New Roman" w:hAnsi="Times New Roman" w:cs="Times New Roman"/>
          <w:color w:val="000000" w:themeColor="text1"/>
          <w:sz w:val="18"/>
          <w:szCs w:val="18"/>
        </w:rPr>
        <w:t>s</w:t>
      </w:r>
      <w:r w:rsidRPr="006C4388">
        <w:rPr>
          <w:rFonts w:ascii="Times New Roman" w:hAnsi="Times New Roman" w:cs="Times New Roman"/>
          <w:color w:val="000000" w:themeColor="text1"/>
          <w:sz w:val="18"/>
          <w:szCs w:val="18"/>
        </w:rPr>
        <w:t>sage without leaking any attribute privacy and trapdoor privacy. To the best of our knowledge, this proposed scheme is the first such scheme which meanwhile deals with these issues on both privacy protection of user attributes and flexible data search. Additionally, the rigo</w:t>
      </w:r>
      <w:r w:rsidRPr="006C4388">
        <w:rPr>
          <w:rFonts w:ascii="Times New Roman" w:hAnsi="Times New Roman" w:cs="Times New Roman"/>
          <w:color w:val="000000" w:themeColor="text1"/>
          <w:sz w:val="18"/>
          <w:szCs w:val="18"/>
        </w:rPr>
        <w:t>r</w:t>
      </w:r>
      <w:r w:rsidRPr="006C4388">
        <w:rPr>
          <w:rFonts w:ascii="Times New Roman" w:hAnsi="Times New Roman" w:cs="Times New Roman"/>
          <w:color w:val="000000" w:themeColor="text1"/>
          <w:sz w:val="18"/>
          <w:szCs w:val="18"/>
        </w:rPr>
        <w:t>ous security proof is clearly stated to prove that our scheme is IND-CPA secure in the standard model under decisional bilinear Diffie-Hellman assumption. Finally, we present theoretical comparisons and experimental simulations of the existing ABE-ETs and our AH-PE-ET scheme to ind</w:t>
      </w:r>
      <w:r w:rsidRPr="006C4388">
        <w:rPr>
          <w:rFonts w:ascii="Times New Roman" w:hAnsi="Times New Roman" w:cs="Times New Roman"/>
          <w:color w:val="000000" w:themeColor="text1"/>
          <w:sz w:val="18"/>
          <w:szCs w:val="18"/>
        </w:rPr>
        <w:t>i</w:t>
      </w:r>
      <w:r w:rsidRPr="006C4388">
        <w:rPr>
          <w:rFonts w:ascii="Times New Roman" w:hAnsi="Times New Roman" w:cs="Times New Roman"/>
          <w:color w:val="000000" w:themeColor="text1"/>
          <w:sz w:val="18"/>
          <w:szCs w:val="18"/>
        </w:rPr>
        <w:t>cate the feasibility and practicability of our proposed scheme. Future work contains building one novel scheme that achieves the IND-CCA2 security in the standard model based on our present scheme.</w:t>
      </w:r>
    </w:p>
    <w:p w:rsidR="00B62C5D" w:rsidRPr="006C4388" w:rsidRDefault="00814126" w:rsidP="00826868">
      <w:pPr>
        <w:spacing w:after="0" w:line="36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00A92F11" w:rsidRPr="006C4388">
        <w:rPr>
          <w:rFonts w:ascii="Times New Roman" w:hAnsi="Times New Roman" w:cs="Times New Roman"/>
          <w:color w:val="000000" w:themeColor="text1"/>
          <w:sz w:val="18"/>
          <w:szCs w:val="18"/>
        </w:rPr>
        <w:t>REFERENCES</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Y. Zhang, D. Zheng, and R. Deng,“Security and pr</w:t>
      </w:r>
      <w:r w:rsidRPr="006C4388">
        <w:rPr>
          <w:rFonts w:ascii="Times New Roman" w:hAnsi="Times New Roman" w:cs="Times New Roman"/>
          <w:sz w:val="18"/>
          <w:szCs w:val="18"/>
        </w:rPr>
        <w:t>i</w:t>
      </w:r>
      <w:r w:rsidRPr="006C4388">
        <w:rPr>
          <w:rFonts w:ascii="Times New Roman" w:hAnsi="Times New Roman" w:cs="Times New Roman"/>
          <w:sz w:val="18"/>
          <w:szCs w:val="18"/>
        </w:rPr>
        <w:t>vacy in smart health: efficient policy-hiding attribute-based access control,” IEEE Internet of Things Jou</w:t>
      </w:r>
      <w:r w:rsidRPr="006C4388">
        <w:rPr>
          <w:rFonts w:ascii="Times New Roman" w:hAnsi="Times New Roman" w:cs="Times New Roman"/>
          <w:sz w:val="18"/>
          <w:szCs w:val="18"/>
        </w:rPr>
        <w:t>r</w:t>
      </w:r>
      <w:r w:rsidRPr="006C4388">
        <w:rPr>
          <w:rFonts w:ascii="Times New Roman" w:hAnsi="Times New Roman" w:cs="Times New Roman"/>
          <w:sz w:val="18"/>
          <w:szCs w:val="18"/>
        </w:rPr>
        <w:t>nal, 2018, doi:10.1109/JIOT.2018.2825289.</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 xml:space="preserve"> H. Menouar, I. Guvenc, K. Akkaya, et al, “UAV-Enabled Intelligent Transportation Systems for the Smart City: Applications and Challenges”, IEEE Communications Magazine, vol. 55, no. 3, pp. 22-28, 2017.</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M. Chaturvedi, S. Srivastava, “Multi-modal design of an intelligent transportation system”, IEEE Transa</w:t>
      </w:r>
      <w:r w:rsidRPr="006C4388">
        <w:rPr>
          <w:rFonts w:ascii="Times New Roman" w:hAnsi="Times New Roman" w:cs="Times New Roman"/>
          <w:sz w:val="18"/>
          <w:szCs w:val="18"/>
        </w:rPr>
        <w:t>c</w:t>
      </w:r>
      <w:r w:rsidRPr="006C4388">
        <w:rPr>
          <w:rFonts w:ascii="Times New Roman" w:hAnsi="Times New Roman" w:cs="Times New Roman"/>
          <w:sz w:val="18"/>
          <w:szCs w:val="18"/>
        </w:rPr>
        <w:lastRenderedPageBreak/>
        <w:t>tions on Intelligent Transportation Systems, vol. 18, no. 8, 2017</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R. Petrolo, V. Loscri, N. Mitton, “Towards a smart city based on cloud of things, a survey on the smart city vision and paradigms”, IEEE Transactions on Emerging Telecommunications Technologies, vol. 28, no. 1, 2017.</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H. Xiong, J. Sun,“Comments on “Verifiable and E</w:t>
      </w:r>
      <w:r w:rsidRPr="006C4388">
        <w:rPr>
          <w:rFonts w:ascii="Times New Roman" w:hAnsi="Times New Roman" w:cs="Times New Roman"/>
          <w:sz w:val="18"/>
          <w:szCs w:val="18"/>
        </w:rPr>
        <w:t>x</w:t>
      </w:r>
      <w:r w:rsidRPr="006C4388">
        <w:rPr>
          <w:rFonts w:ascii="Times New Roman" w:hAnsi="Times New Roman" w:cs="Times New Roman"/>
          <w:sz w:val="18"/>
          <w:szCs w:val="18"/>
        </w:rPr>
        <w:t>culpable Outsourced Attribute-Based Encryption for Access Control in Cloud Computing””, IEEE Transa</w:t>
      </w:r>
      <w:r w:rsidRPr="006C4388">
        <w:rPr>
          <w:rFonts w:ascii="Times New Roman" w:hAnsi="Times New Roman" w:cs="Times New Roman"/>
          <w:sz w:val="18"/>
          <w:szCs w:val="18"/>
        </w:rPr>
        <w:t>c</w:t>
      </w:r>
      <w:r w:rsidRPr="006C4388">
        <w:rPr>
          <w:rFonts w:ascii="Times New Roman" w:hAnsi="Times New Roman" w:cs="Times New Roman"/>
          <w:sz w:val="18"/>
          <w:szCs w:val="18"/>
        </w:rPr>
        <w:t>tions on Dependable and Secure Computing, vol. 14, no. 4, pp. 461-462, 2017.</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M. Ma, D. He, N. Kumar, et al., “Certificateless sea</w:t>
      </w:r>
      <w:r w:rsidRPr="006C4388">
        <w:rPr>
          <w:rFonts w:ascii="Times New Roman" w:hAnsi="Times New Roman" w:cs="Times New Roman"/>
          <w:sz w:val="18"/>
          <w:szCs w:val="18"/>
        </w:rPr>
        <w:t>r</w:t>
      </w:r>
      <w:r w:rsidRPr="006C4388">
        <w:rPr>
          <w:rFonts w:ascii="Times New Roman" w:hAnsi="Times New Roman" w:cs="Times New Roman"/>
          <w:sz w:val="18"/>
          <w:szCs w:val="18"/>
        </w:rPr>
        <w:t>chable public key encryption scheme for industrial i</w:t>
      </w:r>
      <w:r w:rsidRPr="006C4388">
        <w:rPr>
          <w:rFonts w:ascii="Times New Roman" w:hAnsi="Times New Roman" w:cs="Times New Roman"/>
          <w:sz w:val="18"/>
          <w:szCs w:val="18"/>
        </w:rPr>
        <w:t>n</w:t>
      </w:r>
      <w:r w:rsidRPr="006C4388">
        <w:rPr>
          <w:rFonts w:ascii="Times New Roman" w:hAnsi="Times New Roman" w:cs="Times New Roman"/>
          <w:sz w:val="18"/>
          <w:szCs w:val="18"/>
        </w:rPr>
        <w:t>ternet of things”, IEEE Transactions on Industrial I</w:t>
      </w:r>
      <w:r w:rsidRPr="006C4388">
        <w:rPr>
          <w:rFonts w:ascii="Times New Roman" w:hAnsi="Times New Roman" w:cs="Times New Roman"/>
          <w:sz w:val="18"/>
          <w:szCs w:val="18"/>
        </w:rPr>
        <w:t>n</w:t>
      </w:r>
      <w:r w:rsidRPr="006C4388">
        <w:rPr>
          <w:rFonts w:ascii="Times New Roman" w:hAnsi="Times New Roman" w:cs="Times New Roman"/>
          <w:sz w:val="18"/>
          <w:szCs w:val="18"/>
        </w:rPr>
        <w:t>formatics, 2017</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Q. Jiang, M. Khan, X. Lu, J. Ma, D. He, “A privacy preserving three-factor authentication protocol for e-Health clouds”, The Journal of Supercomputing, vol. 72, no. 10, pp. 3826-3849, 2016.</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I. Kim, S. Hwang, J. Park et al,“An Efficient Predicate Encryption with Constant Pairing Computations and Minimum Costs”, IEEE Transactions on Computers (TOC), vol. 65, no. 10, pp. 2947-2958, 2016.</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X. Wang, F. Xhafa, W. Cai, et al., “Efficient privacy preserving predicate encryption with fine-grained searchable capability for Cloud storage”, Computers &amp; Electrical Engineering, pp. 56, no. 871- 883, 2016</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H. Lee, S. Ling, J. Seo, et al., “Semi-generic constru</w:t>
      </w:r>
      <w:r w:rsidRPr="006C4388">
        <w:rPr>
          <w:rFonts w:ascii="Times New Roman" w:hAnsi="Times New Roman" w:cs="Times New Roman"/>
          <w:sz w:val="18"/>
          <w:szCs w:val="18"/>
        </w:rPr>
        <w:t>c</w:t>
      </w:r>
      <w:r w:rsidRPr="006C4388">
        <w:rPr>
          <w:rFonts w:ascii="Times New Roman" w:hAnsi="Times New Roman" w:cs="Times New Roman"/>
          <w:sz w:val="18"/>
          <w:szCs w:val="18"/>
        </w:rPr>
        <w:t>tion of public key encryption and identity-based e</w:t>
      </w:r>
      <w:r w:rsidRPr="006C4388">
        <w:rPr>
          <w:rFonts w:ascii="Times New Roman" w:hAnsi="Times New Roman" w:cs="Times New Roman"/>
          <w:sz w:val="18"/>
          <w:szCs w:val="18"/>
        </w:rPr>
        <w:t>n</w:t>
      </w:r>
      <w:r w:rsidRPr="006C4388">
        <w:rPr>
          <w:rFonts w:ascii="Times New Roman" w:hAnsi="Times New Roman" w:cs="Times New Roman"/>
          <w:sz w:val="18"/>
          <w:szCs w:val="18"/>
        </w:rPr>
        <w:t>cryption with equality test”, Information Sciences, vol. 373, pp. 419-440, 2016.</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F. Guo, W. Susilo, Y. Mu, “Distance-Based Encry</w:t>
      </w:r>
      <w:r w:rsidRPr="006C4388">
        <w:rPr>
          <w:rFonts w:ascii="Times New Roman" w:hAnsi="Times New Roman" w:cs="Times New Roman"/>
          <w:sz w:val="18"/>
          <w:szCs w:val="18"/>
        </w:rPr>
        <w:t>p</w:t>
      </w:r>
      <w:r w:rsidRPr="006C4388">
        <w:rPr>
          <w:rFonts w:ascii="Times New Roman" w:hAnsi="Times New Roman" w:cs="Times New Roman"/>
          <w:sz w:val="18"/>
          <w:szCs w:val="18"/>
        </w:rPr>
        <w:t>tion: How to Embed Fuzziness in Biometric-Based Encryption”, IEEE Transactions on Information F</w:t>
      </w:r>
      <w:r w:rsidRPr="006C4388">
        <w:rPr>
          <w:rFonts w:ascii="Times New Roman" w:hAnsi="Times New Roman" w:cs="Times New Roman"/>
          <w:sz w:val="18"/>
          <w:szCs w:val="18"/>
        </w:rPr>
        <w:t>o</w:t>
      </w:r>
      <w:r w:rsidRPr="006C4388">
        <w:rPr>
          <w:rFonts w:ascii="Times New Roman" w:hAnsi="Times New Roman" w:cs="Times New Roman"/>
          <w:sz w:val="18"/>
          <w:szCs w:val="18"/>
        </w:rPr>
        <w:t>rensics and Security (TIFS), vol. 11, no. 2, pp. 247-257, 2016.</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K. Liang, W. Susilo, “Searchable attribute-based m</w:t>
      </w:r>
      <w:r w:rsidRPr="006C4388">
        <w:rPr>
          <w:rFonts w:ascii="Times New Roman" w:hAnsi="Times New Roman" w:cs="Times New Roman"/>
          <w:sz w:val="18"/>
          <w:szCs w:val="18"/>
        </w:rPr>
        <w:t>e</w:t>
      </w:r>
      <w:r w:rsidRPr="006C4388">
        <w:rPr>
          <w:rFonts w:ascii="Times New Roman" w:hAnsi="Times New Roman" w:cs="Times New Roman"/>
          <w:sz w:val="18"/>
          <w:szCs w:val="18"/>
        </w:rPr>
        <w:t xml:space="preserve">chanism with efficient data sharing for secure cloud storage”, IEEE Transactions on Information Forensics </w:t>
      </w:r>
      <w:r w:rsidRPr="006C4388">
        <w:rPr>
          <w:rFonts w:ascii="Times New Roman" w:hAnsi="Times New Roman" w:cs="Times New Roman"/>
          <w:sz w:val="18"/>
          <w:szCs w:val="18"/>
        </w:rPr>
        <w:lastRenderedPageBreak/>
        <w:t>and Security (TIFS), vol. 10, no. 9, pp. 1981-1992, 2015.</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N. Cao, C. Wang, M. Li, K. Ren, W. Lou, “Privacy-preserving multi-keyword ranked search over e</w:t>
      </w:r>
      <w:r w:rsidRPr="006C4388">
        <w:rPr>
          <w:rFonts w:ascii="Times New Roman" w:hAnsi="Times New Roman" w:cs="Times New Roman"/>
          <w:sz w:val="18"/>
          <w:szCs w:val="18"/>
        </w:rPr>
        <w:t>n</w:t>
      </w:r>
      <w:r w:rsidRPr="006C4388">
        <w:rPr>
          <w:rFonts w:ascii="Times New Roman" w:hAnsi="Times New Roman" w:cs="Times New Roman"/>
          <w:sz w:val="18"/>
          <w:szCs w:val="18"/>
        </w:rPr>
        <w:t>crypted cloud data”, IEEE Transaction Parallel Distr</w:t>
      </w:r>
      <w:r w:rsidRPr="006C4388">
        <w:rPr>
          <w:rFonts w:ascii="Times New Roman" w:hAnsi="Times New Roman" w:cs="Times New Roman"/>
          <w:sz w:val="18"/>
          <w:szCs w:val="18"/>
        </w:rPr>
        <w:t>i</w:t>
      </w:r>
      <w:r w:rsidRPr="006C4388">
        <w:rPr>
          <w:rFonts w:ascii="Times New Roman" w:hAnsi="Times New Roman" w:cs="Times New Roman"/>
          <w:sz w:val="18"/>
          <w:szCs w:val="18"/>
        </w:rPr>
        <w:t>bute System (TPDS), vol. 25, no. 1, pp. 222- 233, 2014.</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Q. Zheng, S. Xu, G. Ateniese, “VABKS: Verifiable attribute-based keyword search over outsourced e</w:t>
      </w:r>
      <w:r w:rsidRPr="006C4388">
        <w:rPr>
          <w:rFonts w:ascii="Times New Roman" w:hAnsi="Times New Roman" w:cs="Times New Roman"/>
          <w:sz w:val="18"/>
          <w:szCs w:val="18"/>
        </w:rPr>
        <w:t>n</w:t>
      </w:r>
      <w:r w:rsidRPr="006C4388">
        <w:rPr>
          <w:rFonts w:ascii="Times New Roman" w:hAnsi="Times New Roman" w:cs="Times New Roman"/>
          <w:sz w:val="18"/>
          <w:szCs w:val="18"/>
        </w:rPr>
        <w:t>crypted data”, 33rd Annual IEEE International Conf</w:t>
      </w:r>
      <w:r w:rsidRPr="006C4388">
        <w:rPr>
          <w:rFonts w:ascii="Times New Roman" w:hAnsi="Times New Roman" w:cs="Times New Roman"/>
          <w:sz w:val="18"/>
          <w:szCs w:val="18"/>
        </w:rPr>
        <w:t>e</w:t>
      </w:r>
      <w:r w:rsidRPr="006C4388">
        <w:rPr>
          <w:rFonts w:ascii="Times New Roman" w:hAnsi="Times New Roman" w:cs="Times New Roman"/>
          <w:sz w:val="18"/>
          <w:szCs w:val="18"/>
        </w:rPr>
        <w:t>rence on Computer Communication (INFOCOM 2014), pp. 522-530, IEEE, 2014</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K. Yang, X. Jia, “An efficient and secure dynamic auditing protocol for data storage in cloud comp</w:t>
      </w:r>
      <w:r w:rsidRPr="006C4388">
        <w:rPr>
          <w:rFonts w:ascii="Times New Roman" w:hAnsi="Times New Roman" w:cs="Times New Roman"/>
          <w:sz w:val="18"/>
          <w:szCs w:val="18"/>
        </w:rPr>
        <w:t>u</w:t>
      </w:r>
      <w:r w:rsidRPr="006C4388">
        <w:rPr>
          <w:rFonts w:ascii="Times New Roman" w:hAnsi="Times New Roman" w:cs="Times New Roman"/>
          <w:sz w:val="18"/>
          <w:szCs w:val="18"/>
        </w:rPr>
        <w:t>ting”, IEEE Transactions on parallel and distributed systems, vol. 24, no. 9, pp. 1717-1726, 2013</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D. Chen, H. Zhao, “Data security and privacy prote</w:t>
      </w:r>
      <w:r w:rsidRPr="006C4388">
        <w:rPr>
          <w:rFonts w:ascii="Times New Roman" w:hAnsi="Times New Roman" w:cs="Times New Roman"/>
          <w:sz w:val="18"/>
          <w:szCs w:val="18"/>
        </w:rPr>
        <w:t>c</w:t>
      </w:r>
      <w:r w:rsidRPr="006C4388">
        <w:rPr>
          <w:rFonts w:ascii="Times New Roman" w:hAnsi="Times New Roman" w:cs="Times New Roman"/>
          <w:sz w:val="18"/>
          <w:szCs w:val="18"/>
        </w:rPr>
        <w:t>tion issues in cloud computing”, IEEE International Conference on Computer Science and Electronics E</w:t>
      </w:r>
      <w:r w:rsidRPr="006C4388">
        <w:rPr>
          <w:rFonts w:ascii="Times New Roman" w:hAnsi="Times New Roman" w:cs="Times New Roman"/>
          <w:sz w:val="18"/>
          <w:szCs w:val="18"/>
        </w:rPr>
        <w:t>n</w:t>
      </w:r>
      <w:r w:rsidRPr="006C4388">
        <w:rPr>
          <w:rFonts w:ascii="Times New Roman" w:hAnsi="Times New Roman" w:cs="Times New Roman"/>
          <w:sz w:val="18"/>
          <w:szCs w:val="18"/>
        </w:rPr>
        <w:t>gineering (ICCSEE), vol. 1, pp. 647-651, 2012.</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Q. Tang, “Towards public key encryption scheme supporting equality test with fine-grained authoriz</w:t>
      </w:r>
      <w:r w:rsidRPr="006C4388">
        <w:rPr>
          <w:rFonts w:ascii="Times New Roman" w:hAnsi="Times New Roman" w:cs="Times New Roman"/>
          <w:sz w:val="18"/>
          <w:szCs w:val="18"/>
        </w:rPr>
        <w:t>a</w:t>
      </w:r>
      <w:r w:rsidRPr="006C4388">
        <w:rPr>
          <w:rFonts w:ascii="Times New Roman" w:hAnsi="Times New Roman" w:cs="Times New Roman"/>
          <w:sz w:val="18"/>
          <w:szCs w:val="18"/>
        </w:rPr>
        <w:t>tion”, Australasian Conference on Information Secur</w:t>
      </w:r>
      <w:r w:rsidRPr="006C4388">
        <w:rPr>
          <w:rFonts w:ascii="Times New Roman" w:hAnsi="Times New Roman" w:cs="Times New Roman"/>
          <w:sz w:val="18"/>
          <w:szCs w:val="18"/>
        </w:rPr>
        <w:t>i</w:t>
      </w:r>
      <w:r w:rsidRPr="006C4388">
        <w:rPr>
          <w:rFonts w:ascii="Times New Roman" w:hAnsi="Times New Roman" w:cs="Times New Roman"/>
          <w:sz w:val="18"/>
          <w:szCs w:val="18"/>
        </w:rPr>
        <w:t>ty and Privacy (ACISP), Springer, LNCS 6812, pp. 389-406, 2011.</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D. Chen, H. Zhao, “Data security and privacy prote</w:t>
      </w:r>
      <w:r w:rsidRPr="006C4388">
        <w:rPr>
          <w:rFonts w:ascii="Times New Roman" w:hAnsi="Times New Roman" w:cs="Times New Roman"/>
          <w:sz w:val="18"/>
          <w:szCs w:val="18"/>
        </w:rPr>
        <w:t>c</w:t>
      </w:r>
      <w:r w:rsidRPr="006C4388">
        <w:rPr>
          <w:rFonts w:ascii="Times New Roman" w:hAnsi="Times New Roman" w:cs="Times New Roman"/>
          <w:sz w:val="18"/>
          <w:szCs w:val="18"/>
        </w:rPr>
        <w:t>tion issues in cloud computing”, IEEE International Conference on Computer Science and Electronics E</w:t>
      </w:r>
      <w:r w:rsidRPr="006C4388">
        <w:rPr>
          <w:rFonts w:ascii="Times New Roman" w:hAnsi="Times New Roman" w:cs="Times New Roman"/>
          <w:sz w:val="18"/>
          <w:szCs w:val="18"/>
        </w:rPr>
        <w:t>n</w:t>
      </w:r>
      <w:r w:rsidRPr="006C4388">
        <w:rPr>
          <w:rFonts w:ascii="Times New Roman" w:hAnsi="Times New Roman" w:cs="Times New Roman"/>
          <w:sz w:val="18"/>
          <w:szCs w:val="18"/>
        </w:rPr>
        <w:t>gineering (ICCSEE), vol. 1, pp. 647-651, 2012.</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Q. Tang, “Towards public key encryption scheme supporting equality test with fine-grained authoriz</w:t>
      </w:r>
      <w:r w:rsidRPr="006C4388">
        <w:rPr>
          <w:rFonts w:ascii="Times New Roman" w:hAnsi="Times New Roman" w:cs="Times New Roman"/>
          <w:sz w:val="18"/>
          <w:szCs w:val="18"/>
        </w:rPr>
        <w:t>a</w:t>
      </w:r>
      <w:r w:rsidRPr="006C4388">
        <w:rPr>
          <w:rFonts w:ascii="Times New Roman" w:hAnsi="Times New Roman" w:cs="Times New Roman"/>
          <w:sz w:val="18"/>
          <w:szCs w:val="18"/>
        </w:rPr>
        <w:t>tion”, Australasian Conference on Information Secur</w:t>
      </w:r>
      <w:r w:rsidRPr="006C4388">
        <w:rPr>
          <w:rFonts w:ascii="Times New Roman" w:hAnsi="Times New Roman" w:cs="Times New Roman"/>
          <w:sz w:val="18"/>
          <w:szCs w:val="18"/>
        </w:rPr>
        <w:t>i</w:t>
      </w:r>
      <w:r w:rsidRPr="006C4388">
        <w:rPr>
          <w:rFonts w:ascii="Times New Roman" w:hAnsi="Times New Roman" w:cs="Times New Roman"/>
          <w:sz w:val="18"/>
          <w:szCs w:val="18"/>
        </w:rPr>
        <w:t>ty and Privacy (ACISP), Springer, LNCS 6812, pp. 389-406, 2011.</w:t>
      </w:r>
    </w:p>
    <w:p w:rsidR="00B62C5D" w:rsidRPr="006C4388" w:rsidRDefault="00B62C5D" w:rsidP="00826868">
      <w:pPr>
        <w:pStyle w:val="ListParagraph"/>
        <w:numPr>
          <w:ilvl w:val="0"/>
          <w:numId w:val="13"/>
        </w:numPr>
        <w:spacing w:after="0" w:line="360" w:lineRule="auto"/>
        <w:ind w:left="360"/>
        <w:jc w:val="both"/>
        <w:rPr>
          <w:rFonts w:ascii="Times New Roman" w:hAnsi="Times New Roman" w:cs="Times New Roman"/>
          <w:color w:val="000000" w:themeColor="text1"/>
          <w:sz w:val="18"/>
          <w:szCs w:val="18"/>
        </w:rPr>
      </w:pPr>
      <w:r w:rsidRPr="006C4388">
        <w:rPr>
          <w:rFonts w:ascii="Times New Roman" w:hAnsi="Times New Roman" w:cs="Times New Roman"/>
          <w:sz w:val="18"/>
          <w:szCs w:val="18"/>
        </w:rPr>
        <w:t>M. Abdalla, M. Bellare et al., “Searchable encryption revisited: consistency properties, relation to anony</w:t>
      </w:r>
      <w:r w:rsidRPr="006C4388">
        <w:rPr>
          <w:rFonts w:ascii="Times New Roman" w:hAnsi="Times New Roman" w:cs="Times New Roman"/>
          <w:sz w:val="18"/>
          <w:szCs w:val="18"/>
        </w:rPr>
        <w:t>m</w:t>
      </w:r>
      <w:r w:rsidRPr="006C4388">
        <w:rPr>
          <w:rFonts w:ascii="Times New Roman" w:hAnsi="Times New Roman" w:cs="Times New Roman"/>
          <w:sz w:val="18"/>
          <w:szCs w:val="18"/>
        </w:rPr>
        <w:t>ous IBE, and extensions”, Journal of Cryptology, vol. 21, no. 3, pp. 350-391, 2008.</w:t>
      </w:r>
    </w:p>
    <w:bookmarkEnd w:id="0"/>
    <w:p w:rsidR="00B62C5D" w:rsidRPr="006C4388" w:rsidRDefault="00B62C5D" w:rsidP="00826868">
      <w:pPr>
        <w:spacing w:after="0" w:line="360" w:lineRule="auto"/>
        <w:jc w:val="both"/>
        <w:rPr>
          <w:rFonts w:ascii="Times New Roman" w:hAnsi="Times New Roman" w:cs="Times New Roman"/>
          <w:color w:val="000000" w:themeColor="text1"/>
          <w:sz w:val="18"/>
          <w:szCs w:val="18"/>
        </w:rPr>
      </w:pPr>
    </w:p>
    <w:sectPr w:rsidR="00B62C5D" w:rsidRPr="006C4388" w:rsidSect="00441BAB">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608" w:rsidRDefault="00934608" w:rsidP="00EC5FA9">
      <w:pPr>
        <w:spacing w:after="0" w:line="240" w:lineRule="auto"/>
      </w:pPr>
      <w:r>
        <w:separator/>
      </w:r>
    </w:p>
  </w:endnote>
  <w:endnote w:type="continuationSeparator" w:id="1">
    <w:p w:rsidR="00934608" w:rsidRDefault="00934608" w:rsidP="00EC5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608" w:rsidRDefault="00934608" w:rsidP="00EC5FA9">
      <w:pPr>
        <w:spacing w:after="0" w:line="240" w:lineRule="auto"/>
      </w:pPr>
      <w:r>
        <w:separator/>
      </w:r>
    </w:p>
  </w:footnote>
  <w:footnote w:type="continuationSeparator" w:id="1">
    <w:p w:rsidR="00934608" w:rsidRDefault="00934608" w:rsidP="00EC5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4558"/>
    <w:multiLevelType w:val="hybridMultilevel"/>
    <w:tmpl w:val="0F06C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6D08F0"/>
    <w:multiLevelType w:val="hybridMultilevel"/>
    <w:tmpl w:val="F1FE3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7854"/>
    <w:multiLevelType w:val="hybridMultilevel"/>
    <w:tmpl w:val="27D21C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5578C"/>
    <w:multiLevelType w:val="hybridMultilevel"/>
    <w:tmpl w:val="C6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9721A"/>
    <w:multiLevelType w:val="hybridMultilevel"/>
    <w:tmpl w:val="B09E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B6B19"/>
    <w:multiLevelType w:val="hybridMultilevel"/>
    <w:tmpl w:val="2ADA4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526C6"/>
    <w:multiLevelType w:val="hybridMultilevel"/>
    <w:tmpl w:val="555E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43BB2"/>
    <w:multiLevelType w:val="hybridMultilevel"/>
    <w:tmpl w:val="78FE0FD6"/>
    <w:lvl w:ilvl="0" w:tplc="E8883A50">
      <w:start w:val="1"/>
      <w:numFmt w:val="decimal"/>
      <w:lvlText w:val="[%1]"/>
      <w:lvlJc w:val="left"/>
      <w:pPr>
        <w:ind w:left="720" w:hanging="360"/>
      </w:pPr>
      <w:rPr>
        <w:rFonts w:hint="default"/>
        <w:b w:val="0"/>
        <w:sz w:val="20"/>
      </w:rPr>
    </w:lvl>
    <w:lvl w:ilvl="1" w:tplc="4E3EF04C">
      <w:start w:val="1"/>
      <w:numFmt w:val="upperRoman"/>
      <w:lvlText w:val="%2."/>
      <w:lvlJc w:val="left"/>
      <w:pPr>
        <w:ind w:left="1800" w:hanging="720"/>
      </w:pPr>
      <w:rPr>
        <w:rFonts w:hint="default"/>
      </w:rPr>
    </w:lvl>
    <w:lvl w:ilvl="2" w:tplc="7ED2A9B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E399A"/>
    <w:multiLevelType w:val="hybridMultilevel"/>
    <w:tmpl w:val="1C16B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24908"/>
    <w:multiLevelType w:val="multilevel"/>
    <w:tmpl w:val="28D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7B6A5D"/>
    <w:multiLevelType w:val="hybridMultilevel"/>
    <w:tmpl w:val="8282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6820F8"/>
    <w:multiLevelType w:val="multilevel"/>
    <w:tmpl w:val="08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022587"/>
    <w:multiLevelType w:val="hybridMultilevel"/>
    <w:tmpl w:val="EED4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62DC7"/>
    <w:multiLevelType w:val="multilevel"/>
    <w:tmpl w:val="F08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7C77BE"/>
    <w:multiLevelType w:val="hybridMultilevel"/>
    <w:tmpl w:val="02DCF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F3404"/>
    <w:multiLevelType w:val="hybridMultilevel"/>
    <w:tmpl w:val="8D86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10"/>
  </w:num>
  <w:num w:numId="5">
    <w:abstractNumId w:val="15"/>
  </w:num>
  <w:num w:numId="6">
    <w:abstractNumId w:val="6"/>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4"/>
  </w:num>
  <w:num w:numId="11">
    <w:abstractNumId w:val="0"/>
  </w:num>
  <w:num w:numId="12">
    <w:abstractNumId w:val="3"/>
  </w:num>
  <w:num w:numId="13">
    <w:abstractNumId w:val="7"/>
  </w:num>
  <w:num w:numId="14">
    <w:abstractNumId w:val="12"/>
  </w:num>
  <w:num w:numId="15">
    <w:abstractNumId w:val="1"/>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853AC9"/>
    <w:rsid w:val="00024D3C"/>
    <w:rsid w:val="00037AFB"/>
    <w:rsid w:val="00060D36"/>
    <w:rsid w:val="00082E0F"/>
    <w:rsid w:val="0009526B"/>
    <w:rsid w:val="000C0865"/>
    <w:rsid w:val="000D27CD"/>
    <w:rsid w:val="000D48A1"/>
    <w:rsid w:val="000E1A72"/>
    <w:rsid w:val="000F62EE"/>
    <w:rsid w:val="00140128"/>
    <w:rsid w:val="00157CA0"/>
    <w:rsid w:val="00175FF8"/>
    <w:rsid w:val="00181FC5"/>
    <w:rsid w:val="00182080"/>
    <w:rsid w:val="00191ECF"/>
    <w:rsid w:val="001A5F90"/>
    <w:rsid w:val="001B4CB2"/>
    <w:rsid w:val="001F4945"/>
    <w:rsid w:val="001F5594"/>
    <w:rsid w:val="00246682"/>
    <w:rsid w:val="0024726B"/>
    <w:rsid w:val="0025389E"/>
    <w:rsid w:val="00262FC1"/>
    <w:rsid w:val="00263F86"/>
    <w:rsid w:val="002647A1"/>
    <w:rsid w:val="0029425B"/>
    <w:rsid w:val="002C52C2"/>
    <w:rsid w:val="002F1F75"/>
    <w:rsid w:val="0030759D"/>
    <w:rsid w:val="00307F4C"/>
    <w:rsid w:val="00310A53"/>
    <w:rsid w:val="00322B99"/>
    <w:rsid w:val="00325D45"/>
    <w:rsid w:val="00326FF2"/>
    <w:rsid w:val="0033177B"/>
    <w:rsid w:val="003444B2"/>
    <w:rsid w:val="00351121"/>
    <w:rsid w:val="00371778"/>
    <w:rsid w:val="003802D1"/>
    <w:rsid w:val="003A5797"/>
    <w:rsid w:val="003C0771"/>
    <w:rsid w:val="003D1726"/>
    <w:rsid w:val="003D49FB"/>
    <w:rsid w:val="003D781A"/>
    <w:rsid w:val="003F2680"/>
    <w:rsid w:val="00422332"/>
    <w:rsid w:val="00423D5C"/>
    <w:rsid w:val="004358B8"/>
    <w:rsid w:val="00441BAB"/>
    <w:rsid w:val="0045795F"/>
    <w:rsid w:val="004A05C7"/>
    <w:rsid w:val="004B5D17"/>
    <w:rsid w:val="004C7BA5"/>
    <w:rsid w:val="004D3631"/>
    <w:rsid w:val="005162DF"/>
    <w:rsid w:val="00547790"/>
    <w:rsid w:val="00552028"/>
    <w:rsid w:val="00556BE6"/>
    <w:rsid w:val="00557A95"/>
    <w:rsid w:val="0056674E"/>
    <w:rsid w:val="00587FFD"/>
    <w:rsid w:val="005A0A28"/>
    <w:rsid w:val="005C2AA6"/>
    <w:rsid w:val="005C65A7"/>
    <w:rsid w:val="005D341C"/>
    <w:rsid w:val="005E5204"/>
    <w:rsid w:val="0063090C"/>
    <w:rsid w:val="00651745"/>
    <w:rsid w:val="00655C93"/>
    <w:rsid w:val="00671462"/>
    <w:rsid w:val="006920A2"/>
    <w:rsid w:val="006924B7"/>
    <w:rsid w:val="00694A9B"/>
    <w:rsid w:val="00695DA8"/>
    <w:rsid w:val="006A49B6"/>
    <w:rsid w:val="006C4388"/>
    <w:rsid w:val="006D0AA9"/>
    <w:rsid w:val="006D1666"/>
    <w:rsid w:val="006D2864"/>
    <w:rsid w:val="006E6818"/>
    <w:rsid w:val="0070609C"/>
    <w:rsid w:val="00710C89"/>
    <w:rsid w:val="0072285F"/>
    <w:rsid w:val="00725D66"/>
    <w:rsid w:val="00732BEB"/>
    <w:rsid w:val="007B4DFE"/>
    <w:rsid w:val="007C7BC1"/>
    <w:rsid w:val="007D141C"/>
    <w:rsid w:val="007E144C"/>
    <w:rsid w:val="007E3FB8"/>
    <w:rsid w:val="007E5EAF"/>
    <w:rsid w:val="007F0F0F"/>
    <w:rsid w:val="00803E98"/>
    <w:rsid w:val="0081092E"/>
    <w:rsid w:val="00814126"/>
    <w:rsid w:val="00817A2F"/>
    <w:rsid w:val="00826868"/>
    <w:rsid w:val="0084341C"/>
    <w:rsid w:val="00853AC9"/>
    <w:rsid w:val="008A4EF0"/>
    <w:rsid w:val="008B4DD2"/>
    <w:rsid w:val="008C331A"/>
    <w:rsid w:val="008C4C5C"/>
    <w:rsid w:val="008D2A0B"/>
    <w:rsid w:val="008F315B"/>
    <w:rsid w:val="00905921"/>
    <w:rsid w:val="00934608"/>
    <w:rsid w:val="009416B3"/>
    <w:rsid w:val="009442AB"/>
    <w:rsid w:val="00950F79"/>
    <w:rsid w:val="00951208"/>
    <w:rsid w:val="009914B6"/>
    <w:rsid w:val="009A2917"/>
    <w:rsid w:val="009A502B"/>
    <w:rsid w:val="009C3FB1"/>
    <w:rsid w:val="009D479B"/>
    <w:rsid w:val="00A33F93"/>
    <w:rsid w:val="00A440E3"/>
    <w:rsid w:val="00A6348B"/>
    <w:rsid w:val="00A70310"/>
    <w:rsid w:val="00A74134"/>
    <w:rsid w:val="00A92F11"/>
    <w:rsid w:val="00AA3E22"/>
    <w:rsid w:val="00AB20D8"/>
    <w:rsid w:val="00AB2F19"/>
    <w:rsid w:val="00AB70B1"/>
    <w:rsid w:val="00AB7711"/>
    <w:rsid w:val="00AC4A2B"/>
    <w:rsid w:val="00AE4978"/>
    <w:rsid w:val="00AE7515"/>
    <w:rsid w:val="00B047D7"/>
    <w:rsid w:val="00B07D28"/>
    <w:rsid w:val="00B14C37"/>
    <w:rsid w:val="00B23488"/>
    <w:rsid w:val="00B453D4"/>
    <w:rsid w:val="00B54C07"/>
    <w:rsid w:val="00B601D9"/>
    <w:rsid w:val="00B62C5D"/>
    <w:rsid w:val="00B743FB"/>
    <w:rsid w:val="00B81D7A"/>
    <w:rsid w:val="00B83B57"/>
    <w:rsid w:val="00BB31F7"/>
    <w:rsid w:val="00BC47CE"/>
    <w:rsid w:val="00BD026A"/>
    <w:rsid w:val="00BD7F34"/>
    <w:rsid w:val="00BF39F3"/>
    <w:rsid w:val="00C07356"/>
    <w:rsid w:val="00C10453"/>
    <w:rsid w:val="00C31DA9"/>
    <w:rsid w:val="00C34DD2"/>
    <w:rsid w:val="00C4489B"/>
    <w:rsid w:val="00C60EB3"/>
    <w:rsid w:val="00C75785"/>
    <w:rsid w:val="00C80079"/>
    <w:rsid w:val="00C93D17"/>
    <w:rsid w:val="00CB10AB"/>
    <w:rsid w:val="00CD256A"/>
    <w:rsid w:val="00CD6E02"/>
    <w:rsid w:val="00CE56DA"/>
    <w:rsid w:val="00CE6DAC"/>
    <w:rsid w:val="00CF7781"/>
    <w:rsid w:val="00D12181"/>
    <w:rsid w:val="00D3571D"/>
    <w:rsid w:val="00D36848"/>
    <w:rsid w:val="00D47E86"/>
    <w:rsid w:val="00D61FFB"/>
    <w:rsid w:val="00D66B83"/>
    <w:rsid w:val="00D75FF1"/>
    <w:rsid w:val="00D815C0"/>
    <w:rsid w:val="00D84886"/>
    <w:rsid w:val="00D91D93"/>
    <w:rsid w:val="00DA5029"/>
    <w:rsid w:val="00DD24A3"/>
    <w:rsid w:val="00DE0904"/>
    <w:rsid w:val="00DE2ABA"/>
    <w:rsid w:val="00E0019D"/>
    <w:rsid w:val="00E22B8B"/>
    <w:rsid w:val="00E41ADD"/>
    <w:rsid w:val="00E424BE"/>
    <w:rsid w:val="00E45286"/>
    <w:rsid w:val="00E839CD"/>
    <w:rsid w:val="00EB0C39"/>
    <w:rsid w:val="00EC5FA9"/>
    <w:rsid w:val="00F40BDC"/>
    <w:rsid w:val="00F41FEA"/>
    <w:rsid w:val="00F47FA5"/>
    <w:rsid w:val="00F661D7"/>
    <w:rsid w:val="00FA6038"/>
    <w:rsid w:val="00FA6545"/>
    <w:rsid w:val="00FD4544"/>
    <w:rsid w:val="00FE474B"/>
    <w:rsid w:val="00FF0167"/>
    <w:rsid w:val="00FF6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5"/>
  </w:style>
  <w:style w:type="paragraph" w:styleId="Heading1">
    <w:name w:val="heading 1"/>
    <w:basedOn w:val="Normal"/>
    <w:next w:val="Normal"/>
    <w:link w:val="Heading1Char"/>
    <w:uiPriority w:val="9"/>
    <w:qFormat/>
    <w:rsid w:val="003D7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7F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1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15B"/>
    <w:rPr>
      <w:color w:val="0000FF"/>
      <w:u w:val="single"/>
    </w:rPr>
  </w:style>
  <w:style w:type="character" w:customStyle="1" w:styleId="Heading2Char">
    <w:name w:val="Heading 2 Char"/>
    <w:basedOn w:val="DefaultParagraphFont"/>
    <w:link w:val="Heading2"/>
    <w:uiPriority w:val="9"/>
    <w:rsid w:val="00F47FA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D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26"/>
    <w:rPr>
      <w:rFonts w:ascii="Tahoma" w:hAnsi="Tahoma" w:cs="Tahoma"/>
      <w:sz w:val="16"/>
      <w:szCs w:val="16"/>
    </w:rPr>
  </w:style>
  <w:style w:type="paragraph" w:styleId="ListParagraph">
    <w:name w:val="List Paragraph"/>
    <w:basedOn w:val="Normal"/>
    <w:uiPriority w:val="34"/>
    <w:qFormat/>
    <w:rsid w:val="000D48A1"/>
    <w:pPr>
      <w:ind w:left="720"/>
      <w:contextualSpacing/>
    </w:pPr>
  </w:style>
  <w:style w:type="character" w:styleId="PlaceholderText">
    <w:name w:val="Placeholder Text"/>
    <w:basedOn w:val="DefaultParagraphFont"/>
    <w:uiPriority w:val="99"/>
    <w:semiHidden/>
    <w:rsid w:val="00651745"/>
    <w:rPr>
      <w:color w:val="808080"/>
    </w:rPr>
  </w:style>
  <w:style w:type="character" w:customStyle="1" w:styleId="Heading1Char">
    <w:name w:val="Heading 1 Char"/>
    <w:basedOn w:val="DefaultParagraphFont"/>
    <w:link w:val="Heading1"/>
    <w:uiPriority w:val="9"/>
    <w:rsid w:val="003D781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C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A9"/>
  </w:style>
  <w:style w:type="paragraph" w:styleId="Footer">
    <w:name w:val="footer"/>
    <w:basedOn w:val="Normal"/>
    <w:link w:val="FooterChar"/>
    <w:uiPriority w:val="99"/>
    <w:unhideWhenUsed/>
    <w:rsid w:val="00EC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A9"/>
  </w:style>
  <w:style w:type="paragraph" w:styleId="BodyText">
    <w:name w:val="Body Text"/>
    <w:basedOn w:val="Normal"/>
    <w:link w:val="BodyTextChar"/>
    <w:uiPriority w:val="1"/>
    <w:qFormat/>
    <w:rsid w:val="002C52C2"/>
    <w:pPr>
      <w:widowControl w:val="0"/>
      <w:autoSpaceDE w:val="0"/>
      <w:autoSpaceDN w:val="0"/>
      <w:spacing w:before="120" w:after="0" w:line="240" w:lineRule="auto"/>
      <w:ind w:left="140"/>
      <w:jc w:val="both"/>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2C52C2"/>
    <w:rPr>
      <w:rFonts w:ascii="Times New Roman" w:eastAsia="Times New Roman" w:hAnsi="Times New Roman" w:cs="Times New Roman"/>
      <w:sz w:val="20"/>
      <w:szCs w:val="20"/>
      <w:lang w:bidi="en-US"/>
    </w:rPr>
  </w:style>
</w:styles>
</file>

<file path=word/webSettings.xml><?xml version="1.0" encoding="utf-8"?>
<w:webSettings xmlns:r="http://schemas.openxmlformats.org/officeDocument/2006/relationships" xmlns:w="http://schemas.openxmlformats.org/wordprocessingml/2006/main">
  <w:divs>
    <w:div w:id="61149232">
      <w:bodyDiv w:val="1"/>
      <w:marLeft w:val="0"/>
      <w:marRight w:val="0"/>
      <w:marTop w:val="0"/>
      <w:marBottom w:val="0"/>
      <w:divBdr>
        <w:top w:val="none" w:sz="0" w:space="0" w:color="auto"/>
        <w:left w:val="none" w:sz="0" w:space="0" w:color="auto"/>
        <w:bottom w:val="none" w:sz="0" w:space="0" w:color="auto"/>
        <w:right w:val="none" w:sz="0" w:space="0" w:color="auto"/>
      </w:divBdr>
    </w:div>
    <w:div w:id="292566230">
      <w:bodyDiv w:val="1"/>
      <w:marLeft w:val="0"/>
      <w:marRight w:val="0"/>
      <w:marTop w:val="0"/>
      <w:marBottom w:val="0"/>
      <w:divBdr>
        <w:top w:val="none" w:sz="0" w:space="0" w:color="auto"/>
        <w:left w:val="none" w:sz="0" w:space="0" w:color="auto"/>
        <w:bottom w:val="none" w:sz="0" w:space="0" w:color="auto"/>
        <w:right w:val="none" w:sz="0" w:space="0" w:color="auto"/>
      </w:divBdr>
    </w:div>
    <w:div w:id="496385071">
      <w:bodyDiv w:val="1"/>
      <w:marLeft w:val="0"/>
      <w:marRight w:val="0"/>
      <w:marTop w:val="0"/>
      <w:marBottom w:val="0"/>
      <w:divBdr>
        <w:top w:val="none" w:sz="0" w:space="0" w:color="auto"/>
        <w:left w:val="none" w:sz="0" w:space="0" w:color="auto"/>
        <w:bottom w:val="none" w:sz="0" w:space="0" w:color="auto"/>
        <w:right w:val="none" w:sz="0" w:space="0" w:color="auto"/>
      </w:divBdr>
      <w:divsChild>
        <w:div w:id="1435710592">
          <w:marLeft w:val="0"/>
          <w:marRight w:val="0"/>
          <w:marTop w:val="0"/>
          <w:marBottom w:val="0"/>
          <w:divBdr>
            <w:top w:val="single" w:sz="6" w:space="0" w:color="DDDDDD"/>
            <w:left w:val="single" w:sz="6" w:space="0" w:color="DDDDDD"/>
            <w:bottom w:val="single" w:sz="6" w:space="0" w:color="DDDDDD"/>
            <w:right w:val="single" w:sz="6" w:space="0" w:color="DDDDDD"/>
          </w:divBdr>
          <w:divsChild>
            <w:div w:id="834302329">
              <w:marLeft w:val="0"/>
              <w:marRight w:val="0"/>
              <w:marTop w:val="0"/>
              <w:marBottom w:val="0"/>
              <w:divBdr>
                <w:top w:val="none" w:sz="0" w:space="0" w:color="auto"/>
                <w:left w:val="none" w:sz="0" w:space="0" w:color="auto"/>
                <w:bottom w:val="none" w:sz="0" w:space="0" w:color="auto"/>
                <w:right w:val="none" w:sz="0" w:space="0" w:color="auto"/>
              </w:divBdr>
              <w:divsChild>
                <w:div w:id="2147385304">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536897662">
      <w:bodyDiv w:val="1"/>
      <w:marLeft w:val="0"/>
      <w:marRight w:val="0"/>
      <w:marTop w:val="0"/>
      <w:marBottom w:val="0"/>
      <w:divBdr>
        <w:top w:val="none" w:sz="0" w:space="0" w:color="auto"/>
        <w:left w:val="none" w:sz="0" w:space="0" w:color="auto"/>
        <w:bottom w:val="none" w:sz="0" w:space="0" w:color="auto"/>
        <w:right w:val="none" w:sz="0" w:space="0" w:color="auto"/>
      </w:divBdr>
      <w:divsChild>
        <w:div w:id="1989819097">
          <w:marLeft w:val="0"/>
          <w:marRight w:val="0"/>
          <w:marTop w:val="0"/>
          <w:marBottom w:val="0"/>
          <w:divBdr>
            <w:top w:val="none" w:sz="0" w:space="0" w:color="auto"/>
            <w:left w:val="none" w:sz="0" w:space="0" w:color="auto"/>
            <w:bottom w:val="none" w:sz="0" w:space="0" w:color="auto"/>
            <w:right w:val="none" w:sz="0" w:space="0" w:color="auto"/>
          </w:divBdr>
          <w:divsChild>
            <w:div w:id="1193570792">
              <w:marLeft w:val="0"/>
              <w:marRight w:val="0"/>
              <w:marTop w:val="0"/>
              <w:marBottom w:val="0"/>
              <w:divBdr>
                <w:top w:val="none" w:sz="0" w:space="0" w:color="auto"/>
                <w:left w:val="none" w:sz="0" w:space="0" w:color="auto"/>
                <w:bottom w:val="none" w:sz="0" w:space="0" w:color="auto"/>
                <w:right w:val="none" w:sz="0" w:space="0" w:color="auto"/>
              </w:divBdr>
              <w:divsChild>
                <w:div w:id="1547520220">
                  <w:marLeft w:val="0"/>
                  <w:marRight w:val="0"/>
                  <w:marTop w:val="0"/>
                  <w:marBottom w:val="0"/>
                  <w:divBdr>
                    <w:top w:val="none" w:sz="0" w:space="0" w:color="auto"/>
                    <w:left w:val="none" w:sz="0" w:space="0" w:color="auto"/>
                    <w:bottom w:val="none" w:sz="0" w:space="0" w:color="auto"/>
                    <w:right w:val="none" w:sz="0" w:space="0" w:color="auto"/>
                  </w:divBdr>
                  <w:divsChild>
                    <w:div w:id="7908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3454">
      <w:bodyDiv w:val="1"/>
      <w:marLeft w:val="0"/>
      <w:marRight w:val="0"/>
      <w:marTop w:val="0"/>
      <w:marBottom w:val="0"/>
      <w:divBdr>
        <w:top w:val="none" w:sz="0" w:space="0" w:color="auto"/>
        <w:left w:val="none" w:sz="0" w:space="0" w:color="auto"/>
        <w:bottom w:val="none" w:sz="0" w:space="0" w:color="auto"/>
        <w:right w:val="none" w:sz="0" w:space="0" w:color="auto"/>
      </w:divBdr>
    </w:div>
    <w:div w:id="746147179">
      <w:bodyDiv w:val="1"/>
      <w:marLeft w:val="0"/>
      <w:marRight w:val="0"/>
      <w:marTop w:val="0"/>
      <w:marBottom w:val="0"/>
      <w:divBdr>
        <w:top w:val="none" w:sz="0" w:space="0" w:color="auto"/>
        <w:left w:val="none" w:sz="0" w:space="0" w:color="auto"/>
        <w:bottom w:val="none" w:sz="0" w:space="0" w:color="auto"/>
        <w:right w:val="none" w:sz="0" w:space="0" w:color="auto"/>
      </w:divBdr>
    </w:div>
    <w:div w:id="883979613">
      <w:bodyDiv w:val="1"/>
      <w:marLeft w:val="0"/>
      <w:marRight w:val="0"/>
      <w:marTop w:val="0"/>
      <w:marBottom w:val="0"/>
      <w:divBdr>
        <w:top w:val="none" w:sz="0" w:space="0" w:color="auto"/>
        <w:left w:val="none" w:sz="0" w:space="0" w:color="auto"/>
        <w:bottom w:val="none" w:sz="0" w:space="0" w:color="auto"/>
        <w:right w:val="none" w:sz="0" w:space="0" w:color="auto"/>
      </w:divBdr>
    </w:div>
    <w:div w:id="985166735">
      <w:bodyDiv w:val="1"/>
      <w:marLeft w:val="0"/>
      <w:marRight w:val="0"/>
      <w:marTop w:val="0"/>
      <w:marBottom w:val="0"/>
      <w:divBdr>
        <w:top w:val="none" w:sz="0" w:space="0" w:color="auto"/>
        <w:left w:val="none" w:sz="0" w:space="0" w:color="auto"/>
        <w:bottom w:val="none" w:sz="0" w:space="0" w:color="auto"/>
        <w:right w:val="none" w:sz="0" w:space="0" w:color="auto"/>
      </w:divBdr>
      <w:divsChild>
        <w:div w:id="468132911">
          <w:marLeft w:val="0"/>
          <w:marRight w:val="0"/>
          <w:marTop w:val="0"/>
          <w:marBottom w:val="0"/>
          <w:divBdr>
            <w:top w:val="none" w:sz="0" w:space="0" w:color="auto"/>
            <w:left w:val="none" w:sz="0" w:space="0" w:color="auto"/>
            <w:bottom w:val="none" w:sz="0" w:space="0" w:color="auto"/>
            <w:right w:val="none" w:sz="0" w:space="0" w:color="auto"/>
          </w:divBdr>
          <w:divsChild>
            <w:div w:id="728765665">
              <w:marLeft w:val="0"/>
              <w:marRight w:val="0"/>
              <w:marTop w:val="0"/>
              <w:marBottom w:val="0"/>
              <w:divBdr>
                <w:top w:val="none" w:sz="0" w:space="0" w:color="auto"/>
                <w:left w:val="none" w:sz="0" w:space="0" w:color="auto"/>
                <w:bottom w:val="none" w:sz="0" w:space="0" w:color="auto"/>
                <w:right w:val="none" w:sz="0" w:space="0" w:color="auto"/>
              </w:divBdr>
              <w:divsChild>
                <w:div w:id="1032267593">
                  <w:marLeft w:val="0"/>
                  <w:marRight w:val="0"/>
                  <w:marTop w:val="0"/>
                  <w:marBottom w:val="0"/>
                  <w:divBdr>
                    <w:top w:val="none" w:sz="0" w:space="0" w:color="auto"/>
                    <w:left w:val="none" w:sz="0" w:space="0" w:color="auto"/>
                    <w:bottom w:val="none" w:sz="0" w:space="0" w:color="auto"/>
                    <w:right w:val="none" w:sz="0" w:space="0" w:color="auto"/>
                  </w:divBdr>
                  <w:divsChild>
                    <w:div w:id="20053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04148">
      <w:bodyDiv w:val="1"/>
      <w:marLeft w:val="0"/>
      <w:marRight w:val="0"/>
      <w:marTop w:val="0"/>
      <w:marBottom w:val="0"/>
      <w:divBdr>
        <w:top w:val="none" w:sz="0" w:space="0" w:color="auto"/>
        <w:left w:val="none" w:sz="0" w:space="0" w:color="auto"/>
        <w:bottom w:val="none" w:sz="0" w:space="0" w:color="auto"/>
        <w:right w:val="none" w:sz="0" w:space="0" w:color="auto"/>
      </w:divBdr>
    </w:div>
    <w:div w:id="1183931291">
      <w:bodyDiv w:val="1"/>
      <w:marLeft w:val="0"/>
      <w:marRight w:val="0"/>
      <w:marTop w:val="0"/>
      <w:marBottom w:val="0"/>
      <w:divBdr>
        <w:top w:val="none" w:sz="0" w:space="0" w:color="auto"/>
        <w:left w:val="none" w:sz="0" w:space="0" w:color="auto"/>
        <w:bottom w:val="none" w:sz="0" w:space="0" w:color="auto"/>
        <w:right w:val="none" w:sz="0" w:space="0" w:color="auto"/>
      </w:divBdr>
      <w:divsChild>
        <w:div w:id="1925914027">
          <w:marLeft w:val="0"/>
          <w:marRight w:val="0"/>
          <w:marTop w:val="0"/>
          <w:marBottom w:val="0"/>
          <w:divBdr>
            <w:top w:val="none" w:sz="0" w:space="0" w:color="auto"/>
            <w:left w:val="none" w:sz="0" w:space="0" w:color="auto"/>
            <w:bottom w:val="none" w:sz="0" w:space="0" w:color="auto"/>
            <w:right w:val="none" w:sz="0" w:space="0" w:color="auto"/>
          </w:divBdr>
          <w:divsChild>
            <w:div w:id="1292903316">
              <w:marLeft w:val="0"/>
              <w:marRight w:val="0"/>
              <w:marTop w:val="0"/>
              <w:marBottom w:val="0"/>
              <w:divBdr>
                <w:top w:val="none" w:sz="0" w:space="0" w:color="auto"/>
                <w:left w:val="none" w:sz="0" w:space="0" w:color="auto"/>
                <w:bottom w:val="none" w:sz="0" w:space="0" w:color="auto"/>
                <w:right w:val="none" w:sz="0" w:space="0" w:color="auto"/>
              </w:divBdr>
              <w:divsChild>
                <w:div w:id="1242446657">
                  <w:marLeft w:val="0"/>
                  <w:marRight w:val="0"/>
                  <w:marTop w:val="0"/>
                  <w:marBottom w:val="0"/>
                  <w:divBdr>
                    <w:top w:val="none" w:sz="0" w:space="0" w:color="auto"/>
                    <w:left w:val="none" w:sz="0" w:space="0" w:color="auto"/>
                    <w:bottom w:val="none" w:sz="0" w:space="0" w:color="auto"/>
                    <w:right w:val="none" w:sz="0" w:space="0" w:color="auto"/>
                  </w:divBdr>
                  <w:divsChild>
                    <w:div w:id="8868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9748">
      <w:bodyDiv w:val="1"/>
      <w:marLeft w:val="0"/>
      <w:marRight w:val="0"/>
      <w:marTop w:val="0"/>
      <w:marBottom w:val="0"/>
      <w:divBdr>
        <w:top w:val="none" w:sz="0" w:space="0" w:color="auto"/>
        <w:left w:val="none" w:sz="0" w:space="0" w:color="auto"/>
        <w:bottom w:val="none" w:sz="0" w:space="0" w:color="auto"/>
        <w:right w:val="none" w:sz="0" w:space="0" w:color="auto"/>
      </w:divBdr>
    </w:div>
    <w:div w:id="1668512785">
      <w:bodyDiv w:val="1"/>
      <w:marLeft w:val="0"/>
      <w:marRight w:val="0"/>
      <w:marTop w:val="0"/>
      <w:marBottom w:val="0"/>
      <w:divBdr>
        <w:top w:val="none" w:sz="0" w:space="0" w:color="auto"/>
        <w:left w:val="none" w:sz="0" w:space="0" w:color="auto"/>
        <w:bottom w:val="none" w:sz="0" w:space="0" w:color="auto"/>
        <w:right w:val="none" w:sz="0" w:space="0" w:color="auto"/>
      </w:divBdr>
    </w:div>
    <w:div w:id="1699236793">
      <w:bodyDiv w:val="1"/>
      <w:marLeft w:val="0"/>
      <w:marRight w:val="0"/>
      <w:marTop w:val="0"/>
      <w:marBottom w:val="0"/>
      <w:divBdr>
        <w:top w:val="none" w:sz="0" w:space="0" w:color="auto"/>
        <w:left w:val="none" w:sz="0" w:space="0" w:color="auto"/>
        <w:bottom w:val="none" w:sz="0" w:space="0" w:color="auto"/>
        <w:right w:val="none" w:sz="0" w:space="0" w:color="auto"/>
      </w:divBdr>
    </w:div>
    <w:div w:id="1820262529">
      <w:bodyDiv w:val="1"/>
      <w:marLeft w:val="0"/>
      <w:marRight w:val="0"/>
      <w:marTop w:val="0"/>
      <w:marBottom w:val="0"/>
      <w:divBdr>
        <w:top w:val="none" w:sz="0" w:space="0" w:color="auto"/>
        <w:left w:val="none" w:sz="0" w:space="0" w:color="auto"/>
        <w:bottom w:val="none" w:sz="0" w:space="0" w:color="auto"/>
        <w:right w:val="none" w:sz="0" w:space="0" w:color="auto"/>
      </w:divBdr>
      <w:divsChild>
        <w:div w:id="135417657">
          <w:marLeft w:val="0"/>
          <w:marRight w:val="0"/>
          <w:marTop w:val="0"/>
          <w:marBottom w:val="0"/>
          <w:divBdr>
            <w:top w:val="none" w:sz="0" w:space="0" w:color="auto"/>
            <w:left w:val="none" w:sz="0" w:space="0" w:color="auto"/>
            <w:bottom w:val="none" w:sz="0" w:space="0" w:color="auto"/>
            <w:right w:val="none" w:sz="0" w:space="0" w:color="auto"/>
          </w:divBdr>
          <w:divsChild>
            <w:div w:id="1356149053">
              <w:marLeft w:val="0"/>
              <w:marRight w:val="0"/>
              <w:marTop w:val="0"/>
              <w:marBottom w:val="0"/>
              <w:divBdr>
                <w:top w:val="single" w:sz="6" w:space="8" w:color="EEEEEE"/>
                <w:left w:val="single" w:sz="6" w:space="8" w:color="EEEEEE"/>
                <w:bottom w:val="single" w:sz="6" w:space="8" w:color="EEEEEE"/>
                <w:right w:val="single" w:sz="6" w:space="8" w:color="EEEEEE"/>
              </w:divBdr>
              <w:divsChild>
                <w:div w:id="1941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8838">
      <w:bodyDiv w:val="1"/>
      <w:marLeft w:val="0"/>
      <w:marRight w:val="0"/>
      <w:marTop w:val="0"/>
      <w:marBottom w:val="0"/>
      <w:divBdr>
        <w:top w:val="none" w:sz="0" w:space="0" w:color="auto"/>
        <w:left w:val="none" w:sz="0" w:space="0" w:color="auto"/>
        <w:bottom w:val="none" w:sz="0" w:space="0" w:color="auto"/>
        <w:right w:val="none" w:sz="0" w:space="0" w:color="auto"/>
      </w:divBdr>
      <w:divsChild>
        <w:div w:id="1513226523">
          <w:marLeft w:val="0"/>
          <w:marRight w:val="0"/>
          <w:marTop w:val="0"/>
          <w:marBottom w:val="0"/>
          <w:divBdr>
            <w:top w:val="none" w:sz="0" w:space="0" w:color="auto"/>
            <w:left w:val="none" w:sz="0" w:space="0" w:color="auto"/>
            <w:bottom w:val="none" w:sz="0" w:space="0" w:color="auto"/>
            <w:right w:val="none" w:sz="0" w:space="0" w:color="auto"/>
          </w:divBdr>
          <w:divsChild>
            <w:div w:id="1958414759">
              <w:marLeft w:val="0"/>
              <w:marRight w:val="0"/>
              <w:marTop w:val="0"/>
              <w:marBottom w:val="0"/>
              <w:divBdr>
                <w:top w:val="none" w:sz="0" w:space="0" w:color="auto"/>
                <w:left w:val="none" w:sz="0" w:space="0" w:color="auto"/>
                <w:bottom w:val="none" w:sz="0" w:space="0" w:color="auto"/>
                <w:right w:val="none" w:sz="0" w:space="0" w:color="auto"/>
              </w:divBdr>
              <w:divsChild>
                <w:div w:id="994996191">
                  <w:marLeft w:val="0"/>
                  <w:marRight w:val="0"/>
                  <w:marTop w:val="0"/>
                  <w:marBottom w:val="0"/>
                  <w:divBdr>
                    <w:top w:val="none" w:sz="0" w:space="0" w:color="auto"/>
                    <w:left w:val="none" w:sz="0" w:space="0" w:color="auto"/>
                    <w:bottom w:val="none" w:sz="0" w:space="0" w:color="auto"/>
                    <w:right w:val="none" w:sz="0" w:space="0" w:color="auto"/>
                  </w:divBdr>
                  <w:divsChild>
                    <w:div w:id="433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096F1-DC68-4AB9-B3C3-0372A775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Interncse</dc:creator>
  <cp:lastModifiedBy>HP</cp:lastModifiedBy>
  <cp:revision>2</cp:revision>
  <dcterms:created xsi:type="dcterms:W3CDTF">2019-12-03T07:47:00Z</dcterms:created>
  <dcterms:modified xsi:type="dcterms:W3CDTF">2019-12-03T07:47:00Z</dcterms:modified>
</cp:coreProperties>
</file>