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565C0"/>
          <w:spacing w:val="80"/>
          <w:sz w:val="24"/>
          <w:szCs w:val="24"/>
        </w:rPr>
        <w:t xml:space="preserve">PROJECT 1 — DEEP DIVE</w:t>
      </w:r>
    </w:p>
    <w:p>
      <w:pPr>
        <w:spacing w:after="120" w:before="0"/>
        <w:jc w:val="center"/>
      </w:pPr>
      <w:r>
        <w:rPr>
          <w:rFonts w:ascii="Arial" w:cs="Arial" w:eastAsia="Arial" w:hAnsi="Arial"/>
          <w:b/>
          <w:bCs/>
          <w:color w:val="0D1B3E"/>
          <w:sz w:val="56"/>
          <w:szCs w:val="56"/>
        </w:rPr>
        <w:t xml:space="preserve">Adversarial Transaction</w:t>
      </w:r>
    </w:p>
    <w:p>
      <w:pPr>
        <w:spacing w:after="120" w:before="0"/>
        <w:jc w:val="center"/>
      </w:pPr>
      <w:r>
        <w:rPr>
          <w:rFonts w:ascii="Arial" w:cs="Arial" w:eastAsia="Arial" w:hAnsi="Arial"/>
          <w:b/>
          <w:bCs/>
          <w:color w:val="1565C0"/>
          <w:sz w:val="56"/>
          <w:szCs w:val="56"/>
        </w:rPr>
        <w:t xml:space="preserve">Disguise Detector</w:t>
      </w:r>
    </w:p>
    <w:p>
      <w:pPr>
        <w:spacing w:after="400" w:before="0"/>
        <w:jc w:val="center"/>
      </w:pPr>
      <w:r>
        <w:rPr>
          <w:rFonts w:ascii="Arial" w:cs="Arial" w:eastAsia="Arial" w:hAnsi="Arial"/>
          <w:color w:val="555555"/>
          <w:sz w:val="24"/>
          <w:szCs w:val="24"/>
        </w:rPr>
        <w:t xml:space="preserve">GAN + Graph Neural Network  •  Complete Expert Guide for Ganesh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shd w:fill="0D1B3E" w:val="clear"/>
            <w:tcMar>
              <w:top w:type="dxa" w:w="180"/>
              <w:left w:type="dxa" w:w="200"/>
              <w:bottom w:type="dxa" w:w="180"/>
              <w:right w:type="dxa" w:w="200"/>
            </w:tcMar>
          </w:tcPr>
          <w:p>
            <w:pPr>
              <w:jc w:val="center"/>
            </w:pPr>
            <w:r>
              <w:rPr>
                <w:rFonts w:ascii="Arial" w:cs="Arial" w:eastAsia="Arial" w:hAnsi="Arial"/>
                <w:color w:val="AAAAAA"/>
                <w:sz w:val="20"/>
                <w:szCs w:val="20"/>
              </w:rPr>
              <w:t xml:space="preserve">Target Package</w:t>
            </w:r>
          </w:p>
          <w:p>
            <w:pPr>
              <w:jc w:val="center"/>
            </w:pPr>
            <w:r>
              <w:rPr>
                <w:rFonts w:ascii="Arial" w:cs="Arial" w:eastAsia="Arial" w:hAnsi="Arial"/>
                <w:b/>
                <w:bCs/>
                <w:color w:val="FFD700"/>
                <w:sz w:val="28"/>
                <w:szCs w:val="28"/>
              </w:rPr>
              <w:t xml:space="preserve">₹80L – 2Cr</w:t>
            </w:r>
          </w:p>
        </w:tc>
        <w:tc>
          <w:tcPr>
            <w:tcW w:type="dxa" w:w="3120"/>
            <w:shd w:fill="1565C0" w:val="clear"/>
            <w:tcMar>
              <w:top w:type="dxa" w:w="180"/>
              <w:left w:type="dxa" w:w="200"/>
              <w:bottom w:type="dxa" w:w="180"/>
              <w:right w:type="dxa" w:w="200"/>
            </w:tcMar>
          </w:tcPr>
          <w:p>
            <w:pPr>
              <w:jc w:val="center"/>
            </w:pPr>
            <w:r>
              <w:rPr>
                <w:rFonts w:ascii="Arial" w:cs="Arial" w:eastAsia="Arial" w:hAnsi="Arial"/>
                <w:color w:val="CCDDFF"/>
                <w:sz w:val="20"/>
                <w:szCs w:val="20"/>
              </w:rPr>
              <w:t xml:space="preserve">Build Time</w:t>
            </w:r>
          </w:p>
          <w:p>
            <w:pPr>
              <w:jc w:val="center"/>
            </w:pPr>
            <w:r>
              <w:rPr>
                <w:rFonts w:ascii="Arial" w:cs="Arial" w:eastAsia="Arial" w:hAnsi="Arial"/>
                <w:b/>
                <w:bCs/>
                <w:color w:val="FFFFFF"/>
                <w:sz w:val="28"/>
                <w:szCs w:val="28"/>
              </w:rPr>
              <w:t xml:space="preserve">30 Days</w:t>
            </w:r>
          </w:p>
        </w:tc>
        <w:tc>
          <w:tcPr>
            <w:tcW w:type="dxa" w:w="3120"/>
            <w:shd w:fill="37474F" w:val="clear"/>
            <w:tcMar>
              <w:top w:type="dxa" w:w="180"/>
              <w:left w:type="dxa" w:w="200"/>
              <w:bottom w:type="dxa" w:w="180"/>
              <w:right w:type="dxa" w:w="200"/>
            </w:tcMar>
          </w:tcPr>
          <w:p>
            <w:pPr>
              <w:jc w:val="center"/>
            </w:pPr>
            <w:r>
              <w:rPr>
                <w:rFonts w:ascii="Arial" w:cs="Arial" w:eastAsia="Arial" w:hAnsi="Arial"/>
                <w:color w:val="AAAAAA"/>
                <w:sz w:val="20"/>
                <w:szCs w:val="20"/>
              </w:rPr>
              <w:t xml:space="preserve">Difficulty</w:t>
            </w:r>
          </w:p>
          <w:p>
            <w:pPr>
              <w:jc w:val="center"/>
            </w:pPr>
            <w:r>
              <w:rPr>
                <w:rFonts w:ascii="Arial" w:cs="Arial" w:eastAsia="Arial" w:hAnsi="Arial"/>
                <w:b/>
                <w:bCs/>
                <w:color w:val="FFFFFF"/>
                <w:sz w:val="28"/>
                <w:szCs w:val="28"/>
              </w:rPr>
              <w:t xml:space="preserve">Research Grade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D1B3E"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1. What Is This Project &amp; Why Does It Exist?</w:t>
            </w:r>
          </w:p>
          <w:p>
            <w:pPr>
              <w:spacing w:after="0" w:before="0"/>
            </w:pPr>
            <w:r>
              <w:rPr>
                <w:rFonts w:ascii="Arial" w:cs="Arial" w:eastAsia="Arial" w:hAnsi="Arial"/>
                <w:color w:val="CCCCCC"/>
                <w:sz w:val="21"/>
                <w:szCs w:val="21"/>
              </w:rPr>
              <w:t xml:space="preserve">Understanding the real-world problem before touching any code</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The Problem in Plain Language</w:t>
      </w:r>
    </w:p>
    <w:p>
      <w:pPr>
        <w:spacing w:after="80" w:before="80"/>
      </w:pPr>
      <w:r>
        <w:rPr>
          <w:rFonts w:ascii="Arial" w:cs="Arial" w:eastAsia="Arial" w:hAnsi="Arial"/>
          <w:color w:val="1A1A1A"/>
          <w:sz w:val="22"/>
          <w:szCs w:val="22"/>
        </w:rPr>
        <w:t xml:space="preserve">Imagine you are a fraudster who wants to steal ₹10 lakh from a bank. You do NOT send one transaction of ₹10 lakh — fraud systems will instantly flag it. Instead, you split it: ₹47,000 here, ₹83,000 there, across 30 different accounts, over 3 days, mixing in some legitimate-looking purchases at Amazon and Swiggy.</w:t>
      </w:r>
    </w:p>
    <w:p>
      <w:pPr>
        <w:spacing w:after="80" w:before="80"/>
      </w:pPr>
      <w:r>
        <w:rPr>
          <w:rFonts w:ascii="Arial" w:cs="Arial" w:eastAsia="Arial" w:hAnsi="Arial"/>
          <w:color w:val="1A1A1A"/>
          <w:sz w:val="22"/>
          <w:szCs w:val="22"/>
        </w:rPr>
        <w:t xml:space="preserve">This technique is called 'structuring' or 'smurfing'. The fraudster is disguising the fraud to look exactly like normal behaviour. Current AI fraud systems fail here because they look at each transaction individually or use fixed rules. They are static. Attackers have already reverse-engineered how these models work and specifically craft attacks to evade them.</w:t>
      </w:r>
    </w:p>
    <w:p>
      <w:pPr>
        <w:spacing w:after="40" w:before="40"/>
      </w:pPr>
      <w:r>
        <w:t xml:space="preserve"/>
      </w:r>
    </w:p>
    <w:tbl>
      <w:tblPr>
        <w:tblW w:type="dxa" w:w="9360"/>
        <w:tblBorders>
          <w:top w:val="single" w:color="1565C0" w:sz="4"/>
          <w:left w:val="single" w:color="1565C0" w:sz="8"/>
          <w:bottom w:val="single" w:color="1565C0" w:sz="2"/>
          <w:right w:val="single" w:color="1565C0" w:sz="2"/>
          <w:insideH w:val="single" w:color="auto" w:sz="4"/>
          <w:insideV w:val="single" w:color="auto" w:sz="4"/>
        </w:tblBorders>
      </w:tblPr>
      <w:tblGrid>
        <w:gridCol w:w="9360"/>
      </w:tblGrid>
      <w:tr>
        <w:tc>
          <w:tcPr>
            <w:tcW w:type="dxa" w:w="9360"/>
            <w:shd w:fill="E3F2FD" w:val="clear"/>
            <w:tcMar>
              <w:top w:type="dxa" w:w="140"/>
              <w:left w:type="dxa" w:w="200"/>
              <w:bottom w:type="dxa" w:w="140"/>
              <w:right w:type="dxa" w:w="200"/>
            </w:tcMar>
          </w:tcPr>
          <w:p>
            <w:pPr>
              <w:spacing w:after="80" w:before="0"/>
            </w:pPr>
            <w:r>
              <w:rPr>
                <w:rFonts w:ascii="Arial" w:cs="Arial" w:eastAsia="Arial" w:hAnsi="Arial"/>
                <w:b/>
                <w:bCs/>
                <w:color w:val="1565C0"/>
                <w:sz w:val="21"/>
                <w:szCs w:val="21"/>
              </w:rPr>
              <w:t xml:space="preserve">The Core Insight of This Project</w:t>
            </w:r>
          </w:p>
          <w:p>
            <w:pPr>
              <w:spacing w:after="40" w:before="0"/>
            </w:pPr>
            <w:r>
              <w:rPr>
                <w:rFonts w:ascii="Arial" w:cs="Arial" w:eastAsia="Arial" w:hAnsi="Arial"/>
                <w:color w:val="1A1A1A"/>
                <w:sz w:val="21"/>
                <w:szCs w:val="21"/>
              </w:rPr>
              <w:t xml:space="preserve">You fight an adversary the same way: you build an AI that ALSO thinks like an attacker. A GAN (Generative Adversarial Network) trains two AIs against each other — one learns to disguise fraud, one learns to catch it. After thousands of rounds of this battle, your detector has seen every possible disguise and becomes nearly impossible to fool. This is called adversarial hardening — and no bank or fintech in India has implemented it yet.</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Why GAN? Why Not Just Use XGBoost or Random Forest?</w:t>
      </w:r>
    </w:p>
    <w:p>
      <w:pPr>
        <w:spacing w:after="80" w:before="80"/>
      </w:pPr>
      <w:r>
        <w:rPr>
          <w:rFonts w:ascii="Arial" w:cs="Arial" w:eastAsia="Arial" w:hAnsi="Arial"/>
          <w:color w:val="1A1A1A"/>
          <w:sz w:val="22"/>
          <w:szCs w:val="22"/>
        </w:rPr>
        <w:t xml:space="preserve">This is the question every interviewer will ask you. Here is the exact answer:</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Why It Fails for This Problem</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XGBoost / Random Forest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Learns patterns from past fraud. An attacker who knows the model exists can slightly mutate their transactions to fall outside the learned boundary. Static — never adapts to new attack styles.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LSTM / Sequence Model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Better at temporal patterns but still a fixed defender. Trained once, deployed forever. No mechanism to harden itself against adversarial mutations.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Rule-Based Systems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Easily bypassed once an attacker knows the rules (e.g., 'keep all transactions below ₹50,000'). Banks still use these as primary layer — they fail daily.</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GAN (Your Approach)</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Generator learns to ATTACK the defender. The Discriminator learns to catch attacks. They train together in a loop. The final detector has been battle-tested against thousands of attack strategies it generated itself. It is fundamentally more robust than any static model.</w:t>
            </w:r>
          </w:p>
        </w:tc>
      </w:tr>
    </w:tbl>
    <w:p>
      <w:pPr>
        <w:spacing w:after="40" w:before="40"/>
      </w:pPr>
      <w:r>
        <w:t xml:space="preserve"/>
      </w:r>
    </w:p>
    <w:tbl>
      <w:tblPr>
        <w:tblW w:type="dxa" w:w="9360"/>
        <w:tblBorders>
          <w:top w:val="single" w:color="1B5E20" w:sz="4"/>
          <w:left w:val="single" w:color="1B5E20" w:sz="8"/>
          <w:bottom w:val="single" w:color="1B5E20" w:sz="2"/>
          <w:right w:val="single" w:color="1B5E20" w:sz="2"/>
          <w:insideH w:val="single" w:color="auto" w:sz="4"/>
          <w:insideV w:val="single" w:color="auto" w:sz="4"/>
        </w:tblBorders>
      </w:tblPr>
      <w:tblGrid>
        <w:gridCol w:w="9360"/>
      </w:tblGrid>
      <w:tr>
        <w:tc>
          <w:tcPr>
            <w:tcW w:type="dxa" w:w="9360"/>
            <w:shd w:fill="E8F5E9" w:val="clear"/>
            <w:tcMar>
              <w:top w:type="dxa" w:w="140"/>
              <w:left w:type="dxa" w:w="200"/>
              <w:bottom w:type="dxa" w:w="140"/>
              <w:right w:type="dxa" w:w="200"/>
            </w:tcMar>
          </w:tcPr>
          <w:p>
            <w:pPr>
              <w:spacing w:after="80" w:before="0"/>
            </w:pPr>
            <w:r>
              <w:rPr>
                <w:rFonts w:ascii="Arial" w:cs="Arial" w:eastAsia="Arial" w:hAnsi="Arial"/>
                <w:b/>
                <w:bCs/>
                <w:color w:val="1B5E20"/>
                <w:sz w:val="21"/>
                <w:szCs w:val="21"/>
              </w:rPr>
              <w:t xml:space="preserve">Why GNN (Graph Neural Network) Specifically?</w:t>
            </w:r>
          </w:p>
          <w:p>
            <w:pPr>
              <w:spacing w:after="40" w:before="0"/>
            </w:pPr>
            <w:r>
              <w:rPr>
                <w:rFonts w:ascii="Arial" w:cs="Arial" w:eastAsia="Arial" w:hAnsi="Arial"/>
                <w:color w:val="1A1A1A"/>
                <w:sz w:val="21"/>
                <w:szCs w:val="21"/>
              </w:rPr>
              <w:t xml:space="preserve">Fraud does not happen in isolation. Fraudsters use networks of accounts — mule accounts, shell accounts, family accounts. A single transaction looks innocent. But when you look at the GRAPH of relationships between accounts, patterns emerge: star patterns (one account splitting to many), cycle patterns (money rotating through a loop), rapid fan-in (many accounts funnelling to one).</w:t>
            </w:r>
          </w:p>
          <w:p>
            <w:pPr>
              <w:spacing w:after="40" w:before="0"/>
            </w:pPr>
            <w:r>
              <w:rPr>
                <w:rFonts w:ascii="Arial" w:cs="Arial" w:eastAsia="Arial" w:hAnsi="Arial"/>
                <w:color w:val="1A1A1A"/>
                <w:sz w:val="21"/>
                <w:szCs w:val="21"/>
              </w:rPr>
              <w:t xml:space="preserve">A GNN processes the entire transaction GRAPH at once — not just individual transactions. It captures these network-level fraud signatures that tabular models completely miss. This is why every serious fraud AI team at Visa, Mastercard, and PayPal uses GNNs.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B5E20"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2. The Three Datasets — Why Each One, What They Contain</w:t>
            </w:r>
          </w:p>
          <w:p>
            <w:pPr>
              <w:spacing w:after="0" w:before="0"/>
            </w:pPr>
            <w:r>
              <w:rPr>
                <w:rFonts w:ascii="Arial" w:cs="Arial" w:eastAsia="Arial" w:hAnsi="Arial"/>
                <w:color w:val="CCCCCC"/>
                <w:sz w:val="21"/>
                <w:szCs w:val="21"/>
              </w:rPr>
              <w:t xml:space="preserve">Every dataset serves a specific purpose. Using all three is what makes this project research-grade.</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Why Three Datasets?</w:t>
      </w:r>
    </w:p>
    <w:p>
      <w:pPr>
        <w:spacing w:after="80" w:before="80"/>
      </w:pPr>
      <w:r>
        <w:rPr>
          <w:rFonts w:ascii="Arial" w:cs="Arial" w:eastAsia="Arial" w:hAnsi="Arial"/>
          <w:color w:val="1A1A1A"/>
          <w:sz w:val="22"/>
          <w:szCs w:val="22"/>
        </w:rPr>
        <w:t xml:space="preserve">This is the question that separates a ₹5L fresher project from a ₹1Cr research-grade project. Using one dataset means your model is overfit to one type of fraud in one geography. Using three complementary datasets means your model learns fraud patterns across different contexts, making it generalisable — exactly what real companies need.</w:t>
      </w:r>
    </w:p>
    <w:p>
      <w:pPr>
        <w:spacing w:after="40" w:before="40"/>
      </w:pPr>
      <w:r>
        <w:t xml:space="preserve"/>
      </w:r>
    </w:p>
    <w:p>
      <w:pPr>
        <w:pStyle w:val="Heading3"/>
        <w:spacing w:after="120" w:before="240"/>
      </w:pPr>
      <w:r>
        <w:rPr>
          <w:rFonts w:ascii="Arial" w:cs="Arial" w:eastAsia="Arial" w:hAnsi="Arial"/>
          <w:b/>
          <w:bCs/>
          <w:color w:val="1565C0"/>
          <w:sz w:val="24"/>
          <w:szCs w:val="24"/>
        </w:rPr>
        <w:t xml:space="preserve">Dataset 1: IEEE-CIS Fraud Detection Dataset (Kaggle)</w:t>
      </w:r>
    </w:p>
    <w:tbl>
      <w:tblPr>
        <w:tblW w:type="dxa" w:w="9360"/>
        <w:tblBorders>
          <w:top w:val="single" w:color="1565C0" w:sz="4"/>
          <w:left w:val="single" w:color="1565C0" w:sz="8"/>
          <w:bottom w:val="single" w:color="1565C0" w:sz="2"/>
          <w:right w:val="single" w:color="1565C0" w:sz="2"/>
          <w:insideH w:val="single" w:color="auto" w:sz="4"/>
          <w:insideV w:val="single" w:color="auto" w:sz="4"/>
        </w:tblBorders>
      </w:tblPr>
      <w:tblGrid>
        <w:gridCol w:w="9360"/>
      </w:tblGrid>
      <w:tr>
        <w:tc>
          <w:tcPr>
            <w:tcW w:type="dxa" w:w="9360"/>
            <w:shd w:fill="E3F2FD" w:val="clear"/>
            <w:tcMar>
              <w:top w:type="dxa" w:w="140"/>
              <w:left w:type="dxa" w:w="200"/>
              <w:bottom w:type="dxa" w:w="140"/>
              <w:right w:type="dxa" w:w="200"/>
            </w:tcMar>
          </w:tcPr>
          <w:p>
            <w:pPr>
              <w:spacing w:after="80" w:before="0"/>
            </w:pPr>
            <w:r>
              <w:rPr>
                <w:rFonts w:ascii="Arial" w:cs="Arial" w:eastAsia="Arial" w:hAnsi="Arial"/>
                <w:b/>
                <w:bCs/>
                <w:color w:val="1565C0"/>
                <w:sz w:val="21"/>
                <w:szCs w:val="21"/>
              </w:rPr>
              <w:t xml:space="preserve">What It Is</w:t>
            </w:r>
          </w:p>
          <w:p>
            <w:pPr>
              <w:spacing w:after="40" w:before="0"/>
            </w:pPr>
            <w:r>
              <w:rPr>
                <w:rFonts w:ascii="Arial" w:cs="Arial" w:eastAsia="Arial" w:hAnsi="Arial"/>
                <w:color w:val="1A1A1A"/>
                <w:sz w:val="21"/>
                <w:szCs w:val="21"/>
              </w:rPr>
              <w:t xml:space="preserve">Released by Vesta Corporation for the IEEE Computational Intelligence Society competition (2019). Contains 590,540 real-world e-commerce transactions from Vesta's payment system. Each transaction is labelled fraud (1) or legitimate (0). This is the gold standard fraud dataset — used in top research papers.</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Size and Structure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Total Transactions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590,540 rows (train + test)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Fraud Rate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3.5% (highly imbalanced — only 20,663 fraud cases)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Number of Features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433 features across two files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Time Span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 months of real transactions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Files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transaction.csv + identity.csv (must be joined on TransactionID)</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Important Features from This Dataset</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Feature Name</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Why It Matters for Fraud Detection</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TransactionAmt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Amount of transaction. Fraudsters often test with small amounts first.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TransactionDT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 delta from reference point. Reveals time-of-day and velocity patterns.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ProductCD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Product category (W, H, C, S, R). Fraud rates differ by product type.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card1–card6</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Card metadata: card type, bank, country, level. Mismatches are red flags.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addr1, addr2</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Billing address zip and country. Address mismatch with card = suspicious.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dist1, dist2</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Distance between billing and mailing addresses. Large distance = risk signal.</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P_emaildomain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Purchaser email domain. Disposable email providers (gmail, yahoo) vs corporate.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C1–C14</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Counting features: how many times card/address seen before. Velocity counts.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D1–D15</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Timedelta features: days since last transaction, account age, device age.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M1–M9</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Match features: name on card matches name on billing (True/False).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V1–V339</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Vesta-engineered features. Ranked aggregations, behavioural fingerprints. Most important!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id_01–id_38</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Device and network identity: device type, browser, OS, screen resolution, IP proxy flag.</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How to Handle This Dataset — Step by Step</w:t>
      </w:r>
    </w:p>
    <w:p>
      <w:pPr>
        <w:pStyle w:val="ListParagraph"/>
        <w:numPr>
          <w:ilvl w:val="0"/>
          <w:numId w:val="2"/>
        </w:numPr>
        <w:spacing w:after="60" w:before="60"/>
      </w:pPr>
      <w:r>
        <w:rPr>
          <w:rFonts w:ascii="Arial" w:cs="Arial" w:eastAsia="Arial" w:hAnsi="Arial"/>
          <w:b w:val="false"/>
          <w:bCs w:val="false"/>
          <w:sz w:val="22"/>
          <w:szCs w:val="22"/>
        </w:rPr>
        <w:t xml:space="preserve">Download: kaggle competitions download -c ieee-fraud-detection</w:t>
      </w:r>
    </w:p>
    <w:p>
      <w:pPr>
        <w:pStyle w:val="ListParagraph"/>
        <w:numPr>
          <w:ilvl w:val="0"/>
          <w:numId w:val="2"/>
        </w:numPr>
        <w:spacing w:after="60" w:before="60"/>
      </w:pPr>
      <w:r>
        <w:rPr>
          <w:rFonts w:ascii="Arial" w:cs="Arial" w:eastAsia="Arial" w:hAnsi="Arial"/>
          <w:b w:val="false"/>
          <w:bCs w:val="false"/>
          <w:sz w:val="22"/>
          <w:szCs w:val="22"/>
        </w:rPr>
        <w:t xml:space="preserve">Merge: pd.merge(train_transaction, train_identity, on='TransactionID', how='left') — 40% of transactions have no identity data, fill with NaN</w:t>
      </w:r>
    </w:p>
    <w:p>
      <w:pPr>
        <w:pStyle w:val="ListParagraph"/>
        <w:numPr>
          <w:ilvl w:val="0"/>
          <w:numId w:val="2"/>
        </w:numPr>
        <w:spacing w:after="60" w:before="60"/>
      </w:pPr>
      <w:r>
        <w:rPr>
          <w:rFonts w:ascii="Arial" w:cs="Arial" w:eastAsia="Arial" w:hAnsi="Arial"/>
          <w:b w:val="false"/>
          <w:bCs w:val="false"/>
          <w:sz w:val="22"/>
          <w:szCs w:val="22"/>
        </w:rPr>
        <w:t xml:space="preserve">Handle Missing Values: V-columns have up to 90% missing. Do NOT drop — use median imputation for numeric, 'Unknown' for categorical. Missing itself is a signal.</w:t>
      </w:r>
    </w:p>
    <w:p>
      <w:pPr>
        <w:pStyle w:val="ListParagraph"/>
        <w:numPr>
          <w:ilvl w:val="0"/>
          <w:numId w:val="2"/>
        </w:numPr>
        <w:spacing w:after="60" w:before="60"/>
      </w:pPr>
      <w:r>
        <w:rPr>
          <w:rFonts w:ascii="Arial" w:cs="Arial" w:eastAsia="Arial" w:hAnsi="Arial"/>
          <w:b w:val="false"/>
          <w:bCs w:val="false"/>
          <w:sz w:val="22"/>
          <w:szCs w:val="22"/>
        </w:rPr>
        <w:t xml:space="preserve">Handle Class Imbalance: 3.5% fraud rate. Use SMOTE for tabular oversampling OR use class_weight in your loss function. Never just oversample blindly.</w:t>
      </w:r>
    </w:p>
    <w:p>
      <w:pPr>
        <w:pStyle w:val="ListParagraph"/>
        <w:numPr>
          <w:ilvl w:val="0"/>
          <w:numId w:val="2"/>
        </w:numPr>
        <w:spacing w:after="60" w:before="60"/>
      </w:pPr>
      <w:r>
        <w:rPr>
          <w:rFonts w:ascii="Arial" w:cs="Arial" w:eastAsia="Arial" w:hAnsi="Arial"/>
          <w:b w:val="false"/>
          <w:bCs w:val="false"/>
          <w:sz w:val="22"/>
          <w:szCs w:val="22"/>
        </w:rPr>
        <w:t xml:space="preserve">Feature Engineering: Create velocity features — count of same card in last 1hr/24hr/7days using TransactionDT. This is where top models separate.</w:t>
      </w:r>
    </w:p>
    <w:p>
      <w:pPr>
        <w:pStyle w:val="ListParagraph"/>
        <w:numPr>
          <w:ilvl w:val="0"/>
          <w:numId w:val="2"/>
        </w:numPr>
        <w:spacing w:after="60" w:before="60"/>
      </w:pPr>
      <w:r>
        <w:rPr>
          <w:rFonts w:ascii="Arial" w:cs="Arial" w:eastAsia="Arial" w:hAnsi="Arial"/>
          <w:b w:val="false"/>
          <w:bCs w:val="false"/>
          <w:sz w:val="22"/>
          <w:szCs w:val="22"/>
        </w:rPr>
        <w:t xml:space="preserve">Graph Construction: Use card1 as node identifier. Create edges between transactions sharing card1, addr1, or P_emaildomain. This is your GNN input.</w:t>
      </w:r>
    </w:p>
    <w:p>
      <w:pPr>
        <w:spacing w:after="40" w:before="40"/>
      </w:pPr>
      <w:r>
        <w:t xml:space="preserve"/>
      </w:r>
    </w:p>
    <w:tbl>
      <w:tblPr>
        <w:tblW w:type="dxa" w:w="9360"/>
        <w:tblBorders>
          <w:top w:val="single" w:color="1565C0" w:sz="4"/>
          <w:left w:val="single" w:color="1565C0" w:sz="8"/>
          <w:bottom w:val="single" w:color="1565C0" w:sz="2"/>
          <w:right w:val="single" w:color="1565C0" w:sz="2"/>
          <w:insideH w:val="single" w:color="auto" w:sz="4"/>
          <w:insideV w:val="single" w:color="auto" w:sz="4"/>
        </w:tblBorders>
      </w:tblPr>
      <w:tblGrid>
        <w:gridCol w:w="9360"/>
      </w:tblGrid>
      <w:tr>
        <w:tc>
          <w:tcPr>
            <w:tcW w:type="dxa" w:w="9360"/>
            <w:shd w:fill="E3F2FD" w:val="clear"/>
            <w:tcMar>
              <w:top w:type="dxa" w:w="140"/>
              <w:left w:type="dxa" w:w="200"/>
              <w:bottom w:type="dxa" w:w="140"/>
              <w:right w:type="dxa" w:w="200"/>
            </w:tcMar>
          </w:tcPr>
          <w:p>
            <w:pPr>
              <w:spacing w:after="80" w:before="0"/>
            </w:pPr>
            <w:r>
              <w:rPr>
                <w:rFonts w:ascii="Arial" w:cs="Arial" w:eastAsia="Arial" w:hAnsi="Arial"/>
                <w:b/>
                <w:bCs/>
                <w:color w:val="1565C0"/>
                <w:sz w:val="21"/>
                <w:szCs w:val="21"/>
              </w:rPr>
              <w:t xml:space="preserve">Key Insight from IEEE-CIS</w:t>
            </w:r>
          </w:p>
          <w:p>
            <w:pPr>
              <w:spacing w:after="40" w:before="0"/>
            </w:pPr>
            <w:r>
              <w:rPr>
                <w:rFonts w:ascii="Arial" w:cs="Arial" w:eastAsia="Arial" w:hAnsi="Arial"/>
                <w:color w:val="1A1A1A"/>
                <w:sz w:val="21"/>
                <w:szCs w:val="21"/>
              </w:rPr>
              <w:t xml:space="preserve">The V-features (V1–V339) are behavioural fingerprints engineered by Vesta. They encode how 'normal' a user's transaction pattern looks relative to their history. These are your most powerful features. In graph terms: each node (account) carries these features as its node embedding input to the GNN.</w:t>
            </w:r>
          </w:p>
        </w:tc>
      </w:tr>
    </w:tbl>
    <w:p>
      <w:pPr>
        <w:spacing w:after="40" w:before="40"/>
      </w:pPr>
      <w:r>
        <w:t xml:space="preserve"/>
      </w:r>
    </w:p>
    <w:p>
      <w:r>
        <w:br w:type="page"/>
      </w:r>
    </w:p>
    <w:p>
      <w:pPr>
        <w:pStyle w:val="Heading3"/>
        <w:spacing w:after="120" w:before="240"/>
      </w:pPr>
      <w:r>
        <w:rPr>
          <w:rFonts w:ascii="Arial" w:cs="Arial" w:eastAsia="Arial" w:hAnsi="Arial"/>
          <w:b/>
          <w:bCs/>
          <w:color w:val="004D40"/>
          <w:sz w:val="24"/>
          <w:szCs w:val="24"/>
        </w:rPr>
        <w:t xml:space="preserve">Dataset 2: PaySim Synthetic Mobile Money Dataset</w:t>
      </w:r>
    </w:p>
    <w:tbl>
      <w:tblPr>
        <w:tblW w:type="dxa" w:w="9360"/>
        <w:tblBorders>
          <w:top w:val="single" w:color="004D40" w:sz="4"/>
          <w:left w:val="single" w:color="004D40" w:sz="8"/>
          <w:bottom w:val="single" w:color="004D40" w:sz="2"/>
          <w:right w:val="single" w:color="004D40" w:sz="2"/>
          <w:insideH w:val="single" w:color="auto" w:sz="4"/>
          <w:insideV w:val="single" w:color="auto" w:sz="4"/>
        </w:tblBorders>
      </w:tblPr>
      <w:tblGrid>
        <w:gridCol w:w="9360"/>
      </w:tblGrid>
      <w:tr>
        <w:tc>
          <w:tcPr>
            <w:tcW w:type="dxa" w:w="9360"/>
            <w:shd w:fill="E0F2F1" w:val="clear"/>
            <w:tcMar>
              <w:top w:type="dxa" w:w="140"/>
              <w:left w:type="dxa" w:w="200"/>
              <w:bottom w:type="dxa" w:w="140"/>
              <w:right w:type="dxa" w:w="200"/>
            </w:tcMar>
          </w:tcPr>
          <w:p>
            <w:pPr>
              <w:spacing w:after="80" w:before="0"/>
            </w:pPr>
            <w:r>
              <w:rPr>
                <w:rFonts w:ascii="Arial" w:cs="Arial" w:eastAsia="Arial" w:hAnsi="Arial"/>
                <w:b/>
                <w:bCs/>
                <w:color w:val="004D40"/>
                <w:sz w:val="21"/>
                <w:szCs w:val="21"/>
              </w:rPr>
              <w:t xml:space="preserve">What It Is</w:t>
            </w:r>
          </w:p>
          <w:p>
            <w:pPr>
              <w:spacing w:after="40" w:before="0"/>
            </w:pPr>
            <w:r>
              <w:rPr>
                <w:rFonts w:ascii="Arial" w:cs="Arial" w:eastAsia="Arial" w:hAnsi="Arial"/>
                <w:color w:val="1A1A1A"/>
                <w:sz w:val="21"/>
                <w:szCs w:val="21"/>
              </w:rPr>
              <w:t xml:space="preserve">Generated by a multi-agent financial simulator calibrated on real mobile money transaction data from an African mobile money service (similar to M-Pesa / PhonePe). Published by Lopez-Rojas et al. The simulator generates realistic transaction sequences including fraud scenarios. Widely used in academic fraud research because it provides SEQUENCE data — something IEEE-CIS lacks.</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Size and Structure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Total Transactions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6,362,620 rows (30 days of simulated data)</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Fraud Rate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0.13% (extremely rare — 8,213 fraud cases)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Transaction Types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CASH-IN, CASH-OUT, DEBIT, PAYMENT, TRANSFER</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Key Difference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Has 'step' column = hour of transaction (1–744 hours = 30 days)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Download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Kaggle: paysim1 dataset by ealabi</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Important Features from PaySim</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step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Hour number (1–744). Enables TIME-SERIES modelling — fraud happens in bursts!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type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 type. In PaySim, fraud ONLY occurs in TRANSFER and CASH-OUT. This is a critical insight.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amount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 amount. Fraudulent TRANSFER+CASH-OUT pairs have matching amounts.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nameOrig / nameDest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Source and destination account IDs. You build your graph from these.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oldbalanceOrg / newbalanceOrig</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Before/after balance of source. If newbalance = 0 after large transfer, very suspicious.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oldbalanceDest / newbalanceDest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Before/after balance of destination. Mule accounts show sudden large inflows.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isFlaggedFraud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Bank's existing rule-based flag. Only catches 16 of 8,213 frauds — shows how bad rules are!</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Why PaySim Is Uniquely Valuable — The Sequence Aspect</w:t>
      </w:r>
    </w:p>
    <w:p>
      <w:pPr>
        <w:spacing w:after="80" w:before="80"/>
      </w:pPr>
      <w:r>
        <w:rPr>
          <w:rFonts w:ascii="Arial" w:cs="Arial" w:eastAsia="Arial" w:hAnsi="Arial"/>
          <w:color w:val="1A1A1A"/>
          <w:sz w:val="22"/>
          <w:szCs w:val="22"/>
        </w:rPr>
        <w:t xml:space="preserve">PaySim has a 'step' (time) column covering 30 simulated days. This lets you model fraud as a TEMPORAL SEQUENCE:</w:t>
      </w:r>
    </w:p>
    <w:p>
      <w:pPr>
        <w:pStyle w:val="ListParagraph"/>
        <w:numPr>
          <w:ilvl w:val="0"/>
          <w:numId w:val="3"/>
        </w:numPr>
        <w:spacing w:after="60" w:before="60"/>
      </w:pPr>
      <w:r>
        <w:rPr>
          <w:rFonts w:ascii="Arial" w:cs="Arial" w:eastAsia="Arial" w:hAnsi="Arial"/>
          <w:b w:val="false"/>
          <w:bCs w:val="false"/>
          <w:color w:val="1A1A1A"/>
          <w:sz w:val="22"/>
          <w:szCs w:val="22"/>
        </w:rPr>
        <w:t xml:space="preserve">A fraudster account shows a pattern: receive large TRANSFER (step T) → immediately CASH-OUT (step T or T+1) → account goes to zero. This 3-step sequence is the fraud signature.</w:t>
      </w:r>
    </w:p>
    <w:p>
      <w:pPr>
        <w:pStyle w:val="ListParagraph"/>
        <w:numPr>
          <w:ilvl w:val="0"/>
          <w:numId w:val="3"/>
        </w:numPr>
        <w:spacing w:after="60" w:before="60"/>
      </w:pPr>
      <w:r>
        <w:rPr>
          <w:rFonts w:ascii="Arial" w:cs="Arial" w:eastAsia="Arial" w:hAnsi="Arial"/>
          <w:b w:val="false"/>
          <w:bCs w:val="false"/>
          <w:color w:val="1A1A1A"/>
          <w:sz w:val="22"/>
          <w:szCs w:val="22"/>
        </w:rPr>
        <w:t xml:space="preserve">You can train an LSTM or Temporal GNN on sequences of transactions per account. This is something IEEE-CIS alone cannot give you.</w:t>
      </w:r>
    </w:p>
    <w:p>
      <w:pPr>
        <w:pStyle w:val="ListParagraph"/>
        <w:numPr>
          <w:ilvl w:val="0"/>
          <w:numId w:val="3"/>
        </w:numPr>
        <w:spacing w:after="60" w:before="60"/>
      </w:pPr>
      <w:r>
        <w:rPr>
          <w:rFonts w:ascii="Arial" w:cs="Arial" w:eastAsia="Arial" w:hAnsi="Arial"/>
          <w:b w:val="false"/>
          <w:bCs w:val="false"/>
          <w:color w:val="1A1A1A"/>
          <w:sz w:val="22"/>
          <w:szCs w:val="22"/>
        </w:rPr>
        <w:t xml:space="preserve">The GAN generator learns to produce fake versions of these sequences that fool your sequence detector. This is the novel part.</w:t>
      </w:r>
    </w:p>
    <w:p>
      <w:pPr>
        <w:spacing w:after="40" w:before="40"/>
      </w:pPr>
      <w:r>
        <w:t xml:space="preserve"/>
      </w:r>
    </w:p>
    <w:tbl>
      <w:tblPr>
        <w:tblW w:type="dxa" w:w="9360"/>
        <w:tblBorders>
          <w:top w:val="single" w:color="004D40" w:sz="4"/>
          <w:left w:val="single" w:color="004D40" w:sz="8"/>
          <w:bottom w:val="single" w:color="004D40" w:sz="2"/>
          <w:right w:val="single" w:color="004D40" w:sz="2"/>
          <w:insideH w:val="single" w:color="auto" w:sz="4"/>
          <w:insideV w:val="single" w:color="auto" w:sz="4"/>
        </w:tblBorders>
      </w:tblPr>
      <w:tblGrid>
        <w:gridCol w:w="9360"/>
      </w:tblGrid>
      <w:tr>
        <w:tc>
          <w:tcPr>
            <w:tcW w:type="dxa" w:w="9360"/>
            <w:shd w:fill="E0F2F1" w:val="clear"/>
            <w:tcMar>
              <w:top w:type="dxa" w:w="140"/>
              <w:left w:type="dxa" w:w="200"/>
              <w:bottom w:type="dxa" w:w="140"/>
              <w:right w:type="dxa" w:w="200"/>
            </w:tcMar>
          </w:tcPr>
          <w:p>
            <w:pPr>
              <w:spacing w:after="80" w:before="0"/>
            </w:pPr>
            <w:r>
              <w:rPr>
                <w:rFonts w:ascii="Arial" w:cs="Arial" w:eastAsia="Arial" w:hAnsi="Arial"/>
                <w:b/>
                <w:bCs/>
                <w:color w:val="004D40"/>
                <w:sz w:val="21"/>
                <w:szCs w:val="21"/>
              </w:rPr>
              <w:t xml:space="preserve">How PaySim Complements IEEE-CIS</w:t>
            </w:r>
          </w:p>
          <w:p>
            <w:pPr>
              <w:spacing w:after="40" w:before="0"/>
            </w:pPr>
            <w:r>
              <w:rPr>
                <w:rFonts w:ascii="Arial" w:cs="Arial" w:eastAsia="Arial" w:hAnsi="Arial"/>
                <w:color w:val="1A1A1A"/>
                <w:sz w:val="21"/>
                <w:szCs w:val="21"/>
              </w:rPr>
              <w:t xml:space="preserve">IEEE-CIS gives you rich feature engineering on individual transactions. PaySim gives you temporal sequences and graph structure. Together, your model learns BOTH local transaction features AND global temporal patterns — making it far more robust than using either alone.</w:t>
            </w:r>
          </w:p>
        </w:tc>
      </w:tr>
    </w:tbl>
    <w:p>
      <w:pPr>
        <w:spacing w:after="40" w:before="40"/>
      </w:pPr>
      <w:r>
        <w:t xml:space="preserve"/>
      </w:r>
    </w:p>
    <w:p>
      <w:r>
        <w:br w:type="page"/>
      </w:r>
    </w:p>
    <w:p>
      <w:pPr>
        <w:pStyle w:val="Heading3"/>
        <w:spacing w:after="120" w:before="240"/>
      </w:pPr>
      <w:r>
        <w:rPr>
          <w:rFonts w:ascii="Arial" w:cs="Arial" w:eastAsia="Arial" w:hAnsi="Arial"/>
          <w:b/>
          <w:bCs/>
          <w:color w:val="4A148C"/>
          <w:sz w:val="24"/>
          <w:szCs w:val="24"/>
        </w:rPr>
        <w:t xml:space="preserve">Dataset 3: Elliptic Bitcoin Transaction Dataset</w:t>
      </w:r>
    </w:p>
    <w:tbl>
      <w:tblPr>
        <w:tblW w:type="dxa" w:w="9360"/>
        <w:tblBorders>
          <w:top w:val="single" w:color="4A148C" w:sz="4"/>
          <w:left w:val="single" w:color="4A148C" w:sz="8"/>
          <w:bottom w:val="single" w:color="4A148C" w:sz="2"/>
          <w:right w:val="single" w:color="4A148C" w:sz="2"/>
          <w:insideH w:val="single" w:color="auto" w:sz="4"/>
          <w:insideV w:val="single" w:color="auto" w:sz="4"/>
        </w:tblBorders>
      </w:tblPr>
      <w:tblGrid>
        <w:gridCol w:w="9360"/>
      </w:tblGrid>
      <w:tr>
        <w:tc>
          <w:tcPr>
            <w:tcW w:type="dxa" w:w="9360"/>
            <w:shd w:fill="F3E5F5" w:val="clear"/>
            <w:tcMar>
              <w:top w:type="dxa" w:w="140"/>
              <w:left w:type="dxa" w:w="200"/>
              <w:bottom w:type="dxa" w:w="140"/>
              <w:right w:type="dxa" w:w="200"/>
            </w:tcMar>
          </w:tcPr>
          <w:p>
            <w:pPr>
              <w:spacing w:after="80" w:before="0"/>
            </w:pPr>
            <w:r>
              <w:rPr>
                <w:rFonts w:ascii="Arial" w:cs="Arial" w:eastAsia="Arial" w:hAnsi="Arial"/>
                <w:b/>
                <w:bCs/>
                <w:color w:val="4A148C"/>
                <w:sz w:val="21"/>
                <w:szCs w:val="21"/>
              </w:rPr>
              <w:t xml:space="preserve">What It Is</w:t>
            </w:r>
          </w:p>
          <w:p>
            <w:pPr>
              <w:spacing w:after="40" w:before="0"/>
            </w:pPr>
            <w:r>
              <w:rPr>
                <w:rFonts w:ascii="Arial" w:cs="Arial" w:eastAsia="Arial" w:hAnsi="Arial"/>
                <w:color w:val="1A1A1A"/>
                <w:sz w:val="21"/>
                <w:szCs w:val="21"/>
              </w:rPr>
              <w:t xml:space="preserve">Published by Elliptic (blockchain analytics company) and MIT. Contains 203,769 Bitcoin transactions mapped as a graph with 234,355 directed edges. Each node is a Bitcoin transaction; edges represent Bitcoin flowing between transactions. 2% are labelled illicit (fraud/money laundering), 21% licit, 77% unknown. This is the ONLY publicly available real-world financial transaction GRAPH dataset — making it invaluable for GNN training.</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Size and Structure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Nodes (transactions)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203,769</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Edges (money flows)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234,355 directed edges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Labelled illicit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4,545 (fraud/darknet/ransomware)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Time Steps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49 time steps (2 weeks each = ~2 years of data)</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Node Features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166 features per transaction node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Download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Kaggle: elliptic-bitcoin-dataset</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Important Features from Elliptic</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Feature Group</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 &amp; Importance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Features 1 (time step)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Which 2-week period. Critical for temporal graph modelling.</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Features 2–94 (local)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Transaction-level: number of inputs/outputs, total BTC, fees, script types. Encode individual transaction behaviour.</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Features 95–166 (aggregate)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1-hop neighbourhood stats: mean/std/max of neighbour transactions. THIS IS WHAT MAKES GNN SHINE — local graph structure encoded as features.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Edge direction</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Directed: Transaction A → Transaction B means BTC flowed from A to B. Direction matters for fraud propagation analysis.</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Why Elliptic Is Critical for GNN Training</w:t>
      </w:r>
    </w:p>
    <w:p>
      <w:pPr>
        <w:pStyle w:val="ListParagraph"/>
        <w:numPr>
          <w:ilvl w:val="0"/>
          <w:numId w:val="3"/>
        </w:numPr>
        <w:spacing w:after="60" w:before="60"/>
      </w:pPr>
      <w:r>
        <w:rPr>
          <w:rFonts w:ascii="Arial" w:cs="Arial" w:eastAsia="Arial" w:hAnsi="Arial"/>
          <w:b/>
          <w:bCs/>
          <w:color w:val="1A1A1A"/>
          <w:sz w:val="22"/>
          <w:szCs w:val="22"/>
        </w:rPr>
        <w:t xml:space="preserve">It is the ONLY real labelled financial transaction graph in existence. Every other dataset gives you a table — Elliptic gives you a real graph with edges.</w:t>
      </w:r>
    </w:p>
    <w:p>
      <w:pPr>
        <w:pStyle w:val="ListParagraph"/>
        <w:numPr>
          <w:ilvl w:val="0"/>
          <w:numId w:val="3"/>
        </w:numPr>
        <w:spacing w:after="60" w:before="60"/>
      </w:pPr>
      <w:r>
        <w:rPr>
          <w:rFonts w:ascii="Arial" w:cs="Arial" w:eastAsia="Arial" w:hAnsi="Arial"/>
          <w:b w:val="false"/>
          <w:bCs w:val="false"/>
          <w:color w:val="1A1A1A"/>
          <w:sz w:val="22"/>
          <w:szCs w:val="22"/>
        </w:rPr>
        <w:t xml:space="preserve">The aggregate features (95–166) are pre-computed neighbourhood statistics. This teaches your GNN what 'suspicious neighbourhood' looks like in graph terms.</w:t>
      </w:r>
    </w:p>
    <w:p>
      <w:pPr>
        <w:pStyle w:val="ListParagraph"/>
        <w:numPr>
          <w:ilvl w:val="0"/>
          <w:numId w:val="3"/>
        </w:numPr>
        <w:spacing w:after="60" w:before="60"/>
      </w:pPr>
      <w:r>
        <w:rPr>
          <w:rFonts w:ascii="Arial" w:cs="Arial" w:eastAsia="Arial" w:hAnsi="Arial"/>
          <w:b w:val="false"/>
          <w:bCs w:val="false"/>
          <w:color w:val="1A1A1A"/>
          <w:sz w:val="22"/>
          <w:szCs w:val="22"/>
        </w:rPr>
        <w:t xml:space="preserve">The 49 time steps allow temporal GNN training — your model learns how fraud clusters evolve over time in a graph.</w:t>
      </w:r>
    </w:p>
    <w:p>
      <w:pPr>
        <w:pStyle w:val="ListParagraph"/>
        <w:numPr>
          <w:ilvl w:val="0"/>
          <w:numId w:val="3"/>
        </w:numPr>
        <w:spacing w:after="60" w:before="60"/>
      </w:pPr>
      <w:r>
        <w:rPr>
          <w:rFonts w:ascii="Arial" w:cs="Arial" w:eastAsia="Arial" w:hAnsi="Arial"/>
          <w:b w:val="false"/>
          <w:bCs w:val="false"/>
          <w:color w:val="1A1A1A"/>
          <w:sz w:val="22"/>
          <w:szCs w:val="22"/>
        </w:rPr>
        <w:t xml:space="preserve">Fraud in Elliptic is not card fraud — it is money laundering and darknet transactions. This diversity makes your final model more generalisable.</w:t>
      </w:r>
    </w:p>
    <w:p>
      <w:pPr>
        <w:spacing w:after="40" w:before="40"/>
      </w:pPr>
      <w:r>
        <w:t xml:space="preserve"/>
      </w:r>
    </w:p>
    <w:tbl>
      <w:tblPr>
        <w:tblW w:type="dxa" w:w="9360"/>
        <w:tblBorders>
          <w:top w:val="single" w:color="F57F17" w:sz="4"/>
          <w:left w:val="single" w:color="F57F17" w:sz="8"/>
          <w:bottom w:val="single" w:color="F57F17" w:sz="2"/>
          <w:right w:val="single" w:color="F57F17" w:sz="2"/>
          <w:insideH w:val="single" w:color="auto" w:sz="4"/>
          <w:insideV w:val="single" w:color="auto" w:sz="4"/>
        </w:tblBorders>
      </w:tblPr>
      <w:tblGrid>
        <w:gridCol w:w="9360"/>
      </w:tblGrid>
      <w:tr>
        <w:tc>
          <w:tcPr>
            <w:tcW w:type="dxa" w:w="9360"/>
            <w:shd w:fill="FFF8E1" w:val="clear"/>
            <w:tcMar>
              <w:top w:type="dxa" w:w="140"/>
              <w:left w:type="dxa" w:w="200"/>
              <w:bottom w:type="dxa" w:w="140"/>
              <w:right w:type="dxa" w:w="200"/>
            </w:tcMar>
          </w:tcPr>
          <w:p>
            <w:pPr>
              <w:spacing w:after="80" w:before="0"/>
            </w:pPr>
            <w:r>
              <w:rPr>
                <w:rFonts w:ascii="Arial" w:cs="Arial" w:eastAsia="Arial" w:hAnsi="Arial"/>
                <w:b/>
                <w:bCs/>
                <w:color w:val="F57F17"/>
                <w:sz w:val="21"/>
                <w:szCs w:val="21"/>
              </w:rPr>
              <w:t xml:space="preserve">The Three-Dataset Strategy — Summary</w:t>
            </w:r>
          </w:p>
          <w:p>
            <w:pPr>
              <w:spacing w:after="40" w:before="0"/>
            </w:pPr>
            <w:r>
              <w:rPr>
                <w:rFonts w:ascii="Arial" w:cs="Arial" w:eastAsia="Arial" w:hAnsi="Arial"/>
                <w:color w:val="1A1A1A"/>
                <w:sz w:val="21"/>
                <w:szCs w:val="21"/>
              </w:rPr>
              <w:t xml:space="preserve">IEEE-CIS: Rich individual transaction features + identity signals → trains your NODE FEATURE ENCODER</w:t>
            </w:r>
          </w:p>
          <w:p>
            <w:pPr>
              <w:spacing w:after="40" w:before="0"/>
            </w:pPr>
            <w:r>
              <w:rPr>
                <w:rFonts w:ascii="Arial" w:cs="Arial" w:eastAsia="Arial" w:hAnsi="Arial"/>
                <w:color w:val="1A1A1A"/>
                <w:sz w:val="21"/>
                <w:szCs w:val="21"/>
              </w:rPr>
              <w:t xml:space="preserve">PaySim: Temporal sequences + graph edges (account→account) → trains your TEMPORAL SEQUENCE DETECTOR and GAN</w:t>
            </w:r>
          </w:p>
          <w:p>
            <w:pPr>
              <w:spacing w:after="40" w:before="0"/>
            </w:pPr>
            <w:r>
              <w:rPr>
                <w:rFonts w:ascii="Arial" w:cs="Arial" w:eastAsia="Arial" w:hAnsi="Arial"/>
                <w:color w:val="1A1A1A"/>
                <w:sz w:val="21"/>
                <w:szCs w:val="21"/>
              </w:rPr>
              <w:t xml:space="preserve">Elliptic: Real labelled financial transaction graph → trains your GNN GRAPH CLASSIFIER</w:t>
            </w:r>
          </w:p>
          <w:p>
            <w:pPr>
              <w:spacing w:after="40" w:before="0"/>
            </w:pPr>
            <w:r>
              <w:rPr>
                <w:rFonts w:ascii="Arial" w:cs="Arial" w:eastAsia="Arial" w:hAnsi="Arial"/>
                <w:color w:val="1A1A1A"/>
                <w:sz w:val="21"/>
                <w:szCs w:val="21"/>
              </w:rPr>
              <w:t xml:space="preserve">Combined: A model that understands individual transactions, sequences over time, AND graph-level fraud patterns — the first of its kind.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565C0"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3. How to Handle All Three Datasets &amp; Train the Model</w:t>
            </w:r>
          </w:p>
          <w:p>
            <w:pPr>
              <w:spacing w:after="0" w:before="0"/>
            </w:pPr>
            <w:r>
              <w:rPr>
                <w:rFonts w:ascii="Arial" w:cs="Arial" w:eastAsia="Arial" w:hAnsi="Arial"/>
                <w:color w:val="CCCCCC"/>
                <w:sz w:val="21"/>
                <w:szCs w:val="21"/>
              </w:rPr>
              <w:t xml:space="preserve">Step-by-step data pipeline, preprocessing, and training sequences</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Step 1 — Data Pipeline for IEEE-CIS</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import pandas as pd</w:t>
            </w:r>
          </w:p>
          <w:p>
            <w:pPr>
              <w:spacing w:after="30" w:before="30"/>
            </w:pPr>
            <w:r>
              <w:rPr>
                <w:rFonts w:ascii="Courier New" w:cs="Courier New" w:eastAsia="Courier New" w:hAnsi="Courier New"/>
                <w:color w:val="1A1A1A"/>
                <w:sz w:val="18"/>
                <w:szCs w:val="18"/>
              </w:rPr>
              <w:t xml:space="preserve">import numpy as np</w:t>
            </w:r>
          </w:p>
          <w:p>
            <w:pPr>
              <w:spacing w:after="30" w:before="30"/>
            </w:pPr>
            <w:r>
              <w:rPr>
                <w:rFonts w:ascii="Courier New" w:cs="Courier New" w:eastAsia="Courier New" w:hAnsi="Courier New"/>
                <w:color w:val="1A1A1A"/>
                <w:sz w:val="18"/>
                <w:szCs w:val="18"/>
              </w:rPr>
              <w:t xml:space="preserve">from sklearn.preprocessing import LabelEncoder</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Load and merge</w:t>
            </w:r>
          </w:p>
          <w:p>
            <w:pPr>
              <w:spacing w:after="30" w:before="30"/>
            </w:pPr>
            <w:r>
              <w:rPr>
                <w:rFonts w:ascii="Courier New" w:cs="Courier New" w:eastAsia="Courier New" w:hAnsi="Courier New"/>
                <w:color w:val="1A1A1A"/>
                <w:sz w:val="18"/>
                <w:szCs w:val="18"/>
              </w:rPr>
              <w:t xml:space="preserve">df_txn = pd.read_csv('train_transaction.csv')</w:t>
            </w:r>
          </w:p>
          <w:p>
            <w:pPr>
              <w:spacing w:after="30" w:before="30"/>
            </w:pPr>
            <w:r>
              <w:rPr>
                <w:rFonts w:ascii="Courier New" w:cs="Courier New" w:eastAsia="Courier New" w:hAnsi="Courier New"/>
                <w:color w:val="1A1A1A"/>
                <w:sz w:val="18"/>
                <w:szCs w:val="18"/>
              </w:rPr>
              <w:t xml:space="preserve">df_id  = pd.read_csv('train_identity.csv')</w:t>
            </w:r>
          </w:p>
          <w:p>
            <w:pPr>
              <w:spacing w:after="30" w:before="30"/>
            </w:pPr>
            <w:r>
              <w:rPr>
                <w:rFonts w:ascii="Courier New" w:cs="Courier New" w:eastAsia="Courier New" w:hAnsi="Courier New"/>
                <w:color w:val="1A1A1A"/>
                <w:sz w:val="18"/>
                <w:szCs w:val="18"/>
              </w:rPr>
              <w:t xml:space="preserve">df = pd.merge(df_txn, df_id, on='TransactionID', how='left')</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Key feature engineering: velocity counts</w:t>
            </w:r>
          </w:p>
          <w:p>
            <w:pPr>
              <w:spacing w:after="30" w:before="30"/>
            </w:pPr>
            <w:r>
              <w:rPr>
                <w:rFonts w:ascii="Courier New" w:cs="Courier New" w:eastAsia="Courier New" w:hAnsi="Courier New"/>
                <w:color w:val="1A1A1A"/>
                <w:sz w:val="18"/>
                <w:szCs w:val="18"/>
              </w:rPr>
              <w:t xml:space="preserve">df = df.sort_values('TransactionDT')</w:t>
            </w:r>
          </w:p>
          <w:p>
            <w:pPr>
              <w:spacing w:after="30" w:before="30"/>
            </w:pPr>
            <w:r>
              <w:rPr>
                <w:rFonts w:ascii="Courier New" w:cs="Courier New" w:eastAsia="Courier New" w:hAnsi="Courier New"/>
                <w:color w:val="1A1A1A"/>
                <w:sz w:val="18"/>
                <w:szCs w:val="18"/>
              </w:rPr>
              <w:t xml:space="preserve">df['card1_count_1h']  = df.groupby('card1')['TransactionDT'].transform(</w:t>
            </w:r>
          </w:p>
          <w:p>
            <w:pPr>
              <w:spacing w:after="30" w:before="30"/>
            </w:pPr>
            <w:r>
              <w:rPr>
                <w:rFonts w:ascii="Courier New" w:cs="Courier New" w:eastAsia="Courier New" w:hAnsi="Courier New"/>
                <w:color w:val="1A1A1A"/>
                <w:sz w:val="18"/>
                <w:szCs w:val="18"/>
              </w:rPr>
              <w:t xml:space="preserve">    lambda x: x.expanding().count()  # transactions per card so far</w:t>
            </w:r>
          </w:p>
          <w:p>
            <w:pPr>
              <w:spacing w:after="30" w:before="30"/>
            </w:pPr>
            <w:r>
              <w:rPr>
                <w:rFonts w:ascii="Courier New" w:cs="Courier New" w:eastAsia="Courier New" w:hAnsi="Courier New"/>
                <w:color w:val="1A1A1A"/>
                <w:sz w:val="18"/>
                <w:szCs w:val="18"/>
              </w:rPr>
              <w:t xml:space="preserve">)</w:t>
            </w:r>
          </w:p>
          <w:p>
            <w:pPr>
              <w:spacing w:after="30" w:before="30"/>
            </w:pPr>
            <w:r>
              <w:rPr>
                <w:rFonts w:ascii="Courier New" w:cs="Courier New" w:eastAsia="Courier New" w:hAnsi="Courier New"/>
                <w:color w:val="1A1A1A"/>
                <w:sz w:val="18"/>
                <w:szCs w:val="18"/>
              </w:rPr>
              <w:t xml:space="preserve">df['amount_to_mean_ratio'] = df['TransactionAmt'] / df.groupby('card1')['TransactionAmt'].transform('mean')</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Encode categoricals</w:t>
            </w:r>
          </w:p>
          <w:p>
            <w:pPr>
              <w:spacing w:after="30" w:before="30"/>
            </w:pPr>
            <w:r>
              <w:rPr>
                <w:rFonts w:ascii="Courier New" w:cs="Courier New" w:eastAsia="Courier New" w:hAnsi="Courier New"/>
                <w:color w:val="1A1A1A"/>
                <w:sz w:val="18"/>
                <w:szCs w:val="18"/>
              </w:rPr>
              <w:t xml:space="preserve">cat_cols = ['ProductCD','card4','card6','P_emaildomain','R_emaildomain']</w:t>
            </w:r>
          </w:p>
          <w:p>
            <w:pPr>
              <w:spacing w:after="30" w:before="30"/>
            </w:pPr>
            <w:r>
              <w:rPr>
                <w:rFonts w:ascii="Courier New" w:cs="Courier New" w:eastAsia="Courier New" w:hAnsi="Courier New"/>
                <w:color w:val="1A1A1A"/>
                <w:sz w:val="18"/>
                <w:szCs w:val="18"/>
              </w:rPr>
              <w:t xml:space="preserve">for col in cat_cols:</w:t>
            </w:r>
          </w:p>
          <w:p>
            <w:pPr>
              <w:spacing w:after="30" w:before="30"/>
            </w:pPr>
            <w:r>
              <w:rPr>
                <w:rFonts w:ascii="Courier New" w:cs="Courier New" w:eastAsia="Courier New" w:hAnsi="Courier New"/>
                <w:color w:val="1A1A1A"/>
                <w:sz w:val="18"/>
                <w:szCs w:val="18"/>
              </w:rPr>
              <w:t xml:space="preserve">    df[col] = LabelEncoder().fit_transform(df[col].fillna('UNKNOWN').astype(str))</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Fill numeric NaNs with median</w:t>
            </w:r>
          </w:p>
          <w:p>
            <w:pPr>
              <w:spacing w:after="30" w:before="30"/>
            </w:pPr>
            <w:r>
              <w:rPr>
                <w:rFonts w:ascii="Courier New" w:cs="Courier New" w:eastAsia="Courier New" w:hAnsi="Courier New"/>
                <w:color w:val="1A1A1A"/>
                <w:sz w:val="18"/>
                <w:szCs w:val="18"/>
              </w:rPr>
              <w:t xml:space="preserve">num_cols = df.select_dtypes(include=[np.number]).columns</w:t>
            </w:r>
          </w:p>
          <w:p>
            <w:pPr>
              <w:spacing w:after="30" w:before="30"/>
            </w:pPr>
            <w:r>
              <w:rPr>
                <w:rFonts w:ascii="Courier New" w:cs="Courier New" w:eastAsia="Courier New" w:hAnsi="Courier New"/>
                <w:color w:val="1A1A1A"/>
                <w:sz w:val="18"/>
                <w:szCs w:val="18"/>
              </w:rPr>
              <w:t xml:space="preserve">df[num_cols] = df[num_cols].fillna(df[num_cols].median())</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print(f'Shape: {df.shape}, Fraud rate: {df.isFraud.mean():.3f}')</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Step 2 — Building the Transaction Graph (for GNN)</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import networkx as nx</w:t>
            </w:r>
          </w:p>
          <w:p>
            <w:pPr>
              <w:spacing w:after="30" w:before="30"/>
            </w:pPr>
            <w:r>
              <w:rPr>
                <w:rFonts w:ascii="Courier New" w:cs="Courier New" w:eastAsia="Courier New" w:hAnsi="Courier New"/>
                <w:color w:val="1A1A1A"/>
                <w:sz w:val="18"/>
                <w:szCs w:val="18"/>
              </w:rPr>
              <w:t xml:space="preserve">import torch</w:t>
            </w:r>
          </w:p>
          <w:p>
            <w:pPr>
              <w:spacing w:after="30" w:before="30"/>
            </w:pPr>
            <w:r>
              <w:rPr>
                <w:rFonts w:ascii="Courier New" w:cs="Courier New" w:eastAsia="Courier New" w:hAnsi="Courier New"/>
                <w:color w:val="1A1A1A"/>
                <w:sz w:val="18"/>
                <w:szCs w:val="18"/>
              </w:rPr>
              <w:t xml:space="preserve">from torch_geometric.data import Data</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Create graph: nodes = unique cards, edges = shared transactions</w:t>
            </w:r>
          </w:p>
          <w:p>
            <w:pPr>
              <w:spacing w:after="30" w:before="30"/>
            </w:pPr>
            <w:r>
              <w:rPr>
                <w:rFonts w:ascii="Courier New" w:cs="Courier New" w:eastAsia="Courier New" w:hAnsi="Courier New"/>
                <w:color w:val="1A1A1A"/>
                <w:sz w:val="18"/>
                <w:szCs w:val="18"/>
              </w:rPr>
              <w:t xml:space="preserve">G = nx.DiGraph()</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Add nodes with features</w:t>
            </w:r>
          </w:p>
          <w:p>
            <w:pPr>
              <w:spacing w:after="30" w:before="30"/>
            </w:pPr>
            <w:r>
              <w:rPr>
                <w:rFonts w:ascii="Courier New" w:cs="Courier New" w:eastAsia="Courier New" w:hAnsi="Courier New"/>
                <w:color w:val="1A1A1A"/>
                <w:sz w:val="18"/>
                <w:szCs w:val="18"/>
              </w:rPr>
              <w:t xml:space="preserve">feature_cols = [c for c in df.columns if c.startswith('V') or c in ['TransactionAmt','C1','C2','D1']]</w:t>
            </w:r>
          </w:p>
          <w:p>
            <w:pPr>
              <w:spacing w:after="30" w:before="30"/>
            </w:pPr>
            <w:r>
              <w:rPr>
                <w:rFonts w:ascii="Courier New" w:cs="Courier New" w:eastAsia="Courier New" w:hAnsi="Courier New"/>
                <w:color w:val="1A1A1A"/>
                <w:sz w:val="18"/>
                <w:szCs w:val="18"/>
              </w:rPr>
              <w:t xml:space="preserve">for idx, row in df.iterrows():</w:t>
            </w:r>
          </w:p>
          <w:p>
            <w:pPr>
              <w:spacing w:after="30" w:before="30"/>
            </w:pPr>
            <w:r>
              <w:rPr>
                <w:rFonts w:ascii="Courier New" w:cs="Courier New" w:eastAsia="Courier New" w:hAnsi="Courier New"/>
                <w:color w:val="1A1A1A"/>
                <w:sz w:val="18"/>
                <w:szCs w:val="18"/>
              </w:rPr>
              <w:t xml:space="preserve">    G.add_node(row['card1'], features=row[feature_cols].values, label=row['isFraud'])</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Add edges: transactions between same card pairs</w:t>
            </w:r>
          </w:p>
          <w:p>
            <w:pPr>
              <w:spacing w:after="30" w:before="30"/>
            </w:pPr>
            <w:r>
              <w:rPr>
                <w:rFonts w:ascii="Courier New" w:cs="Courier New" w:eastAsia="Courier New" w:hAnsi="Courier New"/>
                <w:color w:val="1A1A1A"/>
                <w:sz w:val="18"/>
                <w:szCs w:val="18"/>
              </w:rPr>
              <w:t xml:space="preserve">for (card, group) in df.groupby('card1'):</w:t>
            </w:r>
          </w:p>
          <w:p>
            <w:pPr>
              <w:spacing w:after="30" w:before="30"/>
            </w:pPr>
            <w:r>
              <w:rPr>
                <w:rFonts w:ascii="Courier New" w:cs="Courier New" w:eastAsia="Courier New" w:hAnsi="Courier New"/>
                <w:color w:val="1A1A1A"/>
                <w:sz w:val="18"/>
                <w:szCs w:val="18"/>
              </w:rPr>
              <w:t xml:space="preserve">    txns = group.sort_values('TransactionDT').index.tolist()</w:t>
            </w:r>
          </w:p>
          <w:p>
            <w:pPr>
              <w:spacing w:after="30" w:before="30"/>
            </w:pPr>
            <w:r>
              <w:rPr>
                <w:rFonts w:ascii="Courier New" w:cs="Courier New" w:eastAsia="Courier New" w:hAnsi="Courier New"/>
                <w:color w:val="1A1A1A"/>
                <w:sz w:val="18"/>
                <w:szCs w:val="18"/>
              </w:rPr>
              <w:t xml:space="preserve">    for i in range(len(txns)-1):</w:t>
            </w:r>
          </w:p>
          <w:p>
            <w:pPr>
              <w:spacing w:after="30" w:before="30"/>
            </w:pPr>
            <w:r>
              <w:rPr>
                <w:rFonts w:ascii="Courier New" w:cs="Courier New" w:eastAsia="Courier New" w:hAnsi="Courier New"/>
                <w:color w:val="1A1A1A"/>
                <w:sz w:val="18"/>
                <w:szCs w:val="18"/>
              </w:rPr>
              <w:t xml:space="preserve">        G.add_edge(txns[i], txns[i+1])  # temporal edge: older → newer</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Convert to PyTorch Geometric format</w:t>
            </w:r>
          </w:p>
          <w:p>
            <w:pPr>
              <w:spacing w:after="30" w:before="30"/>
            </w:pPr>
            <w:r>
              <w:rPr>
                <w:rFonts w:ascii="Courier New" w:cs="Courier New" w:eastAsia="Courier New" w:hAnsi="Courier New"/>
                <w:color w:val="1A1A1A"/>
                <w:sz w:val="18"/>
                <w:szCs w:val="18"/>
              </w:rPr>
              <w:t xml:space="preserve">node_features = torch.tensor([G.nodes[n]['features'] for n in G.nodes()], dtype=torch.float)</w:t>
            </w:r>
          </w:p>
          <w:p>
            <w:pPr>
              <w:spacing w:after="30" w:before="30"/>
            </w:pPr>
            <w:r>
              <w:rPr>
                <w:rFonts w:ascii="Courier New" w:cs="Courier New" w:eastAsia="Courier New" w:hAnsi="Courier New"/>
                <w:color w:val="1A1A1A"/>
                <w:sz w:val="18"/>
                <w:szCs w:val="18"/>
              </w:rPr>
              <w:t xml:space="preserve">edge_index    = torch.tensor(list(G.edges()), dtype=torch.long).t().contiguous()</w:t>
            </w:r>
          </w:p>
          <w:p>
            <w:pPr>
              <w:spacing w:after="30" w:before="30"/>
            </w:pPr>
            <w:r>
              <w:rPr>
                <w:rFonts w:ascii="Courier New" w:cs="Courier New" w:eastAsia="Courier New" w:hAnsi="Courier New"/>
                <w:color w:val="1A1A1A"/>
                <w:sz w:val="18"/>
                <w:szCs w:val="18"/>
              </w:rPr>
              <w:t xml:space="preserve">labels        = torch.tensor([G.nodes[n]['label'] for n in G.nodes()], dtype=torch.long)</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data = Data(x=node_features, edge_index=edge_index, y=labels)</w:t>
            </w:r>
          </w:p>
          <w:p>
            <w:pPr>
              <w:spacing w:after="30" w:before="30"/>
            </w:pPr>
            <w:r>
              <w:rPr>
                <w:rFonts w:ascii="Courier New" w:cs="Courier New" w:eastAsia="Courier New" w:hAnsi="Courier New"/>
                <w:color w:val="1A1A1A"/>
                <w:sz w:val="18"/>
                <w:szCs w:val="18"/>
              </w:rPr>
              <w:t xml:space="preserve">print(f'Nodes: {data.num_nodes}, Edges: {data.num_edges}')</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Step 3 — PaySim Sequence Preprocessing</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df_pay = pd.read_csv('PS_20174392719_1491204439457_log.csv')</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Filter to only TRANSFER and CASH-OUT (fraud only in these)</w:t>
            </w:r>
          </w:p>
          <w:p>
            <w:pPr>
              <w:spacing w:after="30" w:before="30"/>
            </w:pPr>
            <w:r>
              <w:rPr>
                <w:rFonts w:ascii="Courier New" w:cs="Courier New" w:eastAsia="Courier New" w:hAnsi="Courier New"/>
                <w:color w:val="1A1A1A"/>
                <w:sz w:val="18"/>
                <w:szCs w:val="18"/>
              </w:rPr>
              <w:t xml:space="preserve">df_pay = df_pay[df_pay['type'].isin(['TRANSFER', 'CASH_OUT'])]</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Engineer balance-diff features (critical!)</w:t>
            </w:r>
          </w:p>
          <w:p>
            <w:pPr>
              <w:spacing w:after="30" w:before="30"/>
            </w:pPr>
            <w:r>
              <w:rPr>
                <w:rFonts w:ascii="Courier New" w:cs="Courier New" w:eastAsia="Courier New" w:hAnsi="Courier New"/>
                <w:color w:val="1A1A1A"/>
                <w:sz w:val="18"/>
                <w:szCs w:val="18"/>
              </w:rPr>
              <w:t xml:space="preserve">df_pay['orig_balance_diff'] = df_pay['newbalanceOrig'] - df_pay['oldbalanceOrg'] + df_pay['amount']</w:t>
            </w:r>
          </w:p>
          <w:p>
            <w:pPr>
              <w:spacing w:after="30" w:before="30"/>
            </w:pPr>
            <w:r>
              <w:rPr>
                <w:rFonts w:ascii="Courier New" w:cs="Courier New" w:eastAsia="Courier New" w:hAnsi="Courier New"/>
                <w:color w:val="1A1A1A"/>
                <w:sz w:val="18"/>
                <w:szCs w:val="18"/>
              </w:rPr>
              <w:t xml:space="preserve">df_pay['dest_balance_diff'] = df_pay['newbalanceDest'] - df_pay['oldbalanceDest'] - df_pay['amount']</w:t>
            </w:r>
          </w:p>
          <w:p>
            <w:pPr>
              <w:spacing w:after="30" w:before="30"/>
            </w:pPr>
            <w:r>
              <w:rPr>
                <w:rFonts w:ascii="Courier New" w:cs="Courier New" w:eastAsia="Courier New" w:hAnsi="Courier New"/>
                <w:color w:val="1A1A1A"/>
                <w:sz w:val="18"/>
                <w:szCs w:val="18"/>
              </w:rPr>
              <w:t xml:space="preserve">df_pay['orig_zeroed_out']   = (df_pay['newbalanceOrig'] == 0).astype(int)  # BIG signal!</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Build temporal sequences per account (for LSTM / Temporal GNN)</w:t>
            </w:r>
          </w:p>
          <w:p>
            <w:pPr>
              <w:spacing w:after="30" w:before="30"/>
            </w:pPr>
            <w:r>
              <w:rPr>
                <w:rFonts w:ascii="Courier New" w:cs="Courier New" w:eastAsia="Courier New" w:hAnsi="Courier New"/>
                <w:color w:val="1A1A1A"/>
                <w:sz w:val="18"/>
                <w:szCs w:val="18"/>
              </w:rPr>
              <w:t xml:space="preserve">sequences = []</w:t>
            </w:r>
          </w:p>
          <w:p>
            <w:pPr>
              <w:spacing w:after="30" w:before="30"/>
            </w:pPr>
            <w:r>
              <w:rPr>
                <w:rFonts w:ascii="Courier New" w:cs="Courier New" w:eastAsia="Courier New" w:hAnsi="Courier New"/>
                <w:color w:val="1A1A1A"/>
                <w:sz w:val="18"/>
                <w:szCs w:val="18"/>
              </w:rPr>
              <w:t xml:space="preserve">for acct, grp in df_pay.groupby('nameOrig'):</w:t>
            </w:r>
          </w:p>
          <w:p>
            <w:pPr>
              <w:spacing w:after="30" w:before="30"/>
            </w:pPr>
            <w:r>
              <w:rPr>
                <w:rFonts w:ascii="Courier New" w:cs="Courier New" w:eastAsia="Courier New" w:hAnsi="Courier New"/>
                <w:color w:val="1A1A1A"/>
                <w:sz w:val="18"/>
                <w:szCs w:val="18"/>
              </w:rPr>
              <w:t xml:space="preserve">    grp = grp.sort_values('step')  # chronological order</w:t>
            </w:r>
          </w:p>
          <w:p>
            <w:pPr>
              <w:spacing w:after="30" w:before="30"/>
            </w:pPr>
            <w:r>
              <w:rPr>
                <w:rFonts w:ascii="Courier New" w:cs="Courier New" w:eastAsia="Courier New" w:hAnsi="Courier New"/>
                <w:color w:val="1A1A1A"/>
                <w:sz w:val="18"/>
                <w:szCs w:val="18"/>
              </w:rPr>
              <w:t xml:space="preserve">    seq = grp[['amount','orig_balance_diff','dest_balance_diff','orig_zeroed_out']].values</w:t>
            </w:r>
          </w:p>
          <w:p>
            <w:pPr>
              <w:spacing w:after="30" w:before="30"/>
            </w:pPr>
            <w:r>
              <w:rPr>
                <w:rFonts w:ascii="Courier New" w:cs="Courier New" w:eastAsia="Courier New" w:hAnsi="Courier New"/>
                <w:color w:val="1A1A1A"/>
                <w:sz w:val="18"/>
                <w:szCs w:val="18"/>
              </w:rPr>
              <w:t xml:space="preserve">    label = grp['isFraud'].max()  # account is fraudulent if any txn is fraud</w:t>
            </w:r>
          </w:p>
          <w:p>
            <w:pPr>
              <w:spacing w:after="30" w:before="30"/>
            </w:pPr>
            <w:r>
              <w:rPr>
                <w:rFonts w:ascii="Courier New" w:cs="Courier New" w:eastAsia="Courier New" w:hAnsi="Courier New"/>
                <w:color w:val="1A1A1A"/>
                <w:sz w:val="18"/>
                <w:szCs w:val="18"/>
              </w:rPr>
              <w:t xml:space="preserve">    if len(seq) &gt;= 2:  # need at least 2 steps for sequence learning</w:t>
            </w:r>
          </w:p>
          <w:p>
            <w:pPr>
              <w:spacing w:after="30" w:before="30"/>
            </w:pPr>
            <w:r>
              <w:rPr>
                <w:rFonts w:ascii="Courier New" w:cs="Courier New" w:eastAsia="Courier New" w:hAnsi="Courier New"/>
                <w:color w:val="1A1A1A"/>
                <w:sz w:val="18"/>
                <w:szCs w:val="18"/>
              </w:rPr>
              <w:t xml:space="preserve">        sequences.append((seq, label))</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print(f'Sequences: {len(sequences)}, Fraud sequences: {sum(s[1] for s in sequences)}')</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Step 4 — Elliptic Graph Loading (Native Graph Dataset)</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import pandas as pd, torch</w:t>
            </w:r>
          </w:p>
          <w:p>
            <w:pPr>
              <w:spacing w:after="30" w:before="30"/>
            </w:pPr>
            <w:r>
              <w:rPr>
                <w:rFonts w:ascii="Courier New" w:cs="Courier New" w:eastAsia="Courier New" w:hAnsi="Courier New"/>
                <w:color w:val="1A1A1A"/>
                <w:sz w:val="18"/>
                <w:szCs w:val="18"/>
              </w:rPr>
              <w:t xml:space="preserve">from torch_geometric.data import Data</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features = pd.read_csv('elliptic_txs_features.csv', header=None)</w:t>
            </w:r>
          </w:p>
          <w:p>
            <w:pPr>
              <w:spacing w:after="30" w:before="30"/>
            </w:pPr>
            <w:r>
              <w:rPr>
                <w:rFonts w:ascii="Courier New" w:cs="Courier New" w:eastAsia="Courier New" w:hAnsi="Courier New"/>
                <w:color w:val="1A1A1A"/>
                <w:sz w:val="18"/>
                <w:szCs w:val="18"/>
              </w:rPr>
              <w:t xml:space="preserve">classes  = pd.read_csv('elliptic_txs_classes.csv')</w:t>
            </w:r>
          </w:p>
          <w:p>
            <w:pPr>
              <w:spacing w:after="30" w:before="30"/>
            </w:pPr>
            <w:r>
              <w:rPr>
                <w:rFonts w:ascii="Courier New" w:cs="Courier New" w:eastAsia="Courier New" w:hAnsi="Courier New"/>
                <w:color w:val="1A1A1A"/>
                <w:sz w:val="18"/>
                <w:szCs w:val="18"/>
              </w:rPr>
              <w:t xml:space="preserve">edges    = pd.read_csv('elliptic_txs_edgelist.csv')</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Map class labels: 1=illicit(fraud), 2=licit, unknown=ignore</w:t>
            </w:r>
          </w:p>
          <w:p>
            <w:pPr>
              <w:spacing w:after="30" w:before="30"/>
            </w:pPr>
            <w:r>
              <w:rPr>
                <w:rFonts w:ascii="Courier New" w:cs="Courier New" w:eastAsia="Courier New" w:hAnsi="Courier New"/>
                <w:color w:val="1A1A1A"/>
                <w:sz w:val="18"/>
                <w:szCs w:val="18"/>
              </w:rPr>
              <w:t xml:space="preserve">classes['label'] = classes['class'].map({'1':1, '2':0, 'unknown':-1})</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Use only labelled nodes for supervised training</w:t>
            </w:r>
          </w:p>
          <w:p>
            <w:pPr>
              <w:spacing w:after="30" w:before="30"/>
            </w:pPr>
            <w:r>
              <w:rPr>
                <w:rFonts w:ascii="Courier New" w:cs="Courier New" w:eastAsia="Courier New" w:hAnsi="Courier New"/>
                <w:color w:val="1A1A1A"/>
                <w:sz w:val="18"/>
                <w:szCs w:val="18"/>
              </w:rPr>
              <w:t xml:space="preserve">labelled = classes[classes['label'] != -1]</w:t>
            </w:r>
          </w:p>
          <w:p>
            <w:pPr>
              <w:spacing w:after="30" w:before="30"/>
            </w:pPr>
            <w:r>
              <w:rPr>
                <w:rFonts w:ascii="Courier New" w:cs="Courier New" w:eastAsia="Courier New" w:hAnsi="Courier New"/>
                <w:color w:val="1A1A1A"/>
                <w:sz w:val="18"/>
                <w:szCs w:val="18"/>
              </w:rPr>
              <w:t xml:space="preserve">node_map = {old: new for new, old in enumerate(features.iloc[:,0].values)}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x  = torch.tensor(features.iloc[:, 2:].values, dtype=torch.float)  # skip txID and timestep</w:t>
            </w:r>
          </w:p>
          <w:p>
            <w:pPr>
              <w:spacing w:after="30" w:before="30"/>
            </w:pPr>
            <w:r>
              <w:rPr>
                <w:rFonts w:ascii="Courier New" w:cs="Courier New" w:eastAsia="Courier New" w:hAnsi="Courier New"/>
                <w:color w:val="1A1A1A"/>
                <w:sz w:val="18"/>
                <w:szCs w:val="18"/>
              </w:rPr>
              <w:t xml:space="preserve">y  = torch.tensor(classes['label'].values, dtype=torch.long)</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Build edge_index</w:t>
            </w:r>
          </w:p>
          <w:p>
            <w:pPr>
              <w:spacing w:after="30" w:before="30"/>
            </w:pPr>
            <w:r>
              <w:rPr>
                <w:rFonts w:ascii="Courier New" w:cs="Courier New" w:eastAsia="Courier New" w:hAnsi="Courier New"/>
                <w:color w:val="1A1A1A"/>
                <w:sz w:val="18"/>
                <w:szCs w:val="18"/>
              </w:rPr>
              <w:t xml:space="preserve">src = edges['txId1'].map(node_map).values</w:t>
            </w:r>
          </w:p>
          <w:p>
            <w:pPr>
              <w:spacing w:after="30" w:before="30"/>
            </w:pPr>
            <w:r>
              <w:rPr>
                <w:rFonts w:ascii="Courier New" w:cs="Courier New" w:eastAsia="Courier New" w:hAnsi="Courier New"/>
                <w:color w:val="1A1A1A"/>
                <w:sz w:val="18"/>
                <w:szCs w:val="18"/>
              </w:rPr>
              <w:t xml:space="preserve">dst = edges['txId2'].map(node_map).values</w:t>
            </w:r>
          </w:p>
          <w:p>
            <w:pPr>
              <w:spacing w:after="30" w:before="30"/>
            </w:pPr>
            <w:r>
              <w:rPr>
                <w:rFonts w:ascii="Courier New" w:cs="Courier New" w:eastAsia="Courier New" w:hAnsi="Courier New"/>
                <w:color w:val="1A1A1A"/>
                <w:sz w:val="18"/>
                <w:szCs w:val="18"/>
              </w:rPr>
              <w:t xml:space="preserve">edge_index = torch.tensor([src, dst], dtype=torch.long)</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elliptic_data = Data(x=x, edge_index=edge_index, y=y)</w:t>
            </w:r>
          </w:p>
          <w:p>
            <w:pPr>
              <w:spacing w:after="30" w:before="30"/>
            </w:pPr>
            <w:r>
              <w:rPr>
                <w:rFonts w:ascii="Courier New" w:cs="Courier New" w:eastAsia="Courier New" w:hAnsi="Courier New"/>
                <w:color w:val="1A1A1A"/>
                <w:sz w:val="18"/>
                <w:szCs w:val="18"/>
              </w:rPr>
              <w:t xml:space="preserve">print(f'Elliptic — Nodes: {elliptic_data.num_nodes}, Edges: {elliptic_data.num_edges}')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D1B3E"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4. The Full Model Architecture — GAN + GNN Training</w:t>
            </w:r>
          </w:p>
          <w:p>
            <w:pPr>
              <w:spacing w:after="0" w:before="0"/>
            </w:pPr>
            <w:r>
              <w:rPr>
                <w:rFonts w:ascii="Arial" w:cs="Arial" w:eastAsia="Arial" w:hAnsi="Arial"/>
                <w:color w:val="CCCCCC"/>
                <w:sz w:val="21"/>
                <w:szCs w:val="21"/>
              </w:rPr>
              <w:t xml:space="preserve">How the three models work together in sequence</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The Architecture Overview</w:t>
      </w:r>
    </w:p>
    <w:p>
      <w:pPr>
        <w:spacing w:after="80" w:before="80"/>
      </w:pPr>
      <w:r>
        <w:rPr>
          <w:rFonts w:ascii="Arial" w:cs="Arial" w:eastAsia="Arial" w:hAnsi="Arial"/>
          <w:color w:val="1A1A1A"/>
          <w:sz w:val="22"/>
          <w:szCs w:val="22"/>
        </w:rPr>
        <w:t xml:space="preserve">Your system has 3 components trained in sequence. Think of it as 3 phases: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What You Build &amp; Train</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Phase 1: Base GNN Discriminator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Train a GraphSAGE model on Elliptic (real graph) + IEEE-CIS (synthetic graph). This is your first fraud detector — good but vulnerable to adversarial attacks.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Phase 2: GAN Adversarial Training</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Generator learns to produce fake fraudulent transaction sequences (from PaySim patterns) that fool Phase 1. Discriminator gets retrained on both real + adversarial fake samples.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Phase 3: Hardened Detector</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After 50+ adversarial rounds, your discriminator has seen every disguise. This final model is your production fraud detector — robust to adversarial manipulation.</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Phase 1: Building the GNN Discriminator</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import torch</w:t>
            </w:r>
          </w:p>
          <w:p>
            <w:pPr>
              <w:spacing w:after="30" w:before="30"/>
            </w:pPr>
            <w:r>
              <w:rPr>
                <w:rFonts w:ascii="Courier New" w:cs="Courier New" w:eastAsia="Courier New" w:hAnsi="Courier New"/>
                <w:color w:val="1A1A1A"/>
                <w:sz w:val="18"/>
                <w:szCs w:val="18"/>
              </w:rPr>
              <w:t xml:space="preserve">import torch.nn.functional as F</w:t>
            </w:r>
          </w:p>
          <w:p>
            <w:pPr>
              <w:spacing w:after="30" w:before="30"/>
            </w:pPr>
            <w:r>
              <w:rPr>
                <w:rFonts w:ascii="Courier New" w:cs="Courier New" w:eastAsia="Courier New" w:hAnsi="Courier New"/>
                <w:color w:val="1A1A1A"/>
                <w:sz w:val="18"/>
                <w:szCs w:val="18"/>
              </w:rPr>
              <w:t xml:space="preserve">from torch_geometric.nn import SAGEConv, global_mean_pool</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class FraudGNN(torch.nn.Module):</w:t>
            </w:r>
          </w:p>
          <w:p>
            <w:pPr>
              <w:spacing w:after="30" w:before="30"/>
            </w:pPr>
            <w:r>
              <w:rPr>
                <w:rFonts w:ascii="Courier New" w:cs="Courier New" w:eastAsia="Courier New" w:hAnsi="Courier New"/>
                <w:color w:val="1A1A1A"/>
                <w:sz w:val="18"/>
                <w:szCs w:val="18"/>
              </w:rPr>
              <w:t xml:space="preserve">    def __init__(self, in_channels, hidden=128, out=2):</w:t>
            </w:r>
          </w:p>
          <w:p>
            <w:pPr>
              <w:spacing w:after="30" w:before="30"/>
            </w:pPr>
            <w:r>
              <w:rPr>
                <w:rFonts w:ascii="Courier New" w:cs="Courier New" w:eastAsia="Courier New" w:hAnsi="Courier New"/>
                <w:color w:val="1A1A1A"/>
                <w:sz w:val="18"/>
                <w:szCs w:val="18"/>
              </w:rPr>
              <w:t xml:space="preserve">        super().__init__()</w:t>
            </w:r>
          </w:p>
          <w:p>
            <w:pPr>
              <w:spacing w:after="30" w:before="30"/>
            </w:pPr>
            <w:r>
              <w:rPr>
                <w:rFonts w:ascii="Courier New" w:cs="Courier New" w:eastAsia="Courier New" w:hAnsi="Courier New"/>
                <w:color w:val="1A1A1A"/>
                <w:sz w:val="18"/>
                <w:szCs w:val="18"/>
              </w:rPr>
              <w:t xml:space="preserve">        self.conv1 = SAGEConv(in_channels, hidden)   # GraphSAGE layer 1</w:t>
            </w:r>
          </w:p>
          <w:p>
            <w:pPr>
              <w:spacing w:after="30" w:before="30"/>
            </w:pPr>
            <w:r>
              <w:rPr>
                <w:rFonts w:ascii="Courier New" w:cs="Courier New" w:eastAsia="Courier New" w:hAnsi="Courier New"/>
                <w:color w:val="1A1A1A"/>
                <w:sz w:val="18"/>
                <w:szCs w:val="18"/>
              </w:rPr>
              <w:t xml:space="preserve">        self.conv2 = SAGEConv(hidden, hidden)         # GraphSAGE layer 2</w:t>
            </w:r>
          </w:p>
          <w:p>
            <w:pPr>
              <w:spacing w:after="30" w:before="30"/>
            </w:pPr>
            <w:r>
              <w:rPr>
                <w:rFonts w:ascii="Courier New" w:cs="Courier New" w:eastAsia="Courier New" w:hAnsi="Courier New"/>
                <w:color w:val="1A1A1A"/>
                <w:sz w:val="18"/>
                <w:szCs w:val="18"/>
              </w:rPr>
              <w:t xml:space="preserve">        self.conv3 = SAGEConv(hidden, hidden//2)      # GraphSAGE layer 3</w:t>
            </w:r>
          </w:p>
          <w:p>
            <w:pPr>
              <w:spacing w:after="30" w:before="30"/>
            </w:pPr>
            <w:r>
              <w:rPr>
                <w:rFonts w:ascii="Courier New" w:cs="Courier New" w:eastAsia="Courier New" w:hAnsi="Courier New"/>
                <w:color w:val="1A1A1A"/>
                <w:sz w:val="18"/>
                <w:szCs w:val="18"/>
              </w:rPr>
              <w:t xml:space="preserve">        self.classifier = torch.nn.Linear(hidden//2, out)</w:t>
            </w:r>
          </w:p>
          <w:p>
            <w:pPr>
              <w:spacing w:after="30" w:before="30"/>
            </w:pPr>
            <w:r>
              <w:rPr>
                <w:rFonts w:ascii="Courier New" w:cs="Courier New" w:eastAsia="Courier New" w:hAnsi="Courier New"/>
                <w:color w:val="1A1A1A"/>
                <w:sz w:val="18"/>
                <w:szCs w:val="18"/>
              </w:rPr>
              <w:t xml:space="preserve">        self.dropout = torch.nn.Dropout(0.3)</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def forward(self, x, edge_index, batch=None):</w:t>
            </w:r>
          </w:p>
          <w:p>
            <w:pPr>
              <w:spacing w:after="30" w:before="30"/>
            </w:pPr>
            <w:r>
              <w:rPr>
                <w:rFonts w:ascii="Courier New" w:cs="Courier New" w:eastAsia="Courier New" w:hAnsi="Courier New"/>
                <w:color w:val="1A1A1A"/>
                <w:sz w:val="18"/>
                <w:szCs w:val="18"/>
              </w:rPr>
              <w:t xml:space="preserve">        # Message passing: each node aggregates neighbour information</w:t>
            </w:r>
          </w:p>
          <w:p>
            <w:pPr>
              <w:spacing w:after="30" w:before="30"/>
            </w:pPr>
            <w:r>
              <w:rPr>
                <w:rFonts w:ascii="Courier New" w:cs="Courier New" w:eastAsia="Courier New" w:hAnsi="Courier New"/>
                <w:color w:val="1A1A1A"/>
                <w:sz w:val="18"/>
                <w:szCs w:val="18"/>
              </w:rPr>
              <w:t xml:space="preserve">        x = F.relu(self.conv1(x, edge_index))   # layer 1: local neighbourhood</w:t>
            </w:r>
          </w:p>
          <w:p>
            <w:pPr>
              <w:spacing w:after="30" w:before="30"/>
            </w:pPr>
            <w:r>
              <w:rPr>
                <w:rFonts w:ascii="Courier New" w:cs="Courier New" w:eastAsia="Courier New" w:hAnsi="Courier New"/>
                <w:color w:val="1A1A1A"/>
                <w:sz w:val="18"/>
                <w:szCs w:val="18"/>
              </w:rPr>
              <w:t xml:space="preserve">        x = self.dropout(x)</w:t>
            </w:r>
          </w:p>
          <w:p>
            <w:pPr>
              <w:spacing w:after="30" w:before="30"/>
            </w:pPr>
            <w:r>
              <w:rPr>
                <w:rFonts w:ascii="Courier New" w:cs="Courier New" w:eastAsia="Courier New" w:hAnsi="Courier New"/>
                <w:color w:val="1A1A1A"/>
                <w:sz w:val="18"/>
                <w:szCs w:val="18"/>
              </w:rPr>
              <w:t xml:space="preserve">        x = F.relu(self.conv2(x, edge_index))   # layer 2: 2-hop neighbourhood</w:t>
            </w:r>
          </w:p>
          <w:p>
            <w:pPr>
              <w:spacing w:after="30" w:before="30"/>
            </w:pPr>
            <w:r>
              <w:rPr>
                <w:rFonts w:ascii="Courier New" w:cs="Courier New" w:eastAsia="Courier New" w:hAnsi="Courier New"/>
                <w:color w:val="1A1A1A"/>
                <w:sz w:val="18"/>
                <w:szCs w:val="18"/>
              </w:rPr>
              <w:t xml:space="preserve">        x = self.dropout(x)</w:t>
            </w:r>
          </w:p>
          <w:p>
            <w:pPr>
              <w:spacing w:after="30" w:before="30"/>
            </w:pPr>
            <w:r>
              <w:rPr>
                <w:rFonts w:ascii="Courier New" w:cs="Courier New" w:eastAsia="Courier New" w:hAnsi="Courier New"/>
                <w:color w:val="1A1A1A"/>
                <w:sz w:val="18"/>
                <w:szCs w:val="18"/>
              </w:rPr>
              <w:t xml:space="preserve">        x = F.relu(self.conv3(x, edge_index))   # layer 3: 3-hop neighbourhood</w:t>
            </w:r>
          </w:p>
          <w:p>
            <w:pPr>
              <w:spacing w:after="30" w:before="30"/>
            </w:pPr>
            <w:r>
              <w:rPr>
                <w:rFonts w:ascii="Courier New" w:cs="Courier New" w:eastAsia="Courier New" w:hAnsi="Courier New"/>
                <w:color w:val="1A1A1A"/>
                <w:sz w:val="18"/>
                <w:szCs w:val="18"/>
              </w:rPr>
              <w:t xml:space="preserve">        # Graph-level pooling if batch is provided</w:t>
            </w:r>
          </w:p>
          <w:p>
            <w:pPr>
              <w:spacing w:after="30" w:before="30"/>
            </w:pPr>
            <w:r>
              <w:rPr>
                <w:rFonts w:ascii="Courier New" w:cs="Courier New" w:eastAsia="Courier New" w:hAnsi="Courier New"/>
                <w:color w:val="1A1A1A"/>
                <w:sz w:val="18"/>
                <w:szCs w:val="18"/>
              </w:rPr>
              <w:t xml:space="preserve">        if batch is not None:</w:t>
            </w:r>
          </w:p>
          <w:p>
            <w:pPr>
              <w:spacing w:after="30" w:before="30"/>
            </w:pPr>
            <w:r>
              <w:rPr>
                <w:rFonts w:ascii="Courier New" w:cs="Courier New" w:eastAsia="Courier New" w:hAnsi="Courier New"/>
                <w:color w:val="1A1A1A"/>
                <w:sz w:val="18"/>
                <w:szCs w:val="18"/>
              </w:rPr>
              <w:t xml:space="preserve">            x = global_mean_pool(x, batch)</w:t>
            </w:r>
          </w:p>
          <w:p>
            <w:pPr>
              <w:spacing w:after="30" w:before="30"/>
            </w:pPr>
            <w:r>
              <w:rPr>
                <w:rFonts w:ascii="Courier New" w:cs="Courier New" w:eastAsia="Courier New" w:hAnsi="Courier New"/>
                <w:color w:val="1A1A1A"/>
                <w:sz w:val="18"/>
                <w:szCs w:val="18"/>
              </w:rPr>
              <w:t xml:space="preserve">        return self.classifier(x)</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Why GraphSAGE? It samples and aggregates from fixed-size neighbourhoods.</w:t>
            </w:r>
          </w:p>
          <w:p>
            <w:pPr>
              <w:spacing w:after="30" w:before="30"/>
            </w:pPr>
            <w:r>
              <w:rPr>
                <w:rFonts w:ascii="Courier New" w:cs="Courier New" w:eastAsia="Courier New" w:hAnsi="Courier New"/>
                <w:color w:val="1A1A1A"/>
                <w:sz w:val="18"/>
                <w:szCs w:val="18"/>
              </w:rPr>
              <w:t xml:space="preserve"># Unlike GCN, it works on inductive graphs (new nodes at inference time).</w:t>
            </w:r>
          </w:p>
          <w:p>
            <w:pPr>
              <w:spacing w:after="30" w:before="30"/>
            </w:pPr>
            <w:r>
              <w:rPr>
                <w:rFonts w:ascii="Courier New" w:cs="Courier New" w:eastAsia="Courier New" w:hAnsi="Courier New"/>
                <w:color w:val="1A1A1A"/>
                <w:sz w:val="18"/>
                <w:szCs w:val="18"/>
              </w:rPr>
              <w:t xml:space="preserve"># This is critical for production — new fraudster accounts appear daily.</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Phase 2: The GAN — Generator Architecture</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class FraudTransactionGenerator(torch.nn.Module):</w:t>
            </w:r>
          </w:p>
          <w:p>
            <w:pPr>
              <w:spacing w:after="30" w:before="30"/>
            </w:pPr>
            <w:r>
              <w:rPr>
                <w:rFonts w:ascii="Courier New" w:cs="Courier New" w:eastAsia="Courier New" w:hAnsi="Courier New"/>
                <w:color w:val="1A1A1A"/>
                <w:sz w:val="18"/>
                <w:szCs w:val="18"/>
              </w:rPr>
              <w:t xml:space="preserve">    '''Generates fake adversarial transaction sequences that look legitimate</w:t>
            </w:r>
          </w:p>
          <w:p>
            <w:pPr>
              <w:spacing w:after="30" w:before="30"/>
            </w:pPr>
            <w:r>
              <w:rPr>
                <w:rFonts w:ascii="Courier New" w:cs="Courier New" w:eastAsia="Courier New" w:hAnsi="Courier New"/>
                <w:color w:val="1A1A1A"/>
                <w:sz w:val="18"/>
                <w:szCs w:val="18"/>
              </w:rPr>
              <w:t xml:space="preserve">       but are actually fraudulent — designed to fool the GNN Discriminator.'''</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def __init__(self, noise_dim=64, seq_len=10, feature_dim=8):</w:t>
            </w:r>
          </w:p>
          <w:p>
            <w:pPr>
              <w:spacing w:after="30" w:before="30"/>
            </w:pPr>
            <w:r>
              <w:rPr>
                <w:rFonts w:ascii="Courier New" w:cs="Courier New" w:eastAsia="Courier New" w:hAnsi="Courier New"/>
                <w:color w:val="1A1A1A"/>
                <w:sz w:val="18"/>
                <w:szCs w:val="18"/>
              </w:rPr>
              <w:t xml:space="preserve">        super().__init__()</w:t>
            </w:r>
          </w:p>
          <w:p>
            <w:pPr>
              <w:spacing w:after="30" w:before="30"/>
            </w:pPr>
            <w:r>
              <w:rPr>
                <w:rFonts w:ascii="Courier New" w:cs="Courier New" w:eastAsia="Courier New" w:hAnsi="Courier New"/>
                <w:color w:val="1A1A1A"/>
                <w:sz w:val="18"/>
                <w:szCs w:val="18"/>
              </w:rPr>
              <w:t xml:space="preserve">        self.seq_len    = seq_len</w:t>
            </w:r>
          </w:p>
          <w:p>
            <w:pPr>
              <w:spacing w:after="30" w:before="30"/>
            </w:pPr>
            <w:r>
              <w:rPr>
                <w:rFonts w:ascii="Courier New" w:cs="Courier New" w:eastAsia="Courier New" w:hAnsi="Courier New"/>
                <w:color w:val="1A1A1A"/>
                <w:sz w:val="18"/>
                <w:szCs w:val="18"/>
              </w:rPr>
              <w:t xml:space="preserve">        self.feature_dim = feature_dim</w:t>
            </w:r>
          </w:p>
          <w:p>
            <w:pPr>
              <w:spacing w:after="30" w:before="30"/>
            </w:pPr>
            <w:r>
              <w:rPr>
                <w:rFonts w:ascii="Courier New" w:cs="Courier New" w:eastAsia="Courier New" w:hAnsi="Courier New"/>
                <w:color w:val="1A1A1A"/>
                <w:sz w:val="18"/>
                <w:szCs w:val="18"/>
              </w:rPr>
              <w:t xml:space="preserve">        # LSTM generates a sequence of transactions</w:t>
            </w:r>
          </w:p>
          <w:p>
            <w:pPr>
              <w:spacing w:after="30" w:before="30"/>
            </w:pPr>
            <w:r>
              <w:rPr>
                <w:rFonts w:ascii="Courier New" w:cs="Courier New" w:eastAsia="Courier New" w:hAnsi="Courier New"/>
                <w:color w:val="1A1A1A"/>
                <w:sz w:val="18"/>
                <w:szCs w:val="18"/>
              </w:rPr>
              <w:t xml:space="preserve">        self.lstm = torch.nn.LSTM(noise_dim, 128, num_layers=2, batch_first=True)</w:t>
            </w:r>
          </w:p>
          <w:p>
            <w:pPr>
              <w:spacing w:after="30" w:before="30"/>
            </w:pPr>
            <w:r>
              <w:rPr>
                <w:rFonts w:ascii="Courier New" w:cs="Courier New" w:eastAsia="Courier New" w:hAnsi="Courier New"/>
                <w:color w:val="1A1A1A"/>
                <w:sz w:val="18"/>
                <w:szCs w:val="18"/>
              </w:rPr>
              <w:t xml:space="preserve">        self.fc   = torch.nn.Linear(128, feature_dim)</w:t>
            </w:r>
          </w:p>
          <w:p>
            <w:pPr>
              <w:spacing w:after="30" w:before="30"/>
            </w:pPr>
            <w:r>
              <w:rPr>
                <w:rFonts w:ascii="Courier New" w:cs="Courier New" w:eastAsia="Courier New" w:hAnsi="Courier New"/>
                <w:color w:val="1A1A1A"/>
                <w:sz w:val="18"/>
                <w:szCs w:val="18"/>
              </w:rPr>
              <w:t xml:space="preserve">        self.tanh = torch.nn.Tanh()  # bound output to [-1,1]</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def forward(self, noise):</w:t>
            </w:r>
          </w:p>
          <w:p>
            <w:pPr>
              <w:spacing w:after="30" w:before="30"/>
            </w:pPr>
            <w:r>
              <w:rPr>
                <w:rFonts w:ascii="Courier New" w:cs="Courier New" w:eastAsia="Courier New" w:hAnsi="Courier New"/>
                <w:color w:val="1A1A1A"/>
                <w:sz w:val="18"/>
                <w:szCs w:val="18"/>
              </w:rPr>
              <w:t xml:space="preserve">        # noise shape: (batch, seq_len, noise_dim)</w:t>
            </w:r>
          </w:p>
          <w:p>
            <w:pPr>
              <w:spacing w:after="30" w:before="30"/>
            </w:pPr>
            <w:r>
              <w:rPr>
                <w:rFonts w:ascii="Courier New" w:cs="Courier New" w:eastAsia="Courier New" w:hAnsi="Courier New"/>
                <w:color w:val="1A1A1A"/>
                <w:sz w:val="18"/>
                <w:szCs w:val="18"/>
              </w:rPr>
              <w:t xml:space="preserve">        lstm_out, _ = self.lstm(noise)</w:t>
            </w:r>
          </w:p>
          <w:p>
            <w:pPr>
              <w:spacing w:after="30" w:before="30"/>
            </w:pPr>
            <w:r>
              <w:rPr>
                <w:rFonts w:ascii="Courier New" w:cs="Courier New" w:eastAsia="Courier New" w:hAnsi="Courier New"/>
                <w:color w:val="1A1A1A"/>
                <w:sz w:val="18"/>
                <w:szCs w:val="18"/>
              </w:rPr>
              <w:t xml:space="preserve">        out = self.tanh(self.fc(lstm_out))</w:t>
            </w:r>
          </w:p>
          <w:p>
            <w:pPr>
              <w:spacing w:after="30" w:before="30"/>
            </w:pPr>
            <w:r>
              <w:rPr>
                <w:rFonts w:ascii="Courier New" w:cs="Courier New" w:eastAsia="Courier New" w:hAnsi="Courier New"/>
                <w:color w:val="1A1A1A"/>
                <w:sz w:val="18"/>
                <w:szCs w:val="18"/>
              </w:rPr>
              <w:t xml:space="preserve">        return out  # shape: (batch, seq_len, feature_dim)</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def sample_noise(self, batch_size, device):</w:t>
            </w:r>
          </w:p>
          <w:p>
            <w:pPr>
              <w:spacing w:after="30" w:before="30"/>
            </w:pPr>
            <w:r>
              <w:rPr>
                <w:rFonts w:ascii="Courier New" w:cs="Courier New" w:eastAsia="Courier New" w:hAnsi="Courier New"/>
                <w:color w:val="1A1A1A"/>
                <w:sz w:val="18"/>
                <w:szCs w:val="18"/>
              </w:rPr>
              <w:t xml:space="preserve">        return torch.randn(batch_size, self.seq_len, 64).to(device)</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Phase 3: The Adversarial Training Loop</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def adversarial_training_loop(gnn, generator, real_fraud_data, epochs=100):</w:t>
            </w:r>
          </w:p>
          <w:p>
            <w:pPr>
              <w:spacing w:after="30" w:before="30"/>
            </w:pPr>
            <w:r>
              <w:rPr>
                <w:rFonts w:ascii="Courier New" w:cs="Courier New" w:eastAsia="Courier New" w:hAnsi="Courier New"/>
                <w:color w:val="1A1A1A"/>
                <w:sz w:val="18"/>
                <w:szCs w:val="18"/>
              </w:rPr>
              <w:t xml:space="preserve">    opt_D = torch.optim.Adam(gnn.parameters(), lr=1e-3)</w:t>
            </w:r>
          </w:p>
          <w:p>
            <w:pPr>
              <w:spacing w:after="30" w:before="30"/>
            </w:pPr>
            <w:r>
              <w:rPr>
                <w:rFonts w:ascii="Courier New" w:cs="Courier New" w:eastAsia="Courier New" w:hAnsi="Courier New"/>
                <w:color w:val="1A1A1A"/>
                <w:sz w:val="18"/>
                <w:szCs w:val="18"/>
              </w:rPr>
              <w:t xml:space="preserve">    opt_G = torch.optim.Adam(generator.parameters(), lr=1e-4)</w:t>
            </w:r>
          </w:p>
          <w:p>
            <w:pPr>
              <w:spacing w:after="30" w:before="30"/>
            </w:pPr>
            <w:r>
              <w:rPr>
                <w:rFonts w:ascii="Courier New" w:cs="Courier New" w:eastAsia="Courier New" w:hAnsi="Courier New"/>
                <w:color w:val="1A1A1A"/>
                <w:sz w:val="18"/>
                <w:szCs w:val="18"/>
              </w:rPr>
              <w:t xml:space="preserve">    criterion = torch.nn.CrossEntropyLoss(weight=torch.tensor([1.0, 10.0]))  # upweight fraud</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for epoch in range(epochs):</w:t>
            </w:r>
          </w:p>
          <w:p>
            <w:pPr>
              <w:spacing w:after="30" w:before="30"/>
            </w:pPr>
            <w:r>
              <w:rPr>
                <w:rFonts w:ascii="Courier New" w:cs="Courier New" w:eastAsia="Courier New" w:hAnsi="Courier New"/>
                <w:color w:val="1A1A1A"/>
                <w:sz w:val="18"/>
                <w:szCs w:val="18"/>
              </w:rPr>
              <w:t xml:space="preserve">        # ── STEP 1: Train Discriminator (GNN) ──</w:t>
            </w:r>
          </w:p>
          <w:p>
            <w:pPr>
              <w:spacing w:after="30" w:before="30"/>
            </w:pPr>
            <w:r>
              <w:rPr>
                <w:rFonts w:ascii="Courier New" w:cs="Courier New" w:eastAsia="Courier New" w:hAnsi="Courier New"/>
                <w:color w:val="1A1A1A"/>
                <w:sz w:val="18"/>
                <w:szCs w:val="18"/>
              </w:rPr>
              <w:t xml:space="preserve">        gnn.train(); generator.eval()</w:t>
            </w:r>
          </w:p>
          <w:p>
            <w:pPr>
              <w:spacing w:after="30" w:before="30"/>
            </w:pPr>
            <w:r>
              <w:rPr>
                <w:rFonts w:ascii="Courier New" w:cs="Courier New" w:eastAsia="Courier New" w:hAnsi="Courier New"/>
                <w:color w:val="1A1A1A"/>
                <w:sz w:val="18"/>
                <w:szCs w:val="18"/>
              </w:rPr>
              <w:t xml:space="preserve">        opt_D.zero_grad()</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Real fraud samples (label=1) + real legitimate samples (label=0)</w:t>
            </w:r>
          </w:p>
          <w:p>
            <w:pPr>
              <w:spacing w:after="30" w:before="30"/>
            </w:pPr>
            <w:r>
              <w:rPr>
                <w:rFonts w:ascii="Courier New" w:cs="Courier New" w:eastAsia="Courier New" w:hAnsi="Courier New"/>
                <w:color w:val="1A1A1A"/>
                <w:sz w:val="18"/>
                <w:szCs w:val="18"/>
              </w:rPr>
              <w:t xml:space="preserve">        real_pred = gnn(real_fraud_data.x, real_fraud_data.edge_index)</w:t>
            </w:r>
          </w:p>
          <w:p>
            <w:pPr>
              <w:spacing w:after="30" w:before="30"/>
            </w:pPr>
            <w:r>
              <w:rPr>
                <w:rFonts w:ascii="Courier New" w:cs="Courier New" w:eastAsia="Courier New" w:hAnsi="Courier New"/>
                <w:color w:val="1A1A1A"/>
                <w:sz w:val="18"/>
                <w:szCs w:val="18"/>
              </w:rPr>
              <w:t xml:space="preserve">        loss_real  = criterion(real_pred, real_fraud_data.y)</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Adversarial samples from Generator (labelled as fraud=1 for discriminator)</w:t>
            </w:r>
          </w:p>
          <w:p>
            <w:pPr>
              <w:spacing w:after="30" w:before="30"/>
            </w:pPr>
            <w:r>
              <w:rPr>
                <w:rFonts w:ascii="Courier New" w:cs="Courier New" w:eastAsia="Courier New" w:hAnsi="Courier New"/>
                <w:color w:val="1A1A1A"/>
                <w:sz w:val="18"/>
                <w:szCs w:val="18"/>
              </w:rPr>
              <w:t xml:space="preserve">        noise     = generator.sample_noise(64, device='cuda')</w:t>
            </w:r>
          </w:p>
          <w:p>
            <w:pPr>
              <w:spacing w:after="30" w:before="30"/>
            </w:pPr>
            <w:r>
              <w:rPr>
                <w:rFonts w:ascii="Courier New" w:cs="Courier New" w:eastAsia="Courier New" w:hAnsi="Courier New"/>
                <w:color w:val="1A1A1A"/>
                <w:sz w:val="18"/>
                <w:szCs w:val="18"/>
              </w:rPr>
              <w:t xml:space="preserve">        fake_txns = generator(noise).detach()  # detach: don't backprop into G yet</w:t>
            </w:r>
          </w:p>
          <w:p>
            <w:pPr>
              <w:spacing w:after="30" w:before="30"/>
            </w:pPr>
            <w:r>
              <w:rPr>
                <w:rFonts w:ascii="Courier New" w:cs="Courier New" w:eastAsia="Courier New" w:hAnsi="Courier New"/>
                <w:color w:val="1A1A1A"/>
                <w:sz w:val="18"/>
                <w:szCs w:val="18"/>
              </w:rPr>
              <w:t xml:space="preserve">        fake_pred = gnn_on_tabular(fake_txns)  # simplified: GNN on feature matrix</w:t>
            </w:r>
          </w:p>
          <w:p>
            <w:pPr>
              <w:spacing w:after="30" w:before="30"/>
            </w:pPr>
            <w:r>
              <w:rPr>
                <w:rFonts w:ascii="Courier New" w:cs="Courier New" w:eastAsia="Courier New" w:hAnsi="Courier New"/>
                <w:color w:val="1A1A1A"/>
                <w:sz w:val="18"/>
                <w:szCs w:val="18"/>
              </w:rPr>
              <w:t xml:space="preserve">        fake_labels = torch.ones(64, dtype=torch.long)  # these ARE fraud</w:t>
            </w:r>
          </w:p>
          <w:p>
            <w:pPr>
              <w:spacing w:after="30" w:before="30"/>
            </w:pPr>
            <w:r>
              <w:rPr>
                <w:rFonts w:ascii="Courier New" w:cs="Courier New" w:eastAsia="Courier New" w:hAnsi="Courier New"/>
                <w:color w:val="1A1A1A"/>
                <w:sz w:val="18"/>
                <w:szCs w:val="18"/>
              </w:rPr>
              <w:t xml:space="preserve">        loss_fake = criterion(fake_pred, fake_labels)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loss_D = loss_real + 0.5 * loss_fake</w:t>
            </w:r>
          </w:p>
          <w:p>
            <w:pPr>
              <w:spacing w:after="30" w:before="30"/>
            </w:pPr>
            <w:r>
              <w:rPr>
                <w:rFonts w:ascii="Courier New" w:cs="Courier New" w:eastAsia="Courier New" w:hAnsi="Courier New"/>
                <w:color w:val="1A1A1A"/>
                <w:sz w:val="18"/>
                <w:szCs w:val="18"/>
              </w:rPr>
              <w:t xml:space="preserve">        loss_D.backward(); opt_D.step()</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 STEP 2: Train Generator to FOOL the Discriminator ──</w:t>
            </w:r>
          </w:p>
          <w:p>
            <w:pPr>
              <w:spacing w:after="30" w:before="30"/>
            </w:pPr>
            <w:r>
              <w:rPr>
                <w:rFonts w:ascii="Courier New" w:cs="Courier New" w:eastAsia="Courier New" w:hAnsi="Courier New"/>
                <w:color w:val="1A1A1A"/>
                <w:sz w:val="18"/>
                <w:szCs w:val="18"/>
              </w:rPr>
              <w:t xml:space="preserve">        gnn.eval(); generator.train()</w:t>
            </w:r>
          </w:p>
          <w:p>
            <w:pPr>
              <w:spacing w:after="30" w:before="30"/>
            </w:pPr>
            <w:r>
              <w:rPr>
                <w:rFonts w:ascii="Courier New" w:cs="Courier New" w:eastAsia="Courier New" w:hAnsi="Courier New"/>
                <w:color w:val="1A1A1A"/>
                <w:sz w:val="18"/>
                <w:szCs w:val="18"/>
              </w:rPr>
              <w:t xml:space="preserve">        opt_G.zero_grad()</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noise      = generator.sample_noise(64, device='cuda')</w:t>
            </w:r>
          </w:p>
          <w:p>
            <w:pPr>
              <w:spacing w:after="30" w:before="30"/>
            </w:pPr>
            <w:r>
              <w:rPr>
                <w:rFonts w:ascii="Courier New" w:cs="Courier New" w:eastAsia="Courier New" w:hAnsi="Courier New"/>
                <w:color w:val="1A1A1A"/>
                <w:sz w:val="18"/>
                <w:szCs w:val="18"/>
              </w:rPr>
              <w:t xml:space="preserve">        fake_txns  = generator(noise)</w:t>
            </w:r>
          </w:p>
          <w:p>
            <w:pPr>
              <w:spacing w:after="30" w:before="30"/>
            </w:pPr>
            <w:r>
              <w:rPr>
                <w:rFonts w:ascii="Courier New" w:cs="Courier New" w:eastAsia="Courier New" w:hAnsi="Courier New"/>
                <w:color w:val="1A1A1A"/>
                <w:sz w:val="18"/>
                <w:szCs w:val="18"/>
              </w:rPr>
              <w:t xml:space="preserve">        fool_pred  = gnn_on_tabular(fake_txns)</w:t>
            </w:r>
          </w:p>
          <w:p>
            <w:pPr>
              <w:spacing w:after="30" w:before="30"/>
            </w:pPr>
            <w:r>
              <w:rPr>
                <w:rFonts w:ascii="Courier New" w:cs="Courier New" w:eastAsia="Courier New" w:hAnsi="Courier New"/>
                <w:color w:val="1A1A1A"/>
                <w:sz w:val="18"/>
                <w:szCs w:val="18"/>
              </w:rPr>
              <w:t xml:space="preserve">        fool_labels = torch.zeros(64, dtype=torch.long)  # Generator WANTS to look legit</w:t>
            </w:r>
          </w:p>
          <w:p>
            <w:pPr>
              <w:spacing w:after="30" w:before="30"/>
            </w:pPr>
            <w:r>
              <w:rPr>
                <w:rFonts w:ascii="Courier New" w:cs="Courier New" w:eastAsia="Courier New" w:hAnsi="Courier New"/>
                <w:color w:val="1A1A1A"/>
                <w:sz w:val="18"/>
                <w:szCs w:val="18"/>
              </w:rPr>
              <w:t xml:space="preserve">        loss_G = criterion(fool_pred, fool_labels)  # Generator wins if classified as 0</w:t>
            </w:r>
          </w:p>
          <w:p>
            <w:pPr>
              <w:spacing w:after="30" w:before="30"/>
            </w:pPr>
            <w:r>
              <w:rPr>
                <w:rFonts w:ascii="Courier New" w:cs="Courier New" w:eastAsia="Courier New" w:hAnsi="Courier New"/>
                <w:color w:val="1A1A1A"/>
                <w:sz w:val="18"/>
                <w:szCs w:val="18"/>
              </w:rPr>
              <w:t xml:space="preserve">        loss_G.backward(); opt_G.step()</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if epoch % 10 == 0:</w:t>
            </w:r>
          </w:p>
          <w:p>
            <w:pPr>
              <w:spacing w:after="30" w:before="30"/>
            </w:pPr>
            <w:r>
              <w:rPr>
                <w:rFonts w:ascii="Courier New" w:cs="Courier New" w:eastAsia="Courier New" w:hAnsi="Courier New"/>
                <w:color w:val="1A1A1A"/>
                <w:sz w:val="18"/>
                <w:szCs w:val="18"/>
              </w:rPr>
              <w:t xml:space="preserve">            print(f'Epoch {epoch} | D_loss: {loss_D:.4f} | G_loss: {loss_G:.4f}')</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B71C1C"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5. Accuracy Requirements &amp; Live Business Validation</w:t>
            </w:r>
          </w:p>
          <w:p>
            <w:pPr>
              <w:spacing w:after="0" w:before="0"/>
            </w:pPr>
            <w:r>
              <w:rPr>
                <w:rFonts w:ascii="Arial" w:cs="Arial" w:eastAsia="Arial" w:hAnsi="Arial"/>
                <w:color w:val="CCCCCC"/>
                <w:sz w:val="21"/>
                <w:szCs w:val="21"/>
              </w:rPr>
              <w:t xml:space="preserve">How good is good enough — and how you prove it to a company</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Why Accuracy % Is the WRONG Metric for Fraud</w:t>
      </w:r>
    </w:p>
    <w:tbl>
      <w:tblPr>
        <w:tblW w:type="dxa" w:w="9360"/>
        <w:tblBorders>
          <w:top w:val="single" w:color="B71C1C" w:sz="4"/>
          <w:left w:val="single" w:color="B71C1C" w:sz="8"/>
          <w:bottom w:val="single" w:color="B71C1C" w:sz="2"/>
          <w:right w:val="single" w:color="B71C1C" w:sz="2"/>
          <w:insideH w:val="single" w:color="auto" w:sz="4"/>
          <w:insideV w:val="single" w:color="auto" w:sz="4"/>
        </w:tblBorders>
      </w:tblPr>
      <w:tblGrid>
        <w:gridCol w:w="9360"/>
      </w:tblGrid>
      <w:tr>
        <w:tc>
          <w:tcPr>
            <w:tcW w:type="dxa" w:w="9360"/>
            <w:shd w:fill="FFEBEE" w:val="clear"/>
            <w:tcMar>
              <w:top w:type="dxa" w:w="140"/>
              <w:left w:type="dxa" w:w="200"/>
              <w:bottom w:type="dxa" w:w="140"/>
              <w:right w:type="dxa" w:w="200"/>
            </w:tcMar>
          </w:tcPr>
          <w:p>
            <w:pPr>
              <w:spacing w:after="80" w:before="0"/>
            </w:pPr>
            <w:r>
              <w:rPr>
                <w:rFonts w:ascii="Arial" w:cs="Arial" w:eastAsia="Arial" w:hAnsi="Arial"/>
                <w:b/>
                <w:bCs/>
                <w:color w:val="B71C1C"/>
                <w:sz w:val="21"/>
                <w:szCs w:val="21"/>
              </w:rPr>
              <w:t xml:space="preserve">Critical Understanding</w:t>
            </w:r>
          </w:p>
          <w:p>
            <w:pPr>
              <w:spacing w:after="40" w:before="0"/>
            </w:pPr>
            <w:r>
              <w:rPr>
                <w:rFonts w:ascii="Arial" w:cs="Arial" w:eastAsia="Arial" w:hAnsi="Arial"/>
                <w:color w:val="1A1A1A"/>
                <w:sz w:val="21"/>
                <w:szCs w:val="21"/>
              </w:rPr>
              <w:t xml:space="preserve">A model that predicts 'NO FRAUD' for every single transaction gets 96.5% accuracy on IEEE-CIS (because only 3.5% is fraud). That model is useless. Never report accuracy for fraud detection. Interviewers will immediately know you don't understand the domain if you do.</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The Right Metrics — What Industry Uses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Target &amp; Why It Matters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AUC-ROC</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Target: &gt;0.92. Measures how well model ranks fraud above legitimate. Industry standard. Good models reach 0.94–0.97.</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Precision at 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Target: &gt;80% precision at top 1% flagged. If you flag 1000 transactions, at least 800 should actually be fraud. Reduces false alarm fatigue for analysts.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Recall (Fraud Sensitivity)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Target: &gt;75%. You must catch at least 75% of actual fraud. Missing fraud = real money loss. Banks tolerate some false positives but NOT missing fraud.</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F1 Score (Fraud Class Only)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Target: &gt;0.72. Harmonic mean of precision+recall specifically for the fraud class. Never report macro F1.</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Average Precision (AP)</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Target: &gt;0.65. More informative than AUC for heavily imbalanced datasets. The key metric in the IEEE-CIS competition.</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Adversarial Robustness Score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NOVEL: Your unique metric. After adversarial training, what % of generator's best attacks does your hardened model still catch? Target: &gt;85%.</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How to Prove This Works in a Live Business Context</w:t>
      </w:r>
    </w:p>
    <w:p>
      <w:pPr>
        <w:pStyle w:val="Heading3"/>
        <w:spacing w:after="120" w:before="240"/>
      </w:pPr>
      <w:r>
        <w:rPr>
          <w:rFonts w:ascii="Arial" w:cs="Arial" w:eastAsia="Arial" w:hAnsi="Arial"/>
          <w:b/>
          <w:bCs/>
          <w:color w:val="222222"/>
          <w:sz w:val="24"/>
          <w:szCs w:val="24"/>
        </w:rPr>
        <w:t xml:space="preserve">Test 1: Walk-Forward Validation (Not Random Split!)</w:t>
      </w:r>
    </w:p>
    <w:p>
      <w:pPr>
        <w:spacing w:after="80" w:before="80"/>
      </w:pPr>
      <w:r>
        <w:rPr>
          <w:rFonts w:ascii="Arial" w:cs="Arial" w:eastAsia="Arial" w:hAnsi="Arial"/>
          <w:color w:val="1A1A1A"/>
          <w:sz w:val="22"/>
          <w:szCs w:val="22"/>
        </w:rPr>
        <w:t xml:space="preserve">NEVER do random train/test split for fraud. Fraudsters adapt over time. You must simulate real deployment:</w:t>
      </w:r>
    </w:p>
    <w:p>
      <w:pPr>
        <w:pStyle w:val="ListParagraph"/>
        <w:numPr>
          <w:ilvl w:val="0"/>
          <w:numId w:val="3"/>
        </w:numPr>
        <w:spacing w:after="60" w:before="60"/>
      </w:pPr>
      <w:r>
        <w:rPr>
          <w:rFonts w:ascii="Arial" w:cs="Arial" w:eastAsia="Arial" w:hAnsi="Arial"/>
          <w:b w:val="false"/>
          <w:bCs w:val="false"/>
          <w:color w:val="1A1A1A"/>
          <w:sz w:val="22"/>
          <w:szCs w:val="22"/>
        </w:rPr>
        <w:t xml:space="preserve">Train on months 1–4 of data. Test on months 5–6. This is temporal validation — it proves the model works on future unseen patterns.</w:t>
      </w:r>
    </w:p>
    <w:p>
      <w:pPr>
        <w:pStyle w:val="ListParagraph"/>
        <w:numPr>
          <w:ilvl w:val="0"/>
          <w:numId w:val="3"/>
        </w:numPr>
        <w:spacing w:after="60" w:before="60"/>
      </w:pPr>
      <w:r>
        <w:rPr>
          <w:rFonts w:ascii="Arial" w:cs="Arial" w:eastAsia="Arial" w:hAnsi="Arial"/>
          <w:b w:val="false"/>
          <w:bCs w:val="false"/>
          <w:color w:val="1A1A1A"/>
          <w:sz w:val="22"/>
          <w:szCs w:val="22"/>
        </w:rPr>
        <w:t xml:space="preserve">Your test AUC must stay above 0.90 on the held-out time period. If it drops below 0.85, your model is overfitting to historical fraud patterns.</w:t>
      </w:r>
    </w:p>
    <w:p>
      <w:pPr>
        <w:spacing w:after="40" w:before="40"/>
      </w:pPr>
      <w:r>
        <w:t xml:space="preserve"/>
      </w:r>
    </w:p>
    <w:p>
      <w:pPr>
        <w:pStyle w:val="Heading3"/>
        <w:spacing w:after="120" w:before="240"/>
      </w:pPr>
      <w:r>
        <w:rPr>
          <w:rFonts w:ascii="Arial" w:cs="Arial" w:eastAsia="Arial" w:hAnsi="Arial"/>
          <w:b/>
          <w:bCs/>
          <w:color w:val="222222"/>
          <w:sz w:val="24"/>
          <w:szCs w:val="24"/>
        </w:rPr>
        <w:t xml:space="preserve">Test 2: Adversarial Attack Simulation</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def adversarial_robustness_test(hardened_model, generator, n_attacks=10000):</w:t>
            </w:r>
          </w:p>
          <w:p>
            <w:pPr>
              <w:spacing w:after="30" w:before="30"/>
            </w:pPr>
            <w:r>
              <w:rPr>
                <w:rFonts w:ascii="Courier New" w:cs="Courier New" w:eastAsia="Courier New" w:hAnsi="Courier New"/>
                <w:color w:val="1A1A1A"/>
                <w:sz w:val="18"/>
                <w:szCs w:val="18"/>
              </w:rPr>
              <w:t xml:space="preserve">    '''Simulate attacker using the trained generator against production model'''</w:t>
            </w:r>
          </w:p>
          <w:p>
            <w:pPr>
              <w:spacing w:after="30" w:before="30"/>
            </w:pPr>
            <w:r>
              <w:rPr>
                <w:rFonts w:ascii="Courier New" w:cs="Courier New" w:eastAsia="Courier New" w:hAnsi="Courier New"/>
                <w:color w:val="1A1A1A"/>
                <w:sz w:val="18"/>
                <w:szCs w:val="18"/>
              </w:rPr>
              <w:t xml:space="preserve">    generator.eval()</w:t>
            </w:r>
          </w:p>
          <w:p>
            <w:pPr>
              <w:spacing w:after="30" w:before="30"/>
            </w:pPr>
            <w:r>
              <w:rPr>
                <w:rFonts w:ascii="Courier New" w:cs="Courier New" w:eastAsia="Courier New" w:hAnsi="Courier New"/>
                <w:color w:val="1A1A1A"/>
                <w:sz w:val="18"/>
                <w:szCs w:val="18"/>
              </w:rPr>
              <w:t xml:space="preserve">    hardened_model.eval()</w:t>
            </w:r>
          </w:p>
          <w:p>
            <w:pPr>
              <w:spacing w:after="30" w:before="30"/>
            </w:pPr>
            <w:r>
              <w:rPr>
                <w:rFonts w:ascii="Courier New" w:cs="Courier New" w:eastAsia="Courier New" w:hAnsi="Courier New"/>
                <w:color w:val="1A1A1A"/>
                <w:sz w:val="18"/>
                <w:szCs w:val="18"/>
              </w:rPr>
              <w:t xml:space="preserve">    caught = 0</w:t>
            </w:r>
          </w:p>
          <w:p>
            <w:pPr>
              <w:spacing w:after="30" w:before="30"/>
            </w:pPr>
            <w:r>
              <w:rPr>
                <w:rFonts w:ascii="Courier New" w:cs="Courier New" w:eastAsia="Courier New" w:hAnsi="Courier New"/>
                <w:color w:val="1A1A1A"/>
                <w:sz w:val="18"/>
                <w:szCs w:val="18"/>
              </w:rPr>
              <w:t xml:space="preserve">    for _ in range(n_attacks):</w:t>
            </w:r>
          </w:p>
          <w:p>
            <w:pPr>
              <w:spacing w:after="30" w:before="30"/>
            </w:pPr>
            <w:r>
              <w:rPr>
                <w:rFonts w:ascii="Courier New" w:cs="Courier New" w:eastAsia="Courier New" w:hAnsi="Courier New"/>
                <w:color w:val="1A1A1A"/>
                <w:sz w:val="18"/>
                <w:szCs w:val="18"/>
              </w:rPr>
              <w:t xml:space="preserve">        noise     = generator.sample_noise(1, device='cuda')</w:t>
            </w:r>
          </w:p>
          <w:p>
            <w:pPr>
              <w:spacing w:after="30" w:before="30"/>
            </w:pPr>
            <w:r>
              <w:rPr>
                <w:rFonts w:ascii="Courier New" w:cs="Courier New" w:eastAsia="Courier New" w:hAnsi="Courier New"/>
                <w:color w:val="1A1A1A"/>
                <w:sz w:val="18"/>
                <w:szCs w:val="18"/>
              </w:rPr>
              <w:t xml:space="preserve">        fake_txn  = generator(noise)  # attacker's best disguised fraud</w:t>
            </w:r>
          </w:p>
          <w:p>
            <w:pPr>
              <w:spacing w:after="30" w:before="30"/>
            </w:pPr>
            <w:r>
              <w:rPr>
                <w:rFonts w:ascii="Courier New" w:cs="Courier New" w:eastAsia="Courier New" w:hAnsi="Courier New"/>
                <w:color w:val="1A1A1A"/>
                <w:sz w:val="18"/>
                <w:szCs w:val="18"/>
              </w:rPr>
              <w:t xml:space="preserve">        prediction = hardened_model(fake_txn).argmax()</w:t>
            </w:r>
          </w:p>
          <w:p>
            <w:pPr>
              <w:spacing w:after="30" w:before="30"/>
            </w:pPr>
            <w:r>
              <w:rPr>
                <w:rFonts w:ascii="Courier New" w:cs="Courier New" w:eastAsia="Courier New" w:hAnsi="Courier New"/>
                <w:color w:val="1A1A1A"/>
                <w:sz w:val="18"/>
                <w:szCs w:val="18"/>
              </w:rPr>
              <w:t xml:space="preserve">        if prediction == 1:  # model correctly identified it as fraud</w:t>
            </w:r>
          </w:p>
          <w:p>
            <w:pPr>
              <w:spacing w:after="30" w:before="30"/>
            </w:pPr>
            <w:r>
              <w:rPr>
                <w:rFonts w:ascii="Courier New" w:cs="Courier New" w:eastAsia="Courier New" w:hAnsi="Courier New"/>
                <w:color w:val="1A1A1A"/>
                <w:sz w:val="18"/>
                <w:szCs w:val="18"/>
              </w:rPr>
              <w:t xml:space="preserve">            caught += 1</w:t>
            </w:r>
          </w:p>
          <w:p>
            <w:pPr>
              <w:spacing w:after="30" w:before="30"/>
            </w:pPr>
            <w:r>
              <w:rPr>
                <w:rFonts w:ascii="Courier New" w:cs="Courier New" w:eastAsia="Courier New" w:hAnsi="Courier New"/>
                <w:color w:val="1A1A1A"/>
                <w:sz w:val="18"/>
                <w:szCs w:val="18"/>
              </w:rPr>
              <w:t xml:space="preserve">    robustness = caught / n_attacks</w:t>
            </w:r>
          </w:p>
          <w:p>
            <w:pPr>
              <w:spacing w:after="30" w:before="30"/>
            </w:pPr>
            <w:r>
              <w:rPr>
                <w:rFonts w:ascii="Courier New" w:cs="Courier New" w:eastAsia="Courier New" w:hAnsi="Courier New"/>
                <w:color w:val="1A1A1A"/>
                <w:sz w:val="18"/>
                <w:szCs w:val="18"/>
              </w:rPr>
              <w:t xml:space="preserve">    print(f'Adversarial Robustness: {robustness:.3f} ({caught}/{n_attacks} attacks caught)')</w:t>
            </w:r>
          </w:p>
          <w:p>
            <w:pPr>
              <w:spacing w:after="30" w:before="30"/>
            </w:pPr>
            <w:r>
              <w:rPr>
                <w:rFonts w:ascii="Courier New" w:cs="Courier New" w:eastAsia="Courier New" w:hAnsi="Courier New"/>
                <w:color w:val="1A1A1A"/>
                <w:sz w:val="18"/>
                <w:szCs w:val="18"/>
              </w:rPr>
              <w:t xml:space="preserve">    return robustness  # Target: &gt; 0.85</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Test 3: Latency Test (Critical for Production)</w:t>
      </w:r>
    </w:p>
    <w:p>
      <w:pPr>
        <w:pStyle w:val="ListParagraph"/>
        <w:numPr>
          <w:ilvl w:val="0"/>
          <w:numId w:val="3"/>
        </w:numPr>
        <w:spacing w:after="60" w:before="60"/>
      </w:pPr>
      <w:r>
        <w:rPr>
          <w:rFonts w:ascii="Arial" w:cs="Arial" w:eastAsia="Arial" w:hAnsi="Arial"/>
          <w:b/>
          <w:bCs/>
          <w:color w:val="1A1A1A"/>
          <w:sz w:val="22"/>
          <w:szCs w:val="22"/>
        </w:rPr>
        <w:t xml:space="preserve">A fraud detection system must respond in &lt;100ms. Otherwise the payment is delayed and the user experience breaks.</w:t>
      </w:r>
    </w:p>
    <w:p>
      <w:pPr>
        <w:pStyle w:val="ListParagraph"/>
        <w:numPr>
          <w:ilvl w:val="0"/>
          <w:numId w:val="3"/>
        </w:numPr>
        <w:spacing w:after="60" w:before="60"/>
      </w:pPr>
      <w:r>
        <w:rPr>
          <w:rFonts w:ascii="Arial" w:cs="Arial" w:eastAsia="Arial" w:hAnsi="Arial"/>
          <w:b w:val="false"/>
          <w:bCs w:val="false"/>
          <w:color w:val="1A1A1A"/>
          <w:sz w:val="22"/>
          <w:szCs w:val="22"/>
        </w:rPr>
        <w:t xml:space="preserve">Test: time your model inference on a single transaction. Export to ONNX format — this typically gives 3–5x speedup.</w:t>
      </w:r>
    </w:p>
    <w:tbl>
      <w:tblPr>
        <w:tblW w:type="dxa" w:w="9360"/>
        <w:tblBorders>
          <w:top w:val="single" w:color="CFD8DC" w:sz="4"/>
          <w:left w:val="single" w:color="CFD8DC" w:sz="4"/>
          <w:bottom w:val="single" w:color="CFD8DC" w:sz="4"/>
          <w:right w:val="single" w:color="CFD8DC" w:sz="4"/>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after="30" w:before="30"/>
            </w:pPr>
            <w:r>
              <w:rPr>
                <w:rFonts w:ascii="Courier New" w:cs="Courier New" w:eastAsia="Courier New" w:hAnsi="Courier New"/>
                <w:color w:val="1A1A1A"/>
                <w:sz w:val="18"/>
                <w:szCs w:val="18"/>
              </w:rPr>
              <w:t xml:space="preserve">import time, onnxruntime as ort</w:t>
            </w:r>
          </w:p>
          <w:p>
            <w:pPr>
              <w:spacing w:after="30" w:before="30"/>
            </w:pPr>
            <w:r>
              <w:rPr>
                <w:rFonts w:ascii="Courier New" w:cs="Courier New" w:eastAsia="Courier New" w:hAnsi="Courier New"/>
                <w:color w:val="1A1A1A"/>
                <w:sz w:val="18"/>
                <w:szCs w:val="18"/>
              </w:rPr>
              <w:t xml:space="preserve">session = ort.InferenceSession('fraud_model.onnx')</w:t>
            </w:r>
          </w:p>
          <w:p>
            <w:pPr>
              <w:spacing w:after="30" w:before="30"/>
            </w:pPr>
            <w:r>
              <w:rPr>
                <w:rFonts w:ascii="Courier New" w:cs="Courier New" w:eastAsia="Courier New" w:hAnsi="Courier New"/>
                <w:color w:val="1A1A1A"/>
                <w:sz w:val="18"/>
                <w:szCs w:val="18"/>
              </w:rPr>
              <w:t xml:space="preserve">latencies = []</w:t>
            </w:r>
          </w:p>
          <w:p>
            <w:pPr>
              <w:spacing w:after="30" w:before="30"/>
            </w:pPr>
            <w:r>
              <w:rPr>
                <w:rFonts w:ascii="Courier New" w:cs="Courier New" w:eastAsia="Courier New" w:hAnsi="Courier New"/>
                <w:color w:val="1A1A1A"/>
                <w:sz w:val="18"/>
                <w:szCs w:val="18"/>
              </w:rPr>
              <w:t xml:space="preserve">for i in range(1000):</w:t>
            </w:r>
          </w:p>
          <w:p>
            <w:pPr>
              <w:spacing w:after="30" w:before="30"/>
            </w:pPr>
            <w:r>
              <w:rPr>
                <w:rFonts w:ascii="Courier New" w:cs="Courier New" w:eastAsia="Courier New" w:hAnsi="Courier New"/>
                <w:color w:val="1A1A1A"/>
                <w:sz w:val="18"/>
                <w:szCs w:val="18"/>
              </w:rPr>
              <w:t xml:space="preserve">    start = time.time()</w:t>
            </w:r>
          </w:p>
          <w:p>
            <w:pPr>
              <w:spacing w:after="30" w:before="30"/>
            </w:pPr>
            <w:r>
              <w:rPr>
                <w:rFonts w:ascii="Courier New" w:cs="Courier New" w:eastAsia="Courier New" w:hAnsi="Courier New"/>
                <w:color w:val="1A1A1A"/>
                <w:sz w:val="18"/>
                <w:szCs w:val="18"/>
              </w:rPr>
              <w:t xml:space="preserve">    _ = session.run(None, {'input': sample_transaction})</w:t>
            </w:r>
          </w:p>
          <w:p>
            <w:pPr>
              <w:spacing w:after="30" w:before="30"/>
            </w:pPr>
            <w:r>
              <w:rPr>
                <w:rFonts w:ascii="Courier New" w:cs="Courier New" w:eastAsia="Courier New" w:hAnsi="Courier New"/>
                <w:color w:val="1A1A1A"/>
                <w:sz w:val="18"/>
                <w:szCs w:val="18"/>
              </w:rPr>
              <w:t xml:space="preserve">    latencies.append((time.time() - start) * 1000)  # ms</w:t>
            </w:r>
          </w:p>
          <w:p>
            <w:pPr>
              <w:spacing w:after="30" w:before="30"/>
            </w:pPr>
            <w:r>
              <w:rPr>
                <w:rFonts w:ascii="Courier New" w:cs="Courier New" w:eastAsia="Courier New" w:hAnsi="Courier New"/>
                <w:color w:val="1A1A1A"/>
                <w:sz w:val="18"/>
                <w:szCs w:val="18"/>
              </w:rPr>
              <w:t xml:space="preserve">print(f'P50 latency: {sorted(latencies)[500]:.1f}ms')  # Target: &lt;50ms</w:t>
            </w:r>
          </w:p>
          <w:p>
            <w:pPr>
              <w:spacing w:after="30" w:before="30"/>
            </w:pPr>
            <w:r>
              <w:rPr>
                <w:rFonts w:ascii="Courier New" w:cs="Courier New" w:eastAsia="Courier New" w:hAnsi="Courier New"/>
                <w:color w:val="1A1A1A"/>
                <w:sz w:val="18"/>
                <w:szCs w:val="18"/>
              </w:rPr>
              <w:t xml:space="preserve">print(f'P99 latency: {sorted(latencies)[990]:.1f}ms')  # Target: &lt;100ms</w:t>
            </w:r>
          </w:p>
        </w:tc>
      </w:tr>
    </w:tbl>
    <w:p>
      <w:pPr>
        <w:spacing w:after="40" w:before="40"/>
      </w:pPr>
      <w:r>
        <w:t xml:space="preserve"/>
      </w:r>
    </w:p>
    <w:p>
      <w:pPr>
        <w:pStyle w:val="Heading3"/>
        <w:spacing w:after="120" w:before="240"/>
      </w:pPr>
      <w:r>
        <w:rPr>
          <w:rFonts w:ascii="Arial" w:cs="Arial" w:eastAsia="Arial" w:hAnsi="Arial"/>
          <w:b/>
          <w:bCs/>
          <w:color w:val="222222"/>
          <w:sz w:val="24"/>
          <w:szCs w:val="24"/>
        </w:rPr>
        <w:t xml:space="preserve">Test 4: Business Impact Calculation (This Is What Gets You Hired)</w:t>
      </w:r>
    </w:p>
    <w:p>
      <w:pPr>
        <w:spacing w:after="80" w:before="80"/>
      </w:pPr>
      <w:r>
        <w:rPr>
          <w:rFonts w:ascii="Arial" w:cs="Arial" w:eastAsia="Arial" w:hAnsi="Arial"/>
          <w:color w:val="1A1A1A"/>
          <w:sz w:val="22"/>
          <w:szCs w:val="22"/>
        </w:rPr>
        <w:t xml:space="preserve">In your demo and README, include a business impact section. This is what makes a CTO say 'hire this person':</w:t>
      </w:r>
    </w:p>
    <w:tbl>
      <w:tblPr>
        <w:tblW w:type="dxa" w:w="9360"/>
        <w:tblBorders>
          <w:top w:val="single" w:color="1B5E20" w:sz="4"/>
          <w:left w:val="single" w:color="1B5E20" w:sz="8"/>
          <w:bottom w:val="single" w:color="1B5E20" w:sz="2"/>
          <w:right w:val="single" w:color="1B5E20" w:sz="2"/>
          <w:insideH w:val="single" w:color="auto" w:sz="4"/>
          <w:insideV w:val="single" w:color="auto" w:sz="4"/>
        </w:tblBorders>
      </w:tblPr>
      <w:tblGrid>
        <w:gridCol w:w="9360"/>
      </w:tblGrid>
      <w:tr>
        <w:tc>
          <w:tcPr>
            <w:tcW w:type="dxa" w:w="9360"/>
            <w:shd w:fill="E8F5E9" w:val="clear"/>
            <w:tcMar>
              <w:top w:type="dxa" w:w="140"/>
              <w:left w:type="dxa" w:w="200"/>
              <w:bottom w:type="dxa" w:w="140"/>
              <w:right w:type="dxa" w:w="200"/>
            </w:tcMar>
          </w:tcPr>
          <w:p>
            <w:pPr>
              <w:spacing w:after="80" w:before="0"/>
            </w:pPr>
            <w:r>
              <w:rPr>
                <w:rFonts w:ascii="Arial" w:cs="Arial" w:eastAsia="Arial" w:hAnsi="Arial"/>
                <w:b/>
                <w:bCs/>
                <w:color w:val="1B5E20"/>
                <w:sz w:val="21"/>
                <w:szCs w:val="21"/>
              </w:rPr>
              <w:t xml:space="preserve">Business Impact Slide Content</w:t>
            </w:r>
          </w:p>
          <w:p>
            <w:pPr>
              <w:spacing w:after="40" w:before="0"/>
            </w:pPr>
            <w:r>
              <w:rPr>
                <w:rFonts w:ascii="Arial" w:cs="Arial" w:eastAsia="Arial" w:hAnsi="Arial"/>
                <w:color w:val="1A1A1A"/>
                <w:sz w:val="21"/>
                <w:szCs w:val="21"/>
              </w:rPr>
              <w:t xml:space="preserve">Dataset size tested: 590,540 transactions (IEEE-CIS)</w:t>
            </w:r>
          </w:p>
          <w:p>
            <w:pPr>
              <w:spacing w:after="40" w:before="0"/>
            </w:pPr>
            <w:r>
              <w:rPr>
                <w:rFonts w:ascii="Arial" w:cs="Arial" w:eastAsia="Arial" w:hAnsi="Arial"/>
                <w:color w:val="1A1A1A"/>
                <w:sz w:val="21"/>
                <w:szCs w:val="21"/>
              </w:rPr>
              <w:t xml:space="preserve">Fraud cases in test set: ~7,200 (3.5% of 206,000 test transactions)</w:t>
            </w:r>
          </w:p>
          <w:p>
            <w:pPr>
              <w:spacing w:after="40" w:before="0"/>
            </w:pPr>
            <w:r>
              <w:rPr>
                <w:rFonts w:ascii="Arial" w:cs="Arial" w:eastAsia="Arial" w:hAnsi="Arial"/>
                <w:color w:val="1A1A1A"/>
                <w:sz w:val="21"/>
                <w:szCs w:val="21"/>
              </w:rPr>
              <w:t xml:space="preserve">Model caught: 5,600 fraud cases (Recall = 77.8%)</w:t>
            </w:r>
          </w:p>
          <w:p>
            <w:pPr>
              <w:spacing w:after="40" w:before="0"/>
            </w:pPr>
            <w:r>
              <w:rPr>
                <w:rFonts w:ascii="Arial" w:cs="Arial" w:eastAsia="Arial" w:hAnsi="Arial"/>
                <w:color w:val="1A1A1A"/>
                <w:sz w:val="21"/>
                <w:szCs w:val="21"/>
              </w:rPr>
              <w:t xml:space="preserve">Average fraud transaction value: ₹12,000</w:t>
            </w:r>
          </w:p>
          <w:p>
            <w:pPr>
              <w:spacing w:after="40" w:before="0"/>
            </w:pPr>
            <w:r>
              <w:rPr>
                <w:rFonts w:ascii="Arial" w:cs="Arial" w:eastAsia="Arial" w:hAnsi="Arial"/>
                <w:color w:val="1A1A1A"/>
                <w:sz w:val="21"/>
                <w:szCs w:val="21"/>
              </w:rPr>
              <w:t xml:space="preserve">Fraud prevented: 5,600 × ₹12,000 = ₹6.72 crore</w:t>
            </w:r>
          </w:p>
          <w:p>
            <w:pPr>
              <w:spacing w:after="40" w:before="0"/>
            </w:pPr>
            <w:r>
              <w:rPr>
                <w:rFonts w:ascii="Arial" w:cs="Arial" w:eastAsia="Arial" w:hAnsi="Arial"/>
                <w:color w:val="1A1A1A"/>
                <w:sz w:val="21"/>
                <w:szCs w:val="21"/>
              </w:rPr>
              <w:t xml:space="preserve">False positives: 1,800 legitimate transactions flagged (requires analyst review)</w:t>
            </w:r>
          </w:p>
          <w:p>
            <w:pPr>
              <w:spacing w:after="40" w:before="0"/>
            </w:pPr>
            <w:r>
              <w:rPr>
                <w:rFonts w:ascii="Arial" w:cs="Arial" w:eastAsia="Arial" w:hAnsi="Arial"/>
                <w:color w:val="1A1A1A"/>
                <w:sz w:val="21"/>
                <w:szCs w:val="21"/>
              </w:rPr>
              <w:t xml:space="preserve">Analyst cost: 1,800 × 2 mins × ₹500/hr = ₹30,000</w:t>
            </w:r>
          </w:p>
          <w:p>
            <w:pPr>
              <w:spacing w:after="40" w:before="0"/>
            </w:pPr>
            <w:r>
              <w:rPr>
                <w:rFonts w:ascii="Arial" w:cs="Arial" w:eastAsia="Arial" w:hAnsi="Arial"/>
                <w:color w:val="1A1A1A"/>
                <w:sz w:val="21"/>
                <w:szCs w:val="21"/>
              </w:rPr>
              <w:t xml:space="preserve">Net value: ₹6.72 crore saved at ₹30,000 operational cost = 224x ROI</w:t>
            </w:r>
          </w:p>
          <w:p>
            <w:pPr>
              <w:spacing w:after="40" w:before="0"/>
            </w:pPr>
            <w:r>
              <w:rPr>
                <w:rFonts w:ascii="Arial" w:cs="Arial" w:eastAsia="Arial" w:hAnsi="Arial"/>
                <w:color w:val="1A1A1A"/>
                <w:sz w:val="21"/>
                <w:szCs w:val="21"/>
              </w:rPr>
              <w:t xml:space="preserve">Adversarial hardening added: 22% more fraud caught vs baseline XGBoost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4A148C"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6. How This Project Is Different From Everything Else</w:t>
            </w:r>
          </w:p>
          <w:p>
            <w:pPr>
              <w:spacing w:after="0" w:before="0"/>
            </w:pPr>
            <w:r>
              <w:rPr>
                <w:rFonts w:ascii="Arial" w:cs="Arial" w:eastAsia="Arial" w:hAnsi="Arial"/>
                <w:color w:val="CCCCCC"/>
                <w:sz w:val="21"/>
                <w:szCs w:val="21"/>
              </w:rPr>
              <w:t xml:space="preserve">What you say in the interview when they ask 'what makes this unique?'</w:t>
            </w:r>
          </w:p>
        </w:tc>
      </w:tr>
    </w:tbl>
    <w:p>
      <w:pPr>
        <w:spacing w:after="40" w:before="4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What 10,000 Other Freshers Build</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What YOU Are Building</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XGBoost on credit card dataset (single CSV, static model)</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GAN + GNN adversarial system across 3 complementary datasets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Random train/test split (data leakage risk)</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Temporal walk-forward validation (production-realistic)</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Accuracy as primary metric</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AUC, Average Precision, Adversarial Robustness Score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Jupyter notebook, no deployment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FastAPI endpoint, ONNX export, latency-tested</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One dataset from Kaggle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Three datasets: tabular + synthetic + real graph</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Static model trained once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Self-adversarial training loop — model hardens itself</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No business impact analysis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ROI calculation showing crores saved per year</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No graph structure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 graph in Neo4j, GNN processes network patterns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Only catches known fraud patterns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Catches adversarially disguised fraud nobody else can</w:t>
            </w:r>
          </w:p>
        </w:tc>
      </w:tr>
    </w:tbl>
    <w:p>
      <w:pPr>
        <w:spacing w:after="40" w:before="40"/>
      </w:pPr>
      <w:r>
        <w:t xml:space="preserve"/>
      </w:r>
    </w:p>
    <w:tbl>
      <w:tblPr>
        <w:tblW w:type="dxa" w:w="9360"/>
        <w:tblBorders>
          <w:top w:val="single" w:color="4A148C" w:sz="4"/>
          <w:left w:val="single" w:color="4A148C" w:sz="8"/>
          <w:bottom w:val="single" w:color="4A148C" w:sz="2"/>
          <w:right w:val="single" w:color="4A148C" w:sz="2"/>
          <w:insideH w:val="single" w:color="auto" w:sz="4"/>
          <w:insideV w:val="single" w:color="auto" w:sz="4"/>
        </w:tblBorders>
      </w:tblPr>
      <w:tblGrid>
        <w:gridCol w:w="9360"/>
      </w:tblGrid>
      <w:tr>
        <w:tc>
          <w:tcPr>
            <w:tcW w:type="dxa" w:w="9360"/>
            <w:shd w:fill="F3E5F5" w:val="clear"/>
            <w:tcMar>
              <w:top w:type="dxa" w:w="140"/>
              <w:left w:type="dxa" w:w="200"/>
              <w:bottom w:type="dxa" w:w="140"/>
              <w:right w:type="dxa" w:w="200"/>
            </w:tcMar>
          </w:tcPr>
          <w:p>
            <w:pPr>
              <w:spacing w:after="80" w:before="0"/>
            </w:pPr>
            <w:r>
              <w:rPr>
                <w:rFonts w:ascii="Arial" w:cs="Arial" w:eastAsia="Arial" w:hAnsi="Arial"/>
                <w:b/>
                <w:bCs/>
                <w:color w:val="4A148C"/>
                <w:sz w:val="21"/>
                <w:szCs w:val="21"/>
              </w:rPr>
              <w:t xml:space="preserve">The One-Sentence Differentiator — Memorise This</w:t>
            </w:r>
          </w:p>
          <w:p>
            <w:pPr>
              <w:spacing w:after="40" w:before="0"/>
            </w:pPr>
            <w:r>
              <w:rPr>
                <w:rFonts w:ascii="Arial" w:cs="Arial" w:eastAsia="Arial" w:hAnsi="Arial"/>
                <w:color w:val="1A1A1A"/>
                <w:sz w:val="21"/>
                <w:szCs w:val="21"/>
              </w:rPr>
              <w:t xml:space="preserve">While every other fresher built a fraud detector that learns from past fraud, I built one that battles a simulated attacker during training — making it robust to adversarial disguise attacks that defeat every existing production system.</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04D40"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7. Exact 30-Day Build Plan with Daily Tasks</w:t>
            </w:r>
          </w:p>
          <w:p>
            <w:pPr>
              <w:spacing w:after="0" w:before="0"/>
            </w:pPr>
            <w:r>
              <w:rPr>
                <w:rFonts w:ascii="Arial" w:cs="Arial" w:eastAsia="Arial" w:hAnsi="Arial"/>
                <w:color w:val="CCCCCC"/>
                <w:sz w:val="21"/>
                <w:szCs w:val="21"/>
              </w:rPr>
              <w:t xml:space="preserve">Day by day — what to do, what to commit to GitHub</w:t>
            </w:r>
          </w:p>
        </w:tc>
      </w:tr>
    </w:tbl>
    <w:p>
      <w:pPr>
        <w:spacing w:after="40" w:before="4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Days</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Tasks &amp; GitHub Commits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1–2</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Environment setup: conda env, PyTorch, PyG, DGL, Neo4j install. Download all 3 datasets. Write data_loader.py with loading functions for each dataset. Commit: 'feat: data pipeline setup'</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3–4</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IEEE-CIS EDA: missing value analysis, fraud rate by feature, correlation matrix. Feature engineering: velocity counts, balance ratios, email domain flags. Commit: 'feat: ieee-cis feature engineering'</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5–6</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PaySim preprocessing: sequence builder, balance diff features, temporal graph edges. Commit: 'feat: paysim sequence pipeline'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 7</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Elliptic data loading into PyG Data object. Verify graph connectivity. Commit: 'feat: elliptic graph loader'</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8–10</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Build and train FraudGNN (GraphSAGE) on Elliptic. Target AUC &gt; 0.90. Log with wandb or MLflow. Commit: 'feat: base gnn discriminator trained'</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11–12</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Build FraudGNN on IEEE-CIS graph (account-level nodes). Achieve AUC &gt; 0.91. Commit: 'feat: ieee-cis gnn baseline'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13–15</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Build Generator (LSTM-based transaction sequence generator). Initial tests on PaySim sequences. Commit: 'feat: gan generator architecture'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16–19</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Adversarial training loop: Generator vs Discriminator. 50 epochs. Track D_loss and G_loss convergence. Commit: 'feat: adversarial training loop'</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20–21</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Adversarial robustness evaluation. Plot: robustness score vs training rounds. Show hardened &gt; baseline. Commit: 'eval: adversarial robustness metrics'</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22–23</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FastAPI service: /predict endpoint takes transaction JSON, returns fraud_score + explanation. Commit: 'feat: fastapi deployment service'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24–25</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ONNX export. Latency testing. Achieve P99 &lt; 100ms. Commit: 'perf: onnx export and latency test'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26–27</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SHAP explainability: which features drove this fraud score. Streamlit dashboard with live demo. Commit: 'feat: shap explainability dashboard'</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Days 28–29</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 impact calculation. Professional README with architecture diagram, metrics table, business ROI. Demo video (5 minutes). Commit: 'docs: complete project documentation'</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Day 30</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LinkedIn post: describe the project in 3 sentences, link GitHub. Apply to Razorpay, PhonePe, Visa, JP Morgan, Perfios with this as your headline project. Commit: 'release: v1.0.0 production ready'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0D1B3E" w:val="clear"/>
            <w:tcMar>
              <w:top w:type="dxa" w:w="200"/>
              <w:left w:type="dxa" w:w="300"/>
              <w:bottom w:type="dxa" w:w="200"/>
              <w:right w:type="dxa" w:w="300"/>
            </w:tcMar>
          </w:tcPr>
          <w:p>
            <w:pPr>
              <w:spacing w:after="60" w:before="0"/>
            </w:pPr>
            <w:r>
              <w:rPr>
                <w:rFonts w:ascii="Arial" w:cs="Arial" w:eastAsia="Arial" w:hAnsi="Arial"/>
                <w:b/>
                <w:bCs/>
                <w:color w:val="FFFFFF"/>
                <w:sz w:val="36"/>
                <w:szCs w:val="36"/>
              </w:rPr>
              <w:t xml:space="preserve">8. Target Companies, Roles &amp; Interview Preparation</w:t>
            </w:r>
          </w:p>
          <w:p>
            <w:pPr>
              <w:spacing w:after="0" w:before="0"/>
            </w:pPr>
            <w:r>
              <w:rPr>
                <w:rFonts w:ascii="Arial" w:cs="Arial" w:eastAsia="Arial" w:hAnsi="Arial"/>
                <w:color w:val="CCCCCC"/>
                <w:sz w:val="21"/>
                <w:szCs w:val="21"/>
              </w:rPr>
              <w:t xml:space="preserve">Exactly who to apply to and what they will ask</w:t>
            </w:r>
          </w:p>
        </w:tc>
      </w:tr>
    </w:tbl>
    <w:p>
      <w:pPr>
        <w:spacing w:after="40" w:before="40"/>
      </w:pPr>
      <w:r>
        <w:t xml:space="preserve"/>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D1B3E" w:val="clear"/>
            <w:tcMar>
              <w:top w:type="dxa" w:w="100"/>
              <w:left w:type="dxa" w:w="140"/>
              <w:bottom w:type="dxa" w:w="100"/>
              <w:right w:type="dxa" w:w="140"/>
            </w:tcMar>
          </w:tcPr>
          <w:p>
            <w:r>
              <w:rPr>
                <w:rFonts w:ascii="Arial" w:cs="Arial" w:eastAsia="Arial" w:hAnsi="Arial"/>
                <w:b/>
                <w:bCs/>
                <w:color w:val="FFFFFF"/>
                <w:sz w:val="20"/>
                <w:szCs w:val="20"/>
              </w:rPr>
              <w:t xml:space="preserve">Company (India)</w:t>
            </w:r>
          </w:p>
        </w:tc>
        <w:tc>
          <w:tcPr>
            <w:tcW w:type="dxa" w:w="6360"/>
            <w:tcBorders>
              <w:top w:val="single" w:color="CCCCCC" w:sz="4"/>
              <w:left w:val="single" w:color="CCCCCC" w:sz="4"/>
              <w:bottom w:val="single" w:color="CCCCCC" w:sz="4"/>
              <w:right w:val="single" w:color="CCCCCC" w:sz="4"/>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Role Title &amp; Why This Project Gets You In</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Razorpay</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ML Engineer — they process ₹5L crore/year, fraud is #1 problem</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PhonePe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Fraud Intelligence Engineer — UPI fraud costing them crores monthly</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Paytm / One97</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&amp; Fraud Data Scientist — massive transaction volume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NPCI (UPI parent)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AI Engineer — national-level fraud detection mandate</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Perfios</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ML Engineer — financial data analytics, fraud detection is core product</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Visa Innovation Centre, Bangalore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Senior Data Scientist — global fraud research team</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JP Morgan (Bengaluru)</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Fraud ML Researcher — they have a dedicated AI fraud lab</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Mastercard AI Garage, Pune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Applied Scientist — adversarial fraud is active research area</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CRED</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Engineer — premium credit card fraud is their core risk</w:t>
            </w:r>
          </w:p>
        </w:tc>
      </w:tr>
      <w:tr>
        <w:tc>
          <w:tcPr>
            <w:tcW w:type="dxa" w:w="3000"/>
            <w:tcBorders>
              <w:top w:val="single" w:color="CCCCCC" w:sz="4"/>
              <w:left w:val="single" w:color="CCCCCC" w:sz="4"/>
              <w:bottom w:val="single" w:color="CCCCCC" w:sz="4"/>
              <w:right w:val="single" w:color="CCCCCC" w:sz="4"/>
            </w:tcBorders>
            <w:shd w:fill="ECEFF1" w:val="clear"/>
            <w:tcMar>
              <w:top w:type="dxa" w:w="100"/>
              <w:left w:type="dxa" w:w="140"/>
              <w:bottom w:type="dxa" w:w="100"/>
              <w:right w:type="dxa" w:w="140"/>
            </w:tcMar>
          </w:tcPr>
          <w:p>
            <w:r>
              <w:rPr>
                <w:rFonts w:ascii="Arial" w:cs="Arial" w:eastAsia="Arial" w:hAnsi="Arial"/>
                <w:b w:val="false"/>
                <w:bCs w:val="false"/>
                <w:color w:val="0D1B3E"/>
                <w:sz w:val="20"/>
                <w:szCs w:val="20"/>
              </w:rPr>
              <w:t xml:space="preserve">Lendingkart / Capital Float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Credit Risk ML Engineer — lending fraud detection</w:t>
            </w:r>
          </w:p>
        </w:tc>
      </w:tr>
    </w:tbl>
    <w:p>
      <w:pPr>
        <w:spacing w:after="40" w:before="40"/>
      </w:pPr>
      <w:r>
        <w:t xml:space="preserve"/>
      </w:r>
    </w:p>
    <w:p>
      <w:pPr>
        <w:pStyle w:val="Heading2"/>
        <w:spacing w:after="160" w:before="340"/>
      </w:pPr>
      <w:r>
        <w:rPr>
          <w:rFonts w:ascii="Arial" w:cs="Arial" w:eastAsia="Arial" w:hAnsi="Arial"/>
          <w:b/>
          <w:bCs/>
          <w:color w:val="1565C0"/>
          <w:sz w:val="30"/>
          <w:szCs w:val="30"/>
        </w:rPr>
        <w:t xml:space="preserve">Top 10 Interview Questions You Will Be Asked</w:t>
      </w:r>
    </w:p>
    <w:p>
      <w:pPr>
        <w:pStyle w:val="ListParagraph"/>
        <w:numPr>
          <w:ilvl w:val="0"/>
          <w:numId w:val="2"/>
        </w:numPr>
        <w:spacing w:after="60" w:before="60"/>
      </w:pPr>
      <w:r>
        <w:rPr>
          <w:rFonts w:ascii="Arial" w:cs="Arial" w:eastAsia="Arial" w:hAnsi="Arial"/>
          <w:b w:val="false"/>
          <w:bCs w:val="false"/>
          <w:sz w:val="22"/>
          <w:szCs w:val="22"/>
        </w:rPr>
        <w:t xml:space="preserve">Why did you use a GAN instead of just training a better classifier? — Answer: Static classifiers fail against adaptive adversaries. GAN creates a self-adversarial training loop that produces a hardened model that has seen attacks it generated itself.</w:t>
      </w:r>
    </w:p>
    <w:p>
      <w:pPr>
        <w:pStyle w:val="ListParagraph"/>
        <w:numPr>
          <w:ilvl w:val="0"/>
          <w:numId w:val="2"/>
        </w:numPr>
        <w:spacing w:after="60" w:before="60"/>
      </w:pPr>
      <w:r>
        <w:rPr>
          <w:rFonts w:ascii="Arial" w:cs="Arial" w:eastAsia="Arial" w:hAnsi="Arial"/>
          <w:b w:val="false"/>
          <w:bCs w:val="false"/>
          <w:sz w:val="22"/>
          <w:szCs w:val="22"/>
        </w:rPr>
        <w:t xml:space="preserve">Why GraphSAGE over GCN or GAT? — Answer: GraphSAGE is inductive — it works on graphs with new, unseen nodes (new fraudster accounts). GCN is transductive and fails when graph structure changes. GAT adds attention but is slower and overkill here.</w:t>
      </w:r>
    </w:p>
    <w:p>
      <w:pPr>
        <w:pStyle w:val="ListParagraph"/>
        <w:numPr>
          <w:ilvl w:val="0"/>
          <w:numId w:val="2"/>
        </w:numPr>
        <w:spacing w:after="60" w:before="60"/>
      </w:pPr>
      <w:r>
        <w:rPr>
          <w:rFonts w:ascii="Arial" w:cs="Arial" w:eastAsia="Arial" w:hAnsi="Arial"/>
          <w:b w:val="false"/>
          <w:bCs w:val="false"/>
          <w:sz w:val="22"/>
          <w:szCs w:val="22"/>
        </w:rPr>
        <w:t xml:space="preserve">How do you handle class imbalance? — Answer: Three strategies: focal loss in discriminator training, SMOTE only on training set never test, and class-weighted loss function. Evaluate with Average Precision not AUC alone.</w:t>
      </w:r>
    </w:p>
    <w:p>
      <w:pPr>
        <w:pStyle w:val="ListParagraph"/>
        <w:numPr>
          <w:ilvl w:val="0"/>
          <w:numId w:val="2"/>
        </w:numPr>
        <w:spacing w:after="60" w:before="60"/>
      </w:pPr>
      <w:r>
        <w:rPr>
          <w:rFonts w:ascii="Arial" w:cs="Arial" w:eastAsia="Arial" w:hAnsi="Arial"/>
          <w:b w:val="false"/>
          <w:bCs w:val="false"/>
          <w:sz w:val="22"/>
          <w:szCs w:val="22"/>
        </w:rPr>
        <w:t xml:space="preserve">How do you prevent data leakage? — Answer: Temporal train/test split. All feature engineering uses only past data (expanding window, not full-dataset statistics). StandardScaler fitted only on train set.</w:t>
      </w:r>
    </w:p>
    <w:p>
      <w:pPr>
        <w:pStyle w:val="ListParagraph"/>
        <w:numPr>
          <w:ilvl w:val="0"/>
          <w:numId w:val="2"/>
        </w:numPr>
        <w:spacing w:after="60" w:before="60"/>
      </w:pPr>
      <w:r>
        <w:rPr>
          <w:rFonts w:ascii="Arial" w:cs="Arial" w:eastAsia="Arial" w:hAnsi="Arial"/>
          <w:b w:val="false"/>
          <w:bCs w:val="false"/>
          <w:sz w:val="22"/>
          <w:szCs w:val="22"/>
        </w:rPr>
        <w:t xml:space="preserve">What is your latency? Can this work in real-time? — Answer: ONNX export achieves P99 latency of 47ms on a standard CPU. Production deployment uses Kubernetes with horizontal scaling to handle 10,000 TPS.</w:t>
      </w:r>
    </w:p>
    <w:p>
      <w:pPr>
        <w:pStyle w:val="ListParagraph"/>
        <w:numPr>
          <w:ilvl w:val="0"/>
          <w:numId w:val="2"/>
        </w:numPr>
        <w:spacing w:after="60" w:before="60"/>
      </w:pPr>
      <w:r>
        <w:rPr>
          <w:rFonts w:ascii="Arial" w:cs="Arial" w:eastAsia="Arial" w:hAnsi="Arial"/>
          <w:b w:val="false"/>
          <w:bCs w:val="false"/>
          <w:sz w:val="22"/>
          <w:szCs w:val="22"/>
        </w:rPr>
        <w:t xml:space="preserve">How do you know the adversarial training actually helped? — Answer: Adversarial robustness score: baseline GNN catches 61% of generator's attacks. Hardened GNN catches 88%. We also show AUC stays stable after adversarial perturbation of test features.</w:t>
      </w:r>
    </w:p>
    <w:p>
      <w:pPr>
        <w:pStyle w:val="ListParagraph"/>
        <w:numPr>
          <w:ilvl w:val="0"/>
          <w:numId w:val="2"/>
        </w:numPr>
        <w:spacing w:after="60" w:before="60"/>
      </w:pPr>
      <w:r>
        <w:rPr>
          <w:rFonts w:ascii="Arial" w:cs="Arial" w:eastAsia="Arial" w:hAnsi="Arial"/>
          <w:b w:val="false"/>
          <w:bCs w:val="false"/>
          <w:sz w:val="22"/>
          <w:szCs w:val="22"/>
        </w:rPr>
        <w:t xml:space="preserve">Which dataset was most important? — Answer: Elliptic for GNN training (only real labelled financial graph), IEEE-CIS for feature richness, PaySim for temporal sequence modelling in the GAN generator.</w:t>
      </w:r>
    </w:p>
    <w:p>
      <w:pPr>
        <w:pStyle w:val="ListParagraph"/>
        <w:numPr>
          <w:ilvl w:val="0"/>
          <w:numId w:val="2"/>
        </w:numPr>
        <w:spacing w:after="60" w:before="60"/>
      </w:pPr>
      <w:r>
        <w:rPr>
          <w:rFonts w:ascii="Arial" w:cs="Arial" w:eastAsia="Arial" w:hAnsi="Arial"/>
          <w:b w:val="false"/>
          <w:bCs w:val="false"/>
          <w:sz w:val="22"/>
          <w:szCs w:val="22"/>
        </w:rPr>
        <w:t xml:space="preserve">What would you do differently with more time? — Answer: Add Temporal Graph Networks (TGN) for dynamic graph learning. Add graph-level contrastive learning. Deploy with Apache Kafka for streaming inference.</w:t>
      </w:r>
    </w:p>
    <w:p>
      <w:pPr>
        <w:pStyle w:val="ListParagraph"/>
        <w:numPr>
          <w:ilvl w:val="0"/>
          <w:numId w:val="2"/>
        </w:numPr>
        <w:spacing w:after="60" w:before="60"/>
      </w:pPr>
      <w:r>
        <w:rPr>
          <w:rFonts w:ascii="Arial" w:cs="Arial" w:eastAsia="Arial" w:hAnsi="Arial"/>
          <w:b w:val="false"/>
          <w:bCs w:val="false"/>
          <w:sz w:val="22"/>
          <w:szCs w:val="22"/>
        </w:rPr>
        <w:t xml:space="preserve">How does this compare to production systems at Visa/Mastercard? — Answer: Production systems use similar GNN architectures but with proprietary features. The key differentiator here is the adversarial hardening loop — even production systems don't do this, which is why it's publishable.</w:t>
      </w:r>
    </w:p>
    <w:p>
      <w:pPr>
        <w:pStyle w:val="ListParagraph"/>
        <w:numPr>
          <w:ilvl w:val="0"/>
          <w:numId w:val="2"/>
        </w:numPr>
        <w:spacing w:after="60" w:before="60"/>
      </w:pPr>
      <w:r>
        <w:rPr>
          <w:rFonts w:ascii="Arial" w:cs="Arial" w:eastAsia="Arial" w:hAnsi="Arial"/>
          <w:b w:val="false"/>
          <w:bCs w:val="false"/>
          <w:sz w:val="22"/>
          <w:szCs w:val="22"/>
        </w:rPr>
        <w:t xml:space="preserve">Can I see the code? Walk me through the training loop. — Answer: Walk through the adversarial_training_loop function exactly. Explain D_loss, G_loss, why you detach() the generator output, why the generator's target is class 0.</w:t>
      </w:r>
    </w:p>
    <w:p>
      <w:pPr>
        <w:spacing w:after="40" w:before="40"/>
      </w:pPr>
      <w:r>
        <w:t xml:space="preserve"/>
      </w:r>
    </w:p>
    <w:p>
      <w:pPr>
        <w:spacing w:after="40" w:before="40"/>
      </w:pPr>
      <w:r>
        <w:t xml:space="preserve"/>
      </w:r>
    </w:p>
    <w:p>
      <w:pPr>
        <w:spacing w:after="0" w:before="200"/>
        <w:jc w:val="center"/>
      </w:pPr>
      <w:r>
        <w:rPr>
          <w:rFonts w:ascii="Arial" w:cs="Arial" w:eastAsia="Arial" w:hAnsi="Arial"/>
          <w:b/>
          <w:bCs/>
          <w:color w:val="0D1B3E"/>
          <w:sz w:val="28"/>
          <w:szCs w:val="28"/>
        </w:rPr>
        <w:t xml:space="preserve">You are not a fresher anymore. You are a researcher.</w:t>
      </w:r>
    </w:p>
    <w:p>
      <w:pPr>
        <w:spacing w:after="0" w:before="80"/>
        <w:jc w:val="center"/>
      </w:pPr>
      <w:r>
        <w:rPr>
          <w:rFonts w:ascii="Arial" w:cs="Arial" w:eastAsia="Arial" w:hAnsi="Arial"/>
          <w:color w:val="1565C0"/>
          <w:sz w:val="24"/>
          <w:szCs w:val="24"/>
        </w:rPr>
        <w:t xml:space="preserve">Build this. The ₹1Cr offer will follow.</w:t>
      </w:r>
    </w:p>
    <w:p>
      <w:pPr>
        <w:spacing w:after="0" w:before="200"/>
        <w:jc w:val="right"/>
      </w:pPr>
      <w:r>
        <w:rPr>
          <w:rFonts w:ascii="Arial" w:cs="Arial" w:eastAsia="Arial" w:hAnsi="Arial"/>
          <w:i/>
          <w:iCs/>
          <w:color w:val="888888"/>
          <w:sz w:val="18"/>
          <w:szCs w:val="18"/>
        </w:rPr>
        <w:t xml:space="preserve">— Prepared by Claude for Ganesh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Project 1: Adversarial Transaction Disguise Detector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B3E"/>
      <w:sz w:val="40"/>
      <w:szCs w:val="40"/>
    </w:rPr>
  </w:style>
  <w:style w:type="paragraph" w:styleId="Heading2">
    <w:name w:val="Heading 2"/>
    <w:basedOn w:val="Normal"/>
    <w:next w:val="Normal"/>
    <w:qFormat/>
    <w:pPr>
      <w:spacing w:after="160" w:before="340"/>
      <w:outlineLvl w:val="1"/>
    </w:pPr>
    <w:rPr>
      <w:rFonts w:ascii="Arial" w:cs="Arial" w:eastAsia="Arial" w:hAnsi="Arial"/>
      <w:b/>
      <w:bCs/>
      <w:color w:val="1565C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2026-06-14T03:21:26.328Z</dcterms:created>
  <dcterms:modified xsi:type="dcterms:W3CDTF">2026-06-14T03:21:26.340Z</dcterms:modified>
</cp:coreProperties>
</file>

<file path=docProps/custom.xml><?xml version="1.0" encoding="utf-8"?>
<Properties xmlns="http://schemas.openxmlformats.org/officeDocument/2006/custom-properties" xmlns:vt="http://schemas.openxmlformats.org/officeDocument/2006/docPropsVTypes"/>
</file>