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4F8B" w:val="clear"/>
            <w:tcMar>
              <w:top w:type="dxa" w:w="360"/>
              <w:left w:type="dxa" w:w="360"/>
              <w:bottom w:type="dxa" w:w="360"/>
              <w:right w:type="dxa" w:w="360"/>
            </w:tcMar>
          </w:tcPr>
          <w:p>
            <w:pPr>
              <w:spacing w:after="120" w:before="0"/>
              <w:jc w:val="center"/>
            </w:pPr>
            <w:r>
              <w:rPr>
                <w:rFonts w:ascii="Segoe UI Emoji" w:cs="Segoe UI Emoji" w:eastAsia="Segoe UI Emoji" w:hAnsi="Segoe UI Emoji"/>
                <w:color w:val="FFFFFF"/>
                <w:sz w:val="80"/>
                <w:szCs w:val="80"/>
              </w:rPr>
              <w:t xml:space="preserve">⚡</w:t>
            </w:r>
          </w:p>
          <w:p>
            <w:pPr>
              <w:spacing w:after="100" w:before="0"/>
              <w:jc w:val="center"/>
            </w:pPr>
            <w:r>
              <w:rPr>
                <w:rFonts w:ascii="Arial" w:cs="Arial" w:eastAsia="Arial" w:hAnsi="Arial"/>
                <w:b/>
                <w:bCs/>
                <w:color w:val="FFFFFF"/>
                <w:sz w:val="52"/>
                <w:szCs w:val="52"/>
              </w:rPr>
              <w:t xml:space="preserve">AZURE APP SERVICE</w:t>
            </w:r>
          </w:p>
          <w:p>
            <w:pPr>
              <w:spacing w:after="80" w:before="0"/>
              <w:jc w:val="center"/>
            </w:pPr>
            <w:r>
              <w:rPr>
                <w:rFonts w:ascii="Arial" w:cs="Arial" w:eastAsia="Arial" w:hAnsi="Arial"/>
                <w:i/>
                <w:iCs/>
                <w:color w:val="BDD7EE"/>
                <w:sz w:val="28"/>
                <w:szCs w:val="28"/>
              </w:rPr>
              <w:t xml:space="preserve">A Complete Technical Reference</w:t>
            </w:r>
          </w:p>
          <w:p>
            <w:pPr>
              <w:spacing w:after="0" w:before="100"/>
              <w:jc w:val="center"/>
            </w:pPr>
            <w:r>
              <w:rPr>
                <w:rFonts w:ascii="Arial" w:cs="Arial" w:eastAsia="Arial" w:hAnsi="Arial"/>
                <w:color w:val="9DC3E6"/>
                <w:sz w:val="22"/>
                <w:szCs w:val="22"/>
              </w:rPr>
              <w:t xml:space="preserve">What it is · Problems it solves · Real-world scenarios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2C4" w:sz="12"/>
              <w:left w:val="single" w:color="1072C4" w:sz="20"/>
              <w:bottom w:val="single" w:color="1072C4" w:sz="4"/>
              <w:right w:val="single" w:color="CCCCCC" w:sz="4"/>
            </w:tcBorders>
            <w:shd w:fill="EBF3FC" w:val="clear"/>
            <w:tcMar>
              <w:top w:type="dxa" w:w="120"/>
              <w:left w:type="dxa" w:w="200"/>
              <w:bottom w:type="dxa" w:w="120"/>
              <w:right w:type="dxa" w:w="160"/>
            </w:tcMar>
          </w:tcPr>
          <w:p>
            <w:pPr>
              <w:spacing w:after="60" w:before="0"/>
            </w:pPr>
            <w:r>
              <w:rPr>
                <w:rFonts w:ascii="Arial" w:cs="Arial" w:eastAsia="Arial" w:hAnsi="Arial"/>
                <w:b/>
                <w:bCs/>
                <w:color w:val="1072C4"/>
                <w:sz w:val="22"/>
                <w:szCs w:val="22"/>
              </w:rPr>
              <w:t xml:space="preserve">📖 How to use this document</w:t>
            </w:r>
          </w:p>
          <w:p>
            <w:pPr>
              <w:spacing w:after="0" w:before="0"/>
            </w:pPr>
            <w:r>
              <w:rPr>
                <w:rFonts w:ascii="Arial" w:cs="Arial" w:eastAsia="Arial" w:hAnsi="Arial"/>
                <w:color w:val="1A1A2E"/>
                <w:sz w:val="21"/>
                <w:szCs w:val="21"/>
              </w:rPr>
              <w:t xml:space="preserve">This guide is structured for a ~15-minute focused read. It follows the same format as the Azure VMs guide — fundamentals first, then the core problems App Service solves, then concrete real-world scenarios with architecture patterns and configuration specifics.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4F8B" w:val="clear"/>
            <w:tcMar>
              <w:top w:type="dxa" w:w="80"/>
              <w:left w:type="dxa" w:w="200"/>
              <w:bottom w:type="dxa" w:w="80"/>
              <w:right w:type="dxa" w:w="160"/>
            </w:tcMar>
          </w:tcPr>
          <w:p>
            <w:r>
              <w:rPr>
                <w:rFonts w:ascii="Arial" w:cs="Arial" w:eastAsia="Arial" w:hAnsi="Arial"/>
                <w:b/>
                <w:bCs/>
                <w:color w:val="FFFFFF"/>
                <w:sz w:val="24"/>
                <w:szCs w:val="24"/>
              </w:rPr>
              <w:t xml:space="preserve">SECTION 1 — FOUNDATIONS</w:t>
            </w:r>
          </w:p>
        </w:tc>
      </w:tr>
    </w:tbl>
    <w:p>
      <w:pPr>
        <w:spacing w:after="60" w:before="0"/>
      </w:pPr>
    </w:p>
    <w:p>
      <w:pPr>
        <w:pStyle w:val="Heading1"/>
        <w:pBdr>
          <w:bottom w:val="single" w:color="1072C4" w:sz="8" w:space="6"/>
        </w:pBdr>
        <w:spacing w:after="160" w:before="400"/>
      </w:pPr>
      <w:r>
        <w:rPr>
          <w:rFonts w:ascii="Arial" w:cs="Arial" w:eastAsia="Arial" w:hAnsi="Arial"/>
          <w:b/>
          <w:bCs/>
          <w:color w:val="0F4F8B"/>
          <w:sz w:val="32"/>
          <w:szCs w:val="32"/>
        </w:rPr>
        <w:t xml:space="preserve">1. What is Azure App Service?</w:t>
      </w:r>
    </w:p>
    <w:p>
      <w:pPr>
        <w:spacing w:after="100" w:before="60" w:line="320"/>
      </w:pPr>
      <w:r>
        <w:rPr>
          <w:rFonts w:ascii="Arial" w:cs="Arial" w:eastAsia="Arial" w:hAnsi="Arial"/>
          <w:color w:val="1A1A2E"/>
          <w:sz w:val="22"/>
          <w:szCs w:val="22"/>
        </w:rPr>
        <w:t xml:space="preserve">Azure App Service is Microsoft's fully managed Platform-as-a-Service (PaaS) for hosting web applications, REST APIs, and mobile backends. It sits one abstraction layer above Azure Virtual Machines — you bring your application code, and Azure handles everything below it: the OS, runtime, patching, load balancing, scaling infrastructure, and certificate management.</w:t>
      </w:r>
    </w:p>
    <w:p>
      <w:pPr>
        <w:spacing w:after="40" w:before="0"/>
      </w:pPr>
    </w:p>
    <w:p>
      <w:pPr>
        <w:spacing w:after="100" w:before="60" w:line="320"/>
      </w:pPr>
      <w:r>
        <w:rPr>
          <w:rFonts w:ascii="Arial" w:cs="Arial" w:eastAsia="Arial" w:hAnsi="Arial"/>
          <w:color w:val="1A1A2E"/>
          <w:sz w:val="22"/>
          <w:szCs w:val="22"/>
        </w:rPr>
        <w:t xml:space="preserve">You don't see servers. You don't SSH into machines. You don't manage Nginx or IIS configs. You deploy code (or a container image), configure a few settings, and App Service runs it.</w:t>
      </w:r>
    </w:p>
    <w:p>
      <w:pPr>
        <w:spacing w:after="40" w:before="0"/>
      </w:pPr>
    </w:p>
    <w:p>
      <w:pPr>
        <w:pStyle w:val="Heading2"/>
        <w:spacing w:after="120" w:before="300"/>
      </w:pPr>
      <w:r>
        <w:rPr>
          <w:rFonts w:ascii="Arial" w:cs="Arial" w:eastAsia="Arial" w:hAnsi="Arial"/>
          <w:b/>
          <w:bCs/>
          <w:color w:val="1072C4"/>
          <w:sz w:val="26"/>
          <w:szCs w:val="26"/>
        </w:rPr>
        <w:t xml:space="preserve">1.1  The One-Paragraph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2C4" w:sz="12"/>
              <w:left w:val="single" w:color="1072C4" w:sz="20"/>
              <w:bottom w:val="single" w:color="1072C4" w:sz="4"/>
              <w:right w:val="single" w:color="CCCCCC" w:sz="4"/>
            </w:tcBorders>
            <w:shd w:fill="EBF3FC" w:val="clear"/>
            <w:tcMar>
              <w:top w:type="dxa" w:w="120"/>
              <w:left w:type="dxa" w:w="200"/>
              <w:bottom w:type="dxa" w:w="120"/>
              <w:right w:type="dxa" w:w="160"/>
            </w:tcMar>
          </w:tcPr>
          <w:p>
            <w:pPr>
              <w:spacing w:after="0" w:before="0"/>
            </w:pPr>
            <w:r>
              <w:rPr>
                <w:rFonts w:ascii="Arial" w:cs="Arial" w:eastAsia="Arial" w:hAnsi="Arial"/>
                <w:color w:val="1A1A2E"/>
                <w:sz w:val="21"/>
                <w:szCs w:val="21"/>
              </w:rPr>
              <w:t xml:space="preserve">Azure App Service is a fully managed hosting platform for web-facing workloads. You pick a runtime (Node.js, Python, Java, .NET, PHP, Ruby — or bring a Docker container), choose an App Service Plan (which determines CPU, memory, and features), and deploy your application code directly from Git, GitHub Actions, Azure DevOps, or a ZIP file. App Service handles TLS certificates, custom domains, automatic OS patching, built-in load balancing, auto-scaling, and deployment slots — all without you managing any infrastructure.</w:t>
            </w:r>
          </w:p>
        </w:tc>
      </w:tr>
    </w:tbl>
    <w:p>
      <w:pPr>
        <w:spacing w:after="80" w:before="0"/>
      </w:pPr>
    </w:p>
    <w:p>
      <w:pPr>
        <w:pStyle w:val="Heading2"/>
        <w:spacing w:after="120" w:before="300"/>
      </w:pPr>
      <w:r>
        <w:rPr>
          <w:rFonts w:ascii="Arial" w:cs="Arial" w:eastAsia="Arial" w:hAnsi="Arial"/>
          <w:b/>
          <w:bCs/>
          <w:color w:val="1072C4"/>
          <w:sz w:val="26"/>
          <w:szCs w:val="26"/>
        </w:rPr>
        <w:t xml:space="preserve">1.2  The Conceptual Model — Two Key Resources</w:t>
      </w:r>
    </w:p>
    <w:p>
      <w:pPr>
        <w:spacing w:after="100" w:before="60" w:line="320"/>
      </w:pPr>
      <w:r>
        <w:rPr>
          <w:rFonts w:ascii="Arial" w:cs="Arial" w:eastAsia="Arial" w:hAnsi="Arial"/>
          <w:color w:val="1A1A2E"/>
          <w:sz w:val="22"/>
          <w:szCs w:val="22"/>
        </w:rPr>
        <w:t xml:space="preserve">Understanding App Service requires understanding two distinct concepts: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Resource</w:t>
            </w:r>
          </w:p>
        </w:tc>
        <w:tc>
          <w:tcPr>
            <w:tcW w:type="dxa" w:w="400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What It Is</w:t>
            </w:r>
          </w:p>
        </w:tc>
        <w:tc>
          <w:tcPr>
            <w:tcW w:type="dxa" w:w="296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Analogy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App Service Plan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The compute infrastructure — defines region, VM size, OS, and pricing tier. Multiple apps can share one plan.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The physical server rack (but managed by Azure)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App Service (Web App)</w:t>
            </w:r>
          </w:p>
        </w:tc>
        <w:tc>
          <w:tcPr>
            <w:tcW w:type="dxa" w:w="4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Your actual application running on top of a Plan. Holds your code, config, domains, and deployment settings.</w:t>
            </w:r>
          </w:p>
        </w:tc>
        <w:tc>
          <w:tcPr>
            <w:tcW w:type="dxa" w:w="2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The application process running on that server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41" w:sz="12"/>
              <w:left w:val="single" w:color="107C41" w:sz="20"/>
              <w:bottom w:val="single" w:color="107C41" w:sz="4"/>
              <w:right w:val="single" w:color="CCCCCC" w:sz="4"/>
            </w:tcBorders>
            <w:shd w:fill="E8F5EE" w:val="clear"/>
            <w:tcMar>
              <w:top w:type="dxa" w:w="120"/>
              <w:left w:type="dxa" w:w="200"/>
              <w:bottom w:type="dxa" w:w="120"/>
              <w:right w:type="dxa" w:w="160"/>
            </w:tcMar>
          </w:tcPr>
          <w:p>
            <w:pPr>
              <w:spacing w:after="60" w:before="0"/>
            </w:pPr>
            <w:r>
              <w:rPr>
                <w:rFonts w:ascii="Arial" w:cs="Arial" w:eastAsia="Arial" w:hAnsi="Arial"/>
                <w:b/>
                <w:bCs/>
                <w:color w:val="107C41"/>
                <w:sz w:val="22"/>
                <w:szCs w:val="22"/>
              </w:rPr>
              <w:t xml:space="preserve">💡 Key Insight</w:t>
            </w:r>
          </w:p>
          <w:p>
            <w:pPr>
              <w:spacing w:after="0" w:before="0"/>
            </w:pPr>
            <w:r>
              <w:rPr>
                <w:rFonts w:ascii="Arial" w:cs="Arial" w:eastAsia="Arial" w:hAnsi="Arial"/>
                <w:color w:val="1A1A2E"/>
                <w:sz w:val="21"/>
                <w:szCs w:val="21"/>
              </w:rPr>
              <w:t xml:space="preserve">One App Service Plan can host multiple Web Apps (and API Apps, Mobile Apps, and Function Apps). This means you can run 10 small apps on a single Plan and pay for one server's worth of compute — rather than 10 separate VMs.</w:t>
            </w:r>
          </w:p>
        </w:tc>
      </w:tr>
    </w:tbl>
    <w:p>
      <w:pPr>
        <w:spacing w:after="80" w:before="0"/>
      </w:pPr>
    </w:p>
    <w:p>
      <w:pPr>
        <w:pStyle w:val="Heading2"/>
        <w:spacing w:after="120" w:before="300"/>
      </w:pPr>
      <w:r>
        <w:rPr>
          <w:rFonts w:ascii="Arial" w:cs="Arial" w:eastAsia="Arial" w:hAnsi="Arial"/>
          <w:b/>
          <w:bCs/>
          <w:color w:val="1072C4"/>
          <w:sz w:val="26"/>
          <w:szCs w:val="26"/>
        </w:rPr>
        <w:t xml:space="preserve">1.3  Supported Runtimes &amp; Deployment Methods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Category</w:t>
            </w:r>
          </w:p>
        </w:tc>
        <w:tc>
          <w:tcPr>
            <w:tcW w:type="dxa" w:w="636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Options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Languages / Runtimes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.NET 6/7/8, Node.js 18/20/22, Python 3.9–3.12, Java 11/17/21, PHP 8.x, Ruby 3.x</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Containers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Single Docker containers (Linux), Docker Compose (limited), Windows containers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Linux (recommended for most) or Windows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Deployment Sources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Local Git, GitHub Actions, Azure DevOps, Bitbucket, FTP, ZIP deploy, Docker Hub, ACR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Frameworks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React, Angular, Vue (as static builds), Express, FastAPI, Django, Spring Boot, ASP.NET Core</w:t>
            </w:r>
          </w:p>
        </w:tc>
      </w:tr>
    </w:tbl>
    <w:p>
      <w:pPr>
        <w:spacing w:after="80" w:before="0"/>
      </w:pPr>
    </w:p>
    <w:p>
      <w:pPr>
        <w:pStyle w:val="Heading2"/>
        <w:spacing w:after="120" w:before="300"/>
      </w:pPr>
      <w:r>
        <w:rPr>
          <w:rFonts w:ascii="Arial" w:cs="Arial" w:eastAsia="Arial" w:hAnsi="Arial"/>
          <w:b/>
          <w:bCs/>
          <w:color w:val="1072C4"/>
          <w:sz w:val="26"/>
          <w:szCs w:val="26"/>
        </w:rPr>
        <w:t xml:space="preserve">1.4  Pricing Tiers — Choosing the Right Plan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960"/>
        <w:gridCol w:w="2100"/>
      </w:tblGrid>
      <w:tr>
        <w:trPr>
          <w:tblHeader/>
        </w:trPr>
        <w:tc>
          <w:tcPr>
            <w:tcW w:type="dxa" w:w="210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Tier</w:t>
            </w:r>
          </w:p>
        </w:tc>
        <w:tc>
          <w:tcPr>
            <w:tcW w:type="dxa" w:w="220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vCPU / RAM</w:t>
            </w:r>
          </w:p>
        </w:tc>
        <w:tc>
          <w:tcPr>
            <w:tcW w:type="dxa" w:w="296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Key Features</w:t>
            </w:r>
          </w:p>
        </w:tc>
        <w:tc>
          <w:tcPr>
            <w:tcW w:type="dxa" w:w="210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Best For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Free (F1)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Shared / 1 GB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60 min/day compute, no custom domain, no SSL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Learning only</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Shared (D1)</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Shared / 1 GB</w:t>
            </w:r>
          </w:p>
        </w:tc>
        <w:tc>
          <w:tcPr>
            <w:tcW w:type="dxa" w:w="2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Custom domain, 240 min/day compute</w:t>
            </w:r>
          </w:p>
        </w:tc>
        <w:tc>
          <w:tcPr>
            <w:tcW w:type="dxa" w:w="2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Simple hobby sites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Basic (B1–B3)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1–4 vCPU / 1.75–7 GB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Custom SSL, manual scale up to 3 instances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Dev/test, internal tools</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Standard (S1–S3)</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1–4 vCPU / 1.75–7 GB</w:t>
            </w:r>
          </w:p>
        </w:tc>
        <w:tc>
          <w:tcPr>
            <w:tcW w:type="dxa" w:w="2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Auto-scale, deployment slots (5), daily backups, Traffic Manager</w:t>
            </w:r>
          </w:p>
        </w:tc>
        <w:tc>
          <w:tcPr>
            <w:tcW w:type="dxa" w:w="2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Production web apps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Premium v3 (P0v3–P3v3)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2–8 vCPU / 4–32 GB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30 deployment slots, VNet integration, zone redundancy, 40% cheaper than P2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High-traffic production</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Isolated v2 (I1v2–I6v2)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2–32 vCPU / 8–128 GB</w:t>
            </w:r>
          </w:p>
        </w:tc>
        <w:tc>
          <w:tcPr>
            <w:tcW w:type="dxa" w:w="2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Dedicated VNet, private inbound, compliance workloads</w:t>
            </w:r>
          </w:p>
        </w:tc>
        <w:tc>
          <w:tcPr>
            <w:tcW w:type="dxa" w:w="21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Regulated industries, private apps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4F8B" w:val="clear"/>
            <w:tcMar>
              <w:top w:type="dxa" w:w="80"/>
              <w:left w:type="dxa" w:w="200"/>
              <w:bottom w:type="dxa" w:w="80"/>
              <w:right w:type="dxa" w:w="160"/>
            </w:tcMar>
          </w:tcPr>
          <w:p>
            <w:r>
              <w:rPr>
                <w:rFonts w:ascii="Arial" w:cs="Arial" w:eastAsia="Arial" w:hAnsi="Arial"/>
                <w:b/>
                <w:bCs/>
                <w:color w:val="FFFFFF"/>
                <w:sz w:val="24"/>
                <w:szCs w:val="24"/>
              </w:rPr>
              <w:t xml:space="preserve">SECTION 2 — THE CORE PROBLEMS</w:t>
            </w:r>
          </w:p>
        </w:tc>
      </w:tr>
    </w:tbl>
    <w:p>
      <w:pPr>
        <w:spacing w:after="60" w:before="0"/>
      </w:pPr>
    </w:p>
    <w:p>
      <w:pPr>
        <w:pStyle w:val="Heading1"/>
        <w:pBdr>
          <w:bottom w:val="single" w:color="1072C4" w:sz="8" w:space="6"/>
        </w:pBdr>
        <w:spacing w:after="160" w:before="400"/>
      </w:pPr>
      <w:r>
        <w:rPr>
          <w:rFonts w:ascii="Arial" w:cs="Arial" w:eastAsia="Arial" w:hAnsi="Arial"/>
          <w:b/>
          <w:bCs/>
          <w:color w:val="0F4F8B"/>
          <w:sz w:val="32"/>
          <w:szCs w:val="32"/>
        </w:rPr>
        <w:t xml:space="preserve">2. What Problems Does Azure App Service Solve?</w:t>
      </w:r>
    </w:p>
    <w:p>
      <w:pPr>
        <w:spacing w:after="100" w:before="60" w:line="320"/>
      </w:pPr>
      <w:r>
        <w:rPr>
          <w:rFonts w:ascii="Arial" w:cs="Arial" w:eastAsia="Arial" w:hAnsi="Arial"/>
          <w:color w:val="1A1A2E"/>
          <w:sz w:val="22"/>
          <w:szCs w:val="22"/>
        </w:rPr>
        <w:t xml:space="preserve">App Service is purpose-built to eliminate the operational burden that comes with hosting web applications — whether on physical servers, cloud VMs, or self-managed containers. Here are the five core problems it directly addresses.</w:t>
      </w:r>
    </w:p>
    <w:p>
      <w:pPr>
        <w:spacing w:after="60" w:before="0"/>
      </w:pPr>
    </w:p>
    <w:p>
      <w:pPr>
        <w:pStyle w:val="Heading2"/>
        <w:spacing w:after="120" w:before="300"/>
      </w:pPr>
      <w:r>
        <w:rPr>
          <w:rFonts w:ascii="Arial" w:cs="Arial" w:eastAsia="Arial" w:hAnsi="Arial"/>
          <w:b/>
          <w:bCs/>
          <w:color w:val="1072C4"/>
          <w:sz w:val="26"/>
          <w:szCs w:val="26"/>
        </w:rPr>
        <w:t xml:space="preserve">Problem 1 — Infrastructure Management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B11" w:sz="12"/>
              <w:left w:val="single" w:color="C84B11" w:sz="20"/>
              <w:bottom w:val="single" w:color="C84B11" w:sz="4"/>
              <w:right w:val="single" w:color="CCCCCC" w:sz="4"/>
            </w:tcBorders>
            <w:shd w:fill="FFF0E6" w:val="clear"/>
            <w:tcMar>
              <w:top w:type="dxa" w:w="120"/>
              <w:left w:type="dxa" w:w="200"/>
              <w:bottom w:type="dxa" w:w="120"/>
              <w:right w:type="dxa" w:w="160"/>
            </w:tcMar>
          </w:tcPr>
          <w:p>
            <w:pPr>
              <w:spacing w:after="60" w:before="0"/>
            </w:pPr>
            <w:r>
              <w:rPr>
                <w:rFonts w:ascii="Arial" w:cs="Arial" w:eastAsia="Arial" w:hAnsi="Arial"/>
                <w:b/>
                <w:bCs/>
                <w:color w:val="C84B11"/>
                <w:sz w:val="22"/>
                <w:szCs w:val="22"/>
              </w:rPr>
              <w:t xml:space="preserve">The Old World (even with Azure VMs)</w:t>
            </w:r>
          </w:p>
          <w:p>
            <w:pPr>
              <w:spacing w:after="0" w:before="0"/>
            </w:pPr>
            <w:r>
              <w:rPr>
                <w:rFonts w:ascii="Arial" w:cs="Arial" w:eastAsia="Arial" w:hAnsi="Arial"/>
                <w:color w:val="1A1A2E"/>
                <w:sz w:val="21"/>
                <w:szCs w:val="21"/>
              </w:rPr>
              <w:t xml:space="preserve">You provision a VM. You install the web server (Nginx/IIS). You configure SSL termination. You set up the runtime (Node.js, Python). You write systemd service files. You configure log rotation. You patch the OS every month. You monitor disk space. You manage SSH keys. Every developer on your team needs to understand all of this before they can ship a feature.</w:t>
            </w:r>
          </w:p>
        </w:tc>
      </w:tr>
    </w:tbl>
    <w:p>
      <w:pPr>
        <w:spacing w:after="60" w:before="0"/>
      </w:pPr>
    </w:p>
    <w:p>
      <w:pPr>
        <w:spacing w:after="100" w:before="60" w:line="320"/>
      </w:pPr>
      <w:r>
        <w:rPr>
          <w:rFonts w:ascii="Arial" w:cs="Arial" w:eastAsia="Arial" w:hAnsi="Arial"/>
          <w:color w:val="1A1A2E"/>
          <w:sz w:val="22"/>
          <w:szCs w:val="22"/>
        </w:rPr>
        <w:t xml:space="preserve">App Service eliminates all of this below the application boundary. Microsoft manages:</w:t>
      </w:r>
    </w:p>
    <w:p>
      <w:pPr>
        <w:pStyle w:val="ListParagraph"/>
        <w:numPr>
          <w:ilvl w:val="0"/>
          <w:numId w:val="2"/>
        </w:numPr>
        <w:spacing w:after="80" w:before="60" w:line="300"/>
      </w:pPr>
      <w:r>
        <w:rPr>
          <w:rFonts w:ascii="Arial" w:cs="Arial" w:eastAsia="Arial" w:hAnsi="Arial"/>
          <w:color w:val="1A1A2E"/>
          <w:sz w:val="22"/>
          <w:szCs w:val="22"/>
        </w:rPr>
        <w:t xml:space="preserve">OS patching and runtime version updates (opt-in automatic updates)</w:t>
      </w:r>
    </w:p>
    <w:p>
      <w:pPr>
        <w:pStyle w:val="ListParagraph"/>
        <w:numPr>
          <w:ilvl w:val="0"/>
          <w:numId w:val="2"/>
        </w:numPr>
        <w:spacing w:after="80" w:before="60" w:line="300"/>
      </w:pPr>
      <w:r>
        <w:rPr>
          <w:rFonts w:ascii="Arial" w:cs="Arial" w:eastAsia="Arial" w:hAnsi="Arial"/>
          <w:color w:val="1A1A2E"/>
          <w:sz w:val="22"/>
          <w:szCs w:val="22"/>
        </w:rPr>
        <w:t xml:space="preserve">Web server configuration (the built-in reverse proxy handles TLS termination, HTTP/2, WebSockets)</w:t>
      </w:r>
    </w:p>
    <w:p>
      <w:pPr>
        <w:pStyle w:val="ListParagraph"/>
        <w:numPr>
          <w:ilvl w:val="0"/>
          <w:numId w:val="2"/>
        </w:numPr>
        <w:spacing w:after="80" w:before="60" w:line="300"/>
      </w:pPr>
      <w:r>
        <w:rPr>
          <w:rFonts w:ascii="Arial" w:cs="Arial" w:eastAsia="Arial" w:hAnsi="Arial"/>
          <w:color w:val="1A1A2E"/>
          <w:sz w:val="22"/>
          <w:szCs w:val="22"/>
        </w:rPr>
        <w:t xml:space="preserve">Certificate provisioning and renewal (free App Service Managed Certificates via Let's Encrypt)</w:t>
      </w:r>
    </w:p>
    <w:p>
      <w:pPr>
        <w:pStyle w:val="ListParagraph"/>
        <w:numPr>
          <w:ilvl w:val="0"/>
          <w:numId w:val="2"/>
        </w:numPr>
        <w:spacing w:after="80" w:before="60" w:line="300"/>
      </w:pPr>
      <w:r>
        <w:rPr>
          <w:rFonts w:ascii="Arial" w:cs="Arial" w:eastAsia="Arial" w:hAnsi="Arial"/>
          <w:color w:val="1A1A2E"/>
          <w:sz w:val="22"/>
          <w:szCs w:val="22"/>
        </w:rPr>
        <w:t xml:space="preserve">Load balancing across instances (built-in, no configuration required)</w:t>
      </w:r>
    </w:p>
    <w:p>
      <w:pPr>
        <w:pStyle w:val="ListParagraph"/>
        <w:numPr>
          <w:ilvl w:val="0"/>
          <w:numId w:val="2"/>
        </w:numPr>
        <w:spacing w:after="80" w:before="60" w:line="300"/>
      </w:pPr>
      <w:r>
        <w:rPr>
          <w:rFonts w:ascii="Arial" w:cs="Arial" w:eastAsia="Arial" w:hAnsi="Arial"/>
          <w:color w:val="1A1A2E"/>
          <w:sz w:val="22"/>
          <w:szCs w:val="22"/>
        </w:rPr>
        <w:t xml:space="preserve">Log aggregation and streaming (built-in log streaming + integration with Azure Monitor)</w:t>
      </w:r>
    </w:p>
    <w:p>
      <w:pPr>
        <w:spacing w:after="40" w:before="0"/>
      </w:pPr>
    </w:p>
    <w:p>
      <w:pPr>
        <w:spacing w:after="100" w:before="60" w:line="320"/>
      </w:pPr>
      <w:r>
        <w:rPr>
          <w:rFonts w:ascii="Arial" w:cs="Arial" w:eastAsia="Arial" w:hAnsi="Arial"/>
          <w:color w:val="1A1A2E"/>
          <w:sz w:val="22"/>
          <w:szCs w:val="22"/>
        </w:rPr>
        <w:t xml:space="preserve">Result: a backend developer can deploy a production-grade Node.js API in 10 minutes with zero infrastructure knowledge.</w:t>
      </w:r>
    </w:p>
    <w:p>
      <w:pPr>
        <w:spacing w:after="80" w:before="0"/>
      </w:pPr>
    </w:p>
    <w:p>
      <w:pPr>
        <w:pStyle w:val="Heading2"/>
        <w:spacing w:after="120" w:before="300"/>
      </w:pPr>
      <w:r>
        <w:rPr>
          <w:rFonts w:ascii="Arial" w:cs="Arial" w:eastAsia="Arial" w:hAnsi="Arial"/>
          <w:b/>
          <w:bCs/>
          <w:color w:val="1072C4"/>
          <w:sz w:val="26"/>
          <w:szCs w:val="26"/>
        </w:rPr>
        <w:t xml:space="preserve">Problem 2 — Deployment Complexity &amp;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B11" w:sz="12"/>
              <w:left w:val="single" w:color="C84B11" w:sz="20"/>
              <w:bottom w:val="single" w:color="C84B11" w:sz="4"/>
              <w:right w:val="single" w:color="CCCCCC" w:sz="4"/>
            </w:tcBorders>
            <w:shd w:fill="FFF0E6" w:val="clear"/>
            <w:tcMar>
              <w:top w:type="dxa" w:w="120"/>
              <w:left w:type="dxa" w:w="200"/>
              <w:bottom w:type="dxa" w:w="120"/>
              <w:right w:type="dxa" w:w="160"/>
            </w:tcMar>
          </w:tcPr>
          <w:p>
            <w:pPr>
              <w:spacing w:after="60" w:before="0"/>
            </w:pPr>
            <w:r>
              <w:rPr>
                <w:rFonts w:ascii="Arial" w:cs="Arial" w:eastAsia="Arial" w:hAnsi="Arial"/>
                <w:b/>
                <w:bCs/>
                <w:color w:val="C84B11"/>
                <w:sz w:val="22"/>
                <w:szCs w:val="22"/>
              </w:rPr>
              <w:t xml:space="preserve">The Old World</w:t>
            </w:r>
          </w:p>
          <w:p>
            <w:pPr>
              <w:spacing w:after="0" w:before="0"/>
            </w:pPr>
            <w:r>
              <w:rPr>
                <w:rFonts w:ascii="Arial" w:cs="Arial" w:eastAsia="Arial" w:hAnsi="Arial"/>
                <w:color w:val="1A1A2E"/>
                <w:sz w:val="21"/>
                <w:szCs w:val="21"/>
              </w:rPr>
              <w:t xml:space="preserve">Deploying a new version means SSHing into your server, pulling the latest code, restarting the process, and praying the restart doesn't take down your production site for 30 seconds. Rolling back means SSH-ing back in and running git checkout. Blue-green deployments require you to maintain two full server environments.</w:t>
            </w:r>
          </w:p>
        </w:tc>
      </w:tr>
    </w:tbl>
    <w:p>
      <w:pPr>
        <w:spacing w:after="60" w:before="0"/>
      </w:pPr>
    </w:p>
    <w:p>
      <w:pPr>
        <w:spacing w:after="100" w:before="60" w:line="320"/>
      </w:pPr>
      <w:r>
        <w:rPr>
          <w:rFonts w:ascii="Arial" w:cs="Arial" w:eastAsia="Arial" w:hAnsi="Arial"/>
          <w:color w:val="1A1A2E"/>
          <w:sz w:val="22"/>
          <w:szCs w:val="22"/>
        </w:rPr>
        <w:t xml:space="preserve">App Service solves this with Deployment Slots — one of its most powerful features:</w:t>
      </w:r>
    </w:p>
    <w:p>
      <w:pPr>
        <w:pStyle w:val="ListParagraph"/>
        <w:numPr>
          <w:ilvl w:val="0"/>
          <w:numId w:val="2"/>
        </w:numPr>
        <w:spacing w:after="80" w:before="60" w:line="300"/>
      </w:pPr>
      <w:r>
        <w:rPr>
          <w:rFonts w:ascii="Arial" w:cs="Arial" w:eastAsia="Arial" w:hAnsi="Arial"/>
          <w:color w:val="1A1A2E"/>
          <w:sz w:val="22"/>
          <w:szCs w:val="22"/>
        </w:rPr>
        <w:t xml:space="preserve">Each slot is a fully isolated app environment (staging, canary, QA) with its own URL</w:t>
      </w:r>
    </w:p>
    <w:p>
      <w:pPr>
        <w:pStyle w:val="ListParagraph"/>
        <w:numPr>
          <w:ilvl w:val="0"/>
          <w:numId w:val="2"/>
        </w:numPr>
        <w:spacing w:after="80" w:before="60" w:line="300"/>
      </w:pPr>
      <w:r>
        <w:rPr>
          <w:rFonts w:ascii="Arial" w:cs="Arial" w:eastAsia="Arial" w:hAnsi="Arial"/>
          <w:color w:val="1A1A2E"/>
          <w:sz w:val="22"/>
          <w:szCs w:val="22"/>
        </w:rPr>
        <w:t xml:space="preserve">Deploy to staging, run smoke tests, then swap staging ↔ production in seconds with zero downtime</w:t>
      </w:r>
    </w:p>
    <w:p>
      <w:pPr>
        <w:pStyle w:val="ListParagraph"/>
        <w:numPr>
          <w:ilvl w:val="0"/>
          <w:numId w:val="2"/>
        </w:numPr>
        <w:spacing w:after="80" w:before="60" w:line="300"/>
      </w:pPr>
      <w:r>
        <w:rPr>
          <w:rFonts w:ascii="Arial" w:cs="Arial" w:eastAsia="Arial" w:hAnsi="Arial"/>
          <w:color w:val="1A1A2E"/>
          <w:sz w:val="22"/>
          <w:szCs w:val="22"/>
        </w:rPr>
        <w:t xml:space="preserve">The swap warms up the staging slot before routing traffic — cold start is absorbed during warm-up</w:t>
      </w:r>
    </w:p>
    <w:p>
      <w:pPr>
        <w:pStyle w:val="ListParagraph"/>
        <w:numPr>
          <w:ilvl w:val="0"/>
          <w:numId w:val="2"/>
        </w:numPr>
        <w:spacing w:after="80" w:before="60" w:line="300"/>
      </w:pPr>
      <w:r>
        <w:rPr>
          <w:rFonts w:ascii="Arial" w:cs="Arial" w:eastAsia="Arial" w:hAnsi="Arial"/>
          <w:color w:val="1A1A2E"/>
          <w:sz w:val="22"/>
          <w:szCs w:val="22"/>
        </w:rPr>
        <w:t xml:space="preserve">If something goes wrong, swap back in under 30 seconds (one click or one CLI command)</w:t>
      </w:r>
    </w:p>
    <w:p>
      <w:pPr>
        <w:pStyle w:val="ListParagraph"/>
        <w:numPr>
          <w:ilvl w:val="0"/>
          <w:numId w:val="2"/>
        </w:numPr>
        <w:spacing w:after="80" w:before="60" w:line="300"/>
      </w:pPr>
      <w:r>
        <w:rPr>
          <w:rFonts w:ascii="Arial" w:cs="Arial" w:eastAsia="Arial" w:hAnsi="Arial"/>
          <w:color w:val="1A1A2E"/>
          <w:sz w:val="22"/>
          <w:szCs w:val="22"/>
        </w:rPr>
        <w:t xml:space="preserve">Slot-specific settings (connection strings, env vars) can be 'sticky' — they don't swap with the code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41" w:sz="12"/>
              <w:left w:val="single" w:color="107C41" w:sz="20"/>
              <w:bottom w:val="single" w:color="107C41" w:sz="4"/>
              <w:right w:val="single" w:color="CCCCCC" w:sz="4"/>
            </w:tcBorders>
            <w:shd w:fill="E8F5EE" w:val="clear"/>
            <w:tcMar>
              <w:top w:type="dxa" w:w="120"/>
              <w:left w:type="dxa" w:w="200"/>
              <w:bottom w:type="dxa" w:w="120"/>
              <w:right w:type="dxa" w:w="160"/>
            </w:tcMar>
          </w:tcPr>
          <w:p>
            <w:pPr>
              <w:spacing w:after="60" w:before="0"/>
            </w:pPr>
            <w:r>
              <w:rPr>
                <w:rFonts w:ascii="Arial" w:cs="Arial" w:eastAsia="Arial" w:hAnsi="Arial"/>
                <w:b/>
                <w:bCs/>
                <w:color w:val="107C41"/>
                <w:sz w:val="22"/>
                <w:szCs w:val="22"/>
              </w:rPr>
              <w:t xml:space="preserve">💡 Deployment Slots by Tier</w:t>
            </w:r>
          </w:p>
          <w:p>
            <w:pPr>
              <w:spacing w:after="0" w:before="0"/>
            </w:pPr>
            <w:r>
              <w:rPr>
                <w:rFonts w:ascii="Arial" w:cs="Arial" w:eastAsia="Arial" w:hAnsi="Arial"/>
                <w:color w:val="1A1A2E"/>
                <w:sz w:val="21"/>
                <w:szCs w:val="21"/>
              </w:rPr>
              <w:t xml:space="preserve">Standard tier includes 5 slots. Premium v3 includes 30 slots — enough to run separate slots for each developer's feature branch in a team of 20.</w:t>
            </w:r>
          </w:p>
        </w:tc>
      </w:tr>
    </w:tbl>
    <w:p>
      <w:pPr>
        <w:spacing w:after="80" w:before="0"/>
      </w:pPr>
    </w:p>
    <w:p>
      <w:pPr>
        <w:pStyle w:val="Heading2"/>
        <w:spacing w:after="120" w:before="300"/>
      </w:pPr>
      <w:r>
        <w:rPr>
          <w:rFonts w:ascii="Arial" w:cs="Arial" w:eastAsia="Arial" w:hAnsi="Arial"/>
          <w:b/>
          <w:bCs/>
          <w:color w:val="1072C4"/>
          <w:sz w:val="26"/>
          <w:szCs w:val="26"/>
        </w:rPr>
        <w:t xml:space="preserve">Problem 3 — Scaling Web Apps Reliably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B11" w:sz="12"/>
              <w:left w:val="single" w:color="C84B11" w:sz="20"/>
              <w:bottom w:val="single" w:color="C84B11" w:sz="4"/>
              <w:right w:val="single" w:color="CCCCCC" w:sz="4"/>
            </w:tcBorders>
            <w:shd w:fill="FFF0E6" w:val="clear"/>
            <w:tcMar>
              <w:top w:type="dxa" w:w="120"/>
              <w:left w:type="dxa" w:w="200"/>
              <w:bottom w:type="dxa" w:w="120"/>
              <w:right w:type="dxa" w:w="160"/>
            </w:tcMar>
          </w:tcPr>
          <w:p>
            <w:pPr>
              <w:spacing w:after="60" w:before="0"/>
            </w:pPr>
            <w:r>
              <w:rPr>
                <w:rFonts w:ascii="Arial" w:cs="Arial" w:eastAsia="Arial" w:hAnsi="Arial"/>
                <w:b/>
                <w:bCs/>
                <w:color w:val="C84B11"/>
                <w:sz w:val="22"/>
                <w:szCs w:val="22"/>
              </w:rPr>
              <w:t xml:space="preserve">The Old World</w:t>
            </w:r>
          </w:p>
          <w:p>
            <w:pPr>
              <w:spacing w:after="0" w:before="0"/>
            </w:pPr>
            <w:r>
              <w:rPr>
                <w:rFonts w:ascii="Arial" w:cs="Arial" w:eastAsia="Arial" w:hAnsi="Arial"/>
                <w:color w:val="1A1A2E"/>
                <w:sz w:val="21"/>
                <w:szCs w:val="21"/>
              </w:rPr>
              <w:t xml:space="preserve">Your app is getting more traffic. You SSH into the server and vertically scale (bigger machine). Eventually you set up a load balancer and manually provision additional VM instances, configure session affinity, synchronise deployed code across instances, and update your deployment scripts to handle N servers.</w:t>
            </w:r>
          </w:p>
        </w:tc>
      </w:tr>
    </w:tbl>
    <w:p>
      <w:pPr>
        <w:spacing w:after="60" w:before="0"/>
      </w:pPr>
    </w:p>
    <w:p>
      <w:pPr>
        <w:spacing w:after="100" w:before="60" w:line="320"/>
      </w:pPr>
      <w:r>
        <w:rPr>
          <w:rFonts w:ascii="Arial" w:cs="Arial" w:eastAsia="Arial" w:hAnsi="Arial"/>
          <w:color w:val="1A1A2E"/>
          <w:sz w:val="22"/>
          <w:szCs w:val="22"/>
        </w:rPr>
        <w:t xml:space="preserve">App Service provides two scaling mechanisms that require no infrastructure work:</w:t>
      </w:r>
    </w:p>
    <w:p>
      <w:pPr>
        <w:pStyle w:val="Heading3"/>
        <w:spacing w:after="80" w:before="200"/>
      </w:pPr>
      <w:r>
        <w:rPr>
          <w:rFonts w:ascii="Arial" w:cs="Arial" w:eastAsia="Arial" w:hAnsi="Arial"/>
          <w:b/>
          <w:bCs/>
          <w:color w:val="1A1A2E"/>
          <w:sz w:val="22"/>
          <w:szCs w:val="22"/>
        </w:rPr>
        <w:t xml:space="preserve">Scale Up (Vertical)</w:t>
      </w:r>
    </w:p>
    <w:p>
      <w:pPr>
        <w:pStyle w:val="ListParagraph"/>
        <w:numPr>
          <w:ilvl w:val="0"/>
          <w:numId w:val="2"/>
        </w:numPr>
        <w:spacing w:after="80" w:before="60" w:line="300"/>
      </w:pPr>
      <w:r>
        <w:rPr>
          <w:rFonts w:ascii="Arial" w:cs="Arial" w:eastAsia="Arial" w:hAnsi="Arial"/>
          <w:color w:val="1A1A2E"/>
          <w:sz w:val="22"/>
          <w:szCs w:val="22"/>
        </w:rPr>
        <w:t xml:space="preserve">Change the App Service Plan tier in the Azure portal — no downtime, takes ~30 seconds</w:t>
      </w:r>
    </w:p>
    <w:p>
      <w:pPr>
        <w:pStyle w:val="ListParagraph"/>
        <w:numPr>
          <w:ilvl w:val="0"/>
          <w:numId w:val="2"/>
        </w:numPr>
        <w:spacing w:after="80" w:before="60" w:line="300"/>
      </w:pPr>
      <w:r>
        <w:rPr>
          <w:rFonts w:ascii="Arial" w:cs="Arial" w:eastAsia="Arial" w:hAnsi="Arial"/>
          <w:color w:val="1A1A2E"/>
          <w:sz w:val="22"/>
          <w:szCs w:val="22"/>
        </w:rPr>
        <w:t xml:space="preserve">Move from B2 (2 vCPU, 3.5 GB) to P3v3 (8 vCPU, 32 GB) instantly</w:t>
      </w:r>
    </w:p>
    <w:p>
      <w:pPr>
        <w:spacing w:after="40" w:before="0"/>
      </w:pPr>
    </w:p>
    <w:p>
      <w:pPr>
        <w:pStyle w:val="Heading3"/>
        <w:spacing w:after="80" w:before="200"/>
      </w:pPr>
      <w:r>
        <w:rPr>
          <w:rFonts w:ascii="Arial" w:cs="Arial" w:eastAsia="Arial" w:hAnsi="Arial"/>
          <w:b/>
          <w:bCs/>
          <w:color w:val="1A1A2E"/>
          <w:sz w:val="22"/>
          <w:szCs w:val="22"/>
        </w:rPr>
        <w:t xml:space="preserve">Scale Out (Horizontal Auto-Scale)</w:t>
      </w:r>
    </w:p>
    <w:p>
      <w:pPr>
        <w:pStyle w:val="ListParagraph"/>
        <w:numPr>
          <w:ilvl w:val="0"/>
          <w:numId w:val="2"/>
        </w:numPr>
        <w:spacing w:after="80" w:before="60" w:line="300"/>
      </w:pPr>
      <w:r>
        <w:rPr>
          <w:rFonts w:ascii="Arial" w:cs="Arial" w:eastAsia="Arial" w:hAnsi="Arial"/>
          <w:color w:val="1A1A2E"/>
          <w:sz w:val="22"/>
          <w:szCs w:val="22"/>
        </w:rPr>
        <w:t xml:space="preserve">Define rules: CPU &gt; 70% for 5 min → add 1 instance; CPU &lt; 30% for 10 min → remove 1 instance</w:t>
      </w:r>
    </w:p>
    <w:p>
      <w:pPr>
        <w:pStyle w:val="ListParagraph"/>
        <w:numPr>
          <w:ilvl w:val="0"/>
          <w:numId w:val="2"/>
        </w:numPr>
        <w:spacing w:after="80" w:before="60" w:line="300"/>
      </w:pPr>
      <w:r>
        <w:rPr>
          <w:rFonts w:ascii="Arial" w:cs="Arial" w:eastAsia="Arial" w:hAnsi="Arial"/>
          <w:color w:val="1A1A2E"/>
          <w:sz w:val="22"/>
          <w:szCs w:val="22"/>
        </w:rPr>
        <w:t xml:space="preserve">Time-based scaling: add 3 instances every weekday at 8 AM, remove them at 8 PM</w:t>
      </w:r>
    </w:p>
    <w:p>
      <w:pPr>
        <w:pStyle w:val="ListParagraph"/>
        <w:numPr>
          <w:ilvl w:val="0"/>
          <w:numId w:val="2"/>
        </w:numPr>
        <w:spacing w:after="80" w:before="60" w:line="300"/>
      </w:pPr>
      <w:r>
        <w:rPr>
          <w:rFonts w:ascii="Arial" w:cs="Arial" w:eastAsia="Arial" w:hAnsi="Arial"/>
          <w:color w:val="1A1A2E"/>
          <w:sz w:val="22"/>
          <w:szCs w:val="22"/>
        </w:rPr>
        <w:t xml:space="preserve">Standard tier: max 10 instances. Premium v3: max 30 instances. Isolated: max 100 instances</w:t>
      </w:r>
    </w:p>
    <w:p>
      <w:pPr>
        <w:pStyle w:val="ListParagraph"/>
        <w:numPr>
          <w:ilvl w:val="0"/>
          <w:numId w:val="2"/>
        </w:numPr>
        <w:spacing w:after="80" w:before="60" w:line="300"/>
      </w:pPr>
      <w:r>
        <w:rPr>
          <w:rFonts w:ascii="Arial" w:cs="Arial" w:eastAsia="Arial" w:hAnsi="Arial"/>
          <w:color w:val="1A1A2E"/>
          <w:sz w:val="22"/>
          <w:szCs w:val="22"/>
        </w:rPr>
        <w:t xml:space="preserve">App Service handles load balancing across the scaled-out instances automatically — no config required</w:t>
      </w:r>
    </w:p>
    <w:p>
      <w:pPr>
        <w:spacing w:after="80" w:before="0"/>
      </w:pPr>
    </w:p>
    <w:p>
      <w:pPr>
        <w:pStyle w:val="Heading2"/>
        <w:spacing w:after="120" w:before="300"/>
      </w:pPr>
      <w:r>
        <w:rPr>
          <w:rFonts w:ascii="Arial" w:cs="Arial" w:eastAsia="Arial" w:hAnsi="Arial"/>
          <w:b/>
          <w:bCs/>
          <w:color w:val="1072C4"/>
          <w:sz w:val="26"/>
          <w:szCs w:val="26"/>
        </w:rPr>
        <w:t xml:space="preserve">Problem 4 — Secure Connectivity to Private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B11" w:sz="12"/>
              <w:left w:val="single" w:color="C84B11" w:sz="20"/>
              <w:bottom w:val="single" w:color="C84B11" w:sz="4"/>
              <w:right w:val="single" w:color="CCCCCC" w:sz="4"/>
            </w:tcBorders>
            <w:shd w:fill="FFF0E6" w:val="clear"/>
            <w:tcMar>
              <w:top w:type="dxa" w:w="120"/>
              <w:left w:type="dxa" w:w="200"/>
              <w:bottom w:type="dxa" w:w="120"/>
              <w:right w:type="dxa" w:w="160"/>
            </w:tcMar>
          </w:tcPr>
          <w:p>
            <w:pPr>
              <w:spacing w:after="60" w:before="0"/>
            </w:pPr>
            <w:r>
              <w:rPr>
                <w:rFonts w:ascii="Arial" w:cs="Arial" w:eastAsia="Arial" w:hAnsi="Arial"/>
                <w:b/>
                <w:bCs/>
                <w:color w:val="C84B11"/>
                <w:sz w:val="22"/>
                <w:szCs w:val="22"/>
              </w:rPr>
              <w:t xml:space="preserve">The Old World</w:t>
            </w:r>
          </w:p>
          <w:p>
            <w:pPr>
              <w:spacing w:after="0" w:before="0"/>
            </w:pPr>
            <w:r>
              <w:rPr>
                <w:rFonts w:ascii="Arial" w:cs="Arial" w:eastAsia="Arial" w:hAnsi="Arial"/>
                <w:color w:val="1A1A2E"/>
                <w:sz w:val="21"/>
                <w:szCs w:val="21"/>
              </w:rPr>
              <w:t xml:space="preserve">Your web app needs to call a private database, an internal API, or a Redis cache that isn't publicly exposed. With public cloud hosting, your app is on the public internet and can't reach private resources. You either expose those resources publicly (security risk) or build a complex VPN tunnel setup.</w:t>
            </w:r>
          </w:p>
        </w:tc>
      </w:tr>
    </w:tbl>
    <w:p>
      <w:pPr>
        <w:spacing w:after="60" w:before="0"/>
      </w:pPr>
    </w:p>
    <w:p>
      <w:pPr>
        <w:spacing w:after="100" w:before="60" w:line="320"/>
      </w:pPr>
      <w:r>
        <w:rPr>
          <w:rFonts w:ascii="Arial" w:cs="Arial" w:eastAsia="Arial" w:hAnsi="Arial"/>
          <w:color w:val="1A1A2E"/>
          <w:sz w:val="22"/>
          <w:szCs w:val="22"/>
        </w:rPr>
        <w:t xml:space="preserve">App Service Premium and Isolated tiers solve this with two networking features:</w:t>
      </w:r>
    </w:p>
    <w:p>
      <w:pPr>
        <w:pStyle w:val="ListParagraph"/>
        <w:numPr>
          <w:ilvl w:val="0"/>
          <w:numId w:val="2"/>
        </w:numPr>
        <w:spacing w:after="80" w:before="60" w:line="300"/>
      </w:pPr>
      <w:r>
        <w:rPr>
          <w:rFonts w:ascii="Arial" w:cs="Arial" w:eastAsia="Arial" w:hAnsi="Arial"/>
          <w:color w:val="1A1A2E"/>
          <w:sz w:val="22"/>
          <w:szCs w:val="22"/>
        </w:rPr>
        <w:t xml:space="preserve">VNet Integration (outbound): your app can reach private resources inside an Azure Virtual Network — databases, internal APIs, on-premises systems via VPN or ExpressRoute</w:t>
      </w:r>
    </w:p>
    <w:p>
      <w:pPr>
        <w:pStyle w:val="ListParagraph"/>
        <w:numPr>
          <w:ilvl w:val="0"/>
          <w:numId w:val="2"/>
        </w:numPr>
        <w:spacing w:after="80" w:before="60" w:line="300"/>
      </w:pPr>
      <w:r>
        <w:rPr>
          <w:rFonts w:ascii="Arial" w:cs="Arial" w:eastAsia="Arial" w:hAnsi="Arial"/>
          <w:color w:val="1A1A2E"/>
          <w:sz w:val="22"/>
          <w:szCs w:val="22"/>
        </w:rPr>
        <w:t xml:space="preserve">Private Endpoints (inbound): make your app accessible only from within a VNet — no public internet exposure at all</w:t>
      </w:r>
    </w:p>
    <w:p>
      <w:pPr>
        <w:pStyle w:val="ListParagraph"/>
        <w:numPr>
          <w:ilvl w:val="0"/>
          <w:numId w:val="2"/>
        </w:numPr>
        <w:spacing w:after="80" w:before="60" w:line="300"/>
      </w:pPr>
      <w:r>
        <w:rPr>
          <w:rFonts w:ascii="Arial" w:cs="Arial" w:eastAsia="Arial" w:hAnsi="Arial"/>
          <w:color w:val="1A1A2E"/>
          <w:sz w:val="22"/>
          <w:szCs w:val="22"/>
        </w:rPr>
        <w:t xml:space="preserve">Service Endpoints: lock your Azure SQL, Storage, or Key Vault access to your App Service's outbound IPs only</w:t>
      </w:r>
    </w:p>
    <w:p>
      <w:pPr>
        <w:pStyle w:val="ListParagraph"/>
        <w:numPr>
          <w:ilvl w:val="0"/>
          <w:numId w:val="2"/>
        </w:numPr>
        <w:spacing w:after="80" w:before="60" w:line="300"/>
      </w:pPr>
      <w:r>
        <w:rPr>
          <w:rFonts w:ascii="Arial" w:cs="Arial" w:eastAsia="Arial" w:hAnsi="Arial"/>
          <w:color w:val="1A1A2E"/>
          <w:sz w:val="22"/>
          <w:szCs w:val="22"/>
        </w:rPr>
        <w:t xml:space="preserve">App Service Environment (ASE / Isolated tier): the entire App Service infrastructure is deployed inside your own VNet — complete network isolation</w:t>
      </w:r>
    </w:p>
    <w:p>
      <w:pPr>
        <w:spacing w:after="80" w:before="0"/>
      </w:pPr>
    </w:p>
    <w:p>
      <w:pPr>
        <w:pStyle w:val="Heading2"/>
        <w:spacing w:after="120" w:before="300"/>
      </w:pPr>
      <w:r>
        <w:rPr>
          <w:rFonts w:ascii="Arial" w:cs="Arial" w:eastAsia="Arial" w:hAnsi="Arial"/>
          <w:b/>
          <w:bCs/>
          <w:color w:val="1072C4"/>
          <w:sz w:val="26"/>
          <w:szCs w:val="26"/>
        </w:rPr>
        <w:t xml:space="preserve">Problem 5 — Authentication &amp; Security Boilerplate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B11" w:sz="12"/>
              <w:left w:val="single" w:color="C84B11" w:sz="20"/>
              <w:bottom w:val="single" w:color="C84B11" w:sz="4"/>
              <w:right w:val="single" w:color="CCCCCC" w:sz="4"/>
            </w:tcBorders>
            <w:shd w:fill="FFF0E6" w:val="clear"/>
            <w:tcMar>
              <w:top w:type="dxa" w:w="120"/>
              <w:left w:type="dxa" w:w="200"/>
              <w:bottom w:type="dxa" w:w="120"/>
              <w:right w:type="dxa" w:w="160"/>
            </w:tcMar>
          </w:tcPr>
          <w:p>
            <w:pPr>
              <w:spacing w:after="60" w:before="0"/>
            </w:pPr>
            <w:r>
              <w:rPr>
                <w:rFonts w:ascii="Arial" w:cs="Arial" w:eastAsia="Arial" w:hAnsi="Arial"/>
                <w:b/>
                <w:bCs/>
                <w:color w:val="C84B11"/>
                <w:sz w:val="22"/>
                <w:szCs w:val="22"/>
              </w:rPr>
              <w:t xml:space="preserve">The Old World</w:t>
            </w:r>
          </w:p>
          <w:p>
            <w:pPr>
              <w:spacing w:after="0" w:before="0"/>
            </w:pPr>
            <w:r>
              <w:rPr>
                <w:rFonts w:ascii="Arial" w:cs="Arial" w:eastAsia="Arial" w:hAnsi="Arial"/>
                <w:color w:val="1A1A2E"/>
                <w:sz w:val="21"/>
                <w:szCs w:val="21"/>
              </w:rPr>
              <w:t xml:space="preserve">Every web app needs authentication. You implement OAuth2 login with Google or Azure AD. You write middleware, handle token refresh, manage session storage, redirect unauthenticated users. This is 2–4 weeks of work done repeatedly across every app your team builds.</w:t>
            </w:r>
          </w:p>
        </w:tc>
      </w:tr>
    </w:tbl>
    <w:p>
      <w:pPr>
        <w:spacing w:after="60" w:before="0"/>
      </w:pPr>
    </w:p>
    <w:p>
      <w:pPr>
        <w:spacing w:after="100" w:before="60" w:line="320"/>
      </w:pPr>
      <w:r>
        <w:rPr>
          <w:rFonts w:ascii="Arial" w:cs="Arial" w:eastAsia="Arial" w:hAnsi="Arial"/>
          <w:color w:val="1A1A2E"/>
          <w:sz w:val="22"/>
          <w:szCs w:val="22"/>
        </w:rPr>
        <w:t xml:space="preserve">App Service includes Easy Auth — a built-in authentication and authorisation layer that runs outside your application code:</w:t>
      </w:r>
    </w:p>
    <w:p>
      <w:pPr>
        <w:pStyle w:val="ListParagraph"/>
        <w:numPr>
          <w:ilvl w:val="0"/>
          <w:numId w:val="2"/>
        </w:numPr>
        <w:spacing w:after="80" w:before="60" w:line="300"/>
      </w:pPr>
      <w:r>
        <w:rPr>
          <w:rFonts w:ascii="Arial" w:cs="Arial" w:eastAsia="Arial" w:hAnsi="Arial"/>
          <w:color w:val="1A1A2E"/>
          <w:sz w:val="22"/>
          <w:szCs w:val="22"/>
        </w:rPr>
        <w:t xml:space="preserve">Configure Microsoft Entra ID, Google, Facebook, GitHub, or Twitter login in the Azure portal</w:t>
      </w:r>
    </w:p>
    <w:p>
      <w:pPr>
        <w:pStyle w:val="ListParagraph"/>
        <w:numPr>
          <w:ilvl w:val="0"/>
          <w:numId w:val="2"/>
        </w:numPr>
        <w:spacing w:after="80" w:before="60" w:line="300"/>
      </w:pPr>
      <w:r>
        <w:rPr>
          <w:rFonts w:ascii="Arial" w:cs="Arial" w:eastAsia="Arial" w:hAnsi="Arial"/>
          <w:color w:val="1A1A2E"/>
          <w:sz w:val="22"/>
          <w:szCs w:val="22"/>
        </w:rPr>
        <w:t xml:space="preserve">App Service intercepts unauthenticated requests before they reach your app — zero code required</w:t>
      </w:r>
    </w:p>
    <w:p>
      <w:pPr>
        <w:pStyle w:val="ListParagraph"/>
        <w:numPr>
          <w:ilvl w:val="0"/>
          <w:numId w:val="2"/>
        </w:numPr>
        <w:spacing w:after="80" w:before="60" w:line="300"/>
      </w:pPr>
      <w:r>
        <w:rPr>
          <w:rFonts w:ascii="Arial" w:cs="Arial" w:eastAsia="Arial" w:hAnsi="Arial"/>
          <w:color w:val="1A1A2E"/>
          <w:sz w:val="22"/>
          <w:szCs w:val="22"/>
        </w:rPr>
        <w:t xml:space="preserve">Your app receives a pre-authenticated request with identity claims injected in HTTP headers (X-MS-CLIENT-PRINCIPAL-NAME etc.)</w:t>
      </w:r>
    </w:p>
    <w:p>
      <w:pPr>
        <w:pStyle w:val="ListParagraph"/>
        <w:numPr>
          <w:ilvl w:val="0"/>
          <w:numId w:val="2"/>
        </w:numPr>
        <w:spacing w:after="80" w:before="60" w:line="300"/>
      </w:pPr>
      <w:r>
        <w:rPr>
          <w:rFonts w:ascii="Arial" w:cs="Arial" w:eastAsia="Arial" w:hAnsi="Arial"/>
          <w:color w:val="1A1A2E"/>
          <w:sz w:val="22"/>
          <w:szCs w:val="22"/>
        </w:rPr>
        <w:t xml:space="preserve">Supports OIDC, OAuth2, and SAML2 for enterprise identity providers</w:t>
      </w:r>
    </w:p>
    <w:p>
      <w:pPr>
        <w:pStyle w:val="ListParagraph"/>
        <w:numPr>
          <w:ilvl w:val="0"/>
          <w:numId w:val="2"/>
        </w:numPr>
        <w:spacing w:after="80" w:before="60" w:line="300"/>
      </w:pPr>
      <w:r>
        <w:rPr>
          <w:rFonts w:ascii="Arial" w:cs="Arial" w:eastAsia="Arial" w:hAnsi="Arial"/>
          <w:color w:val="1A1A2E"/>
          <w:sz w:val="22"/>
          <w:szCs w:val="22"/>
        </w:rPr>
        <w:t xml:space="preserve">Works alongside your own auth — use Easy Auth as the outer gate and your own JWT validation for API-level RBAC</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4F8B" w:val="clear"/>
            <w:tcMar>
              <w:top w:type="dxa" w:w="80"/>
              <w:left w:type="dxa" w:w="200"/>
              <w:bottom w:type="dxa" w:w="80"/>
              <w:right w:type="dxa" w:w="160"/>
            </w:tcMar>
          </w:tcPr>
          <w:p>
            <w:r>
              <w:rPr>
                <w:rFonts w:ascii="Arial" w:cs="Arial" w:eastAsia="Arial" w:hAnsi="Arial"/>
                <w:b/>
                <w:bCs/>
                <w:color w:val="FFFFFF"/>
                <w:sz w:val="24"/>
                <w:szCs w:val="24"/>
              </w:rPr>
              <w:t xml:space="preserve">SECTION 3 — FEATURE DEEP DIVES</w:t>
            </w:r>
          </w:p>
        </w:tc>
      </w:tr>
    </w:tbl>
    <w:p>
      <w:pPr>
        <w:spacing w:after="60" w:before="0"/>
      </w:pPr>
    </w:p>
    <w:p>
      <w:pPr>
        <w:pStyle w:val="Heading1"/>
        <w:pBdr>
          <w:bottom w:val="single" w:color="1072C4" w:sz="8" w:space="6"/>
        </w:pBdr>
        <w:spacing w:after="160" w:before="400"/>
      </w:pPr>
      <w:r>
        <w:rPr>
          <w:rFonts w:ascii="Arial" w:cs="Arial" w:eastAsia="Arial" w:hAnsi="Arial"/>
          <w:b/>
          <w:bCs/>
          <w:color w:val="0F4F8B"/>
          <w:sz w:val="32"/>
          <w:szCs w:val="32"/>
        </w:rPr>
        <w:t xml:space="preserve">3. Key Features Worth Understanding</w:t>
      </w:r>
    </w:p>
    <w:p>
      <w:pPr>
        <w:pStyle w:val="Heading2"/>
        <w:spacing w:after="120" w:before="300"/>
      </w:pPr>
      <w:r>
        <w:rPr>
          <w:rFonts w:ascii="Arial" w:cs="Arial" w:eastAsia="Arial" w:hAnsi="Arial"/>
          <w:b/>
          <w:bCs/>
          <w:color w:val="1072C4"/>
          <w:sz w:val="26"/>
          <w:szCs w:val="26"/>
        </w:rPr>
        <w:t xml:space="preserve">3.1  Custom Domains &amp; TLS Certificates</w:t>
      </w:r>
    </w:p>
    <w:p>
      <w:pPr>
        <w:pStyle w:val="ListParagraph"/>
        <w:numPr>
          <w:ilvl w:val="0"/>
          <w:numId w:val="2"/>
        </w:numPr>
        <w:spacing w:after="80" w:before="60" w:line="300"/>
      </w:pPr>
      <w:r>
        <w:rPr>
          <w:rFonts w:ascii="Arial" w:cs="Arial" w:eastAsia="Arial" w:hAnsi="Arial"/>
          <w:color w:val="1A1A2E"/>
          <w:sz w:val="22"/>
          <w:szCs w:val="22"/>
        </w:rPr>
        <w:t xml:space="preserve">Bind any custom domain (www.yourapp.com) via CNAME or A record pointing to App Service</w:t>
      </w:r>
    </w:p>
    <w:p>
      <w:pPr>
        <w:pStyle w:val="ListParagraph"/>
        <w:numPr>
          <w:ilvl w:val="0"/>
          <w:numId w:val="2"/>
        </w:numPr>
        <w:spacing w:after="80" w:before="60" w:line="300"/>
      </w:pPr>
      <w:r>
        <w:rPr>
          <w:rFonts w:ascii="Arial" w:cs="Arial" w:eastAsia="Arial" w:hAnsi="Arial"/>
          <w:color w:val="1A1A2E"/>
          <w:sz w:val="22"/>
          <w:szCs w:val="22"/>
        </w:rPr>
        <w:t xml:space="preserve">App Service Managed Certificates: free TLS certificates auto-provisioned and renewed — zero cost, zero ops</w:t>
      </w:r>
    </w:p>
    <w:p>
      <w:pPr>
        <w:pStyle w:val="ListParagraph"/>
        <w:numPr>
          <w:ilvl w:val="0"/>
          <w:numId w:val="2"/>
        </w:numPr>
        <w:spacing w:after="80" w:before="60" w:line="300"/>
      </w:pPr>
      <w:r>
        <w:rPr>
          <w:rFonts w:ascii="Arial" w:cs="Arial" w:eastAsia="Arial" w:hAnsi="Arial"/>
          <w:color w:val="1A1A2E"/>
          <w:sz w:val="22"/>
          <w:szCs w:val="22"/>
        </w:rPr>
        <w:t xml:space="preserve">Bring your own certificate: upload a PFX/PEM or use Azure Key Vault-stored certs</w:t>
      </w:r>
    </w:p>
    <w:p>
      <w:pPr>
        <w:pStyle w:val="ListParagraph"/>
        <w:numPr>
          <w:ilvl w:val="0"/>
          <w:numId w:val="2"/>
        </w:numPr>
        <w:spacing w:after="80" w:before="60" w:line="300"/>
      </w:pPr>
      <w:r>
        <w:rPr>
          <w:rFonts w:ascii="Arial" w:cs="Arial" w:eastAsia="Arial" w:hAnsi="Arial"/>
          <w:color w:val="1A1A2E"/>
          <w:sz w:val="22"/>
          <w:szCs w:val="22"/>
        </w:rPr>
        <w:t xml:space="preserve">Enforce HTTPS-only with one toggle — App Service redirects all HTTP to HTTPS automatically</w:t>
      </w:r>
    </w:p>
    <w:p>
      <w:pPr>
        <w:spacing w:after="80" w:before="0"/>
      </w:pPr>
    </w:p>
    <w:p>
      <w:pPr>
        <w:pStyle w:val="Heading2"/>
        <w:spacing w:after="120" w:before="300"/>
      </w:pPr>
      <w:r>
        <w:rPr>
          <w:rFonts w:ascii="Arial" w:cs="Arial" w:eastAsia="Arial" w:hAnsi="Arial"/>
          <w:b/>
          <w:bCs/>
          <w:color w:val="1072C4"/>
          <w:sz w:val="26"/>
          <w:szCs w:val="26"/>
        </w:rPr>
        <w:t xml:space="preserve">3.2  Built-in CI/CD Integrations</w:t>
      </w:r>
    </w:p>
    <w:p>
      <w:pPr>
        <w:spacing w:after="100" w:before="60" w:line="320"/>
      </w:pPr>
      <w:r>
        <w:rPr>
          <w:rFonts w:ascii="Arial" w:cs="Arial" w:eastAsia="Arial" w:hAnsi="Arial"/>
          <w:color w:val="1A1A2E"/>
          <w:sz w:val="22"/>
          <w:szCs w:val="22"/>
        </w:rPr>
        <w:t xml:space="preserve">App Service has first-class deployment pipeline integrations: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1072C4" w:sz="16"/>
              <w:bottom w:val="single" w:color="444444" w:sz="4"/>
              <w:right w:val="single" w:color="444444" w:sz="4"/>
            </w:tcBorders>
            <w:shd w:fill="1E1E2E" w:val="clear"/>
            <w:tcMar>
              <w:top w:type="dxa" w:w="120"/>
              <w:left w:type="dxa" w:w="200"/>
              <w:bottom w:type="dxa" w:w="120"/>
              <w:right w:type="dxa" w:w="160"/>
            </w:tcMar>
          </w:tcPr>
          <w:p>
            <w:pPr>
              <w:spacing w:after="50" w:before="0"/>
            </w:pPr>
            <w:r>
              <w:rPr>
                <w:rFonts w:ascii="Courier New" w:cs="Courier New" w:eastAsia="Courier New" w:hAnsi="Courier New"/>
                <w:color w:val="6A9955"/>
                <w:sz w:val="18"/>
                <w:szCs w:val="18"/>
              </w:rPr>
              <w:t xml:space="preserve"># Deploy from GitHub Actions (auto-generated workflow)</w:t>
            </w:r>
          </w:p>
          <w:p>
            <w:pPr>
              <w:spacing w:after="50" w:before="0"/>
            </w:pPr>
            <w:r>
              <w:rPr>
                <w:rFonts w:ascii="Courier New" w:cs="Courier New" w:eastAsia="Courier New" w:hAnsi="Courier New"/>
                <w:color w:val="CE9178"/>
                <w:sz w:val="18"/>
                <w:szCs w:val="18"/>
              </w:rPr>
              <w:t xml:space="preserve">- name: Deploy to Azure Web App</w:t>
            </w:r>
          </w:p>
          <w:p>
            <w:pPr>
              <w:spacing w:after="50" w:before="0"/>
            </w:pPr>
            <w:r>
              <w:rPr>
                <w:rFonts w:ascii="Courier New" w:cs="Courier New" w:eastAsia="Courier New" w:hAnsi="Courier New"/>
                <w:color w:val="9CDCFE"/>
                <w:sz w:val="18"/>
                <w:szCs w:val="18"/>
              </w:rPr>
              <w:t xml:space="preserve">  uses: azure/webapps-deploy@v3</w:t>
            </w:r>
          </w:p>
          <w:p>
            <w:pPr>
              <w:spacing w:after="50" w:before="0"/>
            </w:pPr>
            <w:r>
              <w:rPr>
                <w:rFonts w:ascii="Courier New" w:cs="Courier New" w:eastAsia="Courier New" w:hAnsi="Courier New"/>
                <w:color w:val="9CDCFE"/>
                <w:sz w:val="18"/>
                <w:szCs w:val="18"/>
              </w:rPr>
              <w:t xml:space="preserve">  with:</w:t>
            </w:r>
          </w:p>
          <w:p>
            <w:pPr>
              <w:spacing w:after="50" w:before="0"/>
            </w:pPr>
            <w:r>
              <w:rPr>
                <w:rFonts w:ascii="Courier New" w:cs="Courier New" w:eastAsia="Courier New" w:hAnsi="Courier New"/>
                <w:color w:val="9CDCFE"/>
                <w:sz w:val="18"/>
                <w:szCs w:val="18"/>
              </w:rPr>
              <w:t xml:space="preserve">    app-name: 'my-app-service'</w:t>
            </w:r>
          </w:p>
          <w:p>
            <w:pPr>
              <w:spacing w:after="50" w:before="0"/>
            </w:pPr>
            <w:r>
              <w:rPr>
                <w:rFonts w:ascii="Courier New" w:cs="Courier New" w:eastAsia="Courier New" w:hAnsi="Courier New"/>
                <w:color w:val="9CDCFE"/>
                <w:sz w:val="18"/>
                <w:szCs w:val="18"/>
              </w:rPr>
              <w:t xml:space="preserve">    slot-name: 'staging'</w:t>
            </w:r>
          </w:p>
          <w:p>
            <w:pPr>
              <w:spacing w:after="50" w:before="0"/>
            </w:pPr>
            <w:r>
              <w:rPr>
                <w:rFonts w:ascii="Courier New" w:cs="Courier New" w:eastAsia="Courier New" w:hAnsi="Courier New"/>
                <w:color w:val="9CDCFE"/>
                <w:sz w:val="18"/>
                <w:szCs w:val="18"/>
              </w:rPr>
              <w:t xml:space="preserve">    publish-profile: ${{ secrets.AZURE_WEBAPP_PUBLISH_PROFILE }}</w:t>
            </w:r>
          </w:p>
          <w:p>
            <w:pPr>
              <w:spacing w:after="50" w:before="0"/>
            </w:pPr>
            <w:r>
              <w:rPr>
                <w:rFonts w:ascii="Courier New" w:cs="Courier New" w:eastAsia="Courier New" w:hAnsi="Courier New"/>
                <w:color w:val="9CDCFE"/>
                <w:sz w:val="18"/>
                <w:szCs w:val="18"/>
              </w:rPr>
              <w:t xml:space="preserve">    package: './dist'</w:t>
            </w:r>
          </w:p>
        </w:tc>
      </w:tr>
    </w:tbl>
    <w:p>
      <w:pPr>
        <w:spacing w:after="60" w:before="0"/>
      </w:pPr>
    </w:p>
    <w:p>
      <w:pPr>
        <w:pStyle w:val="ListParagraph"/>
        <w:numPr>
          <w:ilvl w:val="0"/>
          <w:numId w:val="2"/>
        </w:numPr>
        <w:spacing w:after="80" w:before="60" w:line="300"/>
      </w:pPr>
      <w:r>
        <w:rPr>
          <w:rFonts w:ascii="Arial" w:cs="Arial" w:eastAsia="Arial" w:hAnsi="Arial"/>
          <w:color w:val="1A1A2E"/>
          <w:sz w:val="22"/>
          <w:szCs w:val="22"/>
        </w:rPr>
        <w:t xml:space="preserve">GitHub Actions: built-in workflow generation from the Azure portal</w:t>
      </w:r>
    </w:p>
    <w:p>
      <w:pPr>
        <w:pStyle w:val="ListParagraph"/>
        <w:numPr>
          <w:ilvl w:val="0"/>
          <w:numId w:val="2"/>
        </w:numPr>
        <w:spacing w:after="80" w:before="60" w:line="300"/>
      </w:pPr>
      <w:r>
        <w:rPr>
          <w:rFonts w:ascii="Arial" w:cs="Arial" w:eastAsia="Arial" w:hAnsi="Arial"/>
          <w:color w:val="1A1A2E"/>
          <w:sz w:val="22"/>
          <w:szCs w:val="22"/>
        </w:rPr>
        <w:t xml:space="preserve">Azure DevOps: native pipeline task (AzureWebApp@1) with slot support</w:t>
      </w:r>
    </w:p>
    <w:p>
      <w:pPr>
        <w:pStyle w:val="ListParagraph"/>
        <w:numPr>
          <w:ilvl w:val="0"/>
          <w:numId w:val="2"/>
        </w:numPr>
        <w:spacing w:after="80" w:before="60" w:line="300"/>
      </w:pPr>
      <w:r>
        <w:rPr>
          <w:rFonts w:ascii="Arial" w:cs="Arial" w:eastAsia="Arial" w:hAnsi="Arial"/>
          <w:color w:val="1A1A2E"/>
          <w:sz w:val="22"/>
          <w:szCs w:val="22"/>
        </w:rPr>
        <w:t xml:space="preserve">Local Git: push to a remote Git URL, App Service builds and deploys automatically</w:t>
      </w:r>
    </w:p>
    <w:p>
      <w:pPr>
        <w:pStyle w:val="ListParagraph"/>
        <w:numPr>
          <w:ilvl w:val="0"/>
          <w:numId w:val="2"/>
        </w:numPr>
        <w:spacing w:after="80" w:before="60" w:line="300"/>
      </w:pPr>
      <w:r>
        <w:rPr>
          <w:rFonts w:ascii="Arial" w:cs="Arial" w:eastAsia="Arial" w:hAnsi="Arial"/>
          <w:color w:val="1A1A2E"/>
          <w:sz w:val="22"/>
          <w:szCs w:val="22"/>
        </w:rPr>
        <w:t xml:space="preserve">Container Registry: configure App Service to watch Azure Container Registry or Docker Hub for new image tags and auto-deploy</w:t>
      </w:r>
    </w:p>
    <w:p>
      <w:pPr>
        <w:spacing w:after="80" w:before="0"/>
      </w:pPr>
    </w:p>
    <w:p>
      <w:pPr>
        <w:pStyle w:val="Heading2"/>
        <w:spacing w:after="120" w:before="300"/>
      </w:pPr>
      <w:r>
        <w:rPr>
          <w:rFonts w:ascii="Arial" w:cs="Arial" w:eastAsia="Arial" w:hAnsi="Arial"/>
          <w:b/>
          <w:bCs/>
          <w:color w:val="1072C4"/>
          <w:sz w:val="26"/>
          <w:szCs w:val="26"/>
        </w:rPr>
        <w:t xml:space="preserve">3.3  Monitoring &amp; Diagnostics</w:t>
      </w:r>
    </w:p>
    <w:p>
      <w:pPr>
        <w:pStyle w:val="ListParagraph"/>
        <w:numPr>
          <w:ilvl w:val="0"/>
          <w:numId w:val="2"/>
        </w:numPr>
        <w:spacing w:after="80" w:before="60" w:line="300"/>
      </w:pPr>
      <w:r>
        <w:rPr>
          <w:rFonts w:ascii="Arial" w:cs="Arial" w:eastAsia="Arial" w:hAnsi="Arial"/>
          <w:color w:val="1A1A2E"/>
          <w:sz w:val="22"/>
          <w:szCs w:val="22"/>
        </w:rPr>
        <w:t xml:space="preserve">Application Insights integration: full APM — request tracing, dependency tracking, exception capture, performance profiling</w:t>
      </w:r>
    </w:p>
    <w:p>
      <w:pPr>
        <w:pStyle w:val="ListParagraph"/>
        <w:numPr>
          <w:ilvl w:val="0"/>
          <w:numId w:val="2"/>
        </w:numPr>
        <w:spacing w:after="80" w:before="60" w:line="300"/>
      </w:pPr>
      <w:r>
        <w:rPr>
          <w:rFonts w:ascii="Arial" w:cs="Arial" w:eastAsia="Arial" w:hAnsi="Arial"/>
          <w:color w:val="1A1A2E"/>
          <w:sz w:val="22"/>
          <w:szCs w:val="22"/>
        </w:rPr>
        <w:t xml:space="preserve">Log streaming: stream stdout/stderr from your app to the Azure portal or CLI in real time</w:t>
      </w:r>
    </w:p>
    <w:p>
      <w:pPr>
        <w:pStyle w:val="ListParagraph"/>
        <w:numPr>
          <w:ilvl w:val="0"/>
          <w:numId w:val="2"/>
        </w:numPr>
        <w:spacing w:after="80" w:before="60" w:line="300"/>
      </w:pPr>
      <w:r>
        <w:rPr>
          <w:rFonts w:ascii="Arial" w:cs="Arial" w:eastAsia="Arial" w:hAnsi="Arial"/>
          <w:color w:val="1A1A2E"/>
          <w:sz w:val="22"/>
          <w:szCs w:val="22"/>
        </w:rPr>
        <w:t xml:space="preserve">Diagnostic logs: HTTP access logs, detailed error pages, failed request tracing</w:t>
      </w:r>
    </w:p>
    <w:p>
      <w:pPr>
        <w:pStyle w:val="ListParagraph"/>
        <w:numPr>
          <w:ilvl w:val="0"/>
          <w:numId w:val="2"/>
        </w:numPr>
        <w:spacing w:after="80" w:before="60" w:line="300"/>
      </w:pPr>
      <w:r>
        <w:rPr>
          <w:rFonts w:ascii="Arial" w:cs="Arial" w:eastAsia="Arial" w:hAnsi="Arial"/>
          <w:color w:val="1A1A2E"/>
          <w:sz w:val="22"/>
          <w:szCs w:val="22"/>
        </w:rPr>
        <w:t xml:space="preserve">Health Check: configure a health endpoint (/health) — App Service removes unhealthy instances from the load balancer and recycles them</w:t>
      </w:r>
    </w:p>
    <w:p>
      <w:pPr>
        <w:pStyle w:val="ListParagraph"/>
        <w:numPr>
          <w:ilvl w:val="0"/>
          <w:numId w:val="2"/>
        </w:numPr>
        <w:spacing w:after="80" w:before="60" w:line="300"/>
      </w:pPr>
      <w:r>
        <w:rPr>
          <w:rFonts w:ascii="Arial" w:cs="Arial" w:eastAsia="Arial" w:hAnsi="Arial"/>
          <w:color w:val="1A1A2E"/>
          <w:sz w:val="22"/>
          <w:szCs w:val="22"/>
        </w:rPr>
        <w:t xml:space="preserve">Azure Monitor alerts: trigger on response time &gt; 2s, HTTP 5xx rate &gt; 1%, CPU &gt; 80%</w:t>
      </w:r>
    </w:p>
    <w:p>
      <w:pPr>
        <w:spacing w:after="80" w:before="0"/>
      </w:pPr>
    </w:p>
    <w:p>
      <w:pPr>
        <w:pStyle w:val="Heading2"/>
        <w:spacing w:after="120" w:before="300"/>
      </w:pPr>
      <w:r>
        <w:rPr>
          <w:rFonts w:ascii="Arial" w:cs="Arial" w:eastAsia="Arial" w:hAnsi="Arial"/>
          <w:b/>
          <w:bCs/>
          <w:color w:val="1072C4"/>
          <w:sz w:val="26"/>
          <w:szCs w:val="26"/>
        </w:rPr>
        <w:t xml:space="preserve">3.4  App Configuration &amp; Secrets Management</w:t>
      </w:r>
    </w:p>
    <w:p>
      <w:pPr>
        <w:pStyle w:val="ListParagraph"/>
        <w:numPr>
          <w:ilvl w:val="0"/>
          <w:numId w:val="2"/>
        </w:numPr>
        <w:spacing w:after="80" w:before="60" w:line="300"/>
      </w:pPr>
      <w:r>
        <w:rPr>
          <w:rFonts w:ascii="Arial" w:cs="Arial" w:eastAsia="Arial" w:hAnsi="Arial"/>
          <w:color w:val="1A1A2E"/>
          <w:sz w:val="22"/>
          <w:szCs w:val="22"/>
        </w:rPr>
        <w:t xml:space="preserve">Application Settings: environment variables injected into your app's process — override anything in your code's config file</w:t>
      </w:r>
    </w:p>
    <w:p>
      <w:pPr>
        <w:pStyle w:val="ListParagraph"/>
        <w:numPr>
          <w:ilvl w:val="0"/>
          <w:numId w:val="2"/>
        </w:numPr>
        <w:spacing w:after="80" w:before="60" w:line="300"/>
      </w:pPr>
      <w:r>
        <w:rPr>
          <w:rFonts w:ascii="Arial" w:cs="Arial" w:eastAsia="Arial" w:hAnsi="Arial"/>
          <w:color w:val="1A1A2E"/>
          <w:sz w:val="22"/>
          <w:szCs w:val="22"/>
        </w:rPr>
        <w:t xml:space="preserve">Connection Strings: specially handled env vars for database connections (visible separately in monitoring)</w:t>
      </w:r>
    </w:p>
    <w:p>
      <w:pPr>
        <w:pStyle w:val="ListParagraph"/>
        <w:numPr>
          <w:ilvl w:val="0"/>
          <w:numId w:val="2"/>
        </w:numPr>
        <w:spacing w:after="80" w:before="60" w:line="300"/>
      </w:pPr>
      <w:r>
        <w:rPr>
          <w:rFonts w:ascii="Arial" w:cs="Arial" w:eastAsia="Arial" w:hAnsi="Arial"/>
          <w:color w:val="1A1A2E"/>
          <w:sz w:val="22"/>
          <w:szCs w:val="22"/>
        </w:rPr>
        <w:t xml:space="preserve">Azure Key Vault references: set an app setting to @Microsoft.KeyVault(SecretUri=...) and App Service resolves the secret at runtime — your app code never directly touches Key Vault</w:t>
      </w:r>
    </w:p>
    <w:p>
      <w:pPr>
        <w:pStyle w:val="ListParagraph"/>
        <w:numPr>
          <w:ilvl w:val="0"/>
          <w:numId w:val="2"/>
        </w:numPr>
        <w:spacing w:after="80" w:before="60" w:line="300"/>
      </w:pPr>
      <w:r>
        <w:rPr>
          <w:rFonts w:ascii="Arial" w:cs="Arial" w:eastAsia="Arial" w:hAnsi="Arial"/>
          <w:color w:val="1A1A2E"/>
          <w:sz w:val="22"/>
          <w:szCs w:val="22"/>
        </w:rPr>
        <w:t xml:space="preserve">Managed Identity: App Service gets an Azure AD identity automatically — no credentials stored in config files. Use this to access Key Vault, Azure Storage, SQL, and any Azure service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4F8B" w:val="clear"/>
            <w:tcMar>
              <w:top w:type="dxa" w:w="80"/>
              <w:left w:type="dxa" w:w="200"/>
              <w:bottom w:type="dxa" w:w="80"/>
              <w:right w:type="dxa" w:w="160"/>
            </w:tcMar>
          </w:tcPr>
          <w:p>
            <w:r>
              <w:rPr>
                <w:rFonts w:ascii="Arial" w:cs="Arial" w:eastAsia="Arial" w:hAnsi="Arial"/>
                <w:b/>
                <w:bCs/>
                <w:color w:val="FFFFFF"/>
                <w:sz w:val="24"/>
                <w:szCs w:val="24"/>
              </w:rPr>
              <w:t xml:space="preserve">SECTION 4 — REAL-WORLD SCENARIOS</w:t>
            </w:r>
          </w:p>
        </w:tc>
      </w:tr>
    </w:tbl>
    <w:p>
      <w:pPr>
        <w:spacing w:after="60" w:before="0"/>
      </w:pPr>
    </w:p>
    <w:p>
      <w:pPr>
        <w:pStyle w:val="Heading1"/>
        <w:pBdr>
          <w:bottom w:val="single" w:color="1072C4" w:sz="8" w:space="6"/>
        </w:pBdr>
        <w:spacing w:after="160" w:before="400"/>
      </w:pPr>
      <w:r>
        <w:rPr>
          <w:rFonts w:ascii="Arial" w:cs="Arial" w:eastAsia="Arial" w:hAnsi="Arial"/>
          <w:b/>
          <w:bCs/>
          <w:color w:val="0F4F8B"/>
          <w:sz w:val="32"/>
          <w:szCs w:val="32"/>
        </w:rPr>
        <w:t xml:space="preserve">4. Scenarios — When &amp; How to Use Azure App Service</w:t>
      </w:r>
    </w:p>
    <w:p>
      <w:pPr>
        <w:spacing w:after="100" w:before="60" w:line="320"/>
      </w:pPr>
      <w:r>
        <w:rPr>
          <w:rFonts w:ascii="Arial" w:cs="Arial" w:eastAsia="Arial" w:hAnsi="Arial"/>
          <w:color w:val="1A1A2E"/>
          <w:sz w:val="22"/>
          <w:szCs w:val="22"/>
        </w:rPr>
        <w:t xml:space="preserve">Here are the most common production scenarios for App Service, with concrete architecture details and configuration guidance.</w:t>
      </w:r>
    </w:p>
    <w:p>
      <w:pPr>
        <w:spacing w:after="60" w:before="0"/>
      </w:pPr>
    </w:p>
    <w:p>
      <w:pPr>
        <w:pStyle w:val="Heading2"/>
        <w:spacing w:after="120" w:before="300"/>
      </w:pPr>
      <w:r>
        <w:rPr>
          <w:rFonts w:ascii="Arial" w:cs="Arial" w:eastAsia="Arial" w:hAnsi="Arial"/>
          <w:b/>
          <w:bCs/>
          <w:color w:val="1072C4"/>
          <w:sz w:val="26"/>
          <w:szCs w:val="26"/>
        </w:rPr>
        <w:t xml:space="preserve">Scenario 1 — REST API Backend for a Mobile or SPA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2C4" w:sz="12"/>
              <w:left w:val="single" w:color="1072C4" w:sz="20"/>
              <w:bottom w:val="single" w:color="1072C4" w:sz="4"/>
              <w:right w:val="single" w:color="CCCCCC" w:sz="4"/>
            </w:tcBorders>
            <w:shd w:fill="EBF3FC" w:val="clear"/>
            <w:tcMar>
              <w:top w:type="dxa" w:w="120"/>
              <w:left w:type="dxa" w:w="200"/>
              <w:bottom w:type="dxa" w:w="120"/>
              <w:right w:type="dxa" w:w="160"/>
            </w:tcMar>
          </w:tcPr>
          <w:p>
            <w:pPr>
              <w:spacing w:after="60" w:before="0"/>
            </w:pPr>
            <w:r>
              <w:rPr>
                <w:rFonts w:ascii="Arial" w:cs="Arial" w:eastAsia="Arial" w:hAnsi="Arial"/>
                <w:b/>
                <w:bCs/>
                <w:color w:val="1072C4"/>
                <w:sz w:val="22"/>
                <w:szCs w:val="22"/>
              </w:rPr>
              <w:t xml:space="preserve">Context</w:t>
            </w:r>
          </w:p>
          <w:p>
            <w:pPr>
              <w:spacing w:after="0" w:before="0"/>
            </w:pPr>
            <w:r>
              <w:rPr>
                <w:rFonts w:ascii="Arial" w:cs="Arial" w:eastAsia="Arial" w:hAnsi="Arial"/>
                <w:color w:val="1A1A2E"/>
                <w:sz w:val="21"/>
                <w:szCs w:val="21"/>
              </w:rPr>
              <w:t xml:space="preserve">You're building a React or Flutter app backed by a Node.js (Express) or Python (FastAPI) REST API. The API needs to be publicly reachable over HTTPS, scale with user demand, and connect to an Azure SQL or PostgreSQL database.</w:t>
            </w:r>
          </w:p>
        </w:tc>
      </w:tr>
    </w:tbl>
    <w:p>
      <w:pPr>
        <w:spacing w:after="60" w:before="0"/>
      </w:pPr>
    </w:p>
    <w:p>
      <w:pPr>
        <w:pStyle w:val="Heading3"/>
        <w:spacing w:after="80" w:before="200"/>
      </w:pPr>
      <w:r>
        <w:rPr>
          <w:rFonts w:ascii="Arial" w:cs="Arial" w:eastAsia="Arial" w:hAnsi="Arial"/>
          <w:b/>
          <w:bCs/>
          <w:color w:val="1A1A2E"/>
          <w:sz w:val="22"/>
          <w:szCs w:val="22"/>
        </w:rPr>
        <w:t xml:space="preserve">Architecture</w:t>
      </w:r>
    </w:p>
    <w:p>
      <w:pPr>
        <w:pStyle w:val="ListParagraph"/>
        <w:numPr>
          <w:ilvl w:val="0"/>
          <w:numId w:val="2"/>
        </w:numPr>
        <w:spacing w:after="80" w:before="60" w:line="300"/>
      </w:pPr>
      <w:r>
        <w:rPr>
          <w:rFonts w:ascii="Arial" w:cs="Arial" w:eastAsia="Arial" w:hAnsi="Arial"/>
          <w:color w:val="1A1A2E"/>
          <w:sz w:val="22"/>
          <w:szCs w:val="22"/>
        </w:rPr>
        <w:t xml:space="preserve">Frontend: Azure Static Web Apps (SPA) or CDN — not App Service</w:t>
      </w:r>
    </w:p>
    <w:p>
      <w:pPr>
        <w:pStyle w:val="ListParagraph"/>
        <w:numPr>
          <w:ilvl w:val="0"/>
          <w:numId w:val="2"/>
        </w:numPr>
        <w:spacing w:after="80" w:before="60" w:line="300"/>
      </w:pPr>
      <w:r>
        <w:rPr>
          <w:rFonts w:ascii="Arial" w:cs="Arial" w:eastAsia="Arial" w:hAnsi="Arial"/>
          <w:color w:val="1A1A2E"/>
          <w:sz w:val="22"/>
          <w:szCs w:val="22"/>
        </w:rPr>
        <w:t xml:space="preserve">API: Azure App Service (Linux, Node.js 20 or Python 3.12, Standard S2 plan)</w:t>
      </w:r>
    </w:p>
    <w:p>
      <w:pPr>
        <w:pStyle w:val="ListParagraph"/>
        <w:numPr>
          <w:ilvl w:val="0"/>
          <w:numId w:val="2"/>
        </w:numPr>
        <w:spacing w:after="80" w:before="60" w:line="300"/>
      </w:pPr>
      <w:r>
        <w:rPr>
          <w:rFonts w:ascii="Arial" w:cs="Arial" w:eastAsia="Arial" w:hAnsi="Arial"/>
          <w:color w:val="1A1A2E"/>
          <w:sz w:val="22"/>
          <w:szCs w:val="22"/>
        </w:rPr>
        <w:t xml:space="preserve">Database: Azure Database for PostgreSQL Flexible Server (private endpoint inside VNet)</w:t>
      </w:r>
    </w:p>
    <w:p>
      <w:pPr>
        <w:pStyle w:val="ListParagraph"/>
        <w:numPr>
          <w:ilvl w:val="0"/>
          <w:numId w:val="2"/>
        </w:numPr>
        <w:spacing w:after="80" w:before="60" w:line="300"/>
      </w:pPr>
      <w:r>
        <w:rPr>
          <w:rFonts w:ascii="Arial" w:cs="Arial" w:eastAsia="Arial" w:hAnsi="Arial"/>
          <w:color w:val="1A1A2E"/>
          <w:sz w:val="22"/>
          <w:szCs w:val="22"/>
        </w:rPr>
        <w:t xml:space="preserve">Connectivity: App Service VNet Integration → database accessible privately, no public DB endpoint</w:t>
      </w:r>
    </w:p>
    <w:p>
      <w:pPr>
        <w:pStyle w:val="ListParagraph"/>
        <w:numPr>
          <w:ilvl w:val="0"/>
          <w:numId w:val="2"/>
        </w:numPr>
        <w:spacing w:after="80" w:before="60" w:line="300"/>
      </w:pPr>
      <w:r>
        <w:rPr>
          <w:rFonts w:ascii="Arial" w:cs="Arial" w:eastAsia="Arial" w:hAnsi="Arial"/>
          <w:color w:val="1A1A2E"/>
          <w:sz w:val="22"/>
          <w:szCs w:val="22"/>
        </w:rPr>
        <w:t xml:space="preserve">Auth: App Service Easy Auth with Microsoft Entra ID, or JWT validation in your API middleware</w:t>
      </w:r>
    </w:p>
    <w:p>
      <w:pPr>
        <w:pStyle w:val="ListParagraph"/>
        <w:numPr>
          <w:ilvl w:val="0"/>
          <w:numId w:val="2"/>
        </w:numPr>
        <w:spacing w:after="80" w:before="60" w:line="300"/>
      </w:pPr>
      <w:r>
        <w:rPr>
          <w:rFonts w:ascii="Arial" w:cs="Arial" w:eastAsia="Arial" w:hAnsi="Arial"/>
          <w:color w:val="1A1A2E"/>
          <w:sz w:val="22"/>
          <w:szCs w:val="22"/>
        </w:rPr>
        <w:t xml:space="preserve">Secrets: database connection string stored in Azure Key Vault, referenced via Key Vault reference in App Settings</w:t>
      </w:r>
    </w:p>
    <w:p>
      <w:pPr>
        <w:spacing w:after="40" w:before="0"/>
      </w:pPr>
    </w:p>
    <w:p>
      <w:pPr>
        <w:pStyle w:val="Heading3"/>
        <w:spacing w:after="80" w:before="200"/>
      </w:pPr>
      <w:r>
        <w:rPr>
          <w:rFonts w:ascii="Arial" w:cs="Arial" w:eastAsia="Arial" w:hAnsi="Arial"/>
          <w:b/>
          <w:bCs/>
          <w:color w:val="1A1A2E"/>
          <w:sz w:val="22"/>
          <w:szCs w:val="22"/>
        </w:rPr>
        <w:t xml:space="preserve">Key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Parameter</w:t>
            </w:r>
          </w:p>
        </w:tc>
        <w:tc>
          <w:tcPr>
            <w:tcW w:type="dxa" w:w="616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Plan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Standard S2 (2 vCPU, 3.5 GB) — auto-scale to 5 instances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Runtime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Node.js 20 LTS or Python 3.12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Deployment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GitHub Actions → staging slot → swap to production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Health Check</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/api/health endpoint, threshold 2 failures before recycle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CORS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Locked to your frontend origin only</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Scaling Rule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CPU &gt; 65% for 5 min → +1 instance (max 5)</w:t>
            </w:r>
          </w:p>
        </w:tc>
      </w:tr>
    </w:tbl>
    <w:p>
      <w:pPr>
        <w:spacing w:after="80" w:before="0"/>
      </w:pPr>
    </w:p>
    <w:p>
      <w:pPr>
        <w:pStyle w:val="Heading2"/>
        <w:spacing w:after="120" w:before="300"/>
      </w:pPr>
      <w:r>
        <w:rPr>
          <w:rFonts w:ascii="Arial" w:cs="Arial" w:eastAsia="Arial" w:hAnsi="Arial"/>
          <w:b/>
          <w:bCs/>
          <w:color w:val="1072C4"/>
          <w:sz w:val="26"/>
          <w:szCs w:val="26"/>
        </w:rPr>
        <w:t xml:space="preserve">Scenario 2 — Multi-Tenant SaaS Web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2C4" w:sz="12"/>
              <w:left w:val="single" w:color="1072C4" w:sz="20"/>
              <w:bottom w:val="single" w:color="1072C4" w:sz="4"/>
              <w:right w:val="single" w:color="CCCCCC" w:sz="4"/>
            </w:tcBorders>
            <w:shd w:fill="EBF3FC" w:val="clear"/>
            <w:tcMar>
              <w:top w:type="dxa" w:w="120"/>
              <w:left w:type="dxa" w:w="200"/>
              <w:bottom w:type="dxa" w:w="120"/>
              <w:right w:type="dxa" w:w="160"/>
            </w:tcMar>
          </w:tcPr>
          <w:p>
            <w:pPr>
              <w:spacing w:after="60" w:before="0"/>
            </w:pPr>
            <w:r>
              <w:rPr>
                <w:rFonts w:ascii="Arial" w:cs="Arial" w:eastAsia="Arial" w:hAnsi="Arial"/>
                <w:b/>
                <w:bCs/>
                <w:color w:val="1072C4"/>
                <w:sz w:val="22"/>
                <w:szCs w:val="22"/>
              </w:rPr>
              <w:t xml:space="preserve">Context</w:t>
            </w:r>
          </w:p>
          <w:p>
            <w:pPr>
              <w:spacing w:after="0" w:before="0"/>
            </w:pPr>
            <w:r>
              <w:rPr>
                <w:rFonts w:ascii="Arial" w:cs="Arial" w:eastAsia="Arial" w:hAnsi="Arial"/>
                <w:color w:val="1A1A2E"/>
                <w:sz w:val="21"/>
                <w:szCs w:val="21"/>
              </w:rPr>
              <w:t xml:space="preserve">You're building a SaaS product used by hundreds of business customers. Each customer needs isolated data, their own subdomain (customer1.yourproduct.com), and potentially different configurations. You need zero-downtime deployments as you ship features weekly.</w:t>
            </w:r>
          </w:p>
        </w:tc>
      </w:tr>
    </w:tbl>
    <w:p>
      <w:pPr>
        <w:spacing w:after="60" w:before="0"/>
      </w:pPr>
    </w:p>
    <w:p>
      <w:pPr>
        <w:pStyle w:val="Heading3"/>
        <w:spacing w:after="80" w:before="200"/>
      </w:pPr>
      <w:r>
        <w:rPr>
          <w:rFonts w:ascii="Arial" w:cs="Arial" w:eastAsia="Arial" w:hAnsi="Arial"/>
          <w:b/>
          <w:bCs/>
          <w:color w:val="1A1A2E"/>
          <w:sz w:val="22"/>
          <w:szCs w:val="22"/>
        </w:rPr>
        <w:t xml:space="preserve">Architecture</w:t>
      </w:r>
    </w:p>
    <w:p>
      <w:pPr>
        <w:pStyle w:val="ListParagraph"/>
        <w:numPr>
          <w:ilvl w:val="0"/>
          <w:numId w:val="2"/>
        </w:numPr>
        <w:spacing w:after="80" w:before="60" w:line="300"/>
      </w:pPr>
      <w:r>
        <w:rPr>
          <w:rFonts w:ascii="Arial" w:cs="Arial" w:eastAsia="Arial" w:hAnsi="Arial"/>
          <w:color w:val="1A1A2E"/>
          <w:sz w:val="22"/>
          <w:szCs w:val="22"/>
        </w:rPr>
        <w:t xml:space="preserve">App Service Plan: Premium P2v3 (4 vCPU, 16 GB) for cost efficiency at scale</w:t>
      </w:r>
    </w:p>
    <w:p>
      <w:pPr>
        <w:pStyle w:val="ListParagraph"/>
        <w:numPr>
          <w:ilvl w:val="0"/>
          <w:numId w:val="2"/>
        </w:numPr>
        <w:spacing w:after="80" w:before="60" w:line="300"/>
      </w:pPr>
      <w:r>
        <w:rPr>
          <w:rFonts w:ascii="Arial" w:cs="Arial" w:eastAsia="Arial" w:hAnsi="Arial"/>
          <w:color w:val="1A1A2E"/>
          <w:sz w:val="22"/>
          <w:szCs w:val="22"/>
        </w:rPr>
        <w:t xml:space="preserve">Deployment Slots: production, staging, canary — canary serves 5% of traffic via slot traffic splitting</w:t>
      </w:r>
    </w:p>
    <w:p>
      <w:pPr>
        <w:pStyle w:val="ListParagraph"/>
        <w:numPr>
          <w:ilvl w:val="0"/>
          <w:numId w:val="2"/>
        </w:numPr>
        <w:spacing w:after="80" w:before="60" w:line="300"/>
      </w:pPr>
      <w:r>
        <w:rPr>
          <w:rFonts w:ascii="Arial" w:cs="Arial" w:eastAsia="Arial" w:hAnsi="Arial"/>
          <w:color w:val="1A1A2E"/>
          <w:sz w:val="22"/>
          <w:szCs w:val="22"/>
        </w:rPr>
        <w:t xml:space="preserve">Custom Domains: wildcard cert (*.yourproduct.com) bound once, all tenant subdomains covered</w:t>
      </w:r>
    </w:p>
    <w:p>
      <w:pPr>
        <w:pStyle w:val="ListParagraph"/>
        <w:numPr>
          <w:ilvl w:val="0"/>
          <w:numId w:val="2"/>
        </w:numPr>
        <w:spacing w:after="80" w:before="60" w:line="300"/>
      </w:pPr>
      <w:r>
        <w:rPr>
          <w:rFonts w:ascii="Arial" w:cs="Arial" w:eastAsia="Arial" w:hAnsi="Arial"/>
          <w:color w:val="1A1A2E"/>
          <w:sz w:val="22"/>
          <w:szCs w:val="22"/>
        </w:rPr>
        <w:t xml:space="preserve">Multi-tenancy: single app instance handles all tenants, isolated by tenant ID in the JWT/session</w:t>
      </w:r>
    </w:p>
    <w:p>
      <w:pPr>
        <w:pStyle w:val="ListParagraph"/>
        <w:numPr>
          <w:ilvl w:val="0"/>
          <w:numId w:val="2"/>
        </w:numPr>
        <w:spacing w:after="80" w:before="60" w:line="300"/>
      </w:pPr>
      <w:r>
        <w:rPr>
          <w:rFonts w:ascii="Arial" w:cs="Arial" w:eastAsia="Arial" w:hAnsi="Arial"/>
          <w:color w:val="1A1A2E"/>
          <w:sz w:val="22"/>
          <w:szCs w:val="22"/>
        </w:rPr>
        <w:t xml:space="preserve">Database: Azure SQL with row-level security or separate databases per tier (free/pro/enterprise)</w:t>
      </w:r>
    </w:p>
    <w:p>
      <w:pPr>
        <w:pStyle w:val="ListParagraph"/>
        <w:numPr>
          <w:ilvl w:val="0"/>
          <w:numId w:val="2"/>
        </w:numPr>
        <w:spacing w:after="80" w:before="60" w:line="300"/>
      </w:pPr>
      <w:r>
        <w:rPr>
          <w:rFonts w:ascii="Arial" w:cs="Arial" w:eastAsia="Arial" w:hAnsi="Arial"/>
          <w:color w:val="1A1A2E"/>
          <w:sz w:val="22"/>
          <w:szCs w:val="22"/>
        </w:rPr>
        <w:t xml:space="preserve">Caching: Azure Cache for Redis (reachable via VNet Integration) for session and query caching</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2"/>
              <w:left w:val="single" w:color="5C2D91" w:sz="20"/>
              <w:bottom w:val="single" w:color="5C2D91" w:sz="4"/>
              <w:right w:val="single" w:color="CCCCCC" w:sz="4"/>
            </w:tcBorders>
            <w:shd w:fill="F0EBF8" w:val="clear"/>
            <w:tcMar>
              <w:top w:type="dxa" w:w="120"/>
              <w:left w:type="dxa" w:w="200"/>
              <w:bottom w:type="dxa" w:w="120"/>
              <w:right w:type="dxa" w:w="160"/>
            </w:tcMar>
          </w:tcPr>
          <w:p>
            <w:pPr>
              <w:spacing w:after="60" w:before="0"/>
            </w:pPr>
            <w:r>
              <w:rPr>
                <w:rFonts w:ascii="Arial" w:cs="Arial" w:eastAsia="Arial" w:hAnsi="Arial"/>
                <w:b/>
                <w:bCs/>
                <w:color w:val="5C2D91"/>
                <w:sz w:val="22"/>
                <w:szCs w:val="22"/>
              </w:rPr>
              <w:t xml:space="preserve">💡 Traffic Splitting for Canary Releases</w:t>
            </w:r>
          </w:p>
          <w:p>
            <w:pPr>
              <w:spacing w:after="0" w:before="0"/>
            </w:pPr>
            <w:r>
              <w:rPr>
                <w:rFonts w:ascii="Arial" w:cs="Arial" w:eastAsia="Arial" w:hAnsi="Arial"/>
                <w:color w:val="1A1A2E"/>
                <w:sz w:val="21"/>
                <w:szCs w:val="21"/>
              </w:rPr>
              <w:t xml:space="preserve">In the Azure portal, set 'Traffic %' on a deployment slot to route 5% of production traffic to the canary slot. Gradually increase to 10%, 25%, 50%, then swap. This gives you real-world validation before a full release, with instant rollback available.</w:t>
            </w:r>
          </w:p>
        </w:tc>
      </w:tr>
    </w:tbl>
    <w:p>
      <w:pPr>
        <w:spacing w:after="80" w:before="0"/>
      </w:pPr>
    </w:p>
    <w:p>
      <w:pPr>
        <w:pStyle w:val="Heading2"/>
        <w:spacing w:after="120" w:before="300"/>
      </w:pPr>
      <w:r>
        <w:rPr>
          <w:rFonts w:ascii="Arial" w:cs="Arial" w:eastAsia="Arial" w:hAnsi="Arial"/>
          <w:b/>
          <w:bCs/>
          <w:color w:val="1072C4"/>
          <w:sz w:val="26"/>
          <w:szCs w:val="26"/>
        </w:rPr>
        <w:t xml:space="preserve">Scenario 3 — Internal Business Tools &amp; Admin Portals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2C4" w:sz="12"/>
              <w:left w:val="single" w:color="1072C4" w:sz="20"/>
              <w:bottom w:val="single" w:color="1072C4" w:sz="4"/>
              <w:right w:val="single" w:color="CCCCCC" w:sz="4"/>
            </w:tcBorders>
            <w:shd w:fill="EBF3FC" w:val="clear"/>
            <w:tcMar>
              <w:top w:type="dxa" w:w="120"/>
              <w:left w:type="dxa" w:w="200"/>
              <w:bottom w:type="dxa" w:w="120"/>
              <w:right w:type="dxa" w:w="160"/>
            </w:tcMar>
          </w:tcPr>
          <w:p>
            <w:pPr>
              <w:spacing w:after="60" w:before="0"/>
            </w:pPr>
            <w:r>
              <w:rPr>
                <w:rFonts w:ascii="Arial" w:cs="Arial" w:eastAsia="Arial" w:hAnsi="Arial"/>
                <w:b/>
                <w:bCs/>
                <w:color w:val="1072C4"/>
                <w:sz w:val="22"/>
                <w:szCs w:val="22"/>
              </w:rPr>
              <w:t xml:space="preserve">Context</w:t>
            </w:r>
          </w:p>
          <w:p>
            <w:pPr>
              <w:spacing w:after="0" w:before="0"/>
            </w:pPr>
            <w:r>
              <w:rPr>
                <w:rFonts w:ascii="Arial" w:cs="Arial" w:eastAsia="Arial" w:hAnsi="Arial"/>
                <w:color w:val="1A1A2E"/>
                <w:sz w:val="21"/>
                <w:szCs w:val="21"/>
              </w:rPr>
              <w:t xml:space="preserve">You need to host an internal HR portal, an ops dashboard, or a data entry tool. It must be accessible only from your corporate network or Azure AD users — not the public internet. Security and compliance matter.</w:t>
            </w:r>
          </w:p>
        </w:tc>
      </w:tr>
    </w:tbl>
    <w:p>
      <w:pPr>
        <w:spacing w:after="60" w:before="0"/>
      </w:pPr>
    </w:p>
    <w:p>
      <w:pPr>
        <w:pStyle w:val="Heading3"/>
        <w:spacing w:after="80" w:before="200"/>
      </w:pPr>
      <w:r>
        <w:rPr>
          <w:rFonts w:ascii="Arial" w:cs="Arial" w:eastAsia="Arial" w:hAnsi="Arial"/>
          <w:b/>
          <w:bCs/>
          <w:color w:val="1A1A2E"/>
          <w:sz w:val="22"/>
          <w:szCs w:val="22"/>
        </w:rPr>
        <w:t xml:space="preserve">Architecture</w:t>
      </w:r>
    </w:p>
    <w:p>
      <w:pPr>
        <w:pStyle w:val="ListParagraph"/>
        <w:numPr>
          <w:ilvl w:val="0"/>
          <w:numId w:val="2"/>
        </w:numPr>
        <w:spacing w:after="80" w:before="60" w:line="300"/>
      </w:pPr>
      <w:r>
        <w:rPr>
          <w:rFonts w:ascii="Arial" w:cs="Arial" w:eastAsia="Arial" w:hAnsi="Arial"/>
          <w:color w:val="1A1A2E"/>
          <w:sz w:val="22"/>
          <w:szCs w:val="22"/>
        </w:rPr>
        <w:t xml:space="preserve">Plan: Basic B2 (no auto-scale needed for internal tools, lower cost)</w:t>
      </w:r>
    </w:p>
    <w:p>
      <w:pPr>
        <w:pStyle w:val="ListParagraph"/>
        <w:numPr>
          <w:ilvl w:val="0"/>
          <w:numId w:val="2"/>
        </w:numPr>
        <w:spacing w:after="80" w:before="60" w:line="300"/>
      </w:pPr>
      <w:r>
        <w:rPr>
          <w:rFonts w:ascii="Arial" w:cs="Arial" w:eastAsia="Arial" w:hAnsi="Arial"/>
          <w:color w:val="1A1A2E"/>
          <w:sz w:val="22"/>
          <w:szCs w:val="22"/>
        </w:rPr>
        <w:t xml:space="preserve">Inbound: Private Endpoint — App Service is completely off the public internet</w:t>
      </w:r>
    </w:p>
    <w:p>
      <w:pPr>
        <w:pStyle w:val="ListParagraph"/>
        <w:numPr>
          <w:ilvl w:val="0"/>
          <w:numId w:val="2"/>
        </w:numPr>
        <w:spacing w:after="80" w:before="60" w:line="300"/>
      </w:pPr>
      <w:r>
        <w:rPr>
          <w:rFonts w:ascii="Arial" w:cs="Arial" w:eastAsia="Arial" w:hAnsi="Arial"/>
          <w:color w:val="1A1A2E"/>
          <w:sz w:val="22"/>
          <w:szCs w:val="22"/>
        </w:rPr>
        <w:t xml:space="preserve">Access: Corporate users reach the app via Azure Private DNS + VPN or ExpressRoute</w:t>
      </w:r>
    </w:p>
    <w:p>
      <w:pPr>
        <w:pStyle w:val="ListParagraph"/>
        <w:numPr>
          <w:ilvl w:val="0"/>
          <w:numId w:val="2"/>
        </w:numPr>
        <w:spacing w:after="80" w:before="60" w:line="300"/>
      </w:pPr>
      <w:r>
        <w:rPr>
          <w:rFonts w:ascii="Arial" w:cs="Arial" w:eastAsia="Arial" w:hAnsi="Arial"/>
          <w:color w:val="1A1A2E"/>
          <w:sz w:val="22"/>
          <w:szCs w:val="22"/>
        </w:rPr>
        <w:t xml:space="preserve">Auth: App Service Easy Auth with Microsoft Entra ID — employees sign in with their corporate Microsoft account</w:t>
      </w:r>
    </w:p>
    <w:p>
      <w:pPr>
        <w:pStyle w:val="ListParagraph"/>
        <w:numPr>
          <w:ilvl w:val="0"/>
          <w:numId w:val="2"/>
        </w:numPr>
        <w:spacing w:after="80" w:before="60" w:line="300"/>
      </w:pPr>
      <w:r>
        <w:rPr>
          <w:rFonts w:ascii="Arial" w:cs="Arial" w:eastAsia="Arial" w:hAnsi="Arial"/>
          <w:color w:val="1A1A2E"/>
          <w:sz w:val="22"/>
          <w:szCs w:val="22"/>
        </w:rPr>
        <w:t xml:space="preserve">No code changes needed: Easy Auth gate handles the entire login flow before requests reach your app</w:t>
      </w:r>
    </w:p>
    <w:p>
      <w:pPr>
        <w:pStyle w:val="ListParagraph"/>
        <w:numPr>
          <w:ilvl w:val="0"/>
          <w:numId w:val="2"/>
        </w:numPr>
        <w:spacing w:after="80" w:before="60" w:line="300"/>
      </w:pPr>
      <w:r>
        <w:rPr>
          <w:rFonts w:ascii="Arial" w:cs="Arial" w:eastAsia="Arial" w:hAnsi="Arial"/>
          <w:color w:val="1A1A2E"/>
          <w:sz w:val="22"/>
          <w:szCs w:val="22"/>
        </w:rPr>
        <w:t xml:space="preserve">Audit: Azure Monitor + Entra ID sign-in logs give full access audit trail for compliance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41" w:sz="12"/>
              <w:left w:val="single" w:color="107C41" w:sz="20"/>
              <w:bottom w:val="single" w:color="107C41" w:sz="4"/>
              <w:right w:val="single" w:color="CCCCCC" w:sz="4"/>
            </w:tcBorders>
            <w:shd w:fill="E8F5EE" w:val="clear"/>
            <w:tcMar>
              <w:top w:type="dxa" w:w="120"/>
              <w:left w:type="dxa" w:w="200"/>
              <w:bottom w:type="dxa" w:w="120"/>
              <w:right w:type="dxa" w:w="160"/>
            </w:tcMar>
          </w:tcPr>
          <w:p>
            <w:pPr>
              <w:spacing w:after="60" w:before="0"/>
            </w:pPr>
            <w:r>
              <w:rPr>
                <w:rFonts w:ascii="Arial" w:cs="Arial" w:eastAsia="Arial" w:hAnsi="Arial"/>
                <w:b/>
                <w:bCs/>
                <w:color w:val="107C41"/>
                <w:sz w:val="22"/>
                <w:szCs w:val="22"/>
              </w:rPr>
              <w:t xml:space="preserve">Cost Note</w:t>
            </w:r>
          </w:p>
          <w:p>
            <w:pPr>
              <w:spacing w:after="0" w:before="0"/>
            </w:pPr>
            <w:r>
              <w:rPr>
                <w:rFonts w:ascii="Arial" w:cs="Arial" w:eastAsia="Arial" w:hAnsi="Arial"/>
                <w:color w:val="1A1A2E"/>
                <w:sz w:val="21"/>
                <w:szCs w:val="21"/>
              </w:rPr>
              <w:t xml:space="preserve">For a 20-person internal tool running 8 hours/day, a B2 plan (~$73/month) is far cheaper than a VM (~$130–200/month after considering OS licensing, management overhead, and always-on compute). Use App Service Start/Stop for further savings outside business hours.</w:t>
            </w:r>
          </w:p>
        </w:tc>
      </w:tr>
    </w:tbl>
    <w:p>
      <w:pPr>
        <w:spacing w:after="80" w:before="0"/>
      </w:pPr>
    </w:p>
    <w:p>
      <w:pPr>
        <w:pStyle w:val="Heading2"/>
        <w:spacing w:after="120" w:before="300"/>
      </w:pPr>
      <w:r>
        <w:rPr>
          <w:rFonts w:ascii="Arial" w:cs="Arial" w:eastAsia="Arial" w:hAnsi="Arial"/>
          <w:b/>
          <w:bCs/>
          <w:color w:val="1072C4"/>
          <w:sz w:val="26"/>
          <w:szCs w:val="26"/>
        </w:rPr>
        <w:t xml:space="preserve">Scenario 4 — Microservices with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2C4" w:sz="12"/>
              <w:left w:val="single" w:color="1072C4" w:sz="20"/>
              <w:bottom w:val="single" w:color="1072C4" w:sz="4"/>
              <w:right w:val="single" w:color="CCCCCC" w:sz="4"/>
            </w:tcBorders>
            <w:shd w:fill="EBF3FC" w:val="clear"/>
            <w:tcMar>
              <w:top w:type="dxa" w:w="120"/>
              <w:left w:type="dxa" w:w="200"/>
              <w:bottom w:type="dxa" w:w="120"/>
              <w:right w:type="dxa" w:w="160"/>
            </w:tcMar>
          </w:tcPr>
          <w:p>
            <w:pPr>
              <w:spacing w:after="60" w:before="0"/>
            </w:pPr>
            <w:r>
              <w:rPr>
                <w:rFonts w:ascii="Arial" w:cs="Arial" w:eastAsia="Arial" w:hAnsi="Arial"/>
                <w:b/>
                <w:bCs/>
                <w:color w:val="1072C4"/>
                <w:sz w:val="22"/>
                <w:szCs w:val="22"/>
              </w:rPr>
              <w:t xml:space="preserve">Context</w:t>
            </w:r>
          </w:p>
          <w:p>
            <w:pPr>
              <w:spacing w:after="0" w:before="0"/>
            </w:pPr>
            <w:r>
              <w:rPr>
                <w:rFonts w:ascii="Arial" w:cs="Arial" w:eastAsia="Arial" w:hAnsi="Arial"/>
                <w:color w:val="1A1A2E"/>
                <w:sz w:val="21"/>
                <w:szCs w:val="21"/>
              </w:rPr>
              <w:t xml:space="preserve">Your team has decomposed a monolith into 5 microservices. Each is a Docker container. You want to host them without the operational complexity of AKS (Kubernetes) but with more control than Azure Container Instances.</w:t>
            </w:r>
          </w:p>
        </w:tc>
      </w:tr>
    </w:tbl>
    <w:p>
      <w:pPr>
        <w:spacing w:after="60" w:before="0"/>
      </w:pPr>
    </w:p>
    <w:p>
      <w:pPr>
        <w:pStyle w:val="Heading3"/>
        <w:spacing w:after="80" w:before="200"/>
      </w:pPr>
      <w:r>
        <w:rPr>
          <w:rFonts w:ascii="Arial" w:cs="Arial" w:eastAsia="Arial" w:hAnsi="Arial"/>
          <w:b/>
          <w:bCs/>
          <w:color w:val="1A1A2E"/>
          <w:sz w:val="22"/>
          <w:szCs w:val="22"/>
        </w:rPr>
        <w:t xml:space="preserve">Architecture</w:t>
      </w:r>
    </w:p>
    <w:p>
      <w:pPr>
        <w:pStyle w:val="ListParagraph"/>
        <w:numPr>
          <w:ilvl w:val="0"/>
          <w:numId w:val="2"/>
        </w:numPr>
        <w:spacing w:after="80" w:before="60" w:line="300"/>
      </w:pPr>
      <w:r>
        <w:rPr>
          <w:rFonts w:ascii="Arial" w:cs="Arial" w:eastAsia="Arial" w:hAnsi="Arial"/>
          <w:color w:val="1A1A2E"/>
          <w:sz w:val="22"/>
          <w:szCs w:val="22"/>
        </w:rPr>
        <w:t xml:space="preserve">One App Service per microservice (each pulls its container image from Azure Container Registry)</w:t>
      </w:r>
    </w:p>
    <w:p>
      <w:pPr>
        <w:pStyle w:val="ListParagraph"/>
        <w:numPr>
          <w:ilvl w:val="0"/>
          <w:numId w:val="2"/>
        </w:numPr>
        <w:spacing w:after="80" w:before="60" w:line="300"/>
      </w:pPr>
      <w:r>
        <w:rPr>
          <w:rFonts w:ascii="Arial" w:cs="Arial" w:eastAsia="Arial" w:hAnsi="Arial"/>
          <w:color w:val="1A1A2E"/>
          <w:sz w:val="22"/>
          <w:szCs w:val="22"/>
        </w:rPr>
        <w:t xml:space="preserve">Configure continuous deployment: ACR webhook triggers App Service to pull the latest image tag on push</w:t>
      </w:r>
    </w:p>
    <w:p>
      <w:pPr>
        <w:pStyle w:val="ListParagraph"/>
        <w:numPr>
          <w:ilvl w:val="0"/>
          <w:numId w:val="2"/>
        </w:numPr>
        <w:spacing w:after="80" w:before="60" w:line="300"/>
      </w:pPr>
      <w:r>
        <w:rPr>
          <w:rFonts w:ascii="Arial" w:cs="Arial" w:eastAsia="Arial" w:hAnsi="Arial"/>
          <w:color w:val="1A1A2E"/>
          <w:sz w:val="22"/>
          <w:szCs w:val="22"/>
        </w:rPr>
        <w:t xml:space="preserve">Service-to-service calls: all services on the same App Service Plan can communicate via VNet Integration on a shared subnet</w:t>
      </w:r>
    </w:p>
    <w:p>
      <w:pPr>
        <w:pStyle w:val="ListParagraph"/>
        <w:numPr>
          <w:ilvl w:val="0"/>
          <w:numId w:val="2"/>
        </w:numPr>
        <w:spacing w:after="80" w:before="60" w:line="300"/>
      </w:pPr>
      <w:r>
        <w:rPr>
          <w:rFonts w:ascii="Arial" w:cs="Arial" w:eastAsia="Arial" w:hAnsi="Arial"/>
          <w:color w:val="1A1A2E"/>
          <w:sz w:val="22"/>
          <w:szCs w:val="22"/>
        </w:rPr>
        <w:t xml:space="preserve">API Gateway: Azure API Management in front of all services for routing, rate limiting, and a unified public URL</w:t>
      </w:r>
    </w:p>
    <w:p>
      <w:pPr>
        <w:pStyle w:val="ListParagraph"/>
        <w:numPr>
          <w:ilvl w:val="0"/>
          <w:numId w:val="2"/>
        </w:numPr>
        <w:spacing w:after="80" w:before="60" w:line="300"/>
      </w:pPr>
      <w:r>
        <w:rPr>
          <w:rFonts w:ascii="Arial" w:cs="Arial" w:eastAsia="Arial" w:hAnsi="Arial"/>
          <w:color w:val="1A1A2E"/>
          <w:sz w:val="22"/>
          <w:szCs w:val="22"/>
        </w:rPr>
        <w:t xml:space="preserve">Shared state: Azure Cache for Redis (private endpoint) for distributed caching/session</w:t>
      </w:r>
    </w:p>
    <w:p>
      <w:pPr>
        <w:spacing w:after="40" w:before="0"/>
      </w:pPr>
    </w:p>
    <w:p>
      <w:pPr>
        <w:pStyle w:val="Heading3"/>
        <w:spacing w:after="80" w:before="200"/>
      </w:pPr>
      <w:r>
        <w:rPr>
          <w:rFonts w:ascii="Arial" w:cs="Arial" w:eastAsia="Arial" w:hAnsi="Arial"/>
          <w:b/>
          <w:bCs/>
          <w:color w:val="1A1A2E"/>
          <w:sz w:val="22"/>
          <w:szCs w:val="22"/>
        </w:rPr>
        <w:t xml:space="preserve">App Service vs AKS for this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Consideration</w:t>
            </w:r>
          </w:p>
        </w:tc>
        <w:tc>
          <w:tcPr>
            <w:tcW w:type="dxa" w:w="328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App Service</w:t>
            </w:r>
          </w:p>
        </w:tc>
        <w:tc>
          <w:tcPr>
            <w:tcW w:type="dxa" w:w="328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AKS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Operational complexity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Low — no cluster management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High — node pools, upgrades, networking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Cost (5 small services)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5x B2 plans ≈ $365/month</w:t>
            </w:r>
          </w:p>
        </w:tc>
        <w:tc>
          <w:tcPr>
            <w:tcW w:type="dxa" w:w="32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1x node pool (3 x D2s_v3) ≈ $420/month + overhead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Scaling granularity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Per-app, manual or metric-based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Per-pod, Horizontal Pod Autoscaler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Service mesh / sidecars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Not supported</w:t>
            </w:r>
          </w:p>
        </w:tc>
        <w:tc>
          <w:tcPr>
            <w:tcW w:type="dxa" w:w="32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Full Istio / Linkerd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When to prefer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&lt; 10 services, team &lt; 20 engineers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&gt; 10 services, need fine-grained orchestration</w:t>
            </w:r>
          </w:p>
        </w:tc>
      </w:tr>
    </w:tbl>
    <w:p>
      <w:pPr>
        <w:spacing w:after="80" w:before="0"/>
      </w:pPr>
    </w:p>
    <w:p>
      <w:pPr>
        <w:pStyle w:val="Heading2"/>
        <w:spacing w:after="120" w:before="300"/>
      </w:pPr>
      <w:r>
        <w:rPr>
          <w:rFonts w:ascii="Arial" w:cs="Arial" w:eastAsia="Arial" w:hAnsi="Arial"/>
          <w:b/>
          <w:bCs/>
          <w:color w:val="1072C4"/>
          <w:sz w:val="26"/>
          <w:szCs w:val="26"/>
        </w:rPr>
        <w:t xml:space="preserve">Scenario 5 — Scheduled &amp; Background Job Runners (WebJobs)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2C4" w:sz="12"/>
              <w:left w:val="single" w:color="1072C4" w:sz="20"/>
              <w:bottom w:val="single" w:color="1072C4" w:sz="4"/>
              <w:right w:val="single" w:color="CCCCCC" w:sz="4"/>
            </w:tcBorders>
            <w:shd w:fill="EBF3FC" w:val="clear"/>
            <w:tcMar>
              <w:top w:type="dxa" w:w="120"/>
              <w:left w:type="dxa" w:w="200"/>
              <w:bottom w:type="dxa" w:w="120"/>
              <w:right w:type="dxa" w:w="160"/>
            </w:tcMar>
          </w:tcPr>
          <w:p>
            <w:pPr>
              <w:spacing w:after="60" w:before="0"/>
            </w:pPr>
            <w:r>
              <w:rPr>
                <w:rFonts w:ascii="Arial" w:cs="Arial" w:eastAsia="Arial" w:hAnsi="Arial"/>
                <w:b/>
                <w:bCs/>
                <w:color w:val="1072C4"/>
                <w:sz w:val="22"/>
                <w:szCs w:val="22"/>
              </w:rPr>
              <w:t xml:space="preserve">Context</w:t>
            </w:r>
          </w:p>
          <w:p>
            <w:pPr>
              <w:spacing w:after="0" w:before="0"/>
            </w:pPr>
            <w:r>
              <w:rPr>
                <w:rFonts w:ascii="Arial" w:cs="Arial" w:eastAsia="Arial" w:hAnsi="Arial"/>
                <w:color w:val="1A1A2E"/>
                <w:sz w:val="21"/>
                <w:szCs w:val="21"/>
              </w:rPr>
              <w:t xml:space="preserve">Your web app needs background tasks: sending a daily email digest, processing an upload queue, cleaning up expired records, generating nightly reports. You want these to run alongside your web app without deploying separate infrastructure.</w:t>
            </w:r>
          </w:p>
        </w:tc>
      </w:tr>
    </w:tbl>
    <w:p>
      <w:pPr>
        <w:spacing w:after="60" w:before="0"/>
      </w:pPr>
    </w:p>
    <w:p>
      <w:pPr>
        <w:spacing w:after="100" w:before="60" w:line="320"/>
      </w:pPr>
      <w:r>
        <w:rPr>
          <w:rFonts w:ascii="Arial" w:cs="Arial" w:eastAsia="Arial" w:hAnsi="Arial"/>
          <w:color w:val="1A1A2E"/>
          <w:sz w:val="22"/>
          <w:szCs w:val="22"/>
        </w:rPr>
        <w:t xml:space="preserve">App Service includes WebJobs — a feature for running background scripts/programs alongside your web app on the same App Service Plan (no extra compute cost):</w:t>
      </w:r>
    </w:p>
    <w:p>
      <w:pPr>
        <w:pStyle w:val="ListParagraph"/>
        <w:numPr>
          <w:ilvl w:val="0"/>
          <w:numId w:val="2"/>
        </w:numPr>
        <w:spacing w:after="80" w:before="60" w:line="300"/>
      </w:pPr>
      <w:r>
        <w:rPr>
          <w:rFonts w:ascii="Arial" w:cs="Arial" w:eastAsia="Arial" w:hAnsi="Arial"/>
          <w:color w:val="1A1A2E"/>
          <w:sz w:val="22"/>
          <w:szCs w:val="22"/>
        </w:rPr>
        <w:t xml:space="preserve">Continuous WebJobs: run indefinitely as a background process (e.g. Azure Storage Queue processor)</w:t>
      </w:r>
    </w:p>
    <w:p>
      <w:pPr>
        <w:pStyle w:val="ListParagraph"/>
        <w:numPr>
          <w:ilvl w:val="0"/>
          <w:numId w:val="2"/>
        </w:numPr>
        <w:spacing w:after="80" w:before="60" w:line="300"/>
      </w:pPr>
      <w:r>
        <w:rPr>
          <w:rFonts w:ascii="Arial" w:cs="Arial" w:eastAsia="Arial" w:hAnsi="Arial"/>
          <w:color w:val="1A1A2E"/>
          <w:sz w:val="22"/>
          <w:szCs w:val="22"/>
        </w:rPr>
        <w:t xml:space="preserve">Triggered WebJobs: run on a CRON schedule or manually triggered (e.g. nightly report at 02:00 UTC)</w:t>
      </w:r>
    </w:p>
    <w:p>
      <w:pPr>
        <w:pStyle w:val="ListParagraph"/>
        <w:numPr>
          <w:ilvl w:val="0"/>
          <w:numId w:val="2"/>
        </w:numPr>
        <w:spacing w:after="80" w:before="60" w:line="300"/>
      </w:pPr>
      <w:r>
        <w:rPr>
          <w:rFonts w:ascii="Arial" w:cs="Arial" w:eastAsia="Arial" w:hAnsi="Arial"/>
          <w:color w:val="1A1A2E"/>
          <w:sz w:val="22"/>
          <w:szCs w:val="22"/>
        </w:rPr>
        <w:t xml:space="preserve">Supported runtimes: .exe, .cmd, .ps1, .sh, .php, .py, .js — any executable</w:t>
      </w:r>
    </w:p>
    <w:p>
      <w:pPr>
        <w:pStyle w:val="ListParagraph"/>
        <w:numPr>
          <w:ilvl w:val="0"/>
          <w:numId w:val="2"/>
        </w:numPr>
        <w:spacing w:after="80" w:before="60" w:line="300"/>
      </w:pPr>
      <w:r>
        <w:rPr>
          <w:rFonts w:ascii="Arial" w:cs="Arial" w:eastAsia="Arial" w:hAnsi="Arial"/>
          <w:color w:val="1A1A2E"/>
          <w:sz w:val="22"/>
          <w:szCs w:val="22"/>
        </w:rPr>
        <w:t xml:space="preserve">Logs: each WebJob has its own log stream and history in the App Service dashboard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2"/>
              <w:left w:val="single" w:color="5C2D91" w:sz="20"/>
              <w:bottom w:val="single" w:color="5C2D91" w:sz="4"/>
              <w:right w:val="single" w:color="CCCCCC" w:sz="4"/>
            </w:tcBorders>
            <w:shd w:fill="F0EBF8" w:val="clear"/>
            <w:tcMar>
              <w:top w:type="dxa" w:w="120"/>
              <w:left w:type="dxa" w:w="200"/>
              <w:bottom w:type="dxa" w:w="120"/>
              <w:right w:type="dxa" w:w="160"/>
            </w:tcMar>
          </w:tcPr>
          <w:p>
            <w:pPr>
              <w:spacing w:after="60" w:before="0"/>
            </w:pPr>
            <w:r>
              <w:rPr>
                <w:rFonts w:ascii="Arial" w:cs="Arial" w:eastAsia="Arial" w:hAnsi="Arial"/>
                <w:b/>
                <w:bCs/>
                <w:color w:val="5C2D91"/>
                <w:sz w:val="22"/>
                <w:szCs w:val="22"/>
              </w:rPr>
              <w:t xml:space="preserve">When to use Azure Functions instead</w:t>
            </w:r>
          </w:p>
          <w:p>
            <w:pPr>
              <w:spacing w:after="0" w:before="0"/>
            </w:pPr>
            <w:r>
              <w:rPr>
                <w:rFonts w:ascii="Arial" w:cs="Arial" w:eastAsia="Arial" w:hAnsi="Arial"/>
                <w:color w:val="1A1A2E"/>
                <w:sz w:val="21"/>
                <w:szCs w:val="21"/>
              </w:rPr>
              <w:t xml:space="preserve">WebJobs are best when you want tight coupling with your web app's codebase and deployment. Azure Functions are better for independently scalable, event-driven tasks — especially when the trigger is complex (Event Grid, Service Bus, HTTP) or when you need consumption-based billing for sporadic jobs.</w:t>
            </w:r>
          </w:p>
        </w:tc>
      </w:tr>
    </w:tbl>
    <w:p>
      <w:pPr>
        <w:spacing w:after="80" w:before="0"/>
      </w:pPr>
    </w:p>
    <w:p>
      <w:pPr>
        <w:pStyle w:val="Heading2"/>
        <w:spacing w:after="120" w:before="300"/>
      </w:pPr>
      <w:r>
        <w:rPr>
          <w:rFonts w:ascii="Arial" w:cs="Arial" w:eastAsia="Arial" w:hAnsi="Arial"/>
          <w:b/>
          <w:bCs/>
          <w:color w:val="1072C4"/>
          <w:sz w:val="26"/>
          <w:szCs w:val="26"/>
        </w:rPr>
        <w:t xml:space="preserve">Scenario 6 — Legacy .NET Framework Application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2C4" w:sz="12"/>
              <w:left w:val="single" w:color="1072C4" w:sz="20"/>
              <w:bottom w:val="single" w:color="1072C4" w:sz="4"/>
              <w:right w:val="single" w:color="CCCCCC" w:sz="4"/>
            </w:tcBorders>
            <w:shd w:fill="EBF3FC" w:val="clear"/>
            <w:tcMar>
              <w:top w:type="dxa" w:w="120"/>
              <w:left w:type="dxa" w:w="200"/>
              <w:bottom w:type="dxa" w:w="120"/>
              <w:right w:type="dxa" w:w="160"/>
            </w:tcMar>
          </w:tcPr>
          <w:p>
            <w:pPr>
              <w:spacing w:after="60" w:before="0"/>
            </w:pPr>
            <w:r>
              <w:rPr>
                <w:rFonts w:ascii="Arial" w:cs="Arial" w:eastAsia="Arial" w:hAnsi="Arial"/>
                <w:b/>
                <w:bCs/>
                <w:color w:val="1072C4"/>
                <w:sz w:val="22"/>
                <w:szCs w:val="22"/>
              </w:rPr>
              <w:t xml:space="preserve">Context</w:t>
            </w:r>
          </w:p>
          <w:p>
            <w:pPr>
              <w:spacing w:after="0" w:before="0"/>
            </w:pPr>
            <w:r>
              <w:rPr>
                <w:rFonts w:ascii="Arial" w:cs="Arial" w:eastAsia="Arial" w:hAnsi="Arial"/>
                <w:color w:val="1A1A2E"/>
                <w:sz w:val="21"/>
                <w:szCs w:val="21"/>
              </w:rPr>
              <w:t xml:space="preserve">You have an ASP.NET 4.8 WebForms or MVC application running on Windows Server with IIS. You want to move it to Azure without containerising or rewriting it. The app requires the full .NET Framework and Windows-specific features.</w:t>
            </w:r>
          </w:p>
        </w:tc>
      </w:tr>
    </w:tbl>
    <w:p>
      <w:pPr>
        <w:spacing w:after="60" w:before="0"/>
      </w:pPr>
    </w:p>
    <w:p>
      <w:pPr>
        <w:pStyle w:val="Heading3"/>
        <w:spacing w:after="80" w:before="200"/>
      </w:pPr>
      <w:r>
        <w:rPr>
          <w:rFonts w:ascii="Arial" w:cs="Arial" w:eastAsia="Arial" w:hAnsi="Arial"/>
          <w:b/>
          <w:bCs/>
          <w:color w:val="1A1A2E"/>
          <w:sz w:val="22"/>
          <w:szCs w:val="22"/>
        </w:rPr>
        <w:t xml:space="preserve">Approach</w:t>
      </w:r>
    </w:p>
    <w:p>
      <w:pPr>
        <w:pStyle w:val="ListParagraph"/>
        <w:numPr>
          <w:ilvl w:val="0"/>
          <w:numId w:val="2"/>
        </w:numPr>
        <w:spacing w:after="80" w:before="60" w:line="300"/>
      </w:pPr>
      <w:r>
        <w:rPr>
          <w:rFonts w:ascii="Arial" w:cs="Arial" w:eastAsia="Arial" w:hAnsi="Arial"/>
          <w:color w:val="1A1A2E"/>
          <w:sz w:val="22"/>
          <w:szCs w:val="22"/>
        </w:rPr>
        <w:t xml:space="preserve">Use App Service on Windows with .NET Framework 4.8 runtime — the closest parity to IIS hosting</w:t>
      </w:r>
    </w:p>
    <w:p>
      <w:pPr>
        <w:pStyle w:val="ListParagraph"/>
        <w:numPr>
          <w:ilvl w:val="0"/>
          <w:numId w:val="2"/>
        </w:numPr>
        <w:spacing w:after="80" w:before="60" w:line="300"/>
      </w:pPr>
      <w:r>
        <w:rPr>
          <w:rFonts w:ascii="Arial" w:cs="Arial" w:eastAsia="Arial" w:hAnsi="Arial"/>
          <w:color w:val="1A1A2E"/>
          <w:sz w:val="22"/>
          <w:szCs w:val="22"/>
        </w:rPr>
        <w:t xml:space="preserve">Web Deploy or MSDeploy: existing publish workflows from Visual Studio work without modification</w:t>
      </w:r>
    </w:p>
    <w:p>
      <w:pPr>
        <w:pStyle w:val="ListParagraph"/>
        <w:numPr>
          <w:ilvl w:val="0"/>
          <w:numId w:val="2"/>
        </w:numPr>
        <w:spacing w:after="80" w:before="60" w:line="300"/>
      </w:pPr>
      <w:r>
        <w:rPr>
          <w:rFonts w:ascii="Arial" w:cs="Arial" w:eastAsia="Arial" w:hAnsi="Arial"/>
          <w:color w:val="1A1A2E"/>
          <w:sz w:val="22"/>
          <w:szCs w:val="22"/>
        </w:rPr>
        <w:t xml:space="preserve">Application Initialization: configure startup warm-up to prevent cold-start on slot swap</w:t>
      </w:r>
    </w:p>
    <w:p>
      <w:pPr>
        <w:pStyle w:val="ListParagraph"/>
        <w:numPr>
          <w:ilvl w:val="0"/>
          <w:numId w:val="2"/>
        </w:numPr>
        <w:spacing w:after="80" w:before="60" w:line="300"/>
      </w:pPr>
      <w:r>
        <w:rPr>
          <w:rFonts w:ascii="Arial" w:cs="Arial" w:eastAsia="Arial" w:hAnsi="Arial"/>
          <w:color w:val="1A1A2E"/>
          <w:sz w:val="22"/>
          <w:szCs w:val="22"/>
        </w:rPr>
        <w:t xml:space="preserve">ARR Affinity (session stickiness): enable for apps that store session state in-memory (though stateless is preferred)</w:t>
      </w:r>
    </w:p>
    <w:p>
      <w:pPr>
        <w:pStyle w:val="ListParagraph"/>
        <w:numPr>
          <w:ilvl w:val="0"/>
          <w:numId w:val="2"/>
        </w:numPr>
        <w:spacing w:after="80" w:before="60" w:line="300"/>
      </w:pPr>
      <w:r>
        <w:rPr>
          <w:rFonts w:ascii="Arial" w:cs="Arial" w:eastAsia="Arial" w:hAnsi="Arial"/>
          <w:color w:val="1A1A2E"/>
          <w:sz w:val="22"/>
          <w:szCs w:val="22"/>
        </w:rPr>
        <w:t xml:space="preserve">Azure Hybrid Benefit: if you have Windows Server SA licences, apply them to the underlying App Service Plan compute</w:t>
      </w:r>
    </w:p>
    <w:p>
      <w:pPr>
        <w:pStyle w:val="ListParagraph"/>
        <w:numPr>
          <w:ilvl w:val="0"/>
          <w:numId w:val="2"/>
        </w:numPr>
        <w:spacing w:after="80" w:before="60" w:line="300"/>
      </w:pPr>
      <w:r>
        <w:rPr>
          <w:rFonts w:ascii="Arial" w:cs="Arial" w:eastAsia="Arial" w:hAnsi="Arial"/>
          <w:color w:val="1A1A2E"/>
          <w:sz w:val="22"/>
          <w:szCs w:val="22"/>
        </w:rPr>
        <w:t xml:space="preserve">Migration tool: use Azure App Service Migration Assistant to assess your IIS apps before moving</w:t>
      </w:r>
    </w:p>
    <w:p>
      <w:pPr>
        <w:spacing w:after="80" w:before="0"/>
      </w:pPr>
    </w:p>
    <w:p>
      <w:pPr>
        <w:pStyle w:val="Heading2"/>
        <w:spacing w:after="120" w:before="300"/>
      </w:pPr>
      <w:r>
        <w:rPr>
          <w:rFonts w:ascii="Arial" w:cs="Arial" w:eastAsia="Arial" w:hAnsi="Arial"/>
          <w:b/>
          <w:bCs/>
          <w:color w:val="1072C4"/>
          <w:sz w:val="26"/>
          <w:szCs w:val="26"/>
        </w:rPr>
        <w:t xml:space="preserve">Scenario 7 — High-Traffic Production App with Zone Redundancy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2C4" w:sz="12"/>
              <w:left w:val="single" w:color="1072C4" w:sz="20"/>
              <w:bottom w:val="single" w:color="1072C4" w:sz="4"/>
              <w:right w:val="single" w:color="CCCCCC" w:sz="4"/>
            </w:tcBorders>
            <w:shd w:fill="EBF3FC" w:val="clear"/>
            <w:tcMar>
              <w:top w:type="dxa" w:w="120"/>
              <w:left w:type="dxa" w:w="200"/>
              <w:bottom w:type="dxa" w:w="120"/>
              <w:right w:type="dxa" w:w="160"/>
            </w:tcMar>
          </w:tcPr>
          <w:p>
            <w:pPr>
              <w:spacing w:after="60" w:before="0"/>
            </w:pPr>
            <w:r>
              <w:rPr>
                <w:rFonts w:ascii="Arial" w:cs="Arial" w:eastAsia="Arial" w:hAnsi="Arial"/>
                <w:b/>
                <w:bCs/>
                <w:color w:val="1072C4"/>
                <w:sz w:val="22"/>
                <w:szCs w:val="22"/>
              </w:rPr>
              <w:t xml:space="preserve">Context</w:t>
            </w:r>
          </w:p>
          <w:p>
            <w:pPr>
              <w:spacing w:after="0" w:before="0"/>
            </w:pPr>
            <w:r>
              <w:rPr>
                <w:rFonts w:ascii="Arial" w:cs="Arial" w:eastAsia="Arial" w:hAnsi="Arial"/>
                <w:color w:val="1A1A2E"/>
                <w:sz w:val="21"/>
                <w:szCs w:val="21"/>
              </w:rPr>
              <w:t xml:space="preserve">Your app handles 50,000+ concurrent users. A single availability zone failure would be catastrophic. You need 99.99% uptime SLA and sub-second global response times.</w:t>
            </w:r>
          </w:p>
        </w:tc>
      </w:tr>
    </w:tbl>
    <w:p>
      <w:pPr>
        <w:spacing w:after="60" w:before="0"/>
      </w:pPr>
    </w:p>
    <w:p>
      <w:pPr>
        <w:pStyle w:val="Heading3"/>
        <w:spacing w:after="80" w:before="200"/>
      </w:pPr>
      <w:r>
        <w:rPr>
          <w:rFonts w:ascii="Arial" w:cs="Arial" w:eastAsia="Arial" w:hAnsi="Arial"/>
          <w:b/>
          <w:bCs/>
          <w:color w:val="1A1A2E"/>
          <w:sz w:val="22"/>
          <w:szCs w:val="22"/>
        </w:rPr>
        <w:t xml:space="preserve">Architecture</w:t>
      </w:r>
    </w:p>
    <w:p>
      <w:pPr>
        <w:pStyle w:val="ListParagraph"/>
        <w:numPr>
          <w:ilvl w:val="0"/>
          <w:numId w:val="2"/>
        </w:numPr>
        <w:spacing w:after="80" w:before="60" w:line="300"/>
      </w:pPr>
      <w:r>
        <w:rPr>
          <w:rFonts w:ascii="Arial" w:cs="Arial" w:eastAsia="Arial" w:hAnsi="Arial"/>
          <w:color w:val="1A1A2E"/>
          <w:sz w:val="22"/>
          <w:szCs w:val="22"/>
        </w:rPr>
        <w:t xml:space="preserve">Plan: Premium v3 P3v3 with Zone Redundancy enabled (minimum 3 instances, one per availability zone)</w:t>
      </w:r>
    </w:p>
    <w:p>
      <w:pPr>
        <w:pStyle w:val="ListParagraph"/>
        <w:numPr>
          <w:ilvl w:val="0"/>
          <w:numId w:val="2"/>
        </w:numPr>
        <w:spacing w:after="80" w:before="60" w:line="300"/>
      </w:pPr>
      <w:r>
        <w:rPr>
          <w:rFonts w:ascii="Arial" w:cs="Arial" w:eastAsia="Arial" w:hAnsi="Arial"/>
          <w:color w:val="1A1A2E"/>
          <w:sz w:val="22"/>
          <w:szCs w:val="22"/>
        </w:rPr>
        <w:t xml:space="preserve">Zone Redundancy: App Service automatically distributes your instances across 3 AZs in the same region</w:t>
      </w:r>
    </w:p>
    <w:p>
      <w:pPr>
        <w:pStyle w:val="ListParagraph"/>
        <w:numPr>
          <w:ilvl w:val="0"/>
          <w:numId w:val="2"/>
        </w:numPr>
        <w:spacing w:after="80" w:before="60" w:line="300"/>
      </w:pPr>
      <w:r>
        <w:rPr>
          <w:rFonts w:ascii="Arial" w:cs="Arial" w:eastAsia="Arial" w:hAnsi="Arial"/>
          <w:color w:val="1A1A2E"/>
          <w:sz w:val="22"/>
          <w:szCs w:val="22"/>
        </w:rPr>
        <w:t xml:space="preserve">Global: Azure Front Door with WAF in front — global anycast routing sends users to the nearest healthy region</w:t>
      </w:r>
    </w:p>
    <w:p>
      <w:pPr>
        <w:pStyle w:val="ListParagraph"/>
        <w:numPr>
          <w:ilvl w:val="0"/>
          <w:numId w:val="2"/>
        </w:numPr>
        <w:spacing w:after="80" w:before="60" w:line="300"/>
      </w:pPr>
      <w:r>
        <w:rPr>
          <w:rFonts w:ascii="Arial" w:cs="Arial" w:eastAsia="Arial" w:hAnsi="Arial"/>
          <w:color w:val="1A1A2E"/>
          <w:sz w:val="22"/>
          <w:szCs w:val="22"/>
        </w:rPr>
        <w:t xml:space="preserve">Multi-region active-active: deploy App Service in 2 regions (e.g. East US + West Europe), Front Door routes to both</w:t>
      </w:r>
    </w:p>
    <w:p>
      <w:pPr>
        <w:pStyle w:val="ListParagraph"/>
        <w:numPr>
          <w:ilvl w:val="0"/>
          <w:numId w:val="2"/>
        </w:numPr>
        <w:spacing w:after="80" w:before="60" w:line="300"/>
      </w:pPr>
      <w:r>
        <w:rPr>
          <w:rFonts w:ascii="Arial" w:cs="Arial" w:eastAsia="Arial" w:hAnsi="Arial"/>
          <w:color w:val="1A1A2E"/>
          <w:sz w:val="22"/>
          <w:szCs w:val="22"/>
        </w:rPr>
        <w:t xml:space="preserve">Database: Azure SQL Business Critical tier with zone-redundant replicas</w:t>
      </w:r>
    </w:p>
    <w:p>
      <w:pPr>
        <w:pStyle w:val="ListParagraph"/>
        <w:numPr>
          <w:ilvl w:val="0"/>
          <w:numId w:val="2"/>
        </w:numPr>
        <w:spacing w:after="80" w:before="60" w:line="300"/>
      </w:pPr>
      <w:r>
        <w:rPr>
          <w:rFonts w:ascii="Arial" w:cs="Arial" w:eastAsia="Arial" w:hAnsi="Arial"/>
          <w:color w:val="1A1A2E"/>
          <w:sz w:val="22"/>
          <w:szCs w:val="22"/>
        </w:rPr>
        <w:t xml:space="preserve">Cache: Azure Cache for Redis Enterprise with zone redundancy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Configuration</w:t>
            </w:r>
          </w:p>
        </w:tc>
        <w:tc>
          <w:tcPr>
            <w:tcW w:type="dxa" w:w="180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SLA</w:t>
            </w:r>
          </w:p>
        </w:tc>
        <w:tc>
          <w:tcPr>
            <w:tcW w:type="dxa" w:w="406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Protects Against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Single instance, Standard tier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99.95%</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Hardware faults only</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2+ instances, Standard tier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99.95%</w:t>
            </w:r>
          </w:p>
        </w:tc>
        <w:tc>
          <w:tcPr>
            <w:tcW w:type="dxa" w:w="40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Single instance failure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Premium v3 + Zone Redundancy (3 AZs)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99.99%</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Full availability zone failure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Multi-region + Azure Front Door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99.99%+ custom</w:t>
            </w:r>
          </w:p>
        </w:tc>
        <w:tc>
          <w:tcPr>
            <w:tcW w:type="dxa" w:w="40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Full regional outage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4F8B" w:val="clear"/>
            <w:tcMar>
              <w:top w:type="dxa" w:w="80"/>
              <w:left w:type="dxa" w:w="200"/>
              <w:bottom w:type="dxa" w:w="80"/>
              <w:right w:type="dxa" w:w="160"/>
            </w:tcMar>
          </w:tcPr>
          <w:p>
            <w:r>
              <w:rPr>
                <w:rFonts w:ascii="Arial" w:cs="Arial" w:eastAsia="Arial" w:hAnsi="Arial"/>
                <w:b/>
                <w:bCs/>
                <w:color w:val="FFFFFF"/>
                <w:sz w:val="24"/>
                <w:szCs w:val="24"/>
              </w:rPr>
              <w:t xml:space="preserve">SECTION 5 — GETTING STARTED</w:t>
            </w:r>
          </w:p>
        </w:tc>
      </w:tr>
    </w:tbl>
    <w:p>
      <w:pPr>
        <w:spacing w:after="60" w:before="0"/>
      </w:pPr>
    </w:p>
    <w:p>
      <w:pPr>
        <w:pStyle w:val="Heading1"/>
        <w:pBdr>
          <w:bottom w:val="single" w:color="1072C4" w:sz="8" w:space="6"/>
        </w:pBdr>
        <w:spacing w:after="160" w:before="400"/>
      </w:pPr>
      <w:r>
        <w:rPr>
          <w:rFonts w:ascii="Arial" w:cs="Arial" w:eastAsia="Arial" w:hAnsi="Arial"/>
          <w:b/>
          <w:bCs/>
          <w:color w:val="0F4F8B"/>
          <w:sz w:val="32"/>
          <w:szCs w:val="32"/>
        </w:rPr>
        <w:t xml:space="preserve">5. Getting Started — Quick Reference</w:t>
      </w:r>
    </w:p>
    <w:p>
      <w:pPr>
        <w:pStyle w:val="Heading2"/>
        <w:spacing w:after="120" w:before="300"/>
      </w:pPr>
      <w:r>
        <w:rPr>
          <w:rFonts w:ascii="Arial" w:cs="Arial" w:eastAsia="Arial" w:hAnsi="Arial"/>
          <w:b/>
          <w:bCs/>
          <w:color w:val="1072C4"/>
          <w:sz w:val="26"/>
          <w:szCs w:val="26"/>
        </w:rPr>
        <w:t xml:space="preserve">5.1  Create an App Service (Azure CLI)</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1072C4" w:sz="16"/>
              <w:bottom w:val="single" w:color="444444" w:sz="4"/>
              <w:right w:val="single" w:color="444444" w:sz="4"/>
            </w:tcBorders>
            <w:shd w:fill="1E1E2E" w:val="clear"/>
            <w:tcMar>
              <w:top w:type="dxa" w:w="120"/>
              <w:left w:type="dxa" w:w="200"/>
              <w:bottom w:type="dxa" w:w="120"/>
              <w:right w:type="dxa" w:w="160"/>
            </w:tcMar>
          </w:tcPr>
          <w:p>
            <w:pPr>
              <w:spacing w:after="50" w:before="0"/>
            </w:pPr>
            <w:r>
              <w:rPr>
                <w:rFonts w:ascii="Courier New" w:cs="Courier New" w:eastAsia="Courier New" w:hAnsi="Courier New"/>
                <w:color w:val="6A9955"/>
                <w:sz w:val="18"/>
                <w:szCs w:val="18"/>
              </w:rPr>
              <w:t xml:space="preserve"># 1. Create a resource group</w:t>
            </w:r>
          </w:p>
          <w:p>
            <w:pPr>
              <w:spacing w:after="50" w:before="0"/>
            </w:pPr>
            <w:r>
              <w:rPr>
                <w:rFonts w:ascii="Courier New" w:cs="Courier New" w:eastAsia="Courier New" w:hAnsi="Courier New"/>
                <w:color w:val="9CDCFE"/>
                <w:sz w:val="18"/>
                <w:szCs w:val="18"/>
              </w:rPr>
              <w:t xml:space="preserve">az group create --name myRG --location eastus</w:t>
            </w:r>
          </w:p>
          <w:p>
            <w:pPr>
              <w:spacing w:after="50" w:before="0"/>
            </w:pPr>
            <w:r>
              <w:rPr>
                <w:rFonts w:ascii="Courier New" w:cs="Courier New" w:eastAsia="Courier New" w:hAnsi="Courier New"/>
                <w:color w:val="9CDCFE"/>
                <w:sz w:val="18"/>
                <w:szCs w:val="18"/>
              </w:rPr>
              <w:t xml:space="preserve"/>
            </w:r>
          </w:p>
          <w:p>
            <w:pPr>
              <w:spacing w:after="50" w:before="0"/>
            </w:pPr>
            <w:r>
              <w:rPr>
                <w:rFonts w:ascii="Courier New" w:cs="Courier New" w:eastAsia="Courier New" w:hAnsi="Courier New"/>
                <w:color w:val="6A9955"/>
                <w:sz w:val="18"/>
                <w:szCs w:val="18"/>
              </w:rPr>
              <w:t xml:space="preserve"># 2. Create an App Service Plan (Standard S2, Linux)</w:t>
            </w:r>
          </w:p>
          <w:p>
            <w:pPr>
              <w:spacing w:after="50" w:before="0"/>
            </w:pPr>
            <w:r>
              <w:rPr>
                <w:rFonts w:ascii="Courier New" w:cs="Courier New" w:eastAsia="Courier New" w:hAnsi="Courier New"/>
                <w:color w:val="9CDCFE"/>
                <w:sz w:val="18"/>
                <w:szCs w:val="18"/>
              </w:rPr>
              <w:t xml:space="preserve">az appservice plan create \</w:t>
            </w:r>
          </w:p>
          <w:p>
            <w:pPr>
              <w:spacing w:after="50" w:before="0"/>
            </w:pPr>
            <w:r>
              <w:rPr>
                <w:rFonts w:ascii="Courier New" w:cs="Courier New" w:eastAsia="Courier New" w:hAnsi="Courier New"/>
                <w:color w:val="9CDCFE"/>
                <w:sz w:val="18"/>
                <w:szCs w:val="18"/>
              </w:rPr>
              <w:t xml:space="preserve">  --name myPlan --resource-group myRG \</w:t>
            </w:r>
          </w:p>
          <w:p>
            <w:pPr>
              <w:spacing w:after="50" w:before="0"/>
            </w:pPr>
            <w:r>
              <w:rPr>
                <w:rFonts w:ascii="Courier New" w:cs="Courier New" w:eastAsia="Courier New" w:hAnsi="Courier New"/>
                <w:color w:val="9CDCFE"/>
                <w:sz w:val="18"/>
                <w:szCs w:val="18"/>
              </w:rPr>
              <w:t xml:space="preserve">  --sku S2 --is-linux</w:t>
            </w:r>
          </w:p>
          <w:p>
            <w:pPr>
              <w:spacing w:after="50" w:before="0"/>
            </w:pPr>
            <w:r>
              <w:rPr>
                <w:rFonts w:ascii="Courier New" w:cs="Courier New" w:eastAsia="Courier New" w:hAnsi="Courier New"/>
                <w:color w:val="9CDCFE"/>
                <w:sz w:val="18"/>
                <w:szCs w:val="18"/>
              </w:rPr>
              <w:t xml:space="preserve"/>
            </w:r>
          </w:p>
          <w:p>
            <w:pPr>
              <w:spacing w:after="50" w:before="0"/>
            </w:pPr>
            <w:r>
              <w:rPr>
                <w:rFonts w:ascii="Courier New" w:cs="Courier New" w:eastAsia="Courier New" w:hAnsi="Courier New"/>
                <w:color w:val="6A9955"/>
                <w:sz w:val="18"/>
                <w:szCs w:val="18"/>
              </w:rPr>
              <w:t xml:space="preserve"># 3. Create a Web App (Node.js 20)</w:t>
            </w:r>
          </w:p>
          <w:p>
            <w:pPr>
              <w:spacing w:after="50" w:before="0"/>
            </w:pPr>
            <w:r>
              <w:rPr>
                <w:rFonts w:ascii="Courier New" w:cs="Courier New" w:eastAsia="Courier New" w:hAnsi="Courier New"/>
                <w:color w:val="9CDCFE"/>
                <w:sz w:val="18"/>
                <w:szCs w:val="18"/>
              </w:rPr>
              <w:t xml:space="preserve">az webapp create \</w:t>
            </w:r>
          </w:p>
          <w:p>
            <w:pPr>
              <w:spacing w:after="50" w:before="0"/>
            </w:pPr>
            <w:r>
              <w:rPr>
                <w:rFonts w:ascii="Courier New" w:cs="Courier New" w:eastAsia="Courier New" w:hAnsi="Courier New"/>
                <w:color w:val="9CDCFE"/>
                <w:sz w:val="18"/>
                <w:szCs w:val="18"/>
              </w:rPr>
              <w:t xml:space="preserve">  --name my-unique-app-name \</w:t>
            </w:r>
          </w:p>
          <w:p>
            <w:pPr>
              <w:spacing w:after="50" w:before="0"/>
            </w:pPr>
            <w:r>
              <w:rPr>
                <w:rFonts w:ascii="Courier New" w:cs="Courier New" w:eastAsia="Courier New" w:hAnsi="Courier New"/>
                <w:color w:val="9CDCFE"/>
                <w:sz w:val="18"/>
                <w:szCs w:val="18"/>
              </w:rPr>
              <w:t xml:space="preserve">  --resource-group myRG \</w:t>
            </w:r>
          </w:p>
          <w:p>
            <w:pPr>
              <w:spacing w:after="50" w:before="0"/>
            </w:pPr>
            <w:r>
              <w:rPr>
                <w:rFonts w:ascii="Courier New" w:cs="Courier New" w:eastAsia="Courier New" w:hAnsi="Courier New"/>
                <w:color w:val="9CDCFE"/>
                <w:sz w:val="18"/>
                <w:szCs w:val="18"/>
              </w:rPr>
              <w:t xml:space="preserve">  --plan myPlan \</w:t>
            </w:r>
          </w:p>
          <w:p>
            <w:pPr>
              <w:spacing w:after="50" w:before="0"/>
            </w:pPr>
            <w:r>
              <w:rPr>
                <w:rFonts w:ascii="Courier New" w:cs="Courier New" w:eastAsia="Courier New" w:hAnsi="Courier New"/>
                <w:color w:val="9CDCFE"/>
                <w:sz w:val="18"/>
                <w:szCs w:val="18"/>
              </w:rPr>
              <w:t xml:space="preserve">  --runtime 'NODE:20-lts'</w:t>
            </w:r>
          </w:p>
          <w:p>
            <w:pPr>
              <w:spacing w:after="50" w:before="0"/>
            </w:pPr>
            <w:r>
              <w:rPr>
                <w:rFonts w:ascii="Courier New" w:cs="Courier New" w:eastAsia="Courier New" w:hAnsi="Courier New"/>
                <w:color w:val="9CDCFE"/>
                <w:sz w:val="18"/>
                <w:szCs w:val="18"/>
              </w:rPr>
              <w:t xml:space="preserve"/>
            </w:r>
          </w:p>
          <w:p>
            <w:pPr>
              <w:spacing w:after="50" w:before="0"/>
            </w:pPr>
            <w:r>
              <w:rPr>
                <w:rFonts w:ascii="Courier New" w:cs="Courier New" w:eastAsia="Courier New" w:hAnsi="Courier New"/>
                <w:color w:val="6A9955"/>
                <w:sz w:val="18"/>
                <w:szCs w:val="18"/>
              </w:rPr>
              <w:t xml:space="preserve"># 4. Deploy code from a local folder</w:t>
            </w:r>
          </w:p>
          <w:p>
            <w:pPr>
              <w:spacing w:after="50" w:before="0"/>
            </w:pPr>
            <w:r>
              <w:rPr>
                <w:rFonts w:ascii="Courier New" w:cs="Courier New" w:eastAsia="Courier New" w:hAnsi="Courier New"/>
                <w:color w:val="9CDCFE"/>
                <w:sz w:val="18"/>
                <w:szCs w:val="18"/>
              </w:rPr>
              <w:t xml:space="preserve">az webapp deploy --resource-group myRG \</w:t>
            </w:r>
          </w:p>
          <w:p>
            <w:pPr>
              <w:spacing w:after="50" w:before="0"/>
            </w:pPr>
            <w:r>
              <w:rPr>
                <w:rFonts w:ascii="Courier New" w:cs="Courier New" w:eastAsia="Courier New" w:hAnsi="Courier New"/>
                <w:color w:val="9CDCFE"/>
                <w:sz w:val="18"/>
                <w:szCs w:val="18"/>
              </w:rPr>
              <w:t xml:space="preserve">  --name my-unique-app-name \</w:t>
            </w:r>
          </w:p>
          <w:p>
            <w:pPr>
              <w:spacing w:after="50" w:before="0"/>
            </w:pPr>
            <w:r>
              <w:rPr>
                <w:rFonts w:ascii="Courier New" w:cs="Courier New" w:eastAsia="Courier New" w:hAnsi="Courier New"/>
                <w:color w:val="9CDCFE"/>
                <w:sz w:val="18"/>
                <w:szCs w:val="18"/>
              </w:rPr>
              <w:t xml:space="preserve">  --src-path ./dist --type zip</w:t>
            </w:r>
          </w:p>
          <w:p>
            <w:pPr>
              <w:spacing w:after="50" w:before="0"/>
            </w:pPr>
            <w:r>
              <w:rPr>
                <w:rFonts w:ascii="Courier New" w:cs="Courier New" w:eastAsia="Courier New" w:hAnsi="Courier New"/>
                <w:color w:val="9CDCFE"/>
                <w:sz w:val="18"/>
                <w:szCs w:val="18"/>
              </w:rPr>
              <w:t xml:space="preserve"/>
            </w:r>
          </w:p>
          <w:p>
            <w:pPr>
              <w:spacing w:after="50" w:before="0"/>
            </w:pPr>
            <w:r>
              <w:rPr>
                <w:rFonts w:ascii="Courier New" w:cs="Courier New" w:eastAsia="Courier New" w:hAnsi="Courier New"/>
                <w:color w:val="6A9955"/>
                <w:sz w:val="18"/>
                <w:szCs w:val="18"/>
              </w:rPr>
              <w:t xml:space="preserve"># 5. Create a staging slot</w:t>
            </w:r>
          </w:p>
          <w:p>
            <w:pPr>
              <w:spacing w:after="50" w:before="0"/>
            </w:pPr>
            <w:r>
              <w:rPr>
                <w:rFonts w:ascii="Courier New" w:cs="Courier New" w:eastAsia="Courier New" w:hAnsi="Courier New"/>
                <w:color w:val="9CDCFE"/>
                <w:sz w:val="18"/>
                <w:szCs w:val="18"/>
              </w:rPr>
              <w:t xml:space="preserve">az webapp deployment slot create \</w:t>
            </w:r>
          </w:p>
          <w:p>
            <w:pPr>
              <w:spacing w:after="50" w:before="0"/>
            </w:pPr>
            <w:r>
              <w:rPr>
                <w:rFonts w:ascii="Courier New" w:cs="Courier New" w:eastAsia="Courier New" w:hAnsi="Courier New"/>
                <w:color w:val="9CDCFE"/>
                <w:sz w:val="18"/>
                <w:szCs w:val="18"/>
              </w:rPr>
              <w:t xml:space="preserve">  --name my-unique-app-name --resource-group myRG \</w:t>
            </w:r>
          </w:p>
          <w:p>
            <w:pPr>
              <w:spacing w:after="50" w:before="0"/>
            </w:pPr>
            <w:r>
              <w:rPr>
                <w:rFonts w:ascii="Courier New" w:cs="Courier New" w:eastAsia="Courier New" w:hAnsi="Courier New"/>
                <w:color w:val="9CDCFE"/>
                <w:sz w:val="18"/>
                <w:szCs w:val="18"/>
              </w:rPr>
              <w:t xml:space="preserve">  --slot staging</w:t>
            </w:r>
          </w:p>
          <w:p>
            <w:pPr>
              <w:spacing w:after="50" w:before="0"/>
            </w:pPr>
            <w:r>
              <w:rPr>
                <w:rFonts w:ascii="Courier New" w:cs="Courier New" w:eastAsia="Courier New" w:hAnsi="Courier New"/>
                <w:color w:val="9CDCFE"/>
                <w:sz w:val="18"/>
                <w:szCs w:val="18"/>
              </w:rPr>
              <w:t xml:space="preserve"/>
            </w:r>
          </w:p>
          <w:p>
            <w:pPr>
              <w:spacing w:after="50" w:before="0"/>
            </w:pPr>
            <w:r>
              <w:rPr>
                <w:rFonts w:ascii="Courier New" w:cs="Courier New" w:eastAsia="Courier New" w:hAnsi="Courier New"/>
                <w:color w:val="6A9955"/>
                <w:sz w:val="18"/>
                <w:szCs w:val="18"/>
              </w:rPr>
              <w:t xml:space="preserve"># 6. Swap staging to production (zero downtime)</w:t>
            </w:r>
          </w:p>
          <w:p>
            <w:pPr>
              <w:spacing w:after="50" w:before="0"/>
            </w:pPr>
            <w:r>
              <w:rPr>
                <w:rFonts w:ascii="Courier New" w:cs="Courier New" w:eastAsia="Courier New" w:hAnsi="Courier New"/>
                <w:color w:val="9CDCFE"/>
                <w:sz w:val="18"/>
                <w:szCs w:val="18"/>
              </w:rPr>
              <w:t xml:space="preserve">az webapp deployment slot swap \</w:t>
            </w:r>
          </w:p>
          <w:p>
            <w:pPr>
              <w:spacing w:after="50" w:before="0"/>
            </w:pPr>
            <w:r>
              <w:rPr>
                <w:rFonts w:ascii="Courier New" w:cs="Courier New" w:eastAsia="Courier New" w:hAnsi="Courier New"/>
                <w:color w:val="9CDCFE"/>
                <w:sz w:val="18"/>
                <w:szCs w:val="18"/>
              </w:rPr>
              <w:t xml:space="preserve">  --name my-unique-app-name --resource-group myRG \</w:t>
            </w:r>
          </w:p>
          <w:p>
            <w:pPr>
              <w:spacing w:after="50" w:before="0"/>
            </w:pPr>
            <w:r>
              <w:rPr>
                <w:rFonts w:ascii="Courier New" w:cs="Courier New" w:eastAsia="Courier New" w:hAnsi="Courier New"/>
                <w:color w:val="9CDCFE"/>
                <w:sz w:val="18"/>
                <w:szCs w:val="18"/>
              </w:rPr>
              <w:t xml:space="preserve">  --slot staging --target-slot production</w:t>
            </w:r>
          </w:p>
        </w:tc>
      </w:tr>
    </w:tbl>
    <w:p>
      <w:pPr>
        <w:spacing w:after="80" w:before="0"/>
      </w:pPr>
    </w:p>
    <w:p>
      <w:pPr>
        <w:pStyle w:val="Heading2"/>
        <w:spacing w:after="120" w:before="300"/>
      </w:pPr>
      <w:r>
        <w:rPr>
          <w:rFonts w:ascii="Arial" w:cs="Arial" w:eastAsia="Arial" w:hAnsi="Arial"/>
          <w:b/>
          <w:bCs/>
          <w:color w:val="1072C4"/>
          <w:sz w:val="26"/>
          <w:szCs w:val="26"/>
        </w:rPr>
        <w:t xml:space="preserve">5.2  Set App Settings &amp; Key Vault References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1072C4" w:sz="16"/>
              <w:bottom w:val="single" w:color="444444" w:sz="4"/>
              <w:right w:val="single" w:color="444444" w:sz="4"/>
            </w:tcBorders>
            <w:shd w:fill="1E1E2E" w:val="clear"/>
            <w:tcMar>
              <w:top w:type="dxa" w:w="120"/>
              <w:left w:type="dxa" w:w="200"/>
              <w:bottom w:type="dxa" w:w="120"/>
              <w:right w:type="dxa" w:w="160"/>
            </w:tcMar>
          </w:tcPr>
          <w:p>
            <w:pPr>
              <w:spacing w:after="50" w:before="0"/>
            </w:pPr>
            <w:r>
              <w:rPr>
                <w:rFonts w:ascii="Courier New" w:cs="Courier New" w:eastAsia="Courier New" w:hAnsi="Courier New"/>
                <w:color w:val="6A9955"/>
                <w:sz w:val="18"/>
                <w:szCs w:val="18"/>
              </w:rPr>
              <w:t xml:space="preserve"># Set a plain environment variable</w:t>
            </w:r>
          </w:p>
          <w:p>
            <w:pPr>
              <w:spacing w:after="50" w:before="0"/>
            </w:pPr>
            <w:r>
              <w:rPr>
                <w:rFonts w:ascii="Courier New" w:cs="Courier New" w:eastAsia="Courier New" w:hAnsi="Courier New"/>
                <w:color w:val="9CDCFE"/>
                <w:sz w:val="18"/>
                <w:szCs w:val="18"/>
              </w:rPr>
              <w:t xml:space="preserve">az webapp config appsettings set \</w:t>
            </w:r>
          </w:p>
          <w:p>
            <w:pPr>
              <w:spacing w:after="50" w:before="0"/>
            </w:pPr>
            <w:r>
              <w:rPr>
                <w:rFonts w:ascii="Courier New" w:cs="Courier New" w:eastAsia="Courier New" w:hAnsi="Courier New"/>
                <w:color w:val="9CDCFE"/>
                <w:sz w:val="18"/>
                <w:szCs w:val="18"/>
              </w:rPr>
              <w:t xml:space="preserve">  --name my-unique-app-name --resource-group myRG \</w:t>
            </w:r>
          </w:p>
          <w:p>
            <w:pPr>
              <w:spacing w:after="50" w:before="0"/>
            </w:pPr>
            <w:r>
              <w:rPr>
                <w:rFonts w:ascii="Courier New" w:cs="Courier New" w:eastAsia="Courier New" w:hAnsi="Courier New"/>
                <w:color w:val="9CDCFE"/>
                <w:sz w:val="18"/>
                <w:szCs w:val="18"/>
              </w:rPr>
              <w:t xml:space="preserve">  --settings NODE_ENV=production PORT=8080</w:t>
            </w:r>
          </w:p>
          <w:p>
            <w:pPr>
              <w:spacing w:after="50" w:before="0"/>
            </w:pPr>
            <w:r>
              <w:rPr>
                <w:rFonts w:ascii="Courier New" w:cs="Courier New" w:eastAsia="Courier New" w:hAnsi="Courier New"/>
                <w:color w:val="9CDCFE"/>
                <w:sz w:val="18"/>
                <w:szCs w:val="18"/>
              </w:rPr>
              <w:t xml:space="preserve"/>
            </w:r>
          </w:p>
          <w:p>
            <w:pPr>
              <w:spacing w:after="50" w:before="0"/>
            </w:pPr>
            <w:r>
              <w:rPr>
                <w:rFonts w:ascii="Courier New" w:cs="Courier New" w:eastAsia="Courier New" w:hAnsi="Courier New"/>
                <w:color w:val="6A9955"/>
                <w:sz w:val="18"/>
                <w:szCs w:val="18"/>
              </w:rPr>
              <w:t xml:space="preserve"># Reference a Key Vault secret (Managed Identity must have Get access)</w:t>
            </w:r>
          </w:p>
          <w:p>
            <w:pPr>
              <w:spacing w:after="50" w:before="0"/>
            </w:pPr>
            <w:r>
              <w:rPr>
                <w:rFonts w:ascii="Courier New" w:cs="Courier New" w:eastAsia="Courier New" w:hAnsi="Courier New"/>
                <w:color w:val="9CDCFE"/>
                <w:sz w:val="18"/>
                <w:szCs w:val="18"/>
              </w:rPr>
              <w:t xml:space="preserve">az webapp config appsettings set \</w:t>
            </w:r>
          </w:p>
          <w:p>
            <w:pPr>
              <w:spacing w:after="50" w:before="0"/>
            </w:pPr>
            <w:r>
              <w:rPr>
                <w:rFonts w:ascii="Courier New" w:cs="Courier New" w:eastAsia="Courier New" w:hAnsi="Courier New"/>
                <w:color w:val="9CDCFE"/>
                <w:sz w:val="18"/>
                <w:szCs w:val="18"/>
              </w:rPr>
              <w:t xml:space="preserve">  --name my-unique-app-name --resource-group myRG \</w:t>
            </w:r>
          </w:p>
          <w:p>
            <w:pPr>
              <w:spacing w:after="50" w:before="0"/>
            </w:pPr>
            <w:r>
              <w:rPr>
                <w:rFonts w:ascii="Courier New" w:cs="Courier New" w:eastAsia="Courier New" w:hAnsi="Courier New"/>
                <w:color w:val="9CDCFE"/>
                <w:sz w:val="18"/>
                <w:szCs w:val="18"/>
              </w:rPr>
              <w:t xml:space="preserve">  --settings DB_PASSWORD='@Microsoft.KeyVault(SecretUri=https://myvault.vault.azure.net/secrets/db-password/)'</w:t>
            </w:r>
          </w:p>
        </w:tc>
      </w:tr>
    </w:tbl>
    <w:p>
      <w:pPr>
        <w:spacing w:after="80" w:before="0"/>
      </w:pPr>
    </w:p>
    <w:p>
      <w:pPr>
        <w:pStyle w:val="Heading2"/>
        <w:spacing w:after="120" w:before="300"/>
      </w:pPr>
      <w:r>
        <w:rPr>
          <w:rFonts w:ascii="Arial" w:cs="Arial" w:eastAsia="Arial" w:hAnsi="Arial"/>
          <w:b/>
          <w:bCs/>
          <w:color w:val="1072C4"/>
          <w:sz w:val="26"/>
          <w:szCs w:val="26"/>
        </w:rPr>
        <w:t xml:space="preserve">5.3  Cost Optimisation Levers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60"/>
      </w:tblGrid>
      <w:tr>
        <w:trPr>
          <w:tblHeader/>
        </w:trPr>
        <w:tc>
          <w:tcPr>
            <w:tcW w:type="dxa" w:w="320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Strategy</w:t>
            </w:r>
          </w:p>
        </w:tc>
        <w:tc>
          <w:tcPr>
            <w:tcW w:type="dxa" w:w="170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Savings</w:t>
            </w:r>
          </w:p>
        </w:tc>
        <w:tc>
          <w:tcPr>
            <w:tcW w:type="dxa" w:w="446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Reserved Instances (1-yr)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~35%</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Commit to a Plan SKU for 12 months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Reserved Instances (3-yr)</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~55%</w:t>
            </w:r>
          </w:p>
        </w:tc>
        <w:tc>
          <w:tcPr>
            <w:tcW w:type="dxa" w:w="44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Best for stable production apps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Run multiple apps on one Plan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Proportional</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10 low-traffic apps on 1 Plan vs 10 Plans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Always-on OFF (Basic/Standard)</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Minor</w:t>
            </w:r>
          </w:p>
        </w:tc>
        <w:tc>
          <w:tcPr>
            <w:tcW w:type="dxa" w:w="44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Disable for dev/test apps that can tolerate cold starts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Start/Stop schedule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~65% for non-prod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Stop non-prod apps outside business hours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Right-size after 30 days</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10–40%</w:t>
            </w:r>
          </w:p>
        </w:tc>
        <w:tc>
          <w:tcPr>
            <w:tcW w:type="dxa" w:w="44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Use Azure Advisor recommendations</w:t>
            </w:r>
          </w:p>
        </w:tc>
      </w:tr>
    </w:tbl>
    <w:p>
      <w:pPr>
        <w:spacing w:after="80" w:before="0"/>
      </w:pPr>
    </w:p>
    <w:p>
      <w:pPr>
        <w:pStyle w:val="Heading2"/>
        <w:spacing w:after="120" w:before="300"/>
      </w:pPr>
      <w:r>
        <w:rPr>
          <w:rFonts w:ascii="Arial" w:cs="Arial" w:eastAsia="Arial" w:hAnsi="Arial"/>
          <w:b/>
          <w:bCs/>
          <w:color w:val="1072C4"/>
          <w:sz w:val="26"/>
          <w:szCs w:val="26"/>
        </w:rPr>
        <w:t xml:space="preserve">5.4  Security Baseline Checklist</w:t>
      </w:r>
    </w:p>
    <w:p>
      <w:pPr>
        <w:spacing w:after="40" w:before="0"/>
      </w:pPr>
    </w:p>
    <w:p>
      <w:pPr>
        <w:pStyle w:val="ListParagraph"/>
        <w:numPr>
          <w:ilvl w:val="0"/>
          <w:numId w:val="2"/>
        </w:numPr>
        <w:spacing w:after="80" w:before="60" w:line="300"/>
      </w:pPr>
      <w:r>
        <w:rPr>
          <w:rFonts w:ascii="Arial" w:cs="Arial" w:eastAsia="Arial" w:hAnsi="Arial"/>
          <w:color w:val="1A1A2E"/>
          <w:sz w:val="22"/>
          <w:szCs w:val="22"/>
        </w:rPr>
        <w:t xml:space="preserve">Enable HTTPS Only — redirect all HTTP traffic</w:t>
      </w:r>
    </w:p>
    <w:p>
      <w:pPr>
        <w:pStyle w:val="ListParagraph"/>
        <w:numPr>
          <w:ilvl w:val="0"/>
          <w:numId w:val="2"/>
        </w:numPr>
        <w:spacing w:after="80" w:before="60" w:line="300"/>
      </w:pPr>
      <w:r>
        <w:rPr>
          <w:rFonts w:ascii="Arial" w:cs="Arial" w:eastAsia="Arial" w:hAnsi="Arial"/>
          <w:color w:val="1A1A2E"/>
          <w:sz w:val="22"/>
          <w:szCs w:val="22"/>
        </w:rPr>
        <w:t xml:space="preserve">Set Minimum TLS Version to 1.2 (or 1.3 where your clients support it)</w:t>
      </w:r>
    </w:p>
    <w:p>
      <w:pPr>
        <w:pStyle w:val="ListParagraph"/>
        <w:numPr>
          <w:ilvl w:val="0"/>
          <w:numId w:val="2"/>
        </w:numPr>
        <w:spacing w:after="80" w:before="60" w:line="300"/>
      </w:pPr>
      <w:r>
        <w:rPr>
          <w:rFonts w:ascii="Arial" w:cs="Arial" w:eastAsia="Arial" w:hAnsi="Arial"/>
          <w:color w:val="1A1A2E"/>
          <w:sz w:val="22"/>
          <w:szCs w:val="22"/>
        </w:rPr>
        <w:t xml:space="preserve">Enable Managed Identity and use it for all Azure service access — no credentials in config</w:t>
      </w:r>
    </w:p>
    <w:p>
      <w:pPr>
        <w:pStyle w:val="ListParagraph"/>
        <w:numPr>
          <w:ilvl w:val="0"/>
          <w:numId w:val="2"/>
        </w:numPr>
        <w:spacing w:after="80" w:before="60" w:line="300"/>
      </w:pPr>
      <w:r>
        <w:rPr>
          <w:rFonts w:ascii="Arial" w:cs="Arial" w:eastAsia="Arial" w:hAnsi="Arial"/>
          <w:color w:val="1A1A2E"/>
          <w:sz w:val="22"/>
          <w:szCs w:val="22"/>
        </w:rPr>
        <w:t xml:space="preserve">Store all secrets in Azure Key Vault; use Key Vault references in App Settings</w:t>
      </w:r>
    </w:p>
    <w:p>
      <w:pPr>
        <w:pStyle w:val="ListParagraph"/>
        <w:numPr>
          <w:ilvl w:val="0"/>
          <w:numId w:val="2"/>
        </w:numPr>
        <w:spacing w:after="80" w:before="60" w:line="300"/>
      </w:pPr>
      <w:r>
        <w:rPr>
          <w:rFonts w:ascii="Arial" w:cs="Arial" w:eastAsia="Arial" w:hAnsi="Arial"/>
          <w:color w:val="1A1A2E"/>
          <w:sz w:val="22"/>
          <w:szCs w:val="22"/>
        </w:rPr>
        <w:t xml:space="preserve">Restrict inbound IPs using App Service Access Restrictions (allow only Front Door / APIM IPs)</w:t>
      </w:r>
    </w:p>
    <w:p>
      <w:pPr>
        <w:pStyle w:val="ListParagraph"/>
        <w:numPr>
          <w:ilvl w:val="0"/>
          <w:numId w:val="2"/>
        </w:numPr>
        <w:spacing w:after="80" w:before="60" w:line="300"/>
      </w:pPr>
      <w:r>
        <w:rPr>
          <w:rFonts w:ascii="Arial" w:cs="Arial" w:eastAsia="Arial" w:hAnsi="Arial"/>
          <w:color w:val="1A1A2E"/>
          <w:sz w:val="22"/>
          <w:szCs w:val="22"/>
        </w:rPr>
        <w:t xml:space="preserve">Enable Microsoft Defender for App Service (threat detection, vulnerability assessment)</w:t>
      </w:r>
    </w:p>
    <w:p>
      <w:pPr>
        <w:pStyle w:val="ListParagraph"/>
        <w:numPr>
          <w:ilvl w:val="0"/>
          <w:numId w:val="2"/>
        </w:numPr>
        <w:spacing w:after="80" w:before="60" w:line="300"/>
      </w:pPr>
      <w:r>
        <w:rPr>
          <w:rFonts w:ascii="Arial" w:cs="Arial" w:eastAsia="Arial" w:hAnsi="Arial"/>
          <w:color w:val="1A1A2E"/>
          <w:sz w:val="22"/>
          <w:szCs w:val="22"/>
        </w:rPr>
        <w:t xml:space="preserve">Configure Health Check endpoint — ensures unhealthy instances are removed from rotation</w:t>
      </w:r>
    </w:p>
    <w:p>
      <w:pPr>
        <w:pStyle w:val="ListParagraph"/>
        <w:numPr>
          <w:ilvl w:val="0"/>
          <w:numId w:val="2"/>
        </w:numPr>
        <w:spacing w:after="80" w:before="60" w:line="300"/>
      </w:pPr>
      <w:r>
        <w:rPr>
          <w:rFonts w:ascii="Arial" w:cs="Arial" w:eastAsia="Arial" w:hAnsi="Arial"/>
          <w:color w:val="1A1A2E"/>
          <w:sz w:val="22"/>
          <w:szCs w:val="22"/>
        </w:rPr>
        <w:t xml:space="preserve">Enable Diagnostic Logs and stream to Log Analytics Workspace for audit trail</w:t>
      </w:r>
    </w:p>
    <w:p>
      <w:pPr>
        <w:pStyle w:val="ListParagraph"/>
        <w:numPr>
          <w:ilvl w:val="0"/>
          <w:numId w:val="2"/>
        </w:numPr>
        <w:spacing w:after="80" w:before="60" w:line="300"/>
      </w:pPr>
      <w:r>
        <w:rPr>
          <w:rFonts w:ascii="Arial" w:cs="Arial" w:eastAsia="Arial" w:hAnsi="Arial"/>
          <w:color w:val="1A1A2E"/>
          <w:sz w:val="22"/>
          <w:szCs w:val="22"/>
        </w:rPr>
        <w:t xml:space="preserve">Turn off remote debugging in production (it is off by default — verify it stays that way)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4F8B" w:val="clear"/>
            <w:tcMar>
              <w:top w:type="dxa" w:w="80"/>
              <w:left w:type="dxa" w:w="200"/>
              <w:bottom w:type="dxa" w:w="80"/>
              <w:right w:type="dxa" w:w="160"/>
            </w:tcMar>
          </w:tcPr>
          <w:p>
            <w:r>
              <w:rPr>
                <w:rFonts w:ascii="Arial" w:cs="Arial" w:eastAsia="Arial" w:hAnsi="Arial"/>
                <w:b/>
                <w:bCs/>
                <w:color w:val="FFFFFF"/>
                <w:sz w:val="24"/>
                <w:szCs w:val="24"/>
              </w:rPr>
              <w:t xml:space="preserve">SECTION 6 — APP SERVICE vs ALTERNATIVES</w:t>
            </w:r>
          </w:p>
        </w:tc>
      </w:tr>
    </w:tbl>
    <w:p>
      <w:pPr>
        <w:spacing w:after="60" w:before="0"/>
      </w:pPr>
    </w:p>
    <w:p>
      <w:pPr>
        <w:pStyle w:val="Heading1"/>
        <w:pBdr>
          <w:bottom w:val="single" w:color="1072C4" w:sz="8" w:space="6"/>
        </w:pBdr>
        <w:spacing w:after="160" w:before="400"/>
      </w:pPr>
      <w:r>
        <w:rPr>
          <w:rFonts w:ascii="Arial" w:cs="Arial" w:eastAsia="Arial" w:hAnsi="Arial"/>
          <w:b/>
          <w:bCs/>
          <w:color w:val="0F4F8B"/>
          <w:sz w:val="32"/>
          <w:szCs w:val="32"/>
        </w:rPr>
        <w:t xml:space="preserve">6. App Service vs Alternatives — Decision Guide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Scenario</w:t>
            </w:r>
          </w:p>
        </w:tc>
        <w:tc>
          <w:tcPr>
            <w:tcW w:type="dxa" w:w="240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Best Choice</w:t>
            </w:r>
          </w:p>
        </w:tc>
        <w:tc>
          <w:tcPr>
            <w:tcW w:type="dxa" w:w="396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Web app / API with standard runtime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App Service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Zero infra management, fastest time to production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Need OS-level control or custom kernel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Azure VMs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Full OS access, no runtime restrictions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Containerised microservices at scale (10+)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AKS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Fine-grained orchestration, service mesh</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Event-driven, sporadic tasks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Azure Functions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Consumption billing, zero idle cost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Static frontend (React/Vue/Angular)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Azure Static Web Apps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CDN-native, free tier, built-in CI/CD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Single container, short-lived task</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Azure Container Instances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Simplest container host, no plan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Regulated workload needing private VNet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App Service Isolated (ASE)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VNet-native App Service, no public footprint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SAP, Oracle, HPC workloads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Azure VMs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Certified hardware, custom configs required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4F8B" w:val="clear"/>
            <w:tcMar>
              <w:top w:type="dxa" w:w="80"/>
              <w:left w:type="dxa" w:w="200"/>
              <w:bottom w:type="dxa" w:w="80"/>
              <w:right w:type="dxa" w:w="160"/>
            </w:tcMar>
          </w:tcPr>
          <w:p>
            <w:r>
              <w:rPr>
                <w:rFonts w:ascii="Arial" w:cs="Arial" w:eastAsia="Arial" w:hAnsi="Arial"/>
                <w:b/>
                <w:bCs/>
                <w:color w:val="FFFFFF"/>
                <w:sz w:val="24"/>
                <w:szCs w:val="24"/>
              </w:rPr>
              <w:t xml:space="preserve">SECTION 7 — SUMMARY</w:t>
            </w:r>
          </w:p>
        </w:tc>
      </w:tr>
    </w:tbl>
    <w:p>
      <w:pPr>
        <w:spacing w:after="60" w:before="0"/>
      </w:pPr>
    </w:p>
    <w:p>
      <w:pPr>
        <w:pStyle w:val="Heading1"/>
        <w:pBdr>
          <w:bottom w:val="single" w:color="1072C4" w:sz="8" w:space="6"/>
        </w:pBdr>
        <w:spacing w:after="160" w:before="400"/>
      </w:pPr>
      <w:r>
        <w:rPr>
          <w:rFonts w:ascii="Arial" w:cs="Arial" w:eastAsia="Arial" w:hAnsi="Arial"/>
          <w:b/>
          <w:bCs/>
          <w:color w:val="0F4F8B"/>
          <w:sz w:val="32"/>
          <w:szCs w:val="32"/>
        </w:rPr>
        <w:t xml:space="preserve">7. Summary</w:t>
      </w:r>
    </w:p>
    <w:p>
      <w:pPr>
        <w:spacing w:after="100" w:before="60" w:line="320"/>
      </w:pPr>
      <w:r>
        <w:rPr>
          <w:rFonts w:ascii="Arial" w:cs="Arial" w:eastAsia="Arial" w:hAnsi="Arial"/>
          <w:color w:val="1A1A2E"/>
          <w:sz w:val="22"/>
          <w:szCs w:val="22"/>
        </w:rPr>
        <w:t xml:space="preserve">Azure App Service is the right tool when you want to ship web applications and APIs quickly, without becoming an infrastructure engineer. It handles the undifferentiated heavy lifting — servers, OS patches, TLS, load balancing, scaling — so your team can focus entirely on application code.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Core Capability</w:t>
            </w:r>
          </w:p>
        </w:tc>
        <w:tc>
          <w:tcPr>
            <w:tcW w:type="dxa" w:w="260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Problem Solved</w:t>
            </w:r>
          </w:p>
        </w:tc>
        <w:tc>
          <w:tcPr>
            <w:tcW w:type="dxa" w:w="3960"/>
            <w:tcBorders>
              <w:top w:val="single" w:color="1072C4" w:sz="1"/>
              <w:left w:val="single" w:color="1072C4" w:sz="1"/>
              <w:bottom w:val="single" w:color="1072C4" w:sz="1"/>
              <w:right w:val="single" w:color="1072C4" w:sz="1"/>
            </w:tcBorders>
            <w:shd w:fill="0F4F8B" w:val="clear"/>
            <w:tcMar>
              <w:top w:type="dxa" w:w="100"/>
              <w:left w:type="dxa" w:w="140"/>
              <w:bottom w:type="dxa" w:w="100"/>
              <w:right w:type="dxa" w:w="120"/>
            </w:tcMar>
            <w:vAlign w:val="center"/>
          </w:tcPr>
          <w:p>
            <w:r>
              <w:rPr>
                <w:rFonts w:ascii="Arial" w:cs="Arial" w:eastAsia="Arial" w:hAnsi="Arial"/>
                <w:b/>
                <w:bCs/>
                <w:color w:val="FFFFFF"/>
                <w:sz w:val="20"/>
                <w:szCs w:val="20"/>
              </w:rPr>
              <w:t xml:space="preserve">Key Feature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Managed runtime &amp; 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Infrastructure management overhead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Zero-touch patching, built-in web server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Deployment Slots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Deployment downtime &amp; risky releases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Zero-downtime swap, instant rollback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Auto-scale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Scaling bottlenecks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Metric &amp; schedule-based horizontal scaling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VNet Integration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Secure connectivity to private resources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Private outbound &amp; inbound, no public exposure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Easy Auth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Authentication boilerplate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Built-in OIDC/OAuth2, Entra ID, social logins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Key Vault references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Secret management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Secrets resolved at runtime, never in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Zone Redundancy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Availability zone failures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99.99% SLA with Premium v3 + 3 AZs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B11" w:sz="12"/>
              <w:left w:val="single" w:color="C84B11" w:sz="20"/>
              <w:bottom w:val="single" w:color="C84B11" w:sz="4"/>
              <w:right w:val="single" w:color="CCCCCC" w:sz="4"/>
            </w:tcBorders>
            <w:shd w:fill="FFF0E6" w:val="clear"/>
            <w:tcMar>
              <w:top w:type="dxa" w:w="120"/>
              <w:left w:type="dxa" w:w="200"/>
              <w:bottom w:type="dxa" w:w="120"/>
              <w:right w:type="dxa" w:w="160"/>
            </w:tcMar>
          </w:tcPr>
          <w:p>
            <w:pPr>
              <w:spacing w:after="60" w:before="0"/>
            </w:pPr>
            <w:r>
              <w:rPr>
                <w:rFonts w:ascii="Arial" w:cs="Arial" w:eastAsia="Arial" w:hAnsi="Arial"/>
                <w:b/>
                <w:bCs/>
                <w:color w:val="C84B11"/>
                <w:sz w:val="22"/>
                <w:szCs w:val="22"/>
              </w:rPr>
              <w:t xml:space="preserve">When App Service is NOT the right choice</w:t>
            </w:r>
          </w:p>
          <w:p>
            <w:pPr>
              <w:spacing w:after="0" w:before="0"/>
            </w:pPr>
            <w:r>
              <w:rPr>
                <w:rFonts w:ascii="Arial" w:cs="Arial" w:eastAsia="Arial" w:hAnsi="Arial"/>
                <w:color w:val="1A1A2E"/>
                <w:sz w:val="21"/>
                <w:szCs w:val="21"/>
              </w:rPr>
              <w:t xml:space="preserve">If you need OS-level access, custom kernel modules, GPU compute, or workloads that require more than 32 vCPU / 128 GB per instance — reach for Azure VMs. If you have more than 10 microservices that need independent lifecycle management, pod-level scheduling, and service meshes — reach for AKS. App Service hits the sweet spot for most web and API workloads in the 1–30 instance range.</w:t>
            </w:r>
          </w:p>
        </w:tc>
      </w:tr>
    </w:tbl>
    <w:p>
      <w:pPr>
        <w:spacing w:after="80" w:before="0"/>
      </w:pPr>
    </w:p>
    <w:p>
      <w:pPr>
        <w:spacing w:after="100" w:before="60" w:line="320"/>
      </w:pPr>
      <w:r>
        <w:rPr>
          <w:rFonts w:ascii="Arial" w:cs="Arial" w:eastAsia="Arial" w:hAnsi="Arial"/>
          <w:i/>
          <w:iCs/>
          <w:color w:val="666666"/>
          <w:sz w:val="22"/>
          <w:szCs w:val="22"/>
        </w:rPr>
        <w:t xml:space="preserve">For deeper reference: docs.microsoft.com/azure/app-service — and for pricing: azure.microsoft.com/pricing/details/app-service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072C4" w:sz="6" w:space="6"/>
      </w:pBdr>
      <w:spacing w:after="0" w:before="80"/>
    </w:pPr>
    <w:r>
      <w:rPr>
        <w:rFonts w:ascii="Arial" w:cs="Arial" w:eastAsia="Arial" w:hAnsi="Arial"/>
        <w:color w:val="888888"/>
        <w:sz w:val="16"/>
        <w:szCs w:val="16"/>
      </w:rPr>
      <w:t xml:space="preserve">Azure App Service Documentation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72C4" w:sz="6" w:space="6"/>
      </w:pBdr>
      <w:spacing w:after="80" w:before="0"/>
    </w:pPr>
    <w:r>
      <w:rPr>
        <w:rFonts w:ascii="Arial" w:cs="Arial" w:eastAsia="Arial" w:hAnsi="Arial"/>
        <w:color w:val="888888"/>
        <w:sz w:val="18"/>
        <w:szCs w:val="18"/>
      </w:rPr>
      <w:t xml:space="preserve">Azure App Service — Complete Guide</w:t>
    </w:r>
    <w:r>
      <w:rPr>
        <w:rFonts w:ascii="Arial" w:cs="Arial" w:eastAsia="Arial" w:hAnsi="Arial"/>
        <w:color w:val="AAAAAA"/>
        <w:sz w:val="18"/>
        <w:szCs w:val="18"/>
      </w:rPr>
      <w:t xml:space="preserve">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4F8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072C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2026-06-20T06:55:33.287Z</dcterms:created>
  <dcterms:modified xsi:type="dcterms:W3CDTF">2026-06-20T06:55:33.288Z</dcterms:modified>
</cp:coreProperties>
</file>

<file path=docProps/custom.xml><?xml version="1.0" encoding="utf-8"?>
<Properties xmlns="http://schemas.openxmlformats.org/officeDocument/2006/custom-properties" xmlns:vt="http://schemas.openxmlformats.org/officeDocument/2006/docPropsVTypes"/>
</file>