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82" w:rsidRPr="006E678A" w:rsidRDefault="006E678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6E678A">
        <w:rPr>
          <w:rFonts w:ascii="Arial" w:hAnsi="Arial" w:cs="Arial"/>
          <w:b/>
          <w:sz w:val="32"/>
          <w:szCs w:val="32"/>
        </w:rPr>
        <w:t>Cursors</w:t>
      </w:r>
    </w:p>
    <w:p w:rsidR="006E678A" w:rsidRDefault="006E678A">
      <w:pPr>
        <w:rPr>
          <w:rFonts w:ascii="Arial" w:hAnsi="Arial" w:cs="Arial"/>
          <w:sz w:val="32"/>
          <w:szCs w:val="32"/>
        </w:rPr>
      </w:pPr>
    </w:p>
    <w:p w:rsidR="006E678A" w:rsidRDefault="006E6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24"/>
          <w:szCs w:val="24"/>
        </w:rPr>
        <w:t xml:space="preserve">Cursors in PL/SQL maintain data about the queries that are executed. This project makes use of a prebuilt cursor present in the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library. It is mainly used to fetch data from the table and use it for computation and report generating purposes.</w:t>
      </w:r>
    </w:p>
    <w:p w:rsidR="006E678A" w:rsidRDefault="006E678A">
      <w:pPr>
        <w:rPr>
          <w:rFonts w:ascii="Arial" w:hAnsi="Arial" w:cs="Arial"/>
          <w:sz w:val="24"/>
          <w:szCs w:val="24"/>
        </w:rPr>
      </w:pPr>
    </w:p>
    <w:p w:rsidR="006E678A" w:rsidRDefault="006E67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E678A">
        <w:rPr>
          <w:rFonts w:ascii="Arial" w:hAnsi="Arial" w:cs="Arial"/>
          <w:b/>
          <w:sz w:val="24"/>
          <w:szCs w:val="24"/>
        </w:rPr>
        <w:t>$</w:t>
      </w:r>
      <w:proofErr w:type="spellStart"/>
      <w:r w:rsidRPr="006E678A">
        <w:rPr>
          <w:rFonts w:ascii="Arial" w:hAnsi="Arial" w:cs="Arial"/>
          <w:b/>
          <w:sz w:val="24"/>
          <w:szCs w:val="24"/>
        </w:rPr>
        <w:t>rec</w:t>
      </w:r>
      <w:proofErr w:type="spellEnd"/>
      <w:r w:rsidRPr="006E678A">
        <w:rPr>
          <w:rFonts w:ascii="Arial" w:hAnsi="Arial" w:cs="Arial"/>
          <w:b/>
          <w:sz w:val="24"/>
          <w:szCs w:val="24"/>
        </w:rPr>
        <w:t>=</w:t>
      </w:r>
      <w:proofErr w:type="spellStart"/>
      <w:r w:rsidRPr="006E678A">
        <w:rPr>
          <w:rFonts w:ascii="Arial" w:hAnsi="Arial" w:cs="Arial"/>
          <w:b/>
          <w:sz w:val="24"/>
          <w:szCs w:val="24"/>
        </w:rPr>
        <w:t>mysqli_fetch_assoc</w:t>
      </w:r>
      <w:proofErr w:type="spellEnd"/>
      <w:r w:rsidRPr="006E678A">
        <w:rPr>
          <w:rFonts w:ascii="Arial" w:hAnsi="Arial" w:cs="Arial"/>
          <w:b/>
          <w:sz w:val="24"/>
          <w:szCs w:val="24"/>
        </w:rPr>
        <w:t>($query)</w:t>
      </w:r>
    </w:p>
    <w:p w:rsidR="006E678A" w:rsidRDefault="006E678A">
      <w:pPr>
        <w:rPr>
          <w:rFonts w:ascii="Arial" w:hAnsi="Arial" w:cs="Arial"/>
          <w:b/>
          <w:sz w:val="24"/>
          <w:szCs w:val="24"/>
        </w:rPr>
      </w:pPr>
    </w:p>
    <w:p w:rsidR="006E678A" w:rsidRPr="006E678A" w:rsidRDefault="006E6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6E678A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 above mentioned command makes use of a cursor to fetch the rows in the table generated as a result of the queries that are executed.</w:t>
      </w:r>
    </w:p>
    <w:sectPr w:rsidR="006E678A" w:rsidRPr="006E678A" w:rsidSect="00AF5D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678A"/>
    <w:rsid w:val="006E678A"/>
    <w:rsid w:val="008C28C8"/>
    <w:rsid w:val="00A61182"/>
    <w:rsid w:val="00AF5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2</cp:revision>
  <dcterms:created xsi:type="dcterms:W3CDTF">2017-03-29T19:37:00Z</dcterms:created>
  <dcterms:modified xsi:type="dcterms:W3CDTF">2017-03-30T05:56:00Z</dcterms:modified>
</cp:coreProperties>
</file>