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45" w:rsidRPr="00D67C70" w:rsidRDefault="00E10207" w:rsidP="00D67C70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31447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D31447" w:rsidRPr="00D31447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31447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31447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31447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67C70" w:rsidRPr="00D67C70">
        <w:rPr>
          <w:rFonts w:ascii="Times New Roman" w:hAnsi="Times New Roman" w:cs="Times New Roman"/>
          <w:b/>
          <w:sz w:val="32"/>
          <w:szCs w:val="32"/>
        </w:rPr>
        <w:t>经济学</w:t>
      </w:r>
    </w:p>
    <w:p w:rsidR="00D67C70" w:rsidRPr="00D67C70" w:rsidRDefault="00D67C70" w:rsidP="00D67C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C70">
        <w:rPr>
          <w:rFonts w:ascii="Times New Roman" w:hAnsi="Times New Roman" w:cs="Times New Roman"/>
          <w:sz w:val="24"/>
          <w:szCs w:val="24"/>
        </w:rPr>
        <w:t>（</w:t>
      </w:r>
      <w:r w:rsidR="00CA767E">
        <w:rPr>
          <w:rFonts w:ascii="Times New Roman" w:hAnsi="Times New Roman" w:cs="Times New Roman" w:hint="eastAsia"/>
          <w:sz w:val="24"/>
          <w:szCs w:val="24"/>
        </w:rPr>
        <w:t>3</w:t>
      </w:r>
      <w:r w:rsidR="00CA767E">
        <w:rPr>
          <w:rFonts w:ascii="Times New Roman" w:hAnsi="Times New Roman" w:cs="Times New Roman" w:hint="eastAsia"/>
          <w:sz w:val="24"/>
          <w:szCs w:val="24"/>
        </w:rPr>
        <w:t>小时，</w:t>
      </w:r>
      <w:r>
        <w:rPr>
          <w:rFonts w:ascii="Times New Roman" w:hAnsi="Times New Roman" w:cs="Times New Roman" w:hint="eastAsia"/>
          <w:sz w:val="24"/>
          <w:szCs w:val="24"/>
        </w:rPr>
        <w:t>共</w:t>
      </w:r>
      <w:r w:rsidR="0075168C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题，共</w:t>
      </w:r>
      <w:r w:rsidRPr="00D67C70">
        <w:rPr>
          <w:rFonts w:ascii="Times New Roman" w:hAnsi="Times New Roman" w:cs="Times New Roman"/>
          <w:sz w:val="24"/>
          <w:szCs w:val="24"/>
        </w:rPr>
        <w:t>100</w:t>
      </w:r>
      <w:r w:rsidRPr="00D67C70">
        <w:rPr>
          <w:rFonts w:ascii="Times New Roman" w:hAnsi="Times New Roman" w:cs="Times New Roman"/>
          <w:sz w:val="24"/>
          <w:szCs w:val="24"/>
        </w:rPr>
        <w:t>分）</w:t>
      </w:r>
    </w:p>
    <w:p w:rsidR="00D31447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C70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67C70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（共</w:t>
      </w:r>
      <w:r w:rsidR="00483EE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分）某消费者的效用函数为</w:t>
      </w:r>
    </w:p>
    <w:p w:rsidR="00D31447" w:rsidRDefault="00D31447" w:rsidP="00D31447">
      <w:pPr>
        <w:pStyle w:val="MTDisplayEquation"/>
      </w:pPr>
      <w:r>
        <w:tab/>
      </w:r>
      <w:r w:rsidRPr="00D31447">
        <w:rPr>
          <w:position w:val="-14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20pt" o:ole="">
            <v:imagedata r:id="rId6" o:title=""/>
          </v:shape>
          <o:OLEObject Type="Embed" ProgID="Equation.DSMT4" ShapeID="_x0000_i1025" DrawAspect="Content" ObjectID="_1511444895" r:id="rId7"/>
        </w:object>
      </w:r>
      <w:r>
        <w:tab/>
      </w:r>
      <w:r w:rsidR="00E10207">
        <w:fldChar w:fldCharType="begin"/>
      </w:r>
      <w:r w:rsidR="005F49F8">
        <w:instrText xml:space="preserve"> MACROBUTTON MTPlaceRef \* MERGEFORMAT </w:instrText>
      </w:r>
      <w:r w:rsidR="00E10207">
        <w:fldChar w:fldCharType="begin"/>
      </w:r>
      <w:r w:rsidR="005F49F8">
        <w:instrText xml:space="preserve"> SEQ MTEqn \h \* MERGEFORMAT </w:instrText>
      </w:r>
      <w:r w:rsidR="00E10207">
        <w:fldChar w:fldCharType="end"/>
      </w:r>
      <w:r w:rsidR="005F49F8">
        <w:instrText>(</w:instrText>
      </w:r>
      <w:fldSimple w:instr=" SEQ MTEqn \c \* Arabic \* MERGEFORMAT ">
        <w:r w:rsidR="00BB0460">
          <w:rPr>
            <w:noProof/>
          </w:rPr>
          <w:instrText>1</w:instrText>
        </w:r>
      </w:fldSimple>
      <w:r w:rsidR="005F49F8">
        <w:instrText>)</w:instrText>
      </w:r>
      <w:r w:rsidR="00E10207">
        <w:fldChar w:fldCharType="end"/>
      </w:r>
    </w:p>
    <w:p w:rsidR="00D31447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）请写出“同类偏好”（或称“位似偏好”，即</w:t>
      </w:r>
      <w:r>
        <w:rPr>
          <w:rFonts w:ascii="Times New Roman" w:hAnsi="Times New Roman" w:cs="Times New Roman" w:hint="eastAsia"/>
          <w:sz w:val="24"/>
          <w:szCs w:val="24"/>
        </w:rPr>
        <w:t>homothetic preference</w:t>
      </w:r>
      <w:r>
        <w:rPr>
          <w:rFonts w:ascii="Times New Roman" w:hAnsi="Times New Roman" w:cs="Times New Roman" w:hint="eastAsia"/>
          <w:sz w:val="24"/>
          <w:szCs w:val="24"/>
        </w:rPr>
        <w:t>）的定义</w:t>
      </w:r>
      <w:r w:rsidR="00483EED">
        <w:rPr>
          <w:rFonts w:ascii="Times New Roman" w:hAnsi="Times New Roman" w:cs="Times New Roman" w:hint="eastAsia"/>
          <w:sz w:val="24"/>
          <w:szCs w:val="24"/>
        </w:rPr>
        <w:t>，并</w:t>
      </w:r>
      <w:r>
        <w:rPr>
          <w:rFonts w:ascii="Times New Roman" w:hAnsi="Times New Roman" w:cs="Times New Roman" w:hint="eastAsia"/>
          <w:sz w:val="24"/>
          <w:szCs w:val="24"/>
        </w:rPr>
        <w:t>证明该消费者具有“同类偏好”。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483EED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483EED" w:rsidRDefault="00483EED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）请用价格</w:t>
      </w:r>
      <w:r w:rsidRPr="00483EED">
        <w:rPr>
          <w:rFonts w:ascii="Times New Roman" w:hAnsi="Times New Roman" w:cs="Times New Roman"/>
          <w:position w:val="-16"/>
          <w:sz w:val="24"/>
          <w:szCs w:val="24"/>
        </w:rPr>
        <w:object w:dxaOrig="840" w:dyaOrig="440">
          <v:shape id="_x0000_i1026" type="#_x0000_t75" style="width:42pt;height:22pt" o:ole="">
            <v:imagedata r:id="rId8" o:title=""/>
          </v:shape>
          <o:OLEObject Type="Embed" ProgID="Equation.DSMT4" ShapeID="_x0000_i1026" DrawAspect="Content" ObjectID="_1511444896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和财富</w:t>
      </w:r>
      <w:r w:rsidRPr="00483EE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7" type="#_x0000_t75" style="width:12pt;height:11pt" o:ole="">
            <v:imagedata r:id="rId10" o:title=""/>
          </v:shape>
          <o:OLEObject Type="Embed" ProgID="Equation.DSMT4" ShapeID="_x0000_i1027" DrawAspect="Content" ObjectID="_1511444897" r:id="rId11"/>
        </w:object>
      </w:r>
      <w:r>
        <w:rPr>
          <w:rFonts w:ascii="Times New Roman" w:hAnsi="Times New Roman" w:cs="Times New Roman" w:hint="eastAsia"/>
          <w:sz w:val="24"/>
          <w:szCs w:val="24"/>
        </w:rPr>
        <w:t>写出该消费者的马歇尔需求（</w:t>
      </w:r>
      <w:r>
        <w:rPr>
          <w:rFonts w:ascii="Times New Roman" w:hAnsi="Times New Roman" w:cs="Times New Roman" w:hint="eastAsia"/>
          <w:sz w:val="24"/>
          <w:szCs w:val="24"/>
        </w:rPr>
        <w:t>Marshallian Demand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[6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D31447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83EE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）请写出该消费者的间接效用函数（</w:t>
      </w:r>
      <w:r>
        <w:rPr>
          <w:rFonts w:ascii="Times New Roman" w:hAnsi="Times New Roman" w:cs="Times New Roman" w:hint="eastAsia"/>
          <w:sz w:val="24"/>
          <w:szCs w:val="24"/>
        </w:rPr>
        <w:t>indirect utility function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83EED">
        <w:rPr>
          <w:rFonts w:ascii="Times New Roman" w:hAnsi="Times New Roman" w:cs="Times New Roman" w:hint="eastAsia"/>
          <w:sz w:val="24"/>
          <w:szCs w:val="24"/>
        </w:rPr>
        <w:t>，并</w:t>
      </w:r>
      <w:r>
        <w:rPr>
          <w:rFonts w:ascii="Times New Roman" w:hAnsi="Times New Roman" w:cs="Times New Roman" w:hint="eastAsia"/>
          <w:sz w:val="24"/>
          <w:szCs w:val="24"/>
        </w:rPr>
        <w:t>证明罗伊等式（</w:t>
      </w:r>
      <w:r>
        <w:rPr>
          <w:rFonts w:ascii="Times New Roman" w:hAnsi="Times New Roman" w:cs="Times New Roman" w:hint="eastAsia"/>
          <w:sz w:val="24"/>
          <w:szCs w:val="24"/>
        </w:rPr>
        <w:t>Roy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Identity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483EED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D31447" w:rsidRDefault="00483EED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E304A">
        <w:rPr>
          <w:rFonts w:ascii="Times New Roman" w:hAnsi="Times New Roman" w:cs="Times New Roman" w:hint="eastAsia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）假设财富</w:t>
      </w:r>
      <w:r w:rsidRPr="00483EED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28" type="#_x0000_t75" style="width:29pt;height:14pt" o:ole="">
            <v:imagedata r:id="rId12" o:title=""/>
          </v:shape>
          <o:OLEObject Type="Embed" ProgID="Equation.DSMT4" ShapeID="_x0000_i1028" DrawAspect="Content" ObjectID="_1511444898" r:id="rId13"/>
        </w:object>
      </w:r>
      <w:r>
        <w:rPr>
          <w:rFonts w:ascii="Times New Roman" w:hAnsi="Times New Roman" w:cs="Times New Roman" w:hint="eastAsia"/>
          <w:sz w:val="24"/>
          <w:szCs w:val="24"/>
        </w:rPr>
        <w:t>，价格</w:t>
      </w:r>
      <w:r w:rsidRPr="00483EED"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029" type="#_x0000_t75" style="width:57pt;height:19pt" o:ole="">
            <v:imagedata r:id="rId14" o:title=""/>
          </v:shape>
          <o:OLEObject Type="Embed" ProgID="Equation.DSMT4" ShapeID="_x0000_i1029" DrawAspect="Content" ObjectID="_1511444899" r:id="rId15"/>
        </w:object>
      </w:r>
      <w:r>
        <w:rPr>
          <w:rFonts w:ascii="Times New Roman" w:hAnsi="Times New Roman" w:cs="Times New Roman" w:hint="eastAsia"/>
          <w:sz w:val="24"/>
          <w:szCs w:val="24"/>
        </w:rPr>
        <w:t>。当</w:t>
      </w:r>
      <w:r w:rsidRPr="00483EED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30" type="#_x0000_t75" style="width:15pt;height:19pt" o:ole="">
            <v:imagedata r:id="rId16" o:title=""/>
          </v:shape>
          <o:OLEObject Type="Embed" ProgID="Equation.DSMT4" ShapeID="_x0000_i1030" DrawAspect="Content" ObjectID="_1511444900" r:id="rId17"/>
        </w:object>
      </w:r>
      <w:r>
        <w:rPr>
          <w:rFonts w:ascii="Times New Roman" w:hAnsi="Times New Roman" w:cs="Times New Roman" w:hint="eastAsia"/>
          <w:sz w:val="24"/>
          <w:szCs w:val="24"/>
        </w:rPr>
        <w:t>上升</w:t>
      </w:r>
      <w:r>
        <w:rPr>
          <w:rFonts w:ascii="Times New Roman" w:hAnsi="Times New Roman" w:cs="Times New Roman" w:hint="eastAsia"/>
          <w:sz w:val="24"/>
          <w:szCs w:val="24"/>
        </w:rPr>
        <w:t>10%</w:t>
      </w:r>
      <w:r>
        <w:rPr>
          <w:rFonts w:ascii="Times New Roman" w:hAnsi="Times New Roman" w:cs="Times New Roman" w:hint="eastAsia"/>
          <w:sz w:val="24"/>
          <w:szCs w:val="24"/>
        </w:rPr>
        <w:t>时消费者能够得到补偿从而维持其原始效用水平。请问此时该消费者对</w:t>
      </w:r>
      <w:r w:rsidRPr="00483EE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1" type="#_x0000_t75" style="width:10pt;height:11pt" o:ole="">
            <v:imagedata r:id="rId18" o:title=""/>
          </v:shape>
          <o:OLEObject Type="Embed" ProgID="Equation.DSMT4" ShapeID="_x0000_i1031" DrawAspect="Content" ObjectID="_1511444901" r:id="rId19"/>
        </w:object>
      </w:r>
      <w:r>
        <w:rPr>
          <w:rFonts w:ascii="Times New Roman" w:hAnsi="Times New Roman" w:cs="Times New Roman" w:hint="eastAsia"/>
          <w:sz w:val="24"/>
          <w:szCs w:val="24"/>
        </w:rPr>
        <w:t>的消费量如何变化、变化了多少？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6157C9" w:rsidRDefault="006157C9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68C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5168C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（共</w:t>
      </w:r>
      <w:r w:rsidR="00483EE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87419D">
        <w:rPr>
          <w:rFonts w:ascii="Times New Roman" w:hAnsi="Times New Roman" w:cs="Times New Roman" w:hint="eastAsia"/>
          <w:sz w:val="24"/>
          <w:szCs w:val="24"/>
        </w:rPr>
        <w:t>考虑一个讨价还价游戏（</w:t>
      </w:r>
      <w:r w:rsidR="0087419D">
        <w:rPr>
          <w:rFonts w:ascii="Times New Roman" w:hAnsi="Times New Roman" w:cs="Times New Roman" w:hint="eastAsia"/>
          <w:sz w:val="24"/>
          <w:szCs w:val="24"/>
        </w:rPr>
        <w:t>bargaining game</w:t>
      </w:r>
      <w:r w:rsidR="0087419D">
        <w:rPr>
          <w:rFonts w:ascii="Times New Roman" w:hAnsi="Times New Roman" w:cs="Times New Roman" w:hint="eastAsia"/>
          <w:sz w:val="24"/>
          <w:szCs w:val="24"/>
        </w:rPr>
        <w:t>）。有两个玩家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和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在不超过</w:t>
      </w:r>
      <w:r w:rsidR="0087419D" w:rsidRPr="0087419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2" type="#_x0000_t75" style="width:28pt;height:14pt" o:ole="">
            <v:imagedata r:id="rId20" o:title=""/>
          </v:shape>
          <o:OLEObject Type="Embed" ProgID="Equation.DSMT4" ShapeID="_x0000_i1032" DrawAspect="Content" ObjectID="_1511444902" r:id="rId21"/>
        </w:object>
      </w:r>
      <w:r w:rsidR="0087419D">
        <w:rPr>
          <w:rFonts w:ascii="Times New Roman" w:hAnsi="Times New Roman" w:cs="Times New Roman" w:hint="eastAsia"/>
          <w:sz w:val="24"/>
          <w:szCs w:val="24"/>
        </w:rPr>
        <w:t>期内分一块蛋糕。在第</w:t>
      </w:r>
      <w:r w:rsidR="0087419D">
        <w:rPr>
          <w:rFonts w:ascii="Times New Roman" w:hAnsi="Times New Roman" w:cs="Times New Roman" w:hint="eastAsia"/>
          <w:sz w:val="24"/>
          <w:szCs w:val="24"/>
        </w:rPr>
        <w:t>1</w:t>
      </w:r>
      <w:r w:rsidR="0087419D">
        <w:rPr>
          <w:rFonts w:ascii="Times New Roman" w:hAnsi="Times New Roman" w:cs="Times New Roman" w:hint="eastAsia"/>
          <w:sz w:val="24"/>
          <w:szCs w:val="24"/>
        </w:rPr>
        <w:t>期，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提出一个分多少蛋糕给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的方案（</w:t>
      </w:r>
      <w:r w:rsidR="0087419D">
        <w:rPr>
          <w:rFonts w:ascii="Times New Roman" w:hAnsi="Times New Roman" w:cs="Times New Roman" w:hint="eastAsia"/>
          <w:sz w:val="24"/>
          <w:szCs w:val="24"/>
        </w:rPr>
        <w:t>offer</w:t>
      </w:r>
      <w:r w:rsidR="0087419D">
        <w:rPr>
          <w:rFonts w:ascii="Times New Roman" w:hAnsi="Times New Roman" w:cs="Times New Roman" w:hint="eastAsia"/>
          <w:sz w:val="24"/>
          <w:szCs w:val="24"/>
        </w:rPr>
        <w:t>）；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看到这个方案并决定是否接受。如果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接受了，该讨价还价游戏结束，每个玩家按照分配方案得到各自的蛋糕。如果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拒绝了，游戏进入下一期。在第</w:t>
      </w:r>
      <w:r w:rsidR="0087419D">
        <w:rPr>
          <w:rFonts w:ascii="Times New Roman" w:hAnsi="Times New Roman" w:cs="Times New Roman" w:hint="eastAsia"/>
          <w:sz w:val="24"/>
          <w:szCs w:val="24"/>
        </w:rPr>
        <w:t>2</w:t>
      </w:r>
      <w:r w:rsidR="0087419D">
        <w:rPr>
          <w:rFonts w:ascii="Times New Roman" w:hAnsi="Times New Roman" w:cs="Times New Roman" w:hint="eastAsia"/>
          <w:sz w:val="24"/>
          <w:szCs w:val="24"/>
        </w:rPr>
        <w:t>期，轮到</w:t>
      </w:r>
      <w:r w:rsidR="0087419D">
        <w:rPr>
          <w:rFonts w:ascii="Times New Roman" w:hAnsi="Times New Roman" w:cs="Times New Roman" w:hint="eastAsia"/>
          <w:sz w:val="24"/>
          <w:szCs w:val="24"/>
        </w:rPr>
        <w:t>B</w:t>
      </w:r>
      <w:r w:rsidR="0087419D">
        <w:rPr>
          <w:rFonts w:ascii="Times New Roman" w:hAnsi="Times New Roman" w:cs="Times New Roman" w:hint="eastAsia"/>
          <w:sz w:val="24"/>
          <w:szCs w:val="24"/>
        </w:rPr>
        <w:t>向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提出一个分配方案。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看到这个方案并决定是否接受。如果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接受了，游戏结束，双方按该方案分配蛋糕。如果</w:t>
      </w:r>
      <w:r w:rsidR="0087419D">
        <w:rPr>
          <w:rFonts w:ascii="Times New Roman" w:hAnsi="Times New Roman" w:cs="Times New Roman" w:hint="eastAsia"/>
          <w:sz w:val="24"/>
          <w:szCs w:val="24"/>
        </w:rPr>
        <w:t>A</w:t>
      </w:r>
      <w:r w:rsidR="0087419D">
        <w:rPr>
          <w:rFonts w:ascii="Times New Roman" w:hAnsi="Times New Roman" w:cs="Times New Roman" w:hint="eastAsia"/>
          <w:sz w:val="24"/>
          <w:szCs w:val="24"/>
        </w:rPr>
        <w:t>拒绝，游戏进入下一期。在第</w:t>
      </w:r>
      <w:r w:rsidR="0087419D">
        <w:rPr>
          <w:rFonts w:ascii="Times New Roman" w:hAnsi="Times New Roman" w:cs="Times New Roman" w:hint="eastAsia"/>
          <w:sz w:val="24"/>
          <w:szCs w:val="24"/>
        </w:rPr>
        <w:t>3</w:t>
      </w:r>
      <w:r w:rsidR="0087419D">
        <w:rPr>
          <w:rFonts w:ascii="Times New Roman" w:hAnsi="Times New Roman" w:cs="Times New Roman" w:hint="eastAsia"/>
          <w:sz w:val="24"/>
          <w:szCs w:val="24"/>
        </w:rPr>
        <w:t>期，</w:t>
      </w:r>
      <w:r w:rsidR="0007141C">
        <w:rPr>
          <w:rFonts w:ascii="Times New Roman" w:hAnsi="Times New Roman" w:cs="Times New Roman" w:hint="eastAsia"/>
          <w:sz w:val="24"/>
          <w:szCs w:val="24"/>
        </w:rPr>
        <w:t>又轮到</w:t>
      </w:r>
      <w:r w:rsidR="0007141C">
        <w:rPr>
          <w:rFonts w:ascii="Times New Roman" w:hAnsi="Times New Roman" w:cs="Times New Roman" w:hint="eastAsia"/>
          <w:sz w:val="24"/>
          <w:szCs w:val="24"/>
        </w:rPr>
        <w:t>A</w:t>
      </w:r>
      <w:r w:rsidR="0007141C">
        <w:rPr>
          <w:rFonts w:ascii="Times New Roman" w:hAnsi="Times New Roman" w:cs="Times New Roman" w:hint="eastAsia"/>
          <w:sz w:val="24"/>
          <w:szCs w:val="24"/>
        </w:rPr>
        <w:t>首先提出分配方案，一切如前所述进行，但这次如果</w:t>
      </w:r>
      <w:r w:rsidR="0007141C">
        <w:rPr>
          <w:rFonts w:ascii="Times New Roman" w:hAnsi="Times New Roman" w:cs="Times New Roman" w:hint="eastAsia"/>
          <w:sz w:val="24"/>
          <w:szCs w:val="24"/>
        </w:rPr>
        <w:t>B</w:t>
      </w:r>
      <w:r w:rsidR="0007141C">
        <w:rPr>
          <w:rFonts w:ascii="Times New Roman" w:hAnsi="Times New Roman" w:cs="Times New Roman" w:hint="eastAsia"/>
          <w:sz w:val="24"/>
          <w:szCs w:val="24"/>
        </w:rPr>
        <w:t>拒绝了，游戏结束，并且双方都将得到什么也得不到（即双方得到的蛋糕都是</w:t>
      </w:r>
      <w:r w:rsidR="0007141C">
        <w:rPr>
          <w:rFonts w:ascii="Times New Roman" w:hAnsi="Times New Roman" w:cs="Times New Roman" w:hint="eastAsia"/>
          <w:sz w:val="24"/>
          <w:szCs w:val="24"/>
        </w:rPr>
        <w:t>0</w:t>
      </w:r>
      <w:r w:rsidR="0007141C">
        <w:rPr>
          <w:rFonts w:ascii="Times New Roman" w:hAnsi="Times New Roman" w:cs="Times New Roman" w:hint="eastAsia"/>
          <w:sz w:val="24"/>
          <w:szCs w:val="24"/>
        </w:rPr>
        <w:t>）。假设所有玩家对未来的折现率均为</w:t>
      </w:r>
      <w:r w:rsidR="0007141C" w:rsidRPr="0007141C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33" type="#_x0000_t75" style="width:30pt;height:31pt" o:ole="">
            <v:imagedata r:id="rId22" o:title=""/>
          </v:shape>
          <o:OLEObject Type="Embed" ProgID="Equation.DSMT4" ShapeID="_x0000_i1033" DrawAspect="Content" ObjectID="_1511444903" r:id="rId23"/>
        </w:object>
      </w:r>
      <w:r w:rsidR="000714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7141C" w:rsidRDefault="0007141C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）请写出该游戏的子博弈均衡（</w:t>
      </w:r>
      <w:r>
        <w:rPr>
          <w:rFonts w:ascii="Times New Roman" w:hAnsi="Times New Roman" w:cs="Times New Roman" w:hint="eastAsia"/>
          <w:sz w:val="24"/>
          <w:szCs w:val="24"/>
        </w:rPr>
        <w:t>subgame perfect equilibrium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[5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D31447" w:rsidRDefault="0007141C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 w:rsidR="00F15333">
        <w:rPr>
          <w:rFonts w:ascii="Times New Roman" w:hAnsi="Times New Roman" w:cs="Times New Roman" w:hint="eastAsia"/>
          <w:sz w:val="24"/>
          <w:szCs w:val="24"/>
        </w:rPr>
        <w:t>达到（</w:t>
      </w:r>
      <w:r w:rsidR="00F15333">
        <w:rPr>
          <w:rFonts w:ascii="Times New Roman" w:hAnsi="Times New Roman" w:cs="Times New Roman" w:hint="eastAsia"/>
          <w:sz w:val="24"/>
          <w:szCs w:val="24"/>
        </w:rPr>
        <w:t>1</w:t>
      </w:r>
      <w:r w:rsidR="00F15333">
        <w:rPr>
          <w:rFonts w:ascii="Times New Roman" w:hAnsi="Times New Roman" w:cs="Times New Roman" w:hint="eastAsia"/>
          <w:sz w:val="24"/>
          <w:szCs w:val="24"/>
        </w:rPr>
        <w:t>）中的</w:t>
      </w:r>
      <w:r>
        <w:rPr>
          <w:rFonts w:ascii="Times New Roman" w:hAnsi="Times New Roman" w:cs="Times New Roman" w:hint="eastAsia"/>
          <w:sz w:val="24"/>
          <w:szCs w:val="24"/>
        </w:rPr>
        <w:t>子博弈均衡点时，</w:t>
      </w:r>
      <w:r w:rsidR="00F15333">
        <w:rPr>
          <w:rFonts w:ascii="Times New Roman" w:hAnsi="Times New Roman" w:cs="Times New Roman" w:hint="eastAsia"/>
          <w:sz w:val="24"/>
          <w:szCs w:val="24"/>
        </w:rPr>
        <w:t>请计算</w:t>
      </w:r>
      <w:r>
        <w:rPr>
          <w:rFonts w:ascii="Times New Roman" w:hAnsi="Times New Roman" w:cs="Times New Roman" w:hint="eastAsia"/>
          <w:sz w:val="24"/>
          <w:szCs w:val="24"/>
        </w:rPr>
        <w:t>每个玩家的均衡的预期收益（</w:t>
      </w:r>
      <w:r>
        <w:rPr>
          <w:rFonts w:ascii="Times New Roman" w:hAnsi="Times New Roman" w:cs="Times New Roman" w:hint="eastAsia"/>
          <w:sz w:val="24"/>
          <w:szCs w:val="24"/>
        </w:rPr>
        <w:t>equilibrium expected payoff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="00F15333">
        <w:rPr>
          <w:rFonts w:ascii="Times New Roman" w:hAnsi="Times New Roman" w:cs="Times New Roman" w:hint="eastAsia"/>
          <w:sz w:val="24"/>
          <w:szCs w:val="24"/>
        </w:rPr>
        <w:t>[10</w:t>
      </w:r>
      <w:r w:rsidR="00F15333">
        <w:rPr>
          <w:rFonts w:ascii="Times New Roman" w:hAnsi="Times New Roman" w:cs="Times New Roman" w:hint="eastAsia"/>
          <w:sz w:val="24"/>
          <w:szCs w:val="24"/>
        </w:rPr>
        <w:t>分</w:t>
      </w:r>
      <w:r w:rsidR="00F15333">
        <w:rPr>
          <w:rFonts w:ascii="Times New Roman" w:hAnsi="Times New Roman" w:cs="Times New Roman" w:hint="eastAsia"/>
          <w:sz w:val="24"/>
          <w:szCs w:val="24"/>
        </w:rPr>
        <w:t>]</w:t>
      </w:r>
    </w:p>
    <w:p w:rsidR="00F15333" w:rsidRDefault="00F15333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）进一步假设，法律要求接受一个分配方案需要进行一些正式的手续（</w:t>
      </w:r>
      <w:r>
        <w:rPr>
          <w:rFonts w:ascii="Times New Roman" w:hAnsi="Times New Roman" w:cs="Times New Roman" w:hint="eastAsia"/>
          <w:sz w:val="24"/>
          <w:szCs w:val="24"/>
        </w:rPr>
        <w:t>formalisation</w:t>
      </w:r>
      <w:r>
        <w:rPr>
          <w:rFonts w:ascii="Times New Roman" w:hAnsi="Times New Roman" w:cs="Times New Roman" w:hint="eastAsia"/>
          <w:sz w:val="24"/>
          <w:szCs w:val="24"/>
        </w:rPr>
        <w:t>）。每个玩家</w:t>
      </w:r>
      <w:r w:rsidR="001551E2">
        <w:rPr>
          <w:rFonts w:ascii="Times New Roman" w:hAnsi="Times New Roman" w:cs="Times New Roman" w:hint="eastAsia"/>
          <w:sz w:val="24"/>
          <w:szCs w:val="24"/>
        </w:rPr>
        <w:t>在接受分配方案时需</w:t>
      </w:r>
      <w:r>
        <w:rPr>
          <w:rFonts w:ascii="Times New Roman" w:hAnsi="Times New Roman" w:cs="Times New Roman" w:hint="eastAsia"/>
          <w:sz w:val="24"/>
          <w:szCs w:val="24"/>
        </w:rPr>
        <w:t>对这一正规化过程付费</w:t>
      </w:r>
      <w:r w:rsidRPr="00F15333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34" type="#_x0000_t75" style="width:29pt;height:31pt" o:ole="">
            <v:imagedata r:id="rId24" o:title=""/>
          </v:shape>
          <o:OLEObject Type="Embed" ProgID="Equation.DSMT4" ShapeID="_x0000_i1034" DrawAspect="Content" ObjectID="_1511444904" r:id="rId25"/>
        </w:object>
      </w:r>
      <w:r>
        <w:rPr>
          <w:rFonts w:ascii="Times New Roman" w:hAnsi="Times New Roman" w:cs="Times New Roman" w:hint="eastAsia"/>
          <w:sz w:val="24"/>
          <w:szCs w:val="24"/>
        </w:rPr>
        <w:t>。请计算此时新的子博弈均衡。</w:t>
      </w:r>
      <w:r>
        <w:rPr>
          <w:rFonts w:ascii="Times New Roman" w:hAnsi="Times New Roman" w:cs="Times New Roman" w:hint="eastAsia"/>
          <w:sz w:val="24"/>
          <w:szCs w:val="24"/>
        </w:rPr>
        <w:t>[5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F15333" w:rsidRDefault="00F15333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）在达到（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）中的子博弈均衡点时，请计算每个玩家的均衡的预期收益。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6157C9" w:rsidRDefault="006157C9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9F8" w:rsidRDefault="00D31447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D67C70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（共</w:t>
      </w:r>
      <w:r>
        <w:rPr>
          <w:rFonts w:ascii="Times New Roman" w:hAnsi="Times New Roman" w:cs="Times New Roman" w:hint="eastAsia"/>
          <w:sz w:val="24"/>
          <w:szCs w:val="24"/>
        </w:rPr>
        <w:t>40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482CDE">
        <w:rPr>
          <w:rFonts w:ascii="Times New Roman" w:hAnsi="Times New Roman" w:cs="Times New Roman" w:hint="eastAsia"/>
          <w:sz w:val="24"/>
          <w:szCs w:val="24"/>
        </w:rPr>
        <w:t>某国电力行业的生产投入品和产出品市场均是完全竞争市场。</w:t>
      </w:r>
      <w:r w:rsidR="00482CDE" w:rsidRPr="00482CDE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35" type="#_x0000_t75" style="width:33pt;height:20pt" o:ole="">
            <v:imagedata r:id="rId26" o:title=""/>
          </v:shape>
          <o:OLEObject Type="Embed" ProgID="Equation.DSMT4" ShapeID="_x0000_i1035" DrawAspect="Content" ObjectID="_1511444905" r:id="rId27"/>
        </w:object>
      </w:r>
      <w:r w:rsidR="00482CDE">
        <w:rPr>
          <w:rFonts w:ascii="Times New Roman" w:hAnsi="Times New Roman" w:cs="Times New Roman" w:hint="eastAsia"/>
          <w:sz w:val="24"/>
          <w:szCs w:val="24"/>
        </w:rPr>
        <w:t>表示消费电力带来的收益，</w:t>
      </w:r>
      <w:r w:rsidR="00482CDE" w:rsidRPr="00482CDE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036" type="#_x0000_t75" style="width:50pt;height:20pt" o:ole="">
            <v:imagedata r:id="rId28" o:title=""/>
          </v:shape>
          <o:OLEObject Type="Embed" ProgID="Equation.DSMT4" ShapeID="_x0000_i1036" DrawAspect="Content" ObjectID="_1511444906" r:id="rId29"/>
        </w:object>
      </w:r>
      <w:r w:rsidR="00482CDE">
        <w:rPr>
          <w:rFonts w:ascii="Times New Roman" w:hAnsi="Times New Roman" w:cs="Times New Roman" w:hint="eastAsia"/>
          <w:sz w:val="24"/>
          <w:szCs w:val="24"/>
        </w:rPr>
        <w:t>，</w:t>
      </w:r>
      <w:r w:rsidR="00482CDE" w:rsidRPr="00482CDE">
        <w:rPr>
          <w:rFonts w:ascii="Times New Roman" w:hAnsi="Times New Roman" w:cs="Times New Roman"/>
          <w:position w:val="-14"/>
          <w:sz w:val="24"/>
          <w:szCs w:val="24"/>
        </w:rPr>
        <w:object w:dxaOrig="1060" w:dyaOrig="460">
          <v:shape id="_x0000_i1037" type="#_x0000_t75" style="width:53pt;height:23pt" o:ole="">
            <v:imagedata r:id="rId30" o:title=""/>
          </v:shape>
          <o:OLEObject Type="Embed" ProgID="Equation.DSMT4" ShapeID="_x0000_i1037" DrawAspect="Content" ObjectID="_1511444907" r:id="rId31"/>
        </w:object>
      </w:r>
      <w:r w:rsidR="00482CDE">
        <w:rPr>
          <w:rFonts w:ascii="Times New Roman" w:hAnsi="Times New Roman" w:cs="Times New Roman" w:hint="eastAsia"/>
          <w:sz w:val="24"/>
          <w:szCs w:val="24"/>
        </w:rPr>
        <w:t>，</w:t>
      </w:r>
      <w:r w:rsidR="00482CDE" w:rsidRPr="00482CDE">
        <w:rPr>
          <w:rFonts w:ascii="Times New Roman" w:hAnsi="Times New Roman" w:cs="Times New Roman"/>
          <w:position w:val="-14"/>
          <w:sz w:val="24"/>
          <w:szCs w:val="24"/>
        </w:rPr>
        <w:object w:dxaOrig="1080" w:dyaOrig="460">
          <v:shape id="_x0000_i1038" type="#_x0000_t75" style="width:54pt;height:23pt" o:ole="">
            <v:imagedata r:id="rId32" o:title=""/>
          </v:shape>
          <o:OLEObject Type="Embed" ProgID="Equation.DSMT4" ShapeID="_x0000_i1038" DrawAspect="Content" ObjectID="_1511444908" r:id="rId33"/>
        </w:object>
      </w:r>
      <w:r w:rsidR="00482CDE">
        <w:rPr>
          <w:rFonts w:ascii="Times New Roman" w:hAnsi="Times New Roman" w:cs="Times New Roman" w:hint="eastAsia"/>
          <w:sz w:val="24"/>
          <w:szCs w:val="24"/>
        </w:rPr>
        <w:t>。</w:t>
      </w:r>
      <w:r w:rsidR="003B4AFF">
        <w:rPr>
          <w:rFonts w:ascii="Times New Roman" w:hAnsi="Times New Roman" w:cs="Times New Roman" w:hint="eastAsia"/>
          <w:sz w:val="24"/>
          <w:szCs w:val="24"/>
        </w:rPr>
        <w:t>电力行业总生产函数为</w:t>
      </w:r>
    </w:p>
    <w:p w:rsidR="005F49F8" w:rsidRDefault="005F49F8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9F8" w:rsidRDefault="005F49F8" w:rsidP="005F49F8">
      <w:pPr>
        <w:pStyle w:val="MTDisplayEquation"/>
      </w:pPr>
      <w:r>
        <w:tab/>
      </w:r>
      <w:r w:rsidRPr="005F49F8">
        <w:rPr>
          <w:position w:val="-14"/>
        </w:rPr>
        <w:object w:dxaOrig="1520" w:dyaOrig="400">
          <v:shape id="_x0000_i1039" type="#_x0000_t75" style="width:76pt;height:20pt" o:ole="">
            <v:imagedata r:id="rId34" o:title=""/>
          </v:shape>
          <o:OLEObject Type="Embed" ProgID="Equation.DSMT4" ShapeID="_x0000_i1039" DrawAspect="Content" ObjectID="_1511444909" r:id="rId35"/>
        </w:object>
      </w:r>
      <w:r>
        <w:tab/>
      </w:r>
      <w:r w:rsidR="00E10207">
        <w:fldChar w:fldCharType="begin"/>
      </w:r>
      <w:r>
        <w:instrText xml:space="preserve"> MACROBUTTON MTPlaceRef \* MERGEFORMAT </w:instrText>
      </w:r>
      <w:r w:rsidR="00E10207">
        <w:fldChar w:fldCharType="begin"/>
      </w:r>
      <w:r>
        <w:instrText xml:space="preserve"> SEQ MTEqn \h \* MERGEFORMAT </w:instrText>
      </w:r>
      <w:r w:rsidR="00E10207">
        <w:fldChar w:fldCharType="end"/>
      </w:r>
      <w:r>
        <w:instrText>(</w:instrText>
      </w:r>
      <w:fldSimple w:instr=" SEQ MTEqn \c \* Arabic \* MERGEFORMAT ">
        <w:r w:rsidR="00BB0460">
          <w:rPr>
            <w:noProof/>
          </w:rPr>
          <w:instrText>2</w:instrText>
        </w:r>
      </w:fldSimple>
      <w:r>
        <w:instrText>)</w:instrText>
      </w:r>
      <w:r w:rsidR="00E10207">
        <w:fldChar w:fldCharType="end"/>
      </w:r>
    </w:p>
    <w:p w:rsidR="005F49F8" w:rsidRDefault="003B4AFF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3B4AFF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40" type="#_x0000_t75" style="width:10pt;height:13pt" o:ole="">
            <v:imagedata r:id="rId36" o:title=""/>
          </v:shape>
          <o:OLEObject Type="Embed" ProgID="Equation.DSMT4" ShapeID="_x0000_i1040" DrawAspect="Content" ObjectID="_1511444910" r:id="rId37"/>
        </w:object>
      </w:r>
      <w:r>
        <w:rPr>
          <w:rFonts w:ascii="Times New Roman" w:hAnsi="Times New Roman" w:cs="Times New Roman" w:hint="eastAsia"/>
          <w:sz w:val="24"/>
          <w:szCs w:val="24"/>
        </w:rPr>
        <w:t>为在使用资本</w:t>
      </w:r>
      <w:r w:rsidRPr="003B4AFF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41" type="#_x0000_t75" style="width:16pt;height:18pt" o:ole="">
            <v:imagedata r:id="rId38" o:title=""/>
          </v:shape>
          <o:OLEObject Type="Embed" ProgID="Equation.DSMT4" ShapeID="_x0000_i1041" DrawAspect="Content" ObjectID="_1511444911" r:id="rId39"/>
        </w:object>
      </w:r>
      <w:r>
        <w:rPr>
          <w:rFonts w:ascii="Times New Roman" w:hAnsi="Times New Roman" w:cs="Times New Roman" w:hint="eastAsia"/>
          <w:sz w:val="24"/>
          <w:szCs w:val="24"/>
        </w:rPr>
        <w:t>，劳动力</w:t>
      </w:r>
      <w:r w:rsidRPr="003B4AFF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2" type="#_x0000_t75" style="width:11pt;height:13pt" o:ole="">
            <v:imagedata r:id="rId40" o:title=""/>
          </v:shape>
          <o:OLEObject Type="Embed" ProgID="Equation.DSMT4" ShapeID="_x0000_i1042" DrawAspect="Content" ObjectID="_1511444912" r:id="rId41"/>
        </w:object>
      </w:r>
      <w:r>
        <w:rPr>
          <w:rFonts w:ascii="Times New Roman" w:hAnsi="Times New Roman" w:cs="Times New Roman" w:hint="eastAsia"/>
          <w:sz w:val="24"/>
          <w:szCs w:val="24"/>
        </w:rPr>
        <w:t>和煤炭</w:t>
      </w:r>
      <w:r w:rsidRPr="003B4AF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3" type="#_x0000_t75" style="width:10pt;height:10pt" o:ole="">
            <v:imagedata r:id="rId42" o:title=""/>
          </v:shape>
          <o:OLEObject Type="Embed" ProgID="Equation.DSMT4" ShapeID="_x0000_i1043" DrawAspect="Content" ObjectID="_1511444913" r:id="rId43"/>
        </w:object>
      </w:r>
      <w:r>
        <w:rPr>
          <w:rFonts w:ascii="Times New Roman" w:hAnsi="Times New Roman" w:cs="Times New Roman" w:hint="eastAsia"/>
          <w:sz w:val="24"/>
          <w:szCs w:val="24"/>
        </w:rPr>
        <w:t>下能够生产的最大发电量。</w:t>
      </w:r>
      <w:r w:rsidRPr="003B4AFF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044" type="#_x0000_t75" style="width:25pt;height:20pt" o:ole="">
            <v:imagedata r:id="rId44" o:title=""/>
          </v:shape>
          <o:OLEObject Type="Embed" ProgID="Equation.DSMT4" ShapeID="_x0000_i1044" DrawAspect="Content" ObjectID="_1511444914" r:id="rId45"/>
        </w:object>
      </w:r>
      <w:r>
        <w:rPr>
          <w:rFonts w:ascii="Times New Roman" w:hAnsi="Times New Roman" w:cs="Times New Roman" w:hint="eastAsia"/>
          <w:sz w:val="24"/>
          <w:szCs w:val="24"/>
        </w:rPr>
        <w:t>对其包含的所有三个变量均是严格递增的</w:t>
      </w:r>
      <w:r w:rsidR="005F49F8"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 w:hint="eastAsia"/>
          <w:sz w:val="24"/>
          <w:szCs w:val="24"/>
        </w:rPr>
        <w:t>凹函数（</w:t>
      </w:r>
      <w:r>
        <w:rPr>
          <w:rFonts w:ascii="Times New Roman" w:hAnsi="Times New Roman" w:cs="Times New Roman" w:hint="eastAsia"/>
          <w:sz w:val="24"/>
          <w:szCs w:val="24"/>
        </w:rPr>
        <w:t>concave</w:t>
      </w:r>
      <w:r>
        <w:rPr>
          <w:rFonts w:ascii="Times New Roman" w:hAnsi="Times New Roman" w:cs="Times New Roman" w:hint="eastAsia"/>
          <w:sz w:val="24"/>
          <w:szCs w:val="24"/>
        </w:rPr>
        <w:t>）。资本和劳动力的价格分别为</w:t>
      </w:r>
      <w:r w:rsidRPr="003B4AFF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5" type="#_x0000_t75" style="width:9pt;height:10pt" o:ole="">
            <v:imagedata r:id="rId46" o:title=""/>
          </v:shape>
          <o:OLEObject Type="Embed" ProgID="Equation.DSMT4" ShapeID="_x0000_i1045" DrawAspect="Content" ObjectID="_1511444915" r:id="rId47"/>
        </w:objec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3B4AFF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6" type="#_x0000_t75" style="width:12pt;height:11pt" o:ole="">
            <v:imagedata r:id="rId48" o:title=""/>
          </v:shape>
          <o:OLEObject Type="Embed" ProgID="Equation.DSMT4" ShapeID="_x0000_i1046" DrawAspect="Content" ObjectID="_1511444916" r:id="rId49"/>
        </w:object>
      </w:r>
      <w:r>
        <w:rPr>
          <w:rFonts w:ascii="Times New Roman" w:hAnsi="Times New Roman" w:cs="Times New Roman" w:hint="eastAsia"/>
          <w:sz w:val="24"/>
          <w:szCs w:val="24"/>
        </w:rPr>
        <w:t>。假设煤炭供给具有竞争性，并且煤炭生产的</w:t>
      </w:r>
      <w:r w:rsidR="005F49F8">
        <w:rPr>
          <w:rFonts w:ascii="Times New Roman" w:hAnsi="Times New Roman" w:cs="Times New Roman" w:hint="eastAsia"/>
          <w:sz w:val="24"/>
          <w:szCs w:val="24"/>
        </w:rPr>
        <w:t>成本</w:t>
      </w:r>
      <w:r>
        <w:rPr>
          <w:rFonts w:ascii="Times New Roman" w:hAnsi="Times New Roman" w:cs="Times New Roman" w:hint="eastAsia"/>
          <w:sz w:val="24"/>
          <w:szCs w:val="24"/>
        </w:rPr>
        <w:t>函数为</w:t>
      </w:r>
      <w:r w:rsidR="005F49F8" w:rsidRPr="005F49F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47" type="#_x0000_t75" style="width:29pt;height:20pt" o:ole="">
            <v:imagedata r:id="rId50" o:title=""/>
          </v:shape>
          <o:OLEObject Type="Embed" ProgID="Equation.DSMT4" ShapeID="_x0000_i1047" DrawAspect="Content" ObjectID="_1511444917" r:id="rId51"/>
        </w:object>
      </w:r>
      <w:r w:rsidR="005F49F8">
        <w:rPr>
          <w:rFonts w:ascii="Times New Roman" w:hAnsi="Times New Roman" w:cs="Times New Roman" w:hint="eastAsia"/>
          <w:sz w:val="24"/>
          <w:szCs w:val="24"/>
        </w:rPr>
        <w:t>，且</w:t>
      </w:r>
      <w:r w:rsidR="005F49F8" w:rsidRPr="005F49F8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48" type="#_x0000_t75" style="width:46pt;height:20pt" o:ole="">
            <v:imagedata r:id="rId52" o:title=""/>
          </v:shape>
          <o:OLEObject Type="Embed" ProgID="Equation.DSMT4" ShapeID="_x0000_i1048" DrawAspect="Content" ObjectID="_1511444918" r:id="rId53"/>
        </w:object>
      </w:r>
      <w:r w:rsidR="005F49F8">
        <w:rPr>
          <w:rFonts w:ascii="Times New Roman" w:hAnsi="Times New Roman" w:cs="Times New Roman" w:hint="eastAsia"/>
          <w:sz w:val="24"/>
          <w:szCs w:val="24"/>
        </w:rPr>
        <w:t>，</w:t>
      </w:r>
      <w:r w:rsidR="005F49F8" w:rsidRPr="005F49F8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49" type="#_x0000_t75" style="width:49pt;height:20pt" o:ole="">
            <v:imagedata r:id="rId54" o:title=""/>
          </v:shape>
          <o:OLEObject Type="Embed" ProgID="Equation.DSMT4" ShapeID="_x0000_i1049" DrawAspect="Content" ObjectID="_1511444919" r:id="rId55"/>
        </w:object>
      </w:r>
      <w:r w:rsidR="005F49F8">
        <w:rPr>
          <w:rFonts w:ascii="Times New Roman" w:hAnsi="Times New Roman" w:cs="Times New Roman" w:hint="eastAsia"/>
          <w:sz w:val="24"/>
          <w:szCs w:val="24"/>
        </w:rPr>
        <w:t>，</w:t>
      </w:r>
      <w:r w:rsidR="005F49F8" w:rsidRPr="005F49F8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050" type="#_x0000_t75" style="width:50pt;height:20pt" o:ole="">
            <v:imagedata r:id="rId56" o:title=""/>
          </v:shape>
          <o:OLEObject Type="Embed" ProgID="Equation.DSMT4" ShapeID="_x0000_i1050" DrawAspect="Content" ObjectID="_1511444920" r:id="rId57"/>
        </w:object>
      </w:r>
      <w:r w:rsidR="005F49F8">
        <w:rPr>
          <w:rFonts w:ascii="Times New Roman" w:hAnsi="Times New Roman" w:cs="Times New Roman" w:hint="eastAsia"/>
          <w:sz w:val="24"/>
          <w:szCs w:val="24"/>
        </w:rPr>
        <w:t>。但使用煤炭发电会产生硫。未处理的硫会产生污染，但也可经过净化过程使硫变得有价值。假设经过净化的硫的生产函数是</w:t>
      </w:r>
    </w:p>
    <w:p w:rsidR="005F49F8" w:rsidRDefault="005F49F8" w:rsidP="005F49F8">
      <w:pPr>
        <w:pStyle w:val="MTDisplayEquation"/>
      </w:pPr>
      <w:r>
        <w:tab/>
      </w:r>
      <w:r w:rsidRPr="005F49F8">
        <w:rPr>
          <w:position w:val="-14"/>
        </w:rPr>
        <w:object w:dxaOrig="1280" w:dyaOrig="400">
          <v:shape id="_x0000_i1051" type="#_x0000_t75" style="width:64pt;height:20pt" o:ole="">
            <v:imagedata r:id="rId58" o:title=""/>
          </v:shape>
          <o:OLEObject Type="Embed" ProgID="Equation.DSMT4" ShapeID="_x0000_i1051" DrawAspect="Content" ObjectID="_1511444921" r:id="rId59"/>
        </w:object>
      </w:r>
      <w:r>
        <w:tab/>
      </w:r>
      <w:r w:rsidR="00E10207">
        <w:fldChar w:fldCharType="begin"/>
      </w:r>
      <w:r>
        <w:instrText xml:space="preserve"> MACROBUTTON MTPlaceRef \* MERGEFORMAT </w:instrText>
      </w:r>
      <w:r w:rsidR="00E10207">
        <w:fldChar w:fldCharType="begin"/>
      </w:r>
      <w:r>
        <w:instrText xml:space="preserve"> SEQ MTEqn \h \* MERGEFORMAT </w:instrText>
      </w:r>
      <w:r w:rsidR="00E10207">
        <w:fldChar w:fldCharType="end"/>
      </w:r>
      <w:r>
        <w:instrText>(</w:instrText>
      </w:r>
      <w:fldSimple w:instr=" SEQ MTEqn \c \* Arabic \* MERGEFORMAT ">
        <w:r w:rsidR="00BB0460">
          <w:rPr>
            <w:noProof/>
          </w:rPr>
          <w:instrText>3</w:instrText>
        </w:r>
      </w:fldSimple>
      <w:r>
        <w:instrText>)</w:instrText>
      </w:r>
      <w:r w:rsidR="00E10207">
        <w:fldChar w:fldCharType="end"/>
      </w:r>
    </w:p>
    <w:p w:rsidR="00D67C70" w:rsidRDefault="005F49F8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5F49F8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2" type="#_x0000_t75" style="width:16pt;height:18pt" o:ole="">
            <v:imagedata r:id="rId60" o:title=""/>
          </v:shape>
          <o:OLEObject Type="Embed" ProgID="Equation.DSMT4" ShapeID="_x0000_i1052" DrawAspect="Content" ObjectID="_1511444922" r:id="rId61"/>
        </w:object>
      </w:r>
      <w:r>
        <w:rPr>
          <w:rFonts w:ascii="Times New Roman" w:hAnsi="Times New Roman" w:cs="Times New Roman" w:hint="eastAsia"/>
          <w:sz w:val="24"/>
          <w:szCs w:val="24"/>
        </w:rPr>
        <w:t>是净化过程使用的资本。</w:t>
      </w:r>
      <w:r w:rsidRPr="005F49F8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053" type="#_x0000_t75" style="width:24pt;height:20pt" o:ole="">
            <v:imagedata r:id="rId62" o:title=""/>
          </v:shape>
          <o:OLEObject Type="Embed" ProgID="Equation.DSMT4" ShapeID="_x0000_i1053" DrawAspect="Content" ObjectID="_1511444923" r:id="rId63"/>
        </w:object>
      </w:r>
      <w:r>
        <w:rPr>
          <w:rFonts w:ascii="Times New Roman" w:hAnsi="Times New Roman" w:cs="Times New Roman" w:hint="eastAsia"/>
          <w:sz w:val="24"/>
          <w:szCs w:val="24"/>
        </w:rPr>
        <w:t>对其包含的所有变量均是严格递增的严格凹函数，并且</w:t>
      </w:r>
    </w:p>
    <w:p w:rsidR="005F49F8" w:rsidRDefault="005F49F8" w:rsidP="005F49F8">
      <w:pPr>
        <w:pStyle w:val="MTDisplayEquation"/>
      </w:pPr>
      <w:r>
        <w:tab/>
      </w:r>
      <w:r w:rsidRPr="005F49F8">
        <w:rPr>
          <w:position w:val="-22"/>
        </w:rPr>
        <w:object w:dxaOrig="2820" w:dyaOrig="480">
          <v:shape id="_x0000_i1054" type="#_x0000_t75" style="width:141pt;height:24pt" o:ole="">
            <v:imagedata r:id="rId64" o:title=""/>
          </v:shape>
          <o:OLEObject Type="Embed" ProgID="Equation.DSMT4" ShapeID="_x0000_i1054" DrawAspect="Content" ObjectID="_1511444924" r:id="rId65"/>
        </w:object>
      </w:r>
      <w:r>
        <w:tab/>
      </w:r>
      <w:r w:rsidR="00E10207">
        <w:fldChar w:fldCharType="begin"/>
      </w:r>
      <w:r>
        <w:instrText xml:space="preserve"> MACROBUTTON MTPlaceRef \* MERGEFORMAT </w:instrText>
      </w:r>
      <w:r w:rsidR="00E10207">
        <w:fldChar w:fldCharType="begin"/>
      </w:r>
      <w:r>
        <w:instrText xml:space="preserve"> SEQ MTEqn \h \* MERGEFORMAT </w:instrText>
      </w:r>
      <w:r w:rsidR="00E10207">
        <w:fldChar w:fldCharType="end"/>
      </w:r>
      <w:r>
        <w:instrText>(</w:instrText>
      </w:r>
      <w:fldSimple w:instr=" SEQ MTEqn \c \* Arabic \* MERGEFORMAT ">
        <w:r w:rsidR="00BB0460">
          <w:rPr>
            <w:noProof/>
          </w:rPr>
          <w:instrText>4</w:instrText>
        </w:r>
      </w:fldSimple>
      <w:r>
        <w:instrText>)</w:instrText>
      </w:r>
      <w:r w:rsidR="00E10207">
        <w:fldChar w:fldCharType="end"/>
      </w:r>
    </w:p>
    <w:p w:rsidR="00D67C70" w:rsidRDefault="005F49F8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净化后的硫带来的收益是</w:t>
      </w:r>
      <w:r w:rsidRPr="005F49F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55" type="#_x0000_t75" style="width:33pt;height:20pt" o:ole="">
            <v:imagedata r:id="rId66" o:title=""/>
          </v:shape>
          <o:OLEObject Type="Embed" ProgID="Equation.DSMT4" ShapeID="_x0000_i1055" DrawAspect="Content" ObjectID="_1511444925" r:id="rId67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 w:rsidRPr="005F49F8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056" type="#_x0000_t75" style="width:50pt;height:20pt" o:ole="">
            <v:imagedata r:id="rId68" o:title=""/>
          </v:shape>
          <o:OLEObject Type="Embed" ProgID="Equation.DSMT4" ShapeID="_x0000_i1056" DrawAspect="Content" ObjectID="_1511444926" r:id="rId69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F49F8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7" type="#_x0000_t75" style="width:51pt;height:20pt" o:ole="">
            <v:imagedata r:id="rId70" o:title=""/>
          </v:shape>
          <o:OLEObject Type="Embed" ProgID="Equation.DSMT4" ShapeID="_x0000_i1057" DrawAspect="Content" ObjectID="_1511444927" r:id="rId71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F49F8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8" type="#_x0000_t75" style="width:51pt;height:20pt" o:ole="">
            <v:imagedata r:id="rId72" o:title=""/>
          </v:shape>
          <o:OLEObject Type="Embed" ProgID="Equation.DSMT4" ShapeID="_x0000_i1058" DrawAspect="Content" ObjectID="_1511444928" r:id="rId73"/>
        </w:object>
      </w:r>
      <w:r>
        <w:rPr>
          <w:rFonts w:ascii="Times New Roman" w:hAnsi="Times New Roman" w:cs="Times New Roman" w:hint="eastAsia"/>
          <w:sz w:val="24"/>
          <w:szCs w:val="24"/>
        </w:rPr>
        <w:t>。未被净化的硫被直接排放形成污染物</w:t>
      </w:r>
      <w:r w:rsidRPr="005F49F8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9" type="#_x0000_t75" style="width:11pt;height:14pt" o:ole="">
            <v:imagedata r:id="rId74" o:title=""/>
          </v:shape>
          <o:OLEObject Type="Embed" ProgID="Equation.DSMT4" ShapeID="_x0000_i1059" DrawAspect="Content" ObjectID="_1511444929" r:id="rId75"/>
        </w:objec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F49F8" w:rsidRDefault="00BB0460" w:rsidP="00BB0460">
      <w:pPr>
        <w:pStyle w:val="MTDisplayEquation"/>
      </w:pPr>
      <w:r>
        <w:tab/>
      </w:r>
      <w:r w:rsidRPr="00BB0460">
        <w:rPr>
          <w:position w:val="-14"/>
        </w:rPr>
        <w:object w:dxaOrig="1620" w:dyaOrig="400">
          <v:shape id="_x0000_i1060" type="#_x0000_t75" style="width:81pt;height:20pt" o:ole="">
            <v:imagedata r:id="rId76" o:title=""/>
          </v:shape>
          <o:OLEObject Type="Embed" ProgID="Equation.DSMT4" ShapeID="_x0000_i1060" DrawAspect="Content" ObjectID="_1511444930" r:id="rId77"/>
        </w:object>
      </w:r>
      <w:r>
        <w:tab/>
      </w:r>
      <w:r w:rsidR="00E10207">
        <w:fldChar w:fldCharType="begin"/>
      </w:r>
      <w:r>
        <w:instrText xml:space="preserve"> MACROBUTTON MTPlaceRef \* MERGEFORMAT </w:instrText>
      </w:r>
      <w:r w:rsidR="00E10207">
        <w:fldChar w:fldCharType="begin"/>
      </w:r>
      <w:r>
        <w:instrText xml:space="preserve"> SEQ MTEqn \h \* MERGEFORMAT </w:instrText>
      </w:r>
      <w:r w:rsidR="00E10207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 w:rsidR="00E10207">
        <w:fldChar w:fldCharType="end"/>
      </w:r>
    </w:p>
    <w:p w:rsidR="00BB0460" w:rsidRDefault="00BB0460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它带来的社会损失为</w:t>
      </w:r>
      <w:r w:rsidRPr="00BB0460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61" type="#_x0000_t75" style="width:32pt;height:20pt" o:ole="">
            <v:imagedata r:id="rId78" o:title=""/>
          </v:shape>
          <o:OLEObject Type="Embed" ProgID="Equation.DSMT4" ShapeID="_x0000_i1061" DrawAspect="Content" ObjectID="_1511444931" r:id="rId79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 w:rsidRPr="00BB0460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62" type="#_x0000_t75" style="width:49pt;height:20pt" o:ole="">
            <v:imagedata r:id="rId80" o:title=""/>
          </v:shape>
          <o:OLEObject Type="Embed" ProgID="Equation.DSMT4" ShapeID="_x0000_i1062" DrawAspect="Content" ObjectID="_1511444932" r:id="rId81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B0460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63" type="#_x0000_t75" style="width:53pt;height:20pt" o:ole="">
            <v:imagedata r:id="rId82" o:title=""/>
          </v:shape>
          <o:OLEObject Type="Embed" ProgID="Equation.DSMT4" ShapeID="_x0000_i1063" DrawAspect="Content" ObjectID="_1511444933" r:id="rId83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B0460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64" type="#_x0000_t75" style="width:54pt;height:20pt" o:ole="">
            <v:imagedata r:id="rId84" o:title=""/>
          </v:shape>
          <o:OLEObject Type="Embed" ProgID="Equation.DSMT4" ShapeID="_x0000_i1064" DrawAspect="Content" ObjectID="_1511444934" r:id="rId85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B0460" w:rsidRDefault="00BB0460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）请计算</w:t>
      </w:r>
      <w:r w:rsidR="00197BA3">
        <w:rPr>
          <w:rFonts w:ascii="Times New Roman" w:hAnsi="Times New Roman" w:cs="Times New Roman" w:hint="eastAsia"/>
          <w:sz w:val="24"/>
          <w:szCs w:val="24"/>
        </w:rPr>
        <w:t>电力行业的</w:t>
      </w:r>
      <w:r>
        <w:rPr>
          <w:rFonts w:ascii="Times New Roman" w:hAnsi="Times New Roman" w:cs="Times New Roman" w:hint="eastAsia"/>
          <w:sz w:val="24"/>
          <w:szCs w:val="24"/>
        </w:rPr>
        <w:t>帕累托最优发电量（即具有经济效率的发电量，</w:t>
      </w:r>
      <w:r>
        <w:rPr>
          <w:rFonts w:ascii="Times New Roman" w:hAnsi="Times New Roman" w:cs="Times New Roman" w:hint="eastAsia"/>
          <w:sz w:val="24"/>
          <w:szCs w:val="24"/>
        </w:rPr>
        <w:t>economic efficient output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BB0460" w:rsidRDefault="00BB0460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）请证明当政府对污染排放量</w:t>
      </w:r>
      <w:r w:rsidRPr="00BB0460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5" type="#_x0000_t75" style="width:11pt;height:14pt" o:ole="">
            <v:imagedata r:id="rId86" o:title=""/>
          </v:shape>
          <o:OLEObject Type="Embed" ProgID="Equation.DSMT4" ShapeID="_x0000_i1065" DrawAspect="Content" ObjectID="_1511444935" r:id="rId87"/>
        </w:object>
      </w:r>
      <w:r>
        <w:rPr>
          <w:rFonts w:ascii="Times New Roman" w:hAnsi="Times New Roman" w:cs="Times New Roman" w:hint="eastAsia"/>
          <w:sz w:val="24"/>
          <w:szCs w:val="24"/>
        </w:rPr>
        <w:t>征收适当的费用时，即使发电厂忽略社会损失</w:t>
      </w:r>
      <w:r w:rsidRPr="00BB0460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66" type="#_x0000_t75" style="width:32pt;height:20pt" o:ole="">
            <v:imagedata r:id="rId78" o:title=""/>
          </v:shape>
          <o:OLEObject Type="Embed" ProgID="Equation.DSMT4" ShapeID="_x0000_i1066" DrawAspect="Content" ObjectID="_1511444936" r:id="rId88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97BA3">
        <w:rPr>
          <w:rFonts w:ascii="Times New Roman" w:hAnsi="Times New Roman" w:cs="Times New Roman" w:hint="eastAsia"/>
          <w:sz w:val="24"/>
          <w:szCs w:val="24"/>
        </w:rPr>
        <w:t>电力行业</w:t>
      </w:r>
      <w:r>
        <w:rPr>
          <w:rFonts w:ascii="Times New Roman" w:hAnsi="Times New Roman" w:cs="Times New Roman" w:hint="eastAsia"/>
          <w:sz w:val="24"/>
          <w:szCs w:val="24"/>
        </w:rPr>
        <w:t>也能达到（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）中的帕累托最优发电量。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EA04F4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197BA3" w:rsidRDefault="00BB0460" w:rsidP="00197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97BA3">
        <w:rPr>
          <w:rFonts w:ascii="Times New Roman" w:hAnsi="Times New Roman" w:cs="Times New Roman" w:hint="eastAsia"/>
          <w:sz w:val="24"/>
          <w:szCs w:val="24"/>
        </w:rPr>
        <w:t>请证明当政府对每单位煤炭</w:t>
      </w:r>
      <w:r w:rsidR="00197BA3" w:rsidRPr="00197BA3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67" type="#_x0000_t75" style="width:10pt;height:10pt" o:ole="">
            <v:imagedata r:id="rId89" o:title=""/>
          </v:shape>
          <o:OLEObject Type="Embed" ProgID="Equation.DSMT4" ShapeID="_x0000_i1067" DrawAspect="Content" ObjectID="_1511444937" r:id="rId90"/>
        </w:object>
      </w:r>
      <w:r w:rsidR="00197BA3">
        <w:rPr>
          <w:rFonts w:ascii="Times New Roman" w:hAnsi="Times New Roman" w:cs="Times New Roman" w:hint="eastAsia"/>
          <w:sz w:val="24"/>
          <w:szCs w:val="24"/>
        </w:rPr>
        <w:t>的使用征税</w:t>
      </w:r>
      <w:r w:rsidR="00197BA3" w:rsidRPr="00197BA3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68" type="#_x0000_t75" style="width:7pt;height:12pt" o:ole="">
            <v:imagedata r:id="rId91" o:title=""/>
          </v:shape>
          <o:OLEObject Type="Embed" ProgID="Equation.DSMT4" ShapeID="_x0000_i1068" DrawAspect="Content" ObjectID="_1511444938" r:id="rId92"/>
        </w:object>
      </w:r>
      <w:r w:rsidR="00197BA3">
        <w:rPr>
          <w:rFonts w:ascii="Times New Roman" w:hAnsi="Times New Roman" w:cs="Times New Roman" w:hint="eastAsia"/>
          <w:sz w:val="24"/>
          <w:szCs w:val="24"/>
        </w:rPr>
        <w:t>，并且对每单位净化硫</w:t>
      </w:r>
      <w:r w:rsidR="00197BA3" w:rsidRPr="00197BA3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69" type="#_x0000_t75" style="width:11pt;height:13pt" o:ole="">
            <v:imagedata r:id="rId93" o:title=""/>
          </v:shape>
          <o:OLEObject Type="Embed" ProgID="Equation.DSMT4" ShapeID="_x0000_i1069" DrawAspect="Content" ObjectID="_1511444939" r:id="rId94"/>
        </w:object>
      </w:r>
      <w:r w:rsidR="00197BA3">
        <w:rPr>
          <w:rFonts w:ascii="Times New Roman" w:hAnsi="Times New Roman" w:cs="Times New Roman" w:hint="eastAsia"/>
          <w:sz w:val="24"/>
          <w:szCs w:val="24"/>
        </w:rPr>
        <w:t>补贴</w:t>
      </w:r>
      <w:r w:rsidR="00197BA3" w:rsidRPr="00197BA3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70" type="#_x0000_t75" style="width:9pt;height:11pt" o:ole="">
            <v:imagedata r:id="rId95" o:title=""/>
          </v:shape>
          <o:OLEObject Type="Embed" ProgID="Equation.DSMT4" ShapeID="_x0000_i1070" DrawAspect="Content" ObjectID="_1511444940" r:id="rId96"/>
        </w:object>
      </w:r>
      <w:r w:rsidR="00197BA3">
        <w:rPr>
          <w:rFonts w:ascii="Times New Roman" w:hAnsi="Times New Roman" w:cs="Times New Roman" w:hint="eastAsia"/>
          <w:sz w:val="24"/>
          <w:szCs w:val="24"/>
        </w:rPr>
        <w:t>，电力行业也能达到（</w:t>
      </w:r>
      <w:r w:rsidR="00197BA3">
        <w:rPr>
          <w:rFonts w:ascii="Times New Roman" w:hAnsi="Times New Roman" w:cs="Times New Roman" w:hint="eastAsia"/>
          <w:sz w:val="24"/>
          <w:szCs w:val="24"/>
        </w:rPr>
        <w:t>1</w:t>
      </w:r>
      <w:r w:rsidR="00197BA3">
        <w:rPr>
          <w:rFonts w:ascii="Times New Roman" w:hAnsi="Times New Roman" w:cs="Times New Roman" w:hint="eastAsia"/>
          <w:sz w:val="24"/>
          <w:szCs w:val="24"/>
        </w:rPr>
        <w:t>）中的帕累托最优发电量。</w:t>
      </w:r>
      <w:r w:rsidR="00197BA3">
        <w:rPr>
          <w:rFonts w:ascii="Times New Roman" w:hAnsi="Times New Roman" w:cs="Times New Roman" w:hint="eastAsia"/>
          <w:sz w:val="24"/>
          <w:szCs w:val="24"/>
        </w:rPr>
        <w:t>[1</w:t>
      </w:r>
      <w:r w:rsidR="00EA04F4">
        <w:rPr>
          <w:rFonts w:ascii="Times New Roman" w:hAnsi="Times New Roman" w:cs="Times New Roman" w:hint="eastAsia"/>
          <w:sz w:val="24"/>
          <w:szCs w:val="24"/>
        </w:rPr>
        <w:t>0</w:t>
      </w:r>
      <w:r w:rsidR="00197BA3">
        <w:rPr>
          <w:rFonts w:ascii="Times New Roman" w:hAnsi="Times New Roman" w:cs="Times New Roman" w:hint="eastAsia"/>
          <w:sz w:val="24"/>
          <w:szCs w:val="24"/>
        </w:rPr>
        <w:t>分</w:t>
      </w:r>
      <w:r w:rsidR="00197BA3">
        <w:rPr>
          <w:rFonts w:ascii="Times New Roman" w:hAnsi="Times New Roman" w:cs="Times New Roman" w:hint="eastAsia"/>
          <w:sz w:val="24"/>
          <w:szCs w:val="24"/>
        </w:rPr>
        <w:t>]</w:t>
      </w:r>
    </w:p>
    <w:p w:rsidR="00BB0460" w:rsidRPr="00D67C70" w:rsidRDefault="00197BA3" w:rsidP="00D67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）请对比（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）和（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）两种情况下对信息（</w:t>
      </w:r>
      <w:r>
        <w:rPr>
          <w:rFonts w:ascii="Times New Roman" w:hAnsi="Times New Roman" w:cs="Times New Roman" w:hint="eastAsia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>）的要求。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sectPr w:rsidR="00BB0460" w:rsidRPr="00D67C70" w:rsidSect="00E10207">
      <w:footerReference w:type="default" r:id="rId9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98" w:rsidRDefault="002D7798" w:rsidP="00ED02C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2D7798" w:rsidRDefault="002D7798" w:rsidP="00ED02C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350566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F49F8" w:rsidRDefault="005F49F8">
            <w:pPr>
              <w:pStyle w:val="a8"/>
              <w:jc w:val="center"/>
              <w:rPr>
                <w:rFonts w:hint="eastAsia"/>
              </w:rPr>
            </w:pPr>
            <w:r w:rsidRPr="00ED02C8"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 </w: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instrText>PAGE</w:instrTex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0047F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ED02C8"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 / </w: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instrText>NUMPAGES</w:instrTex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0047F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="00E10207" w:rsidRPr="00ED02C8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F49F8" w:rsidRDefault="005F49F8">
    <w:pPr>
      <w:pStyle w:val="a8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98" w:rsidRDefault="002D7798" w:rsidP="00ED02C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2D7798" w:rsidRDefault="002D7798" w:rsidP="00ED02C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67C70"/>
    <w:rsid w:val="000047FF"/>
    <w:rsid w:val="00011223"/>
    <w:rsid w:val="00045B82"/>
    <w:rsid w:val="0007141C"/>
    <w:rsid w:val="00154925"/>
    <w:rsid w:val="001551E2"/>
    <w:rsid w:val="00197BA3"/>
    <w:rsid w:val="001C03D4"/>
    <w:rsid w:val="00225F25"/>
    <w:rsid w:val="002D7798"/>
    <w:rsid w:val="002E19DE"/>
    <w:rsid w:val="00343316"/>
    <w:rsid w:val="003736CE"/>
    <w:rsid w:val="003A1DA2"/>
    <w:rsid w:val="003B4AFF"/>
    <w:rsid w:val="003E304A"/>
    <w:rsid w:val="00417ACF"/>
    <w:rsid w:val="00482CDE"/>
    <w:rsid w:val="00483A19"/>
    <w:rsid w:val="00483EED"/>
    <w:rsid w:val="00494045"/>
    <w:rsid w:val="00552808"/>
    <w:rsid w:val="00574F19"/>
    <w:rsid w:val="00576A2B"/>
    <w:rsid w:val="005F49F8"/>
    <w:rsid w:val="006157C9"/>
    <w:rsid w:val="00617C1B"/>
    <w:rsid w:val="006336C8"/>
    <w:rsid w:val="00681EF1"/>
    <w:rsid w:val="0069010B"/>
    <w:rsid w:val="006B4664"/>
    <w:rsid w:val="006C4CBD"/>
    <w:rsid w:val="0074647A"/>
    <w:rsid w:val="0075168C"/>
    <w:rsid w:val="00755093"/>
    <w:rsid w:val="0075733B"/>
    <w:rsid w:val="007C71E9"/>
    <w:rsid w:val="0083561B"/>
    <w:rsid w:val="0087419D"/>
    <w:rsid w:val="008A7B16"/>
    <w:rsid w:val="008C4F99"/>
    <w:rsid w:val="008D02A1"/>
    <w:rsid w:val="008E33F9"/>
    <w:rsid w:val="008E79C7"/>
    <w:rsid w:val="00925530"/>
    <w:rsid w:val="00954734"/>
    <w:rsid w:val="0095515A"/>
    <w:rsid w:val="00972841"/>
    <w:rsid w:val="00AD3A1D"/>
    <w:rsid w:val="00B16706"/>
    <w:rsid w:val="00BA1F11"/>
    <w:rsid w:val="00BB0460"/>
    <w:rsid w:val="00C06084"/>
    <w:rsid w:val="00CA767E"/>
    <w:rsid w:val="00CB004F"/>
    <w:rsid w:val="00CE2A1C"/>
    <w:rsid w:val="00CE5C47"/>
    <w:rsid w:val="00CF710C"/>
    <w:rsid w:val="00D0172F"/>
    <w:rsid w:val="00D31447"/>
    <w:rsid w:val="00D67C70"/>
    <w:rsid w:val="00DC2C77"/>
    <w:rsid w:val="00E10207"/>
    <w:rsid w:val="00E11AF8"/>
    <w:rsid w:val="00E16D6C"/>
    <w:rsid w:val="00E45E5F"/>
    <w:rsid w:val="00E90D63"/>
    <w:rsid w:val="00EA04F4"/>
    <w:rsid w:val="00EA33AF"/>
    <w:rsid w:val="00ED02C8"/>
    <w:rsid w:val="00F019BB"/>
    <w:rsid w:val="00F15333"/>
    <w:rsid w:val="00F220DE"/>
    <w:rsid w:val="00F4618A"/>
    <w:rsid w:val="00F6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8"/>
        <w:szCs w:val="28"/>
        <w:lang w:val="en-GB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47"/>
  </w:style>
  <w:style w:type="paragraph" w:styleId="1">
    <w:name w:val="heading 1"/>
    <w:basedOn w:val="a"/>
    <w:next w:val="a"/>
    <w:link w:val="1Char"/>
    <w:uiPriority w:val="9"/>
    <w:qFormat/>
    <w:rsid w:val="00CE5C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C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C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qFormat/>
    <w:rsid w:val="00CE5C47"/>
    <w:pPr>
      <w:keepNext/>
      <w:tabs>
        <w:tab w:val="num" w:pos="720"/>
      </w:tabs>
      <w:spacing w:before="240" w:after="60" w:line="240" w:lineRule="auto"/>
      <w:ind w:left="720" w:hanging="720"/>
      <w:outlineLvl w:val="3"/>
    </w:pPr>
    <w:rPr>
      <w:rFonts w:ascii="Times New Roman" w:eastAsia="宋体" w:hAnsi="Times New Roman" w:cs="Times New Roman"/>
      <w:b/>
      <w:bCs/>
    </w:rPr>
  </w:style>
  <w:style w:type="paragraph" w:styleId="5">
    <w:name w:val="heading 5"/>
    <w:basedOn w:val="a"/>
    <w:next w:val="a"/>
    <w:link w:val="5Char"/>
    <w:qFormat/>
    <w:rsid w:val="00CE5C47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CE5C47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宋体" w:hAnsi="Times New Roman" w:cs="Times New Roman"/>
      <w:b/>
      <w:bCs/>
    </w:rPr>
  </w:style>
  <w:style w:type="paragraph" w:styleId="7">
    <w:name w:val="heading 7"/>
    <w:basedOn w:val="a"/>
    <w:next w:val="a"/>
    <w:link w:val="7Char"/>
    <w:qFormat/>
    <w:rsid w:val="00CE5C47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qFormat/>
    <w:rsid w:val="00CE5C47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CE5C47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宋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C4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Char">
    <w:name w:val="标题 2 Char"/>
    <w:basedOn w:val="a0"/>
    <w:link w:val="2"/>
    <w:uiPriority w:val="9"/>
    <w:rsid w:val="00CE5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5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rsid w:val="00CE5C47"/>
    <w:rPr>
      <w:rFonts w:ascii="Times New Roman" w:eastAsia="宋体" w:hAnsi="Times New Roman" w:cs="Times New Roman"/>
      <w:b/>
      <w:bCs/>
    </w:rPr>
  </w:style>
  <w:style w:type="character" w:customStyle="1" w:styleId="5Char">
    <w:name w:val="标题 5 Char"/>
    <w:basedOn w:val="a0"/>
    <w:link w:val="5"/>
    <w:rsid w:val="00CE5C47"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CE5C47"/>
    <w:rPr>
      <w:rFonts w:ascii="Times New Roman" w:eastAsia="宋体" w:hAnsi="Times New Roman" w:cs="Times New Roman"/>
      <w:b/>
      <w:bCs/>
    </w:rPr>
  </w:style>
  <w:style w:type="character" w:customStyle="1" w:styleId="7Char">
    <w:name w:val="标题 7 Char"/>
    <w:basedOn w:val="a0"/>
    <w:link w:val="7"/>
    <w:rsid w:val="00CE5C47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CE5C47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CE5C47"/>
    <w:rPr>
      <w:rFonts w:ascii="Arial" w:eastAsia="宋体" w:hAnsi="Arial" w:cs="Arial"/>
    </w:rPr>
  </w:style>
  <w:style w:type="paragraph" w:styleId="10">
    <w:name w:val="toc 1"/>
    <w:basedOn w:val="a"/>
    <w:next w:val="a"/>
    <w:autoRedefine/>
    <w:uiPriority w:val="39"/>
    <w:unhideWhenUsed/>
    <w:qFormat/>
    <w:rsid w:val="00CE5C47"/>
    <w:pPr>
      <w:tabs>
        <w:tab w:val="right" w:leader="dot" w:pos="8296"/>
      </w:tabs>
      <w:spacing w:after="10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CE5C4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E5C47"/>
    <w:pPr>
      <w:spacing w:after="100"/>
      <w:ind w:left="440"/>
    </w:pPr>
  </w:style>
  <w:style w:type="paragraph" w:styleId="a3">
    <w:name w:val="Title"/>
    <w:basedOn w:val="a"/>
    <w:next w:val="a"/>
    <w:link w:val="Char"/>
    <w:uiPriority w:val="10"/>
    <w:qFormat/>
    <w:rsid w:val="00CE5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E5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CE5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CE5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link w:val="Char1"/>
    <w:uiPriority w:val="1"/>
    <w:qFormat/>
    <w:rsid w:val="00CE5C47"/>
    <w:pPr>
      <w:spacing w:line="240" w:lineRule="auto"/>
    </w:pPr>
  </w:style>
  <w:style w:type="character" w:customStyle="1" w:styleId="Char1">
    <w:name w:val="无间隔 Char"/>
    <w:basedOn w:val="a0"/>
    <w:link w:val="a5"/>
    <w:uiPriority w:val="1"/>
    <w:rsid w:val="00CE5C47"/>
  </w:style>
  <w:style w:type="character" w:styleId="a6">
    <w:name w:val="Book Title"/>
    <w:basedOn w:val="a0"/>
    <w:uiPriority w:val="33"/>
    <w:qFormat/>
    <w:rsid w:val="00CE5C4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E5C47"/>
    <w:pPr>
      <w:outlineLvl w:val="9"/>
    </w:pPr>
  </w:style>
  <w:style w:type="paragraph" w:customStyle="1" w:styleId="Articletitle">
    <w:name w:val="Article title"/>
    <w:basedOn w:val="a"/>
    <w:next w:val="a"/>
    <w:qFormat/>
    <w:rsid w:val="00CE5C47"/>
    <w:pPr>
      <w:spacing w:after="120"/>
    </w:pPr>
    <w:rPr>
      <w:rFonts w:ascii="Times New Roman" w:eastAsia="宋体" w:hAnsi="Times New Roman" w:cs="Times New Roman"/>
      <w:b/>
      <w:szCs w:val="24"/>
      <w:lang w:eastAsia="en-GB"/>
    </w:rPr>
  </w:style>
  <w:style w:type="paragraph" w:styleId="a7">
    <w:name w:val="header"/>
    <w:basedOn w:val="a"/>
    <w:link w:val="Char2"/>
    <w:uiPriority w:val="99"/>
    <w:unhideWhenUsed/>
    <w:rsid w:val="00ED02C8"/>
    <w:pPr>
      <w:tabs>
        <w:tab w:val="center" w:pos="4153"/>
        <w:tab w:val="right" w:pos="8306"/>
      </w:tabs>
      <w:spacing w:line="240" w:lineRule="auto"/>
    </w:pPr>
  </w:style>
  <w:style w:type="character" w:customStyle="1" w:styleId="Char2">
    <w:name w:val="页眉 Char"/>
    <w:basedOn w:val="a0"/>
    <w:link w:val="a7"/>
    <w:uiPriority w:val="99"/>
    <w:rsid w:val="00ED02C8"/>
  </w:style>
  <w:style w:type="paragraph" w:styleId="a8">
    <w:name w:val="footer"/>
    <w:basedOn w:val="a"/>
    <w:link w:val="Char3"/>
    <w:uiPriority w:val="99"/>
    <w:unhideWhenUsed/>
    <w:rsid w:val="00ED02C8"/>
    <w:pPr>
      <w:tabs>
        <w:tab w:val="center" w:pos="4153"/>
        <w:tab w:val="right" w:pos="8306"/>
      </w:tabs>
      <w:spacing w:line="240" w:lineRule="auto"/>
    </w:pPr>
  </w:style>
  <w:style w:type="character" w:customStyle="1" w:styleId="Char3">
    <w:name w:val="页脚 Char"/>
    <w:basedOn w:val="a0"/>
    <w:link w:val="a8"/>
    <w:uiPriority w:val="99"/>
    <w:rsid w:val="00ED02C8"/>
  </w:style>
  <w:style w:type="character" w:customStyle="1" w:styleId="MTEquationSection">
    <w:name w:val="MTEquationSection"/>
    <w:basedOn w:val="a0"/>
    <w:rsid w:val="00D31447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D31447"/>
    <w:pPr>
      <w:tabs>
        <w:tab w:val="center" w:pos="4160"/>
        <w:tab w:val="right" w:pos="8300"/>
      </w:tabs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D3144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en-GB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47"/>
  </w:style>
  <w:style w:type="paragraph" w:styleId="1">
    <w:name w:val="heading 1"/>
    <w:basedOn w:val="a"/>
    <w:next w:val="a"/>
    <w:link w:val="1Char"/>
    <w:uiPriority w:val="9"/>
    <w:qFormat/>
    <w:rsid w:val="00CE5C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C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C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qFormat/>
    <w:rsid w:val="00CE5C47"/>
    <w:pPr>
      <w:keepNext/>
      <w:tabs>
        <w:tab w:val="num" w:pos="720"/>
      </w:tabs>
      <w:spacing w:before="240" w:after="60" w:line="240" w:lineRule="auto"/>
      <w:ind w:left="720" w:hanging="720"/>
      <w:outlineLvl w:val="3"/>
    </w:pPr>
    <w:rPr>
      <w:rFonts w:ascii="Times New Roman" w:eastAsia="宋体" w:hAnsi="Times New Roman" w:cs="Times New Roman"/>
      <w:b/>
      <w:bCs/>
    </w:rPr>
  </w:style>
  <w:style w:type="paragraph" w:styleId="5">
    <w:name w:val="heading 5"/>
    <w:basedOn w:val="a"/>
    <w:next w:val="a"/>
    <w:link w:val="5Char"/>
    <w:qFormat/>
    <w:rsid w:val="00CE5C47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CE5C47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宋体" w:hAnsi="Times New Roman" w:cs="Times New Roman"/>
      <w:b/>
      <w:bCs/>
    </w:rPr>
  </w:style>
  <w:style w:type="paragraph" w:styleId="7">
    <w:name w:val="heading 7"/>
    <w:basedOn w:val="a"/>
    <w:next w:val="a"/>
    <w:link w:val="7Char"/>
    <w:qFormat/>
    <w:rsid w:val="00CE5C47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qFormat/>
    <w:rsid w:val="00CE5C47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CE5C47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宋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C4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Char">
    <w:name w:val="标题 2 Char"/>
    <w:basedOn w:val="a0"/>
    <w:link w:val="2"/>
    <w:uiPriority w:val="9"/>
    <w:rsid w:val="00CE5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5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rsid w:val="00CE5C47"/>
    <w:rPr>
      <w:rFonts w:ascii="Times New Roman" w:eastAsia="宋体" w:hAnsi="Times New Roman" w:cs="Times New Roman"/>
      <w:b/>
      <w:bCs/>
    </w:rPr>
  </w:style>
  <w:style w:type="character" w:customStyle="1" w:styleId="5Char">
    <w:name w:val="标题 5 Char"/>
    <w:basedOn w:val="a0"/>
    <w:link w:val="5"/>
    <w:rsid w:val="00CE5C47"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CE5C47"/>
    <w:rPr>
      <w:rFonts w:ascii="Times New Roman" w:eastAsia="宋体" w:hAnsi="Times New Roman" w:cs="Times New Roman"/>
      <w:b/>
      <w:bCs/>
    </w:rPr>
  </w:style>
  <w:style w:type="character" w:customStyle="1" w:styleId="7Char">
    <w:name w:val="标题 7 Char"/>
    <w:basedOn w:val="a0"/>
    <w:link w:val="7"/>
    <w:rsid w:val="00CE5C47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CE5C47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CE5C47"/>
    <w:rPr>
      <w:rFonts w:ascii="Arial" w:eastAsia="宋体" w:hAnsi="Arial" w:cs="Arial"/>
    </w:rPr>
  </w:style>
  <w:style w:type="paragraph" w:styleId="10">
    <w:name w:val="toc 1"/>
    <w:basedOn w:val="a"/>
    <w:next w:val="a"/>
    <w:autoRedefine/>
    <w:uiPriority w:val="39"/>
    <w:unhideWhenUsed/>
    <w:qFormat/>
    <w:rsid w:val="00CE5C47"/>
    <w:pPr>
      <w:tabs>
        <w:tab w:val="right" w:leader="dot" w:pos="8296"/>
      </w:tabs>
      <w:spacing w:after="10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CE5C4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E5C47"/>
    <w:pPr>
      <w:spacing w:after="100"/>
      <w:ind w:left="440"/>
    </w:pPr>
  </w:style>
  <w:style w:type="paragraph" w:styleId="a3">
    <w:name w:val="Title"/>
    <w:basedOn w:val="a"/>
    <w:next w:val="a"/>
    <w:link w:val="Char"/>
    <w:uiPriority w:val="10"/>
    <w:qFormat/>
    <w:rsid w:val="00CE5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E5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CE5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CE5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link w:val="Char1"/>
    <w:uiPriority w:val="1"/>
    <w:qFormat/>
    <w:rsid w:val="00CE5C47"/>
    <w:pPr>
      <w:spacing w:line="240" w:lineRule="auto"/>
    </w:pPr>
  </w:style>
  <w:style w:type="character" w:customStyle="1" w:styleId="Char1">
    <w:name w:val="无间隔 Char"/>
    <w:basedOn w:val="a0"/>
    <w:link w:val="a5"/>
    <w:uiPriority w:val="1"/>
    <w:rsid w:val="00CE5C47"/>
  </w:style>
  <w:style w:type="character" w:styleId="a6">
    <w:name w:val="Book Title"/>
    <w:basedOn w:val="a0"/>
    <w:uiPriority w:val="33"/>
    <w:qFormat/>
    <w:rsid w:val="00CE5C4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E5C47"/>
    <w:pPr>
      <w:outlineLvl w:val="9"/>
    </w:pPr>
  </w:style>
  <w:style w:type="paragraph" w:customStyle="1" w:styleId="Articletitle">
    <w:name w:val="Article title"/>
    <w:basedOn w:val="a"/>
    <w:next w:val="a"/>
    <w:qFormat/>
    <w:rsid w:val="00CE5C47"/>
    <w:pPr>
      <w:spacing w:after="120"/>
    </w:pPr>
    <w:rPr>
      <w:rFonts w:ascii="Times New Roman" w:eastAsia="宋体" w:hAnsi="Times New Roman" w:cs="Times New Roman"/>
      <w:b/>
      <w:szCs w:val="24"/>
      <w:lang w:eastAsia="en-GB"/>
    </w:rPr>
  </w:style>
  <w:style w:type="paragraph" w:styleId="a7">
    <w:name w:val="header"/>
    <w:basedOn w:val="a"/>
    <w:link w:val="Char2"/>
    <w:uiPriority w:val="99"/>
    <w:unhideWhenUsed/>
    <w:rsid w:val="00ED02C8"/>
    <w:pPr>
      <w:tabs>
        <w:tab w:val="center" w:pos="4153"/>
        <w:tab w:val="right" w:pos="8306"/>
      </w:tabs>
      <w:spacing w:line="240" w:lineRule="auto"/>
    </w:pPr>
  </w:style>
  <w:style w:type="character" w:customStyle="1" w:styleId="Char2">
    <w:name w:val="页眉 Char"/>
    <w:basedOn w:val="a0"/>
    <w:link w:val="a7"/>
    <w:uiPriority w:val="99"/>
    <w:rsid w:val="00ED02C8"/>
  </w:style>
  <w:style w:type="paragraph" w:styleId="a8">
    <w:name w:val="footer"/>
    <w:basedOn w:val="a"/>
    <w:link w:val="Char3"/>
    <w:uiPriority w:val="99"/>
    <w:unhideWhenUsed/>
    <w:rsid w:val="00ED02C8"/>
    <w:pPr>
      <w:tabs>
        <w:tab w:val="center" w:pos="4153"/>
        <w:tab w:val="right" w:pos="8306"/>
      </w:tabs>
      <w:spacing w:line="240" w:lineRule="auto"/>
    </w:pPr>
  </w:style>
  <w:style w:type="character" w:customStyle="1" w:styleId="Char3">
    <w:name w:val="页脚 Char"/>
    <w:basedOn w:val="a0"/>
    <w:link w:val="a8"/>
    <w:uiPriority w:val="99"/>
    <w:rsid w:val="00ED02C8"/>
  </w:style>
  <w:style w:type="character" w:customStyle="1" w:styleId="MTEquationSection">
    <w:name w:val="MTEquationSection"/>
    <w:basedOn w:val="a0"/>
    <w:rsid w:val="00D31447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D31447"/>
    <w:pPr>
      <w:tabs>
        <w:tab w:val="center" w:pos="4160"/>
        <w:tab w:val="right" w:pos="8300"/>
      </w:tabs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D314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97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4.wmf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503</Words>
  <Characters>2869</Characters>
  <Application>Microsoft Office Word</Application>
  <DocSecurity>0</DocSecurity>
  <Lines>23</Lines>
  <Paragraphs>6</Paragraphs>
  <ScaleCrop>false</ScaleCrop>
  <Company>RUC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You</dc:creator>
  <cp:lastModifiedBy>XU Licheng</cp:lastModifiedBy>
  <cp:revision>13</cp:revision>
  <dcterms:created xsi:type="dcterms:W3CDTF">2015-07-03T03:21:00Z</dcterms:created>
  <dcterms:modified xsi:type="dcterms:W3CDTF">2015-12-12T09:01:00Z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