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1.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经济管理综合，上午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8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30--10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30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，包括高宏、高微、高级计量。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）高宏（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30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分）：两道题，每道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15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分。第一题要求简述索洛模型的基本特点，作图说明。另外，需要说出经济内生增长的两个驱动力（不限于索洛模型）。第二题可以说是整张试卷最难的一道题，涉及马尔科夫链，构建了一个</w:t>
      </w:r>
      <w:r w:rsidRPr="00EF6325">
        <w:rPr>
          <w:rFonts w:ascii="Arial" w:eastAsia="宋体" w:hAnsi="Arial" w:cs="Arial"/>
          <w:b/>
          <w:bCs/>
          <w:color w:val="FF0000"/>
          <w:kern w:val="0"/>
          <w:szCs w:val="21"/>
          <w:u w:val="single"/>
        </w:rPr>
        <w:t>没有资本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、只有劳动要素的企业生产模型，企业的产量不能储存，会以股份的形式给股东分红。这道题我基本放弃了，只是象征性地直接构造拉格朗日函数，求一阶条件。当然这么做肯定不对，因为正确的解法应该要考虑概率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pi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，但我真的没有思路，实属无奈。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2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）高微（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30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分）：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两道题，选做一道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，均为往年考过的原题。第一题来自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15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年的博士资格考试经济学部分（附件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2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）的第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题，关于马歇尔需求函数、罗伊恒等式。第二题来自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15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月的高微考试（附件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4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）第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2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题，关于移民的一个模型，进行相关分析，构造拉格朗日函数即可。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3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）高级计量（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40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分）：没有出证明题，是两道简答题，各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20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分，每道题下设若干小问。第一题前两问要求写出多元线性回归的几个假定（高斯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-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马尔克夫假定）以及违背假定会造成的后果，后两问要求写出内生性的来源以及解决办法。第二题要求就自己进行过的一项研究展开讨论，包括研究的基本问题，回归模型构建的思路，可能面临的挑战，如何回应挑战、修正模型等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br/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2.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农林经济管理综合，下午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30--4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30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，包括发展经济学、农村发展主文献，整张卷子有四道大题，每题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25</w:t>
      </w:r>
      <w:r w:rsidRPr="00EF6325">
        <w:rPr>
          <w:rFonts w:ascii="Arial" w:eastAsia="宋体" w:hAnsi="Arial" w:cs="Arial"/>
          <w:b/>
          <w:bCs/>
          <w:color w:val="000000"/>
          <w:kern w:val="0"/>
          <w:szCs w:val="21"/>
        </w:rPr>
        <w:t>分。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）简述华北和长江三角洲地区的小农经济在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14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世纪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-20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世纪中叶之前的变迁轨迹，并解释华北地区经营式农场的比例为何高于长江三角洲地区。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2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）试结合某一发展理论，简述十三五时期国家精准扶贫某一具体政策的依据，并谈谈你对这一政策的看法。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3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）发展经济学试题，整张试卷最长的一道题，当然也是有图表的缘故，一张散点图，一张回归结果的表格，都比较长。内容主要是关于宏观经济的收敛问题，关于绝对收敛和条件收敛的判断，看图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/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表说话。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4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）本题分三小问：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第一问是关于土地经营规模对单位面积产量的影响，一般而言，大规模的土地单产较低，小规模的土地单产较高。有一种观点认为这与农场的性质以及劳动力的来源有关，经营式农场采用雇工经营，偏向前者，家庭农场经营一般偏向后者。要求结合中国的实际，对这一观点进行分析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第二问同样提出了一个观点，说土地经营规模较小的农场，更有可能采用环境友好型的农业生产方式。需要结合中国的实际，进行辨析。</w:t>
      </w:r>
    </w:p>
    <w:p w:rsidR="00EF6325" w:rsidRPr="00EF6325" w:rsidRDefault="00EF6325" w:rsidP="00EF6325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F6325">
        <w:rPr>
          <w:rFonts w:ascii="Arial" w:eastAsia="宋体" w:hAnsi="Arial" w:cs="Arial"/>
          <w:color w:val="000000"/>
          <w:kern w:val="0"/>
          <w:szCs w:val="21"/>
        </w:rPr>
        <w:t>第三问要求进一步分析农业经营者进行可持续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/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环境友好型生产方式的影响因素，题目中列的影响因素很多，凭现在的记忆不能一一列举了，大概有如下一些：土地经营权的年限、土地租金（如为租赁土地）、当地绿色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/</w:t>
      </w:r>
      <w:r w:rsidRPr="00EF6325">
        <w:rPr>
          <w:rFonts w:ascii="Arial" w:eastAsia="宋体" w:hAnsi="Arial" w:cs="Arial"/>
          <w:color w:val="000000"/>
          <w:kern w:val="0"/>
          <w:szCs w:val="21"/>
        </w:rPr>
        <w:t>有机农产品的市场、农业信贷的可得性，等等。</w:t>
      </w:r>
    </w:p>
    <w:p w:rsidR="00CB1945" w:rsidRPr="00EF6325" w:rsidRDefault="00CB1945">
      <w:bookmarkStart w:id="0" w:name="_GoBack"/>
      <w:bookmarkEnd w:id="0"/>
    </w:p>
    <w:sectPr w:rsidR="00CB1945" w:rsidRPr="00EF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25"/>
    <w:rsid w:val="006B2E8C"/>
    <w:rsid w:val="007A3D9F"/>
    <w:rsid w:val="00CB1945"/>
    <w:rsid w:val="00E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5228-C157-411B-BEFF-67EA7D5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王彩虹</dc:creator>
  <cp:keywords/>
  <dc:description/>
  <cp:lastModifiedBy>王彩虹</cp:lastModifiedBy>
  <cp:revision>1</cp:revision>
  <dcterms:created xsi:type="dcterms:W3CDTF">2017-03-29T03:29:00Z</dcterms:created>
  <dcterms:modified xsi:type="dcterms:W3CDTF">2017-03-29T03:30:00Z</dcterms:modified>
</cp:coreProperties>
</file>