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tbl>
      <w:tblPr>
        <w:tblStyle w:val="a"/>
        <w:tblW w:w="5764" w:type="dxa"/>
        <w:tblInd w:w="2507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815BA0">
        <w:tc>
          <w:tcPr>
            <w:tcW w:w="5764" w:type="dxa"/>
          </w:tcPr>
          <w:p w:rsidR="00815BA0" w:rsidRDefault="00815BA0">
            <w:pPr>
              <w:pStyle w:val="normal0"/>
              <w:ind w:left="-540"/>
              <w:contextualSpacing w:val="0"/>
              <w:jc w:val="both"/>
            </w:pPr>
          </w:p>
        </w:tc>
      </w:tr>
    </w:tbl>
    <w:p w:rsidR="00815BA0" w:rsidRDefault="00046442">
      <w:pPr>
        <w:pStyle w:val="normal0"/>
        <w:ind w:left="2552"/>
        <w:jc w:val="both"/>
      </w:pPr>
      <w:r>
        <w:rPr>
          <w:b/>
          <w:color w:val="5F5F5F"/>
          <w:sz w:val="30"/>
          <w:szCs w:val="30"/>
        </w:rPr>
        <w:t>Plan de Gestión de Proyecto</w:t>
      </w:r>
    </w:p>
    <w:p w:rsidR="00815BA0" w:rsidRDefault="00046442">
      <w:pPr>
        <w:pStyle w:val="normal0"/>
        <w:ind w:left="2552"/>
        <w:jc w:val="both"/>
      </w:pPr>
      <w:r>
        <w:rPr>
          <w:b/>
          <w:color w:val="5F5F5F"/>
          <w:sz w:val="28"/>
          <w:szCs w:val="28"/>
        </w:rPr>
        <w:t>Anexo de Administración del Tratamiento de Riesgos</w:t>
      </w:r>
    </w:p>
    <w:p w:rsidR="00815BA0" w:rsidRDefault="00815BA0">
      <w:pPr>
        <w:pStyle w:val="normal0"/>
        <w:ind w:left="2552"/>
        <w:jc w:val="both"/>
      </w:pPr>
    </w:p>
    <w:p w:rsidR="00815BA0" w:rsidRDefault="00046442">
      <w:pPr>
        <w:pStyle w:val="normal0"/>
        <w:ind w:left="2552"/>
        <w:jc w:val="both"/>
      </w:pPr>
      <w:r>
        <w:rPr>
          <w:b/>
          <w:color w:val="5F5F5F"/>
          <w:sz w:val="22"/>
          <w:szCs w:val="22"/>
        </w:rPr>
        <w:t>Proyecto: BestnidSSO</w:t>
      </w:r>
    </w:p>
    <w:p w:rsidR="00815BA0" w:rsidRDefault="005E668F">
      <w:pPr>
        <w:pStyle w:val="normal0"/>
        <w:ind w:left="2552"/>
        <w:jc w:val="both"/>
      </w:pPr>
      <w:r>
        <w:rPr>
          <w:color w:val="241A61"/>
          <w:sz w:val="22"/>
          <w:szCs w:val="22"/>
        </w:rPr>
        <w:t>Revisión 2</w:t>
      </w:r>
      <w:r w:rsidR="00046442">
        <w:rPr>
          <w:color w:val="241A61"/>
          <w:sz w:val="22"/>
          <w:szCs w:val="22"/>
        </w:rPr>
        <w:t>.</w:t>
      </w:r>
      <w:r>
        <w:rPr>
          <w:color w:val="241A61"/>
          <w:sz w:val="22"/>
          <w:szCs w:val="22"/>
        </w:rPr>
        <w:t>0</w:t>
      </w:r>
    </w:p>
    <w:p w:rsidR="00815BA0" w:rsidRDefault="00815BA0">
      <w:pPr>
        <w:pStyle w:val="normal0"/>
        <w:ind w:left="2700"/>
        <w:jc w:val="both"/>
      </w:pPr>
    </w:p>
    <w:p w:rsidR="00815BA0" w:rsidRDefault="00046442">
      <w:pPr>
        <w:pStyle w:val="normal0"/>
        <w:ind w:left="2700"/>
        <w:jc w:val="both"/>
      </w:pPr>
      <w:r>
        <w:rPr>
          <w:noProof/>
        </w:rPr>
        <w:drawing>
          <wp:inline distT="114300" distB="114300" distL="114300" distR="114300">
            <wp:extent cx="1714500" cy="1757363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5BA0" w:rsidRDefault="00815BA0">
      <w:pPr>
        <w:pStyle w:val="normal0"/>
        <w:jc w:val="both"/>
      </w:pPr>
    </w:p>
    <w:tbl>
      <w:tblPr>
        <w:tblStyle w:val="a0"/>
        <w:tblW w:w="5944" w:type="dxa"/>
        <w:tblInd w:w="2515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2125"/>
        <w:gridCol w:w="825"/>
        <w:gridCol w:w="2994"/>
      </w:tblGrid>
      <w:tr w:rsidR="00815BA0">
        <w:tc>
          <w:tcPr>
            <w:tcW w:w="2125" w:type="dxa"/>
            <w:vAlign w:val="center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825" w:type="dxa"/>
            <w:vAlign w:val="center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2994" w:type="dx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</w:tbl>
    <w:p w:rsidR="00815BA0" w:rsidRDefault="00046442">
      <w:pPr>
        <w:pStyle w:val="normal0"/>
        <w:widowControl w:val="0"/>
        <w:spacing w:line="276" w:lineRule="auto"/>
      </w:pPr>
      <w:bookmarkStart w:id="0" w:name="h.gjdgxs" w:colFirst="0" w:colLast="0"/>
      <w:bookmarkEnd w:id="0"/>
      <w:r>
        <w:t xml:space="preserve">                                                                  </w:t>
      </w: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815BA0">
      <w:pPr>
        <w:pStyle w:val="normal0"/>
        <w:widowControl w:val="0"/>
        <w:spacing w:line="276" w:lineRule="auto"/>
      </w:pPr>
    </w:p>
    <w:p w:rsidR="00815BA0" w:rsidRDefault="00046442">
      <w:pPr>
        <w:pStyle w:val="normal0"/>
        <w:keepNext/>
        <w:spacing w:before="240" w:after="60"/>
        <w:jc w:val="both"/>
      </w:pPr>
      <w:r>
        <w:rPr>
          <w:b/>
          <w:sz w:val="32"/>
          <w:szCs w:val="32"/>
        </w:rPr>
        <w:t>Ficha del documento</w:t>
      </w: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</w:p>
    <w:tbl>
      <w:tblPr>
        <w:tblStyle w:val="a1"/>
        <w:tblW w:w="8729" w:type="dxa"/>
        <w:tblInd w:w="-22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245"/>
        <w:gridCol w:w="1305"/>
        <w:gridCol w:w="1845"/>
        <w:gridCol w:w="1876"/>
        <w:gridCol w:w="2458"/>
      </w:tblGrid>
      <w:tr w:rsidR="00815BA0">
        <w:tc>
          <w:tcPr>
            <w:tcW w:w="1245" w:type="dxa"/>
            <w:shd w:val="clear" w:color="auto" w:fill="E6E6E6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305" w:type="dxa"/>
            <w:shd w:val="clear" w:color="auto" w:fill="E6E6E6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1845" w:type="dxa"/>
            <w:shd w:val="clear" w:color="auto" w:fill="E6E6E6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>Verificado dep. calidad.</w:t>
            </w:r>
          </w:p>
        </w:tc>
      </w:tr>
      <w:tr w:rsidR="00815BA0">
        <w:trPr>
          <w:trHeight w:val="1120"/>
        </w:trPr>
        <w:tc>
          <w:tcPr>
            <w:tcW w:w="1245" w:type="dxa"/>
            <w:vAlign w:val="center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22/05/2015</w:t>
            </w:r>
          </w:p>
        </w:tc>
        <w:tc>
          <w:tcPr>
            <w:tcW w:w="1305" w:type="dxa"/>
            <w:vAlign w:val="center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1.0</w:t>
            </w:r>
          </w:p>
        </w:tc>
        <w:tc>
          <w:tcPr>
            <w:tcW w:w="1845" w:type="dxa"/>
            <w:vAlign w:val="center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GOT</w:t>
            </w:r>
          </w:p>
        </w:tc>
        <w:tc>
          <w:tcPr>
            <w:tcW w:w="1876" w:type="dxa"/>
            <w:vAlign w:val="center"/>
          </w:tcPr>
          <w:p w:rsidR="00815BA0" w:rsidRDefault="00815BA0">
            <w:pPr>
              <w:pStyle w:val="normal0"/>
              <w:contextualSpacing w:val="0"/>
              <w:jc w:val="center"/>
            </w:pPr>
          </w:p>
        </w:tc>
        <w:tc>
          <w:tcPr>
            <w:tcW w:w="2458" w:type="dxa"/>
            <w:vAlign w:val="center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D92F25">
        <w:trPr>
          <w:trHeight w:val="1120"/>
        </w:trPr>
        <w:tc>
          <w:tcPr>
            <w:tcW w:w="1245" w:type="dxa"/>
            <w:vAlign w:val="center"/>
          </w:tcPr>
          <w:p w:rsidR="00D92F25" w:rsidRDefault="00D92F25">
            <w:pPr>
              <w:pStyle w:val="normal0"/>
              <w:jc w:val="center"/>
            </w:pPr>
            <w:r>
              <w:t>24/06/2015</w:t>
            </w:r>
          </w:p>
        </w:tc>
        <w:tc>
          <w:tcPr>
            <w:tcW w:w="1305" w:type="dxa"/>
            <w:vAlign w:val="center"/>
          </w:tcPr>
          <w:p w:rsidR="00D92F25" w:rsidRDefault="00D92F25">
            <w:pPr>
              <w:pStyle w:val="normal0"/>
              <w:jc w:val="center"/>
            </w:pPr>
            <w:r>
              <w:t>2.0</w:t>
            </w:r>
          </w:p>
        </w:tc>
        <w:tc>
          <w:tcPr>
            <w:tcW w:w="1845" w:type="dxa"/>
            <w:vAlign w:val="center"/>
          </w:tcPr>
          <w:p w:rsidR="00D92F25" w:rsidRDefault="00D92F25">
            <w:pPr>
              <w:pStyle w:val="normal0"/>
              <w:jc w:val="center"/>
            </w:pPr>
            <w:r>
              <w:t>GOT</w:t>
            </w:r>
          </w:p>
        </w:tc>
        <w:tc>
          <w:tcPr>
            <w:tcW w:w="1876" w:type="dxa"/>
            <w:vAlign w:val="center"/>
          </w:tcPr>
          <w:p w:rsidR="00D92F25" w:rsidRDefault="00D92F25">
            <w:pPr>
              <w:pStyle w:val="normal0"/>
              <w:jc w:val="center"/>
            </w:pPr>
          </w:p>
        </w:tc>
        <w:tc>
          <w:tcPr>
            <w:tcW w:w="2458" w:type="dxa"/>
            <w:vAlign w:val="center"/>
          </w:tcPr>
          <w:p w:rsidR="00D92F25" w:rsidRDefault="00D92F25">
            <w:pPr>
              <w:pStyle w:val="normal0"/>
              <w:jc w:val="both"/>
            </w:pPr>
          </w:p>
        </w:tc>
      </w:tr>
    </w:tbl>
    <w:p w:rsidR="00815BA0" w:rsidRDefault="00815BA0">
      <w:pPr>
        <w:pStyle w:val="normal0"/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p w:rsidR="00815BA0" w:rsidRDefault="00046442">
      <w:pPr>
        <w:pStyle w:val="normal0"/>
        <w:tabs>
          <w:tab w:val="center" w:pos="4252"/>
          <w:tab w:val="right" w:pos="8504"/>
        </w:tabs>
        <w:jc w:val="both"/>
      </w:pPr>
      <w:r>
        <w:t>D</w:t>
      </w:r>
      <w:r>
        <w:t xml:space="preserve">ocumento validado por las partes en fecha: </w:t>
      </w:r>
    </w:p>
    <w:p w:rsidR="00815BA0" w:rsidRDefault="00815BA0">
      <w:pPr>
        <w:pStyle w:val="normal0"/>
        <w:tabs>
          <w:tab w:val="center" w:pos="4252"/>
          <w:tab w:val="right" w:pos="8504"/>
        </w:tabs>
        <w:jc w:val="both"/>
      </w:pPr>
    </w:p>
    <w:tbl>
      <w:tblPr>
        <w:tblStyle w:val="a2"/>
        <w:tblW w:w="8644" w:type="dxa"/>
        <w:jc w:val="center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815BA0">
        <w:trPr>
          <w:jc w:val="center"/>
        </w:trPr>
        <w:tc>
          <w:tcPr>
            <w:tcW w:w="4322" w:type="dxa"/>
          </w:tcPr>
          <w:p w:rsidR="00815BA0" w:rsidRDefault="00046442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  <w:r>
              <w:t>Por el cliente</w:t>
            </w:r>
          </w:p>
        </w:tc>
        <w:tc>
          <w:tcPr>
            <w:tcW w:w="4322" w:type="dxa"/>
          </w:tcPr>
          <w:p w:rsidR="00815BA0" w:rsidRDefault="00046442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  <w:r>
              <w:t>Por la empresa suministradora</w:t>
            </w:r>
          </w:p>
        </w:tc>
      </w:tr>
      <w:tr w:rsidR="00815BA0">
        <w:trPr>
          <w:jc w:val="center"/>
        </w:trPr>
        <w:tc>
          <w:tcPr>
            <w:tcW w:w="4322" w:type="dxa"/>
          </w:tcPr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</w:tc>
        <w:tc>
          <w:tcPr>
            <w:tcW w:w="4322" w:type="dxa"/>
          </w:tcPr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  <w:p w:rsidR="00815BA0" w:rsidRDefault="00815BA0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322" w:type="dxa"/>
          </w:tcPr>
          <w:p w:rsidR="00815BA0" w:rsidRDefault="00046442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  <w:r>
              <w:t xml:space="preserve">Fdo. Sr./ Sra. </w:t>
            </w:r>
          </w:p>
        </w:tc>
        <w:tc>
          <w:tcPr>
            <w:tcW w:w="4322" w:type="dxa"/>
          </w:tcPr>
          <w:p w:rsidR="00815BA0" w:rsidRDefault="00046442">
            <w:pPr>
              <w:pStyle w:val="normal0"/>
              <w:tabs>
                <w:tab w:val="center" w:pos="4252"/>
                <w:tab w:val="right" w:pos="8504"/>
              </w:tabs>
              <w:contextualSpacing w:val="0"/>
              <w:jc w:val="both"/>
            </w:pPr>
            <w:r>
              <w:t xml:space="preserve">Fdo. Sr./Sra. </w:t>
            </w:r>
          </w:p>
        </w:tc>
      </w:tr>
    </w:tbl>
    <w:p w:rsidR="00815BA0" w:rsidRDefault="00046442">
      <w:pPr>
        <w:pStyle w:val="normal0"/>
        <w:widowControl w:val="0"/>
        <w:spacing w:line="276" w:lineRule="auto"/>
      </w:pPr>
      <w:r>
        <w:rPr>
          <w:b/>
          <w:sz w:val="32"/>
          <w:szCs w:val="32"/>
        </w:rPr>
        <w:lastRenderedPageBreak/>
        <w:t>Contenido</w:t>
      </w:r>
    </w:p>
    <w:p w:rsidR="00815BA0" w:rsidRDefault="00815BA0">
      <w:pPr>
        <w:pStyle w:val="normal0"/>
        <w:keepNext/>
        <w:spacing w:before="240" w:after="60"/>
        <w:jc w:val="both"/>
      </w:pPr>
      <w:bookmarkStart w:id="1" w:name="h.30j0zll" w:colFirst="0" w:colLast="0"/>
      <w:bookmarkEnd w:id="1"/>
    </w:p>
    <w:p w:rsidR="00815BA0" w:rsidRDefault="00046442">
      <w:pPr>
        <w:pStyle w:val="normal0"/>
        <w:tabs>
          <w:tab w:val="right" w:pos="8494"/>
        </w:tabs>
        <w:spacing w:before="360"/>
      </w:pPr>
      <w:r>
        <w:rPr>
          <w:b/>
          <w:smallCaps/>
        </w:rPr>
        <w:t>FICHA DEL DOCUMENTO</w:t>
      </w:r>
      <w:r>
        <w:rPr>
          <w:b/>
          <w:smallCaps/>
        </w:rPr>
        <w:tab/>
      </w:r>
    </w:p>
    <w:p w:rsidR="00815BA0" w:rsidRDefault="00046442">
      <w:pPr>
        <w:pStyle w:val="normal0"/>
        <w:tabs>
          <w:tab w:val="right" w:pos="8494"/>
        </w:tabs>
        <w:spacing w:before="360"/>
      </w:pPr>
      <w:r>
        <w:rPr>
          <w:b/>
          <w:smallCaps/>
        </w:rPr>
        <w:t>CONTENIDO</w:t>
      </w:r>
      <w:r>
        <w:rPr>
          <w:b/>
          <w:smallCaps/>
        </w:rPr>
        <w:tab/>
      </w:r>
    </w:p>
    <w:p w:rsidR="00815BA0" w:rsidRDefault="00046442">
      <w:pPr>
        <w:pStyle w:val="normal0"/>
        <w:tabs>
          <w:tab w:val="left" w:pos="351"/>
          <w:tab w:val="right" w:pos="8494"/>
        </w:tabs>
        <w:spacing w:before="360"/>
      </w:pPr>
      <w:r>
        <w:rPr>
          <w:b/>
          <w:smallCaps/>
        </w:rPr>
        <w:t>1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b/>
          <w:smallCaps/>
        </w:rPr>
        <w:t>TABLA DE ADMINISTRACIÓN DE TRATAMIENTO DE RIESGOS</w:t>
      </w:r>
      <w:r>
        <w:rPr>
          <w:b/>
          <w:smallCaps/>
        </w:rPr>
        <w:tab/>
      </w:r>
    </w:p>
    <w:p w:rsidR="00815BA0" w:rsidRDefault="00046442">
      <w:pPr>
        <w:pStyle w:val="normal0"/>
        <w:tabs>
          <w:tab w:val="left" w:pos="351"/>
          <w:tab w:val="right" w:pos="8494"/>
        </w:tabs>
        <w:spacing w:before="360"/>
      </w:pPr>
      <w:r>
        <w:rPr>
          <w:b/>
          <w:i/>
          <w:smallCaps/>
        </w:rPr>
        <w:t>2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b/>
          <w:smallCaps/>
        </w:rPr>
        <w:t>PLAN DE ADMINISTRACIÓN DE RIESGOS</w:t>
      </w:r>
      <w:r>
        <w:rPr>
          <w:b/>
          <w:smallCaps/>
        </w:rPr>
        <w:tab/>
      </w:r>
    </w:p>
    <w:p w:rsidR="00815BA0" w:rsidRDefault="00815BA0">
      <w:pPr>
        <w:pStyle w:val="normal0"/>
        <w:jc w:val="both"/>
      </w:pPr>
    </w:p>
    <w:p w:rsidR="00815BA0" w:rsidRDefault="00815BA0">
      <w:pPr>
        <w:pStyle w:val="normal0"/>
        <w:jc w:val="both"/>
      </w:pPr>
      <w:bookmarkStart w:id="2" w:name="h.1fob9te" w:colFirst="0" w:colLast="0"/>
      <w:bookmarkEnd w:id="2"/>
    </w:p>
    <w:p w:rsidR="00815BA0" w:rsidRDefault="00046442">
      <w:pPr>
        <w:pStyle w:val="normal0"/>
      </w:pPr>
      <w:r>
        <w:br w:type="page"/>
      </w:r>
    </w:p>
    <w:p w:rsidR="00815BA0" w:rsidRDefault="00815BA0">
      <w:pPr>
        <w:pStyle w:val="normal0"/>
      </w:pPr>
    </w:p>
    <w:p w:rsidR="00815BA0" w:rsidRDefault="00815BA0">
      <w:pPr>
        <w:pStyle w:val="normal0"/>
        <w:ind w:left="708"/>
        <w:jc w:val="both"/>
      </w:pPr>
      <w:bookmarkStart w:id="3" w:name="h.3znysh7" w:colFirst="0" w:colLast="0"/>
      <w:bookmarkEnd w:id="3"/>
    </w:p>
    <w:p w:rsidR="00815BA0" w:rsidRDefault="00046442">
      <w:pPr>
        <w:pStyle w:val="normal0"/>
        <w:keepNext/>
        <w:numPr>
          <w:ilvl w:val="0"/>
          <w:numId w:val="1"/>
        </w:numPr>
        <w:spacing w:before="240" w:after="60"/>
        <w:ind w:hanging="360"/>
        <w:jc w:val="both"/>
      </w:pPr>
      <w:bookmarkStart w:id="4" w:name="h.2et92p0" w:colFirst="0" w:colLast="0"/>
      <w:bookmarkEnd w:id="4"/>
      <w:r>
        <w:rPr>
          <w:b/>
          <w:sz w:val="32"/>
          <w:szCs w:val="32"/>
        </w:rPr>
        <w:t>Tabla de Administración de Tratamiento de Riesgos</w:t>
      </w:r>
    </w:p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tbl>
      <w:tblPr>
        <w:tblStyle w:val="a3"/>
        <w:tblW w:w="9244" w:type="dxa"/>
        <w:tblInd w:w="-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0"/>
        <w:gridCol w:w="2265"/>
        <w:gridCol w:w="1470"/>
        <w:gridCol w:w="1159"/>
        <w:gridCol w:w="1586"/>
        <w:gridCol w:w="1804"/>
      </w:tblGrid>
      <w:tr w:rsidR="00815BA0">
        <w:tc>
          <w:tcPr>
            <w:tcW w:w="96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Id Riesgo</w:t>
            </w:r>
          </w:p>
        </w:tc>
        <w:tc>
          <w:tcPr>
            <w:tcW w:w="2265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47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Probabilidad</w:t>
            </w:r>
          </w:p>
        </w:tc>
        <w:tc>
          <w:tcPr>
            <w:tcW w:w="1159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Impacto</w:t>
            </w:r>
          </w:p>
        </w:tc>
        <w:tc>
          <w:tcPr>
            <w:tcW w:w="1586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Responsable</w:t>
            </w:r>
          </w:p>
        </w:tc>
        <w:tc>
          <w:tcPr>
            <w:tcW w:w="1804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rPr>
                <w:b/>
              </w:rPr>
              <w:t>Estado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Desarrollo de interfaz de usuario incorrecta,</w:t>
            </w:r>
          </w:p>
          <w:p w:rsidR="00815BA0" w:rsidRDefault="00046442">
            <w:pPr>
              <w:pStyle w:val="normal0"/>
              <w:contextualSpacing w:val="0"/>
            </w:pPr>
            <w:r>
              <w:t>Al cliente no le gustó la interfaz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70%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2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 xml:space="preserve">Christian </w:t>
            </w:r>
          </w:p>
          <w:p w:rsidR="00815BA0" w:rsidRDefault="00046442">
            <w:pPr>
              <w:pStyle w:val="normal0"/>
              <w:contextualSpacing w:val="0"/>
            </w:pPr>
            <w:r>
              <w:t>Bracco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Cliente cambiara de requisitos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80%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 xml:space="preserve"> </w:t>
            </w:r>
            <w:r>
              <w:t>4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Christian Bracco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Mal desarrollo de las funcionalidades del sistema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5</w:t>
            </w:r>
            <w:r>
              <w:t>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 xml:space="preserve"> 2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Lucas Cuevas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4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Cronograma  poco realista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50%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3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Lucas Cuevas</w:t>
            </w:r>
          </w:p>
        </w:tc>
        <w:tc>
          <w:tcPr>
            <w:tcW w:w="1804" w:type="dxa"/>
          </w:tcPr>
          <w:p w:rsidR="00815BA0" w:rsidRDefault="00815BA0">
            <w:pPr>
              <w:pStyle w:val="normal0"/>
              <w:contextualSpacing w:val="0"/>
            </w:pPr>
          </w:p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  <w:p w:rsidR="00815BA0" w:rsidRDefault="00815BA0">
            <w:pPr>
              <w:pStyle w:val="normal0"/>
              <w:contextualSpacing w:val="0"/>
            </w:pPr>
          </w:p>
          <w:p w:rsidR="00815BA0" w:rsidRDefault="00815BA0">
            <w:pPr>
              <w:pStyle w:val="normal0"/>
              <w:contextualSpacing w:val="0"/>
            </w:pP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5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t>El sistema presenta tiempos de respuesta inaceptables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40%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3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Lucas Cuevas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6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Rotación del personal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30%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3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Christian Bracco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</w:pPr>
            <w:r>
              <w:t xml:space="preserve">     </w:t>
            </w:r>
            <w:r>
              <w:t>7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Presupuesto no realista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30%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3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 xml:space="preserve">Christian </w:t>
            </w:r>
          </w:p>
          <w:p w:rsidR="00815BA0" w:rsidRDefault="00046442">
            <w:pPr>
              <w:pStyle w:val="normal0"/>
              <w:contextualSpacing w:val="0"/>
            </w:pPr>
            <w:r>
              <w:t>Bracco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8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Deficiencias de personal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30%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3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Christian Bracco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9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Deficiencia de la BD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20%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2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Cristian Alvarado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10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No disponibilidad de hardware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5%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3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Christian Bracco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  <w:tr w:rsidR="00815BA0">
        <w:tc>
          <w:tcPr>
            <w:tcW w:w="960" w:type="dxa"/>
          </w:tcPr>
          <w:p w:rsidR="00815BA0" w:rsidRDefault="00046442">
            <w:pPr>
              <w:pStyle w:val="normal0"/>
              <w:contextualSpacing w:val="0"/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265" w:type="dxa"/>
          </w:tcPr>
          <w:p w:rsidR="00815BA0" w:rsidRDefault="00046442">
            <w:pPr>
              <w:pStyle w:val="normal0"/>
              <w:contextualSpacing w:val="0"/>
            </w:pPr>
            <w:r>
              <w:t>Fallecimiento del cliente</w:t>
            </w:r>
          </w:p>
        </w:tc>
        <w:tc>
          <w:tcPr>
            <w:tcW w:w="1470" w:type="dxa"/>
          </w:tcPr>
          <w:p w:rsidR="00815BA0" w:rsidRDefault="00046442">
            <w:pPr>
              <w:pStyle w:val="normal0"/>
              <w:contextualSpacing w:val="0"/>
            </w:pPr>
            <w:r>
              <w:t>3</w:t>
            </w:r>
            <w:r>
              <w:t>%</w:t>
            </w:r>
          </w:p>
        </w:tc>
        <w:tc>
          <w:tcPr>
            <w:tcW w:w="1159" w:type="dxa"/>
          </w:tcPr>
          <w:p w:rsidR="00815BA0" w:rsidRDefault="00046442">
            <w:pPr>
              <w:pStyle w:val="normal0"/>
              <w:contextualSpacing w:val="0"/>
            </w:pPr>
            <w:r>
              <w:t>1</w:t>
            </w:r>
          </w:p>
        </w:tc>
        <w:tc>
          <w:tcPr>
            <w:tcW w:w="1586" w:type="dxa"/>
          </w:tcPr>
          <w:p w:rsidR="00815BA0" w:rsidRDefault="00046442">
            <w:pPr>
              <w:pStyle w:val="normal0"/>
              <w:contextualSpacing w:val="0"/>
            </w:pPr>
            <w:r>
              <w:t>Christian Bracco</w:t>
            </w:r>
          </w:p>
        </w:tc>
        <w:tc>
          <w:tcPr>
            <w:tcW w:w="1804" w:type="dxa"/>
          </w:tcPr>
          <w:p w:rsidR="00815BA0" w:rsidRDefault="00046442">
            <w:pPr>
              <w:pStyle w:val="normal0"/>
              <w:contextualSpacing w:val="0"/>
            </w:pPr>
            <w:r>
              <w:t>no ocurrió</w:t>
            </w:r>
          </w:p>
        </w:tc>
      </w:tr>
    </w:tbl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jc w:val="both"/>
      </w:pPr>
      <w:bookmarkStart w:id="5" w:name="h.tyjcwt" w:colFirst="0" w:colLast="0"/>
      <w:bookmarkEnd w:id="5"/>
    </w:p>
    <w:p w:rsidR="00815BA0" w:rsidRDefault="00046442">
      <w:pPr>
        <w:pStyle w:val="normal0"/>
      </w:pPr>
      <w:r>
        <w:br w:type="page"/>
      </w:r>
    </w:p>
    <w:p w:rsidR="00815BA0" w:rsidRDefault="00815BA0">
      <w:pPr>
        <w:pStyle w:val="normal0"/>
      </w:pPr>
    </w:p>
    <w:p w:rsidR="00815BA0" w:rsidRDefault="00046442">
      <w:pPr>
        <w:pStyle w:val="normal0"/>
        <w:keepNext/>
        <w:numPr>
          <w:ilvl w:val="0"/>
          <w:numId w:val="1"/>
        </w:numPr>
        <w:spacing w:before="240" w:after="60"/>
        <w:ind w:hanging="360"/>
        <w:jc w:val="both"/>
      </w:pPr>
      <w:r>
        <w:rPr>
          <w:b/>
          <w:sz w:val="32"/>
          <w:szCs w:val="32"/>
        </w:rPr>
        <w:t>Plan de administración de riesgos</w:t>
      </w:r>
    </w:p>
    <w:p w:rsidR="00815BA0" w:rsidRDefault="00815BA0">
      <w:pPr>
        <w:pStyle w:val="normal0"/>
        <w:ind w:left="708"/>
        <w:jc w:val="both"/>
      </w:pPr>
    </w:p>
    <w:tbl>
      <w:tblPr>
        <w:tblStyle w:val="a4"/>
        <w:tblW w:w="8644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240"/>
        <w:gridCol w:w="3676"/>
      </w:tblGrid>
      <w:tr w:rsidR="00815BA0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</w:t>
            </w: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Nombre : cambio de requisitos                                            Fecha :15/5/2015</w:t>
            </w:r>
          </w:p>
        </w:tc>
      </w:tr>
      <w:tr w:rsidR="00815BA0">
        <w:trPr>
          <w:trHeight w:val="500"/>
          <w:jc w:val="center"/>
        </w:trPr>
        <w:tc>
          <w:tcPr>
            <w:tcW w:w="1728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Descripción: a lo largo del proyecto los requisitos pueden cambiar, llevando a constantes modificaciones del sistema. Si cambian radicalmente, se necesitara más tiempo de desarrollo.</w:t>
            </w:r>
          </w:p>
        </w:tc>
      </w:tr>
      <w:tr w:rsidR="00815BA0">
        <w:trPr>
          <w:jc w:val="center"/>
        </w:trPr>
        <w:tc>
          <w:tcPr>
            <w:tcW w:w="1728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80%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28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</w:t>
            </w: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 : Christian Bracco</w:t>
            </w:r>
          </w:p>
        </w:tc>
        <w:tc>
          <w:tcPr>
            <w:tcW w:w="3676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proyecto,</w:t>
            </w:r>
          </w:p>
        </w:tc>
      </w:tr>
      <w:tr w:rsidR="00815BA0">
        <w:trPr>
          <w:trHeight w:val="1100"/>
          <w:jc w:val="center"/>
        </w:trPr>
        <w:tc>
          <w:tcPr>
            <w:tcW w:w="8644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t>utilizando la metodología ágil scrum, es una metodología que se adapta a los cambios de requerimientos</w:t>
            </w:r>
          </w:p>
        </w:tc>
      </w:tr>
      <w:tr w:rsidR="00815BA0">
        <w:trPr>
          <w:trHeight w:val="1100"/>
          <w:jc w:val="center"/>
        </w:trPr>
        <w:tc>
          <w:tcPr>
            <w:tcW w:w="8644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Contingencia:   proponer otra fecha de entrega con el cliente.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     reestructurar el calendario y el presupuesto</w:t>
            </w:r>
          </w:p>
        </w:tc>
      </w:tr>
    </w:tbl>
    <w:p w:rsidR="00815BA0" w:rsidRDefault="00815BA0">
      <w:pPr>
        <w:pStyle w:val="normal0"/>
        <w:jc w:val="both"/>
      </w:pPr>
    </w:p>
    <w:tbl>
      <w:tblPr>
        <w:tblStyle w:val="a5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180"/>
        <w:gridCol w:w="364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Id Riesgo: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</w:t>
            </w:r>
            <w:r>
              <w:t>Mal desarrollo de las funcionalidades del sistema</w:t>
            </w:r>
            <w:r>
              <w:rPr>
                <w:rFonts w:ascii="Calibri" w:eastAsia="Calibri" w:hAnsi="Calibri" w:cs="Calibri"/>
                <w:b/>
              </w:rPr>
              <w:t xml:space="preserve">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el sistema contiene algún error del funcionamiento pedido por el cliente 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0%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Impacto:2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88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Lucas Cuevas</w:t>
            </w:r>
          </w:p>
        </w:tc>
        <w:tc>
          <w:tcPr>
            <w:tcW w:w="364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testeo extensivo para encontrar los errores de las funcionalidades y corregirlos durante el sprint</w:t>
            </w:r>
          </w:p>
          <w:p w:rsidR="00815BA0" w:rsidRDefault="00815BA0">
            <w:pPr>
              <w:pStyle w:val="normal0"/>
              <w:ind w:left="708"/>
              <w:contextualSpacing w:val="0"/>
              <w:jc w:val="both"/>
            </w:pP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 : reprogramar entrega de nueva versión del sistema, con las funcionalidades arregladas</w:t>
            </w:r>
          </w:p>
        </w:tc>
      </w:tr>
    </w:tbl>
    <w:p w:rsidR="00815BA0" w:rsidRDefault="00815BA0">
      <w:pPr>
        <w:pStyle w:val="normal0"/>
      </w:pPr>
    </w:p>
    <w:tbl>
      <w:tblPr>
        <w:tblStyle w:val="a6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lastRenderedPageBreak/>
              <w:t>Id Riesgo:</w:t>
            </w: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</w:t>
            </w:r>
            <w:r>
              <w:t>Desarrollo de interfaz de usuario incorrecta</w:t>
            </w:r>
            <w:r>
              <w:rPr>
                <w:rFonts w:ascii="Calibri" w:eastAsia="Calibri" w:hAnsi="Calibri" w:cs="Calibri"/>
                <w:b/>
              </w:rPr>
              <w:t xml:space="preserve">     Fecha :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la interfaz que se desarrollo no es la que el cliente quería, 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70%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 2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demostraciones de interfaz, tener citas con el cliente e ir mostrándole como queda la interfaz así se va desarrollando lo que quiere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 : reprogramar fecha de entrega de una nueva versión con la interfaz deseada</w:t>
            </w:r>
          </w:p>
        </w:tc>
      </w:tr>
    </w:tbl>
    <w:p w:rsidR="00815BA0" w:rsidRDefault="00815BA0">
      <w:pPr>
        <w:pStyle w:val="normal0"/>
      </w:pPr>
    </w:p>
    <w:p w:rsidR="00815BA0" w:rsidRDefault="00815BA0">
      <w:pPr>
        <w:pStyle w:val="normal0"/>
        <w:ind w:left="708"/>
        <w:jc w:val="both"/>
      </w:pPr>
    </w:p>
    <w:tbl>
      <w:tblPr>
        <w:tblStyle w:val="a7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Riesgo: </w:t>
            </w: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</w:t>
            </w:r>
            <w:r>
              <w:rPr>
                <w:rFonts w:ascii="Calibri" w:eastAsia="Calibri" w:hAnsi="Calibri" w:cs="Calibri"/>
                <w:b/>
              </w:rPr>
              <w:t xml:space="preserve">      Cronograma poco realista                   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Descripción: El cronograma puede no ser el adecuado para el tiempo y forma en que se está desarrollando el sistema.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50%</w:t>
            </w:r>
          </w:p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Lucas Cuevas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Ver como viene el desarrollo del proyecto para ver si se puede acelerar el desarrollo del mismo para llegar con las fechas y no tener que re-armar todo el cronograma (como mucho mover alguna fecha de entrega)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Contingencia: Re-armar todo el cronogr</w:t>
            </w:r>
            <w:r>
              <w:rPr>
                <w:rFonts w:ascii="Calibri" w:eastAsia="Calibri" w:hAnsi="Calibri" w:cs="Calibri"/>
                <w:b/>
              </w:rPr>
              <w:t>ama para que se adapte a los retrasos que tuvo el proyecto.</w:t>
            </w:r>
          </w:p>
        </w:tc>
      </w:tr>
    </w:tbl>
    <w:p w:rsidR="00815BA0" w:rsidRDefault="00815BA0">
      <w:pPr>
        <w:pStyle w:val="normal0"/>
      </w:pPr>
    </w:p>
    <w:p w:rsidR="00815BA0" w:rsidRDefault="00046442">
      <w:pPr>
        <w:pStyle w:val="normal0"/>
      </w:pPr>
      <w:r>
        <w:br w:type="page"/>
      </w:r>
    </w:p>
    <w:p w:rsidR="00815BA0" w:rsidRDefault="00815BA0">
      <w:pPr>
        <w:pStyle w:val="normal0"/>
      </w:pPr>
    </w:p>
    <w:p w:rsidR="00815BA0" w:rsidRDefault="00815BA0">
      <w:pPr>
        <w:pStyle w:val="normal0"/>
      </w:pPr>
    </w:p>
    <w:tbl>
      <w:tblPr>
        <w:tblStyle w:val="a8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Riesgo: </w:t>
            </w: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</w:t>
            </w:r>
            <w:r>
              <w:t>Tiempos de respuesta inaceptables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 El sistema presenta tiempos de respuesta muy lentos generando una baja en la performance del mismo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40%</w:t>
            </w:r>
          </w:p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Lucas Cuevas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Ir probando durante el desarrollo los tiempos de respuesta de las distintas funcionalidades para que sean aceptables y no ralenticen todo el sistema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Contingencia: revisar el código del sistema para encontrar las posibles causas de los tiempos de r</w:t>
            </w:r>
            <w:r>
              <w:rPr>
                <w:rFonts w:ascii="Calibri" w:eastAsia="Calibri" w:hAnsi="Calibri" w:cs="Calibri"/>
                <w:b/>
              </w:rPr>
              <w:t>espuesta lentos y solucionarlos para la nueva versión.</w:t>
            </w:r>
          </w:p>
        </w:tc>
      </w:tr>
    </w:tbl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tbl>
      <w:tblPr>
        <w:tblStyle w:val="a9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Riesgo: </w:t>
            </w: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</w:t>
            </w:r>
            <w:r>
              <w:t>Hardware no disponible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 No se cuenta con el hardware necesario para llevar a cabo el desarrollo y prueba del sistema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%</w:t>
            </w:r>
          </w:p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Previo al desarrollo al sistema se tendría que ver que hardware se puede llegar a necesitar para obtenerlo a tiempo para cuando se necesite algún dispositivo que influya en el desarrollo del sistema.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Contingencia: Adquirir el hardware que falta, y</w:t>
            </w:r>
            <w:r>
              <w:rPr>
                <w:rFonts w:ascii="Calibri" w:eastAsia="Calibri" w:hAnsi="Calibri" w:cs="Calibri"/>
                <w:b/>
              </w:rPr>
              <w:t xml:space="preserve"> ver como el tiempo que tarde en adquirirse afecta los tiempos de entrega del sistema.</w:t>
            </w:r>
          </w:p>
        </w:tc>
      </w:tr>
    </w:tbl>
    <w:p w:rsidR="00815BA0" w:rsidRDefault="00815BA0">
      <w:pPr>
        <w:pStyle w:val="normal0"/>
      </w:pPr>
    </w:p>
    <w:p w:rsidR="00815BA0" w:rsidRDefault="00046442">
      <w:pPr>
        <w:pStyle w:val="normal0"/>
      </w:pPr>
      <w:r>
        <w:br w:type="page"/>
      </w:r>
    </w:p>
    <w:p w:rsidR="00815BA0" w:rsidRDefault="00815BA0">
      <w:pPr>
        <w:pStyle w:val="normal0"/>
      </w:pPr>
    </w:p>
    <w:p w:rsidR="00815BA0" w:rsidRDefault="00815BA0">
      <w:pPr>
        <w:pStyle w:val="normal0"/>
      </w:pPr>
    </w:p>
    <w:tbl>
      <w:tblPr>
        <w:tblStyle w:val="aa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Riesgo: </w:t>
            </w: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</w:t>
            </w:r>
            <w:r>
              <w:t>Rotación del personal</w:t>
            </w:r>
            <w:r>
              <w:rPr>
                <w:rFonts w:ascii="Calibri" w:eastAsia="Calibri" w:hAnsi="Calibri" w:cs="Calibri"/>
                <w:b/>
              </w:rPr>
              <w:t xml:space="preserve">          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 Durante el proyecto, miembros pueden retirarse o sumarse en él la empresa de desarrollo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30%</w:t>
            </w:r>
          </w:p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Mantener motivados al personal para evitar que se vayan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   contratar personal nuevo</w:t>
            </w:r>
          </w:p>
        </w:tc>
      </w:tr>
    </w:tbl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tbl>
      <w:tblPr>
        <w:tblStyle w:val="ab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Id Riesgo: 7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Nombre :        Presupuesto no realista   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 Un mal cálculo del presupuesto podría llevar a la cancelación del sistema por falta de fondos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30%</w:t>
            </w:r>
          </w:p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Impacto: </w:t>
            </w: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t>Realizar un nuevo contrato con un nuevo monto que el cliente tiene que pagar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 : terminar de financiar el proyecto a la empresa desarrolladora</w:t>
            </w:r>
          </w:p>
        </w:tc>
      </w:tr>
    </w:tbl>
    <w:p w:rsidR="00815BA0" w:rsidRDefault="00815BA0">
      <w:pPr>
        <w:pStyle w:val="normal0"/>
      </w:pPr>
    </w:p>
    <w:p w:rsidR="00815BA0" w:rsidRDefault="00046442">
      <w:pPr>
        <w:pStyle w:val="normal0"/>
      </w:pPr>
      <w:r>
        <w:br w:type="page"/>
      </w:r>
    </w:p>
    <w:p w:rsidR="00815BA0" w:rsidRDefault="00815BA0">
      <w:pPr>
        <w:pStyle w:val="normal0"/>
      </w:pPr>
    </w:p>
    <w:p w:rsidR="00815BA0" w:rsidRDefault="00815BA0">
      <w:pPr>
        <w:pStyle w:val="normal0"/>
      </w:pPr>
    </w:p>
    <w:tbl>
      <w:tblPr>
        <w:tblStyle w:val="ac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Riesgo: </w:t>
            </w: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Nombre :        Deficiencia de personal    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Descripción :  </w:t>
            </w:r>
            <w:r>
              <w:rPr>
                <w:rFonts w:ascii="Calibri" w:eastAsia="Calibri" w:hAnsi="Calibri" w:cs="Calibri"/>
              </w:rPr>
              <w:t>Durante el proyecto el personal puede no rendir adecuadamente en el desarrollo del proyecto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30%</w:t>
            </w:r>
          </w:p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 3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ofrecer capacitación al personal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 se corregirá la falta de calidad de producto, corrigiendo las faltas causadas por el personal deficiente </w:t>
            </w:r>
            <w:r>
              <w:rPr>
                <w:rFonts w:ascii="Calibri" w:eastAsia="Calibri" w:hAnsi="Calibri" w:cs="Calibri"/>
                <w:b/>
              </w:rPr>
              <w:t>(funcionalidades que no fueron terminadas/no producen resultados correctos)</w:t>
            </w:r>
          </w:p>
        </w:tc>
      </w:tr>
    </w:tbl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tbl>
      <w:tblPr>
        <w:tblStyle w:val="ad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0"/>
        <w:gridCol w:w="3160"/>
        <w:gridCol w:w="3560"/>
      </w:tblGrid>
      <w:tr w:rsidR="00815BA0">
        <w:trPr>
          <w:trHeight w:val="300"/>
          <w:jc w:val="center"/>
        </w:trPr>
        <w:tc>
          <w:tcPr>
            <w:tcW w:w="18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Riesgo: </w:t>
            </w: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67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       </w:t>
            </w:r>
            <w:r>
              <w:t>Deficiencia de la BD</w:t>
            </w:r>
            <w:r>
              <w:rPr>
                <w:rFonts w:ascii="Calibri" w:eastAsia="Calibri" w:hAnsi="Calibri" w:cs="Calibri"/>
                <w:b/>
              </w:rPr>
              <w:t xml:space="preserve">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8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7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a lo largo de la vida del sistema,  la bd podría  dar perdidas de datos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afectando la eficiencia del sistema manejando datos erróneos</w:t>
            </w:r>
          </w:p>
        </w:tc>
      </w:tr>
      <w:tr w:rsidR="00815BA0">
        <w:trPr>
          <w:jc w:val="center"/>
        </w:trPr>
        <w:tc>
          <w:tcPr>
            <w:tcW w:w="18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Probabilidad: 20%</w:t>
            </w:r>
          </w:p>
        </w:tc>
        <w:tc>
          <w:tcPr>
            <w:tcW w:w="67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Impacto:2</w:t>
            </w:r>
          </w:p>
        </w:tc>
        <w:tc>
          <w:tcPr>
            <w:tcW w:w="67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6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Cristian Alvarado</w:t>
            </w:r>
          </w:p>
        </w:tc>
        <w:tc>
          <w:tcPr>
            <w:tcW w:w="356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 xml:space="preserve">  tener un Backup de los datos en la bd en servidores replicados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Plan de Contingencia : 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>traer el Backup de alguno de los servidores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>Si se perdieron de forma definitiva datos de usuarios, pedirlos de nue</w:t>
            </w:r>
            <w:r>
              <w:rPr>
                <w:rFonts w:ascii="Calibri" w:eastAsia="Calibri" w:hAnsi="Calibri" w:cs="Calibri"/>
              </w:rPr>
              <w:t>vo informando en la página principal sobre la caída de la bd.</w:t>
            </w:r>
          </w:p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</w:rPr>
              <w:t xml:space="preserve">Si se perdieron subastas activas, avisar a los usuarios de que se perdieron las subastas activas y de que deberán volver a crearlas. Las ofertas para dichas subastas también se consideraran perdidas por lo tanto hay que avisar a los usuarios que ofertaron </w:t>
            </w:r>
            <w:r>
              <w:rPr>
                <w:rFonts w:ascii="Calibri" w:eastAsia="Calibri" w:hAnsi="Calibri" w:cs="Calibri"/>
              </w:rPr>
              <w:t>que deberán renovar sus ofertas.</w:t>
            </w:r>
          </w:p>
        </w:tc>
      </w:tr>
    </w:tbl>
    <w:p w:rsidR="00815BA0" w:rsidRDefault="00815BA0">
      <w:pPr>
        <w:pStyle w:val="normal0"/>
        <w:jc w:val="both"/>
      </w:pPr>
    </w:p>
    <w:p w:rsidR="00815BA0" w:rsidRDefault="00815BA0">
      <w:pPr>
        <w:pStyle w:val="normal0"/>
      </w:pPr>
    </w:p>
    <w:p w:rsidR="005E668F" w:rsidRDefault="005E668F">
      <w:pPr>
        <w:pStyle w:val="normal0"/>
      </w:pPr>
    </w:p>
    <w:tbl>
      <w:tblPr>
        <w:tblStyle w:val="ae"/>
        <w:tblW w:w="8520" w:type="dxa"/>
        <w:jc w:val="center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0"/>
        <w:gridCol w:w="3200"/>
        <w:gridCol w:w="3620"/>
      </w:tblGrid>
      <w:tr w:rsidR="00815BA0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Id Riesgo: </w:t>
            </w:r>
            <w:r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682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:          </w:t>
            </w:r>
            <w:r>
              <w:t>Fallecimiento del cliente</w:t>
            </w:r>
            <w:r>
              <w:rPr>
                <w:rFonts w:ascii="Calibri" w:eastAsia="Calibri" w:hAnsi="Calibri" w:cs="Calibri"/>
                <w:b/>
              </w:rPr>
              <w:t xml:space="preserve">                                  Fecha : 15/5/2015</w:t>
            </w:r>
          </w:p>
        </w:tc>
      </w:tr>
      <w:tr w:rsidR="00815BA0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Descripción :  Durante la etapa de desarrollo del sistema el cliente puede perecer, y no habría mas financiamiento del proyecto</w:t>
            </w:r>
          </w:p>
        </w:tc>
      </w:tr>
      <w:tr w:rsidR="00815BA0">
        <w:trPr>
          <w:jc w:val="center"/>
        </w:trPr>
        <w:tc>
          <w:tcPr>
            <w:tcW w:w="170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  <w:r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%</w:t>
            </w:r>
          </w:p>
          <w:p w:rsidR="00815BA0" w:rsidRDefault="00815BA0">
            <w:pPr>
              <w:pStyle w:val="normal0"/>
              <w:contextualSpacing w:val="0"/>
              <w:jc w:val="both"/>
            </w:pP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Impacto:1</w:t>
            </w:r>
          </w:p>
        </w:tc>
        <w:tc>
          <w:tcPr>
            <w:tcW w:w="682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815BA0" w:rsidRDefault="00815BA0">
            <w:pPr>
              <w:pStyle w:val="normal0"/>
              <w:contextualSpacing w:val="0"/>
              <w:jc w:val="both"/>
            </w:pPr>
          </w:p>
        </w:tc>
      </w:tr>
      <w:tr w:rsidR="00815BA0">
        <w:trPr>
          <w:jc w:val="center"/>
        </w:trPr>
        <w:tc>
          <w:tcPr>
            <w:tcW w:w="4900" w:type="dxa"/>
            <w:gridSpan w:val="2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Responsable: Christian Bracco</w:t>
            </w:r>
          </w:p>
        </w:tc>
        <w:tc>
          <w:tcPr>
            <w:tcW w:w="3620" w:type="dxa"/>
            <w:shd w:val="clear" w:color="auto" w:fill="EAEAEA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815BA0" w:rsidRDefault="00046442">
            <w:pPr>
              <w:pStyle w:val="normal0"/>
              <w:ind w:left="708"/>
              <w:contextualSpacing w:val="0"/>
              <w:jc w:val="both"/>
            </w:pPr>
            <w:r>
              <w:t>ir cobrando de a plazos por ejemplo, por semana, así los gastos del proyecto se van cubriendo</w:t>
            </w:r>
          </w:p>
        </w:tc>
      </w:tr>
      <w:tr w:rsidR="00815BA0">
        <w:trPr>
          <w:trHeight w:val="1100"/>
          <w:jc w:val="center"/>
        </w:trPr>
        <w:tc>
          <w:tcPr>
            <w:tcW w:w="8520" w:type="dxa"/>
            <w:gridSpan w:val="3"/>
          </w:tcPr>
          <w:p w:rsidR="00815BA0" w:rsidRDefault="00046442">
            <w:pPr>
              <w:pStyle w:val="normal0"/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</w:rPr>
              <w:t>Plan de Contingencia : analizar si el proyecto sigue teniendo sustento en otra persona(existe otro responsabl</w:t>
            </w:r>
            <w:r>
              <w:rPr>
                <w:rFonts w:ascii="Calibri" w:eastAsia="Calibri" w:hAnsi="Calibri" w:cs="Calibri"/>
                <w:b/>
              </w:rPr>
              <w:t>e que quiera seguir adelante con el proyecto y darle el sustento necesario)</w:t>
            </w:r>
          </w:p>
        </w:tc>
      </w:tr>
    </w:tbl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p w:rsidR="00815BA0" w:rsidRDefault="00815BA0">
      <w:pPr>
        <w:pStyle w:val="normal0"/>
        <w:ind w:left="708"/>
        <w:jc w:val="both"/>
      </w:pPr>
    </w:p>
    <w:sectPr w:rsidR="00815BA0" w:rsidSect="00815BA0">
      <w:headerReference w:type="default" r:id="rId8"/>
      <w:footerReference w:type="default" r:id="rId9"/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442" w:rsidRDefault="00046442" w:rsidP="00815BA0">
      <w:r>
        <w:separator/>
      </w:r>
    </w:p>
  </w:endnote>
  <w:endnote w:type="continuationSeparator" w:id="1">
    <w:p w:rsidR="00046442" w:rsidRDefault="00046442" w:rsidP="00815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BA0" w:rsidRDefault="00815BA0">
    <w:pPr>
      <w:pStyle w:val="normal0"/>
      <w:widowControl w:val="0"/>
      <w:spacing w:line="276" w:lineRule="auto"/>
    </w:pPr>
  </w:p>
  <w:tbl>
    <w:tblPr>
      <w:tblStyle w:val="af0"/>
      <w:tblW w:w="8644" w:type="dxa"/>
      <w:tblInd w:w="-185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1928"/>
      <w:gridCol w:w="250"/>
      <w:gridCol w:w="6466"/>
    </w:tblGrid>
    <w:tr w:rsidR="00815BA0">
      <w:tc>
        <w:tcPr>
          <w:tcW w:w="1947" w:type="dxa"/>
          <w:tcMar>
            <w:top w:w="68" w:type="dxa"/>
            <w:bottom w:w="68" w:type="dxa"/>
          </w:tcMar>
        </w:tcPr>
        <w:p w:rsidR="00815BA0" w:rsidRDefault="00815BA0">
          <w:pPr>
            <w:pStyle w:val="normal0"/>
            <w:tabs>
              <w:tab w:val="center" w:pos="4252"/>
              <w:tab w:val="right" w:pos="8504"/>
            </w:tabs>
            <w:spacing w:after="720"/>
            <w:contextualSpacing w:val="0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815BA0" w:rsidRDefault="00815BA0">
          <w:pPr>
            <w:pStyle w:val="normal0"/>
            <w:tabs>
              <w:tab w:val="center" w:pos="4252"/>
              <w:tab w:val="right" w:pos="8504"/>
            </w:tabs>
            <w:spacing w:after="720"/>
            <w:contextualSpacing w:val="0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815BA0" w:rsidRDefault="00046442">
          <w:pPr>
            <w:pStyle w:val="normal0"/>
            <w:contextualSpacing w:val="0"/>
            <w:jc w:val="right"/>
          </w:pPr>
          <w:r>
            <w:rPr>
              <w:b/>
              <w:color w:val="5F5F5F"/>
            </w:rPr>
            <w:t>Anexo de Administración del Tratamiento de Riesgos</w:t>
          </w:r>
        </w:p>
        <w:p w:rsidR="00815BA0" w:rsidRDefault="00815BA0">
          <w:pPr>
            <w:pStyle w:val="normal0"/>
            <w:tabs>
              <w:tab w:val="center" w:pos="4252"/>
              <w:tab w:val="right" w:pos="8504"/>
            </w:tabs>
            <w:spacing w:after="720"/>
            <w:contextualSpacing w:val="0"/>
            <w:jc w:val="right"/>
          </w:pPr>
        </w:p>
      </w:tc>
    </w:tr>
  </w:tbl>
  <w:p w:rsidR="00815BA0" w:rsidRDefault="00815BA0">
    <w:pPr>
      <w:pStyle w:val="normal0"/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442" w:rsidRDefault="00046442" w:rsidP="00815BA0">
      <w:r>
        <w:separator/>
      </w:r>
    </w:p>
  </w:footnote>
  <w:footnote w:type="continuationSeparator" w:id="1">
    <w:p w:rsidR="00046442" w:rsidRDefault="00046442" w:rsidP="00815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BA0" w:rsidRDefault="00815BA0">
    <w:pPr>
      <w:pStyle w:val="normal0"/>
      <w:widowControl w:val="0"/>
      <w:spacing w:line="276" w:lineRule="auto"/>
    </w:pPr>
  </w:p>
  <w:tbl>
    <w:tblPr>
      <w:tblStyle w:val="af"/>
      <w:tblW w:w="8644" w:type="dxa"/>
      <w:tblInd w:w="-185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815BA0">
      <w:tc>
        <w:tcPr>
          <w:tcW w:w="1947" w:type="dxa"/>
          <w:tcMar>
            <w:top w:w="68" w:type="dxa"/>
            <w:bottom w:w="68" w:type="dxa"/>
          </w:tcMar>
        </w:tcPr>
        <w:p w:rsidR="00815BA0" w:rsidRDefault="00046442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</w:pPr>
          <w:r>
            <w:rPr>
              <w:noProof/>
            </w:rPr>
            <w:drawing>
              <wp:inline distT="114300" distB="114300" distL="114300" distR="114300">
                <wp:extent cx="795338" cy="873451"/>
                <wp:effectExtent l="0" t="0" r="0" b="0"/>
                <wp:docPr id="2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8" cy="873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815BA0" w:rsidRDefault="00815BA0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  <w:jc w:val="center"/>
          </w:pPr>
        </w:p>
        <w:p w:rsidR="00815BA0" w:rsidRDefault="00046442">
          <w:pPr>
            <w:pStyle w:val="normal0"/>
            <w:tabs>
              <w:tab w:val="center" w:pos="4252"/>
              <w:tab w:val="right" w:pos="8504"/>
            </w:tabs>
            <w:contextualSpacing w:val="0"/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815BA0" w:rsidRDefault="005E668F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  <w:jc w:val="right"/>
          </w:pPr>
          <w:r>
            <w:rPr>
              <w:color w:val="241A61"/>
            </w:rPr>
            <w:t>Rev.2</w:t>
          </w:r>
          <w:r w:rsidR="00046442">
            <w:rPr>
              <w:color w:val="241A61"/>
            </w:rPr>
            <w:t xml:space="preserve">.0 </w:t>
          </w:r>
        </w:p>
        <w:p w:rsidR="00815BA0" w:rsidRDefault="00046442">
          <w:pPr>
            <w:pStyle w:val="normal0"/>
            <w:tabs>
              <w:tab w:val="center" w:pos="4252"/>
              <w:tab w:val="right" w:pos="8504"/>
            </w:tabs>
            <w:contextualSpacing w:val="0"/>
            <w:jc w:val="right"/>
          </w:pPr>
          <w:r>
            <w:rPr>
              <w:color w:val="241A61"/>
            </w:rPr>
            <w:t xml:space="preserve">Pág. </w:t>
          </w:r>
          <w:fldSimple w:instr="PAGE">
            <w:r w:rsidR="00D92F25">
              <w:rPr>
                <w:noProof/>
              </w:rPr>
              <w:t>2</w:t>
            </w:r>
          </w:fldSimple>
        </w:p>
      </w:tc>
    </w:tr>
  </w:tbl>
  <w:p w:rsidR="00815BA0" w:rsidRDefault="00815BA0">
    <w:pPr>
      <w:pStyle w:val="normal0"/>
      <w:tabs>
        <w:tab w:val="center" w:pos="4419"/>
        <w:tab w:val="right" w:pos="883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16D8C"/>
    <w:multiLevelType w:val="multilevel"/>
    <w:tmpl w:val="15F01928"/>
    <w:lvl w:ilvl="0">
      <w:start w:val="1"/>
      <w:numFmt w:val="decimal"/>
      <w:lvlText w:val="%1"/>
      <w:lvlJc w:val="left"/>
      <w:pPr>
        <w:ind w:left="36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60" w:firstLine="18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9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46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5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7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86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10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117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5BA0"/>
    <w:rsid w:val="00046442"/>
    <w:rsid w:val="005E668F"/>
    <w:rsid w:val="00815BA0"/>
    <w:rsid w:val="00BC110D"/>
    <w:rsid w:val="00D9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15B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15B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15B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15B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15B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815BA0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15BA0"/>
  </w:style>
  <w:style w:type="table" w:customStyle="1" w:styleId="TableNormal">
    <w:name w:val="Table Normal"/>
    <w:rsid w:val="00815B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15BA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15B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815BA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66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6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E66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668F"/>
  </w:style>
  <w:style w:type="paragraph" w:styleId="Piedepgina">
    <w:name w:val="footer"/>
    <w:basedOn w:val="Normal"/>
    <w:link w:val="PiedepginaCar"/>
    <w:uiPriority w:val="99"/>
    <w:semiHidden/>
    <w:unhideWhenUsed/>
    <w:rsid w:val="005E66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668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2015-06-24T04:24:00Z</dcterms:created>
  <dcterms:modified xsi:type="dcterms:W3CDTF">2015-06-24T04:25:00Z</dcterms:modified>
</cp:coreProperties>
</file>