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mx8m500emn" w:id="0"/>
      <w:bookmarkEnd w:id="0"/>
      <w:r w:rsidDel="00000000" w:rsidR="00000000" w:rsidRPr="00000000">
        <w:rPr>
          <w:b w:val="1"/>
          <w:bCs w:val="1"/>
          <w:color w:val="000000"/>
          <w:sz w:val="26"/>
          <w:szCs w:val="26"/>
          <w:rtl w:val="0"/>
        </w:rPr>
        <w:t xml:space="preserve">1. Sensitive Data Handling &amp; Minor/Victim Privacy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How do we ensure zero-leakage processing when handling visual/textual evidence of child abuse or cybercrimes across agents?</w:t>
      </w:r>
    </w:p>
    <w:p w:rsidR="00000000" w:rsidDel="00000000" w:rsidP="00000000" w:rsidRDefault="00000000" w:rsidRPr="00000000" w14:paraId="00000003">
      <w:pPr>
        <w:numPr>
          <w:ilvl w:val="0"/>
          <w:numId w:val="6"/>
        </w:numPr>
        <w:spacing w:after="0" w:afterAutospacing="0" w:before="240" w:lineRule="auto"/>
        <w:ind w:left="720" w:hanging="360"/>
      </w:pPr>
      <w:r w:rsidDel="00000000" w:rsidR="00000000" w:rsidRPr="00000000">
        <w:rPr>
          <w:b w:val="1"/>
          <w:bCs w:val="1"/>
          <w:rtl w:val="0"/>
        </w:rPr>
        <w:t xml:space="preserve">Local Processing &amp; Edge-Bound PII Redaction:</w:t>
      </w:r>
      <w:r w:rsidDel="00000000" w:rsidR="00000000" w:rsidRPr="00000000">
        <w:rPr>
          <w:rtl w:val="0"/>
        </w:rPr>
        <w:t xml:space="preserve"> Audio transcription (Whisper), frequency analysis (OpenCV), EXIF extraction (piexif), and perceptual hashing (imagehash) run entirely on local station servers. Before any unstructured text is sent to LLM layers (Anthropic Claude API via LangGraph), a specialized local NER/regex engine strips or masks sensitive identifiers—such as victim names, addresses, and phone numbers.</w:t>
      </w:r>
    </w:p>
    <w:p w:rsidR="00000000" w:rsidDel="00000000" w:rsidP="00000000" w:rsidRDefault="00000000" w:rsidRPr="00000000" w14:paraId="00000004">
      <w:pPr>
        <w:numPr>
          <w:ilvl w:val="0"/>
          <w:numId w:val="6"/>
        </w:numPr>
        <w:spacing w:after="0" w:afterAutospacing="0" w:before="0" w:beforeAutospacing="0" w:lineRule="auto"/>
        <w:ind w:left="720" w:hanging="360"/>
      </w:pPr>
      <w:r w:rsidDel="00000000" w:rsidR="00000000" w:rsidRPr="00000000">
        <w:rPr>
          <w:b w:val="1"/>
          <w:bCs w:val="1"/>
          <w:rtl w:val="0"/>
        </w:rPr>
        <w:t xml:space="preserve">On-Premise Deployment Architecture:</w:t>
      </w:r>
      <w:r w:rsidDel="00000000" w:rsidR="00000000" w:rsidRPr="00000000">
        <w:rPr>
          <w:rtl w:val="0"/>
        </w:rPr>
        <w:t xml:space="preserve"> TRACE is packaged inside Docker containers designed for deployment strictly within the police department’s private, air-gapped network infrastructure. No raw evidence or media files ever leave the deploying agency’s network boundaries.</w:t>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b w:val="1"/>
          <w:bCs w:val="1"/>
          <w:rtl w:val="0"/>
        </w:rPr>
        <w:t xml:space="preserve">Strict API Data-Retention Policies:</w:t>
      </w:r>
      <w:r w:rsidDel="00000000" w:rsidR="00000000" w:rsidRPr="00000000">
        <w:rPr>
          <w:rtl w:val="0"/>
        </w:rPr>
        <w:t xml:space="preserve"> For external LLM inference steps (e.g., narrative synthesis or translation), zero-data-retention (ZDR) enterprise API endpoints are enforced, ensuring that input prompts are never logged, stored, or used for model training by third-party vendors.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What encryption state and access control models should be enforced so that only authorized investigating officers can unmask sensitive identities?</w:t>
      </w:r>
    </w:p>
    <w:p w:rsidR="00000000" w:rsidDel="00000000" w:rsidP="00000000" w:rsidRDefault="00000000" w:rsidRPr="00000000" w14:paraId="00000007">
      <w:pPr>
        <w:numPr>
          <w:ilvl w:val="0"/>
          <w:numId w:val="9"/>
        </w:numPr>
        <w:spacing w:after="0" w:afterAutospacing="0" w:before="240" w:lineRule="auto"/>
        <w:ind w:left="720" w:hanging="360"/>
      </w:pPr>
      <w:r w:rsidDel="00000000" w:rsidR="00000000" w:rsidRPr="00000000">
        <w:rPr>
          <w:b w:val="1"/>
          <w:bCs w:val="1"/>
          <w:rtl w:val="0"/>
        </w:rPr>
        <w:t xml:space="preserve">Triple-State Encryption:</w:t>
      </w:r>
    </w:p>
    <w:p w:rsidR="00000000" w:rsidDel="00000000" w:rsidP="00000000" w:rsidRDefault="00000000" w:rsidRPr="00000000" w14:paraId="00000008">
      <w:pPr>
        <w:numPr>
          <w:ilvl w:val="1"/>
          <w:numId w:val="9"/>
        </w:numPr>
        <w:spacing w:after="0" w:afterAutospacing="0" w:before="0" w:beforeAutospacing="0" w:lineRule="auto"/>
        <w:ind w:left="1440" w:hanging="360"/>
      </w:pPr>
      <w:r w:rsidDel="00000000" w:rsidR="00000000" w:rsidRPr="00000000">
        <w:rPr>
          <w:i w:val="1"/>
          <w:iCs w:val="1"/>
          <w:rtl w:val="0"/>
        </w:rPr>
        <w:t xml:space="preserve">At Rest:</w:t>
      </w:r>
      <w:r w:rsidDel="00000000" w:rsidR="00000000" w:rsidRPr="00000000">
        <w:rPr>
          <w:rtl w:val="0"/>
        </w:rPr>
        <w:t xml:space="preserve"> AES-256 encryption applied to all files in PostgreSQL and graph data in Neo4j.</w:t>
      </w:r>
    </w:p>
    <w:p w:rsidR="00000000" w:rsidDel="00000000" w:rsidP="00000000" w:rsidRDefault="00000000" w:rsidRPr="00000000" w14:paraId="00000009">
      <w:pPr>
        <w:numPr>
          <w:ilvl w:val="1"/>
          <w:numId w:val="9"/>
        </w:numPr>
        <w:spacing w:after="0" w:afterAutospacing="0" w:before="0" w:beforeAutospacing="0" w:lineRule="auto"/>
        <w:ind w:left="1440" w:hanging="360"/>
      </w:pPr>
      <w:r w:rsidDel="00000000" w:rsidR="00000000" w:rsidRPr="00000000">
        <w:rPr>
          <w:i w:val="1"/>
          <w:iCs w:val="1"/>
          <w:rtl w:val="0"/>
        </w:rPr>
        <w:t xml:space="preserve">In Transit:</w:t>
      </w:r>
      <w:r w:rsidDel="00000000" w:rsidR="00000000" w:rsidRPr="00000000">
        <w:rPr>
          <w:rtl w:val="0"/>
        </w:rPr>
        <w:t xml:space="preserve"> TLS 1.3 for all internal container-to-container and client-to-server API communications.</w:t>
      </w:r>
    </w:p>
    <w:p w:rsidR="00000000" w:rsidDel="00000000" w:rsidP="00000000" w:rsidRDefault="00000000" w:rsidRPr="00000000" w14:paraId="0000000A">
      <w:pPr>
        <w:numPr>
          <w:ilvl w:val="1"/>
          <w:numId w:val="9"/>
        </w:numPr>
        <w:spacing w:after="0" w:afterAutospacing="0" w:before="0" w:beforeAutospacing="0" w:lineRule="auto"/>
        <w:ind w:left="1440" w:hanging="360"/>
      </w:pPr>
      <w:r w:rsidDel="00000000" w:rsidR="00000000" w:rsidRPr="00000000">
        <w:rPr>
          <w:i w:val="1"/>
          <w:iCs w:val="1"/>
          <w:rtl w:val="0"/>
        </w:rPr>
        <w:t xml:space="preserve">In Memory:</w:t>
      </w:r>
      <w:r w:rsidDel="00000000" w:rsidR="00000000" w:rsidRPr="00000000">
        <w:rPr>
          <w:rtl w:val="0"/>
        </w:rPr>
        <w:t xml:space="preserve"> Temporary RAM buffers used during image/audio parsing are overwritten immediately after vector/text extraction to prevent cold-boot memory dumps.</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b w:val="1"/>
          <w:bCs w:val="1"/>
          <w:rtl w:val="0"/>
        </w:rPr>
        <w:t xml:space="preserve">Role-Based Access Control (RBAC) &amp; Key Management:</w:t>
      </w:r>
    </w:p>
    <w:p w:rsidR="00000000" w:rsidDel="00000000" w:rsidP="00000000" w:rsidRDefault="00000000" w:rsidRPr="00000000" w14:paraId="0000000C">
      <w:pPr>
        <w:numPr>
          <w:ilvl w:val="1"/>
          <w:numId w:val="9"/>
        </w:numPr>
        <w:spacing w:after="0" w:afterAutospacing="0" w:before="0" w:beforeAutospacing="0" w:lineRule="auto"/>
        <w:ind w:left="1440" w:hanging="360"/>
      </w:pPr>
      <w:r w:rsidDel="00000000" w:rsidR="00000000" w:rsidRPr="00000000">
        <w:rPr>
          <w:rtl w:val="0"/>
        </w:rPr>
        <w:t xml:space="preserve">Sensitive unmasking keys are tied strictly to the authenticated credentials of the Station House Officer (SHO) or assigned Investigating Officer (IO).</w:t>
      </w:r>
    </w:p>
    <w:p w:rsidR="00000000" w:rsidDel="00000000" w:rsidP="00000000" w:rsidRDefault="00000000" w:rsidRPr="00000000" w14:paraId="0000000D">
      <w:pPr>
        <w:numPr>
          <w:ilvl w:val="1"/>
          <w:numId w:val="9"/>
        </w:numPr>
        <w:spacing w:after="240" w:before="0" w:beforeAutospacing="0" w:lineRule="auto"/>
        <w:ind w:left="1440" w:hanging="360"/>
      </w:pPr>
      <w:r w:rsidDel="00000000" w:rsidR="00000000" w:rsidRPr="00000000">
        <w:rPr>
          <w:rtl w:val="0"/>
        </w:rPr>
        <w:t xml:space="preserve">System administrators can access system health logs, but </w:t>
      </w:r>
      <w:r w:rsidDel="00000000" w:rsidR="00000000" w:rsidRPr="00000000">
        <w:rPr>
          <w:b w:val="1"/>
          <w:bCs w:val="1"/>
          <w:rtl w:val="0"/>
        </w:rPr>
        <w:t xml:space="preserve">cannot</w:t>
      </w:r>
      <w:r w:rsidDel="00000000" w:rsidR="00000000" w:rsidRPr="00000000">
        <w:rPr>
          <w:rtl w:val="0"/>
        </w:rPr>
        <w:t xml:space="preserve"> unmask victim identities or access raw evidence files without explicit, audited SHO cryptographic authorization.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khha6ye7osg" w:id="1"/>
      <w:bookmarkEnd w:id="1"/>
      <w:r w:rsidDel="00000000" w:rsidR="00000000" w:rsidRPr="00000000">
        <w:rPr>
          <w:b w:val="1"/>
          <w:bCs w:val="1"/>
          <w:color w:val="000000"/>
          <w:sz w:val="26"/>
          <w:szCs w:val="26"/>
          <w:rtl w:val="0"/>
        </w:rPr>
        <w:t xml:space="preserve">2. Purpose &amp; Placement of SHA-256 Hashing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At what exact stage should SHA-256 hashes be generated—at initial artifact ingestion to establish a legal Chain of Custody, or during cross-agent data transfers?</w:t>
      </w:r>
    </w:p>
    <w:p w:rsidR="00000000" w:rsidDel="00000000" w:rsidP="00000000" w:rsidRDefault="00000000" w:rsidRPr="00000000" w14:paraId="00000010">
      <w:pPr>
        <w:numPr>
          <w:ilvl w:val="0"/>
          <w:numId w:val="11"/>
        </w:numPr>
        <w:spacing w:after="0" w:afterAutospacing="0" w:before="240" w:lineRule="auto"/>
        <w:ind w:left="720" w:hanging="360"/>
      </w:pPr>
      <w:r w:rsidDel="00000000" w:rsidR="00000000" w:rsidRPr="00000000">
        <w:rPr>
          <w:b w:val="1"/>
          <w:bCs w:val="1"/>
          <w:rtl w:val="0"/>
        </w:rPr>
        <w:t xml:space="preserve">Immediate Ingestion Hashing:</w:t>
      </w:r>
      <w:r w:rsidDel="00000000" w:rsidR="00000000" w:rsidRPr="00000000">
        <w:rPr>
          <w:rtl w:val="0"/>
        </w:rPr>
        <w:t xml:space="preserve"> SHA-256 hashes are computed </w:t>
      </w:r>
      <w:r w:rsidDel="00000000" w:rsidR="00000000" w:rsidRPr="00000000">
        <w:rPr>
          <w:b w:val="1"/>
          <w:bCs w:val="1"/>
          <w:rtl w:val="0"/>
        </w:rPr>
        <w:t xml:space="preserve">at the exact instant an artifact touches the system boundary</w:t>
      </w:r>
      <w:r w:rsidDel="00000000" w:rsidR="00000000" w:rsidRPr="00000000">
        <w:rPr>
          <w:rtl w:val="0"/>
        </w:rPr>
        <w:t xml:space="preserve"> (the intake counter). This creates an immediate, tamper-evident record before any downstream agent reads, resizes, or processes the file.</w:t>
      </w:r>
    </w:p>
    <w:p w:rsidR="00000000" w:rsidDel="00000000" w:rsidP="00000000" w:rsidRDefault="00000000" w:rsidRPr="00000000" w14:paraId="00000011">
      <w:pPr>
        <w:numPr>
          <w:ilvl w:val="0"/>
          <w:numId w:val="11"/>
        </w:numPr>
        <w:spacing w:after="240" w:before="0" w:beforeAutospacing="0" w:lineRule="auto"/>
        <w:ind w:left="720" w:hanging="360"/>
      </w:pPr>
      <w:r w:rsidDel="00000000" w:rsidR="00000000" w:rsidRPr="00000000">
        <w:rPr>
          <w:b w:val="1"/>
          <w:bCs w:val="1"/>
          <w:rtl w:val="0"/>
        </w:rPr>
        <w:t xml:space="preserve">Single-Party Single-Chain Audit Ledger:</w:t>
      </w:r>
      <w:r w:rsidDel="00000000" w:rsidR="00000000" w:rsidRPr="00000000">
        <w:rPr>
          <w:rtl w:val="0"/>
        </w:rPr>
        <w:t xml:space="preserve"> Every subsequent action taken on or extracted from an artifact—such as EXIF extraction by the Metadata Agent or transcription by Whisper—is logged as a block in a lightweight cryptographic hash chain. Each entry links to the previous block's SHA-256 hash, establishing a chronological, tamper-evident audit trail for court admissibility without requiring blockchain infrastructure.</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How do we handle dynamic or non-deterministic data outputs (like transcribed audio or reformatted text) where even a 1-bit change breaks the SHA-256 hash validation?</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Dual-Layer Hash Architecture (Raw vs. Derived Artifacts):</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b w:val="1"/>
          <w:bCs w:val="1"/>
          <w:rtl w:val="0"/>
        </w:rPr>
        <w:t xml:space="preserve">Raw Layer (Fixed Immutable Hash):</w:t>
      </w:r>
      <w:r w:rsidDel="00000000" w:rsidR="00000000" w:rsidRPr="00000000">
        <w:rPr>
          <w:rtl w:val="0"/>
        </w:rPr>
        <w:t xml:space="preserve"> The original raw media file (e.g., an audio </w:t>
      </w:r>
      <w:r w:rsidDel="00000000" w:rsidR="00000000" w:rsidRPr="00000000">
        <w:rPr>
          <w:rFonts w:ascii="Roboto Mono" w:cs="Roboto Mono" w:eastAsia="Roboto Mono" w:hAnsi="Roboto Mono"/>
          <w:color w:val="188038"/>
          <w:rtl w:val="0"/>
        </w:rPr>
        <w:t xml:space="preserve">.wav</w:t>
      </w:r>
      <w:r w:rsidDel="00000000" w:rsidR="00000000" w:rsidRPr="00000000">
        <w:rPr>
          <w:rtl w:val="0"/>
        </w:rPr>
        <w:t xml:space="preserve"> file or screenshot </w:t>
      </w:r>
      <w:r w:rsidDel="00000000" w:rsidR="00000000" w:rsidRPr="00000000">
        <w:rPr>
          <w:rFonts w:ascii="Roboto Mono" w:cs="Roboto Mono" w:eastAsia="Roboto Mono" w:hAnsi="Roboto Mono"/>
          <w:color w:val="188038"/>
          <w:rtl w:val="0"/>
        </w:rPr>
        <w:t xml:space="preserve">.png</w:t>
      </w:r>
      <w:r w:rsidDel="00000000" w:rsidR="00000000" w:rsidRPr="00000000">
        <w:rPr>
          <w:rtl w:val="0"/>
        </w:rPr>
        <w:t xml:space="preserve">) maintains its immutable, original SHA-256 hash. This hash </w:t>
      </w:r>
      <w:r w:rsidDel="00000000" w:rsidR="00000000" w:rsidRPr="00000000">
        <w:rPr>
          <w:b w:val="1"/>
          <w:bCs w:val="1"/>
          <w:rtl w:val="0"/>
        </w:rPr>
        <w:t xml:space="preserve">never</w:t>
      </w:r>
      <w:r w:rsidDel="00000000" w:rsidR="00000000" w:rsidRPr="00000000">
        <w:rPr>
          <w:rtl w:val="0"/>
        </w:rPr>
        <w:t xml:space="preserve"> changes.</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b w:val="1"/>
          <w:bCs w:val="1"/>
          <w:rtl w:val="0"/>
        </w:rPr>
        <w:t xml:space="preserve">Derived Layer (Versioned Deterministic Hash):</w:t>
      </w:r>
      <w:r w:rsidDel="00000000" w:rsidR="00000000" w:rsidRPr="00000000">
        <w:rPr>
          <w:rtl w:val="0"/>
        </w:rPr>
        <w:t xml:space="preserve"> Transcripts, translations, and extracted metadata JSON objects are treated as </w:t>
      </w:r>
      <w:r w:rsidDel="00000000" w:rsidR="00000000" w:rsidRPr="00000000">
        <w:rPr>
          <w:i w:val="1"/>
          <w:iCs w:val="1"/>
          <w:rtl w:val="0"/>
        </w:rPr>
        <w:t xml:space="preserve">derived artifacts</w:t>
      </w:r>
      <w:r w:rsidDel="00000000" w:rsidR="00000000" w:rsidRPr="00000000">
        <w:rPr>
          <w:rtl w:val="0"/>
        </w:rPr>
        <w:t xml:space="preserve">. Rather than hashing their fluid text directly as immutable raw data, TRACE stores them alongside the exact code version, model parameters, and a SHA-256 hash of the specific output JSON payload.</w:t>
      </w:r>
    </w:p>
    <w:p w:rsidR="00000000" w:rsidDel="00000000" w:rsidP="00000000" w:rsidRDefault="00000000" w:rsidRPr="00000000" w14:paraId="00000016">
      <w:pPr>
        <w:numPr>
          <w:ilvl w:val="1"/>
          <w:numId w:val="3"/>
        </w:numPr>
        <w:spacing w:after="240" w:before="0" w:beforeAutospacing="0" w:lineRule="auto"/>
        <w:ind w:left="1440" w:hanging="360"/>
      </w:pPr>
      <w:r w:rsidDel="00000000" w:rsidR="00000000" w:rsidRPr="00000000">
        <w:rPr>
          <w:rtl w:val="0"/>
        </w:rPr>
        <w:t xml:space="preserve">If a transcript is edited or regenerated by the officer, a new derived version is appended to the audit ledger, leaving the original raw file's hash and previous derived hashes intact and verifiable.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9i4bpv9sx80n" w:id="2"/>
      <w:bookmarkEnd w:id="2"/>
      <w:r w:rsidDel="00000000" w:rsidR="00000000" w:rsidRPr="00000000">
        <w:rPr>
          <w:b w:val="1"/>
          <w:bCs w:val="1"/>
          <w:color w:val="000000"/>
          <w:sz w:val="26"/>
          <w:szCs w:val="26"/>
          <w:rtl w:val="0"/>
        </w:rPr>
        <w:t xml:space="preserve">3. Hallucinations, False Positives, False Negatives &amp; Trauma Realities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How do we prevent the Contradiction Checker / Gap Hunter from flagging genuine human memory gaps (e.g., a child misremembering exact times) as a "false positive" contradiction?</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"Gaps, Not Deception" Paradigm:</w:t>
      </w:r>
      <w:r w:rsidDel="00000000" w:rsidR="00000000" w:rsidRPr="00000000">
        <w:rPr>
          <w:rtl w:val="0"/>
        </w:rPr>
        <w:t xml:space="preserve"> TRACE’s Gap Hunter Agent runs on Neo4j Cypher queries designed to highlight </w:t>
      </w:r>
      <w:r w:rsidDel="00000000" w:rsidR="00000000" w:rsidRPr="00000000">
        <w:rPr>
          <w:i w:val="1"/>
          <w:iCs w:val="1"/>
          <w:rtl w:val="0"/>
        </w:rPr>
        <w:t xml:space="preserve">missing data</w:t>
      </w:r>
      <w:r w:rsidDel="00000000" w:rsidR="00000000" w:rsidRPr="00000000">
        <w:rPr>
          <w:rtl w:val="0"/>
        </w:rPr>
        <w:t xml:space="preserve"> or </w:t>
      </w:r>
      <w:r w:rsidDel="00000000" w:rsidR="00000000" w:rsidRPr="00000000">
        <w:rPr>
          <w:i w:val="1"/>
          <w:iCs w:val="1"/>
          <w:rtl w:val="0"/>
        </w:rPr>
        <w:t xml:space="preserve">temporal mismatches</w:t>
      </w:r>
      <w:r w:rsidDel="00000000" w:rsidR="00000000" w:rsidRPr="00000000">
        <w:rPr>
          <w:rtl w:val="0"/>
        </w:rPr>
        <w:t xml:space="preserve">, but it is explicitly constrained from scoring credibility or labeling a witness as "deceptive."</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b w:val="1"/>
          <w:bCs w:val="1"/>
          <w:rtl w:val="0"/>
        </w:rPr>
        <w:t xml:space="preserve">Trauma-Informed Logic Filters:</w:t>
      </w:r>
      <w:r w:rsidDel="00000000" w:rsidR="00000000" w:rsidRPr="00000000">
        <w:rPr>
          <w:rtl w:val="0"/>
        </w:rPr>
        <w:t xml:space="preserve"> Discrepancies between human verbal statements (e.g., "It happened around 4 PM") and digital timestamps (e.g., a server log at 5:12 PM) are categorized as </w:t>
      </w:r>
      <w:r w:rsidDel="00000000" w:rsidR="00000000" w:rsidRPr="00000000">
        <w:rPr>
          <w:b w:val="1"/>
          <w:bCs w:val="1"/>
          <w:rtl w:val="0"/>
        </w:rPr>
        <w:t xml:space="preserve">Unverified Timeline Mismatches</w:t>
      </w:r>
      <w:r w:rsidDel="00000000" w:rsidR="00000000" w:rsidRPr="00000000">
        <w:rPr>
          <w:rtl w:val="0"/>
        </w:rPr>
        <w:t xml:space="preserve"> rather than "contradictions." The agent frames these for the officer in neutral, constructive language: </w:t>
      </w:r>
      <w:r w:rsidDel="00000000" w:rsidR="00000000" w:rsidRPr="00000000">
        <w:rPr>
          <w:i w:val="1"/>
          <w:iCs w:val="1"/>
          <w:rtl w:val="0"/>
        </w:rPr>
        <w:t xml:space="preserve">"Complainant recalls ~4:00 PM; digital log indicates 5:12 PM. Consider gently clarifying the time window."</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What safety fallbacks prevent a "true negative" error where an AI agent fails to detect a severe legal violation hidden within complex cyber logs or coded language?</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b w:val="1"/>
          <w:bCs w:val="1"/>
          <w:rtl w:val="0"/>
        </w:rPr>
        <w:t xml:space="preserve">Deterministic Legal Mapping Engine:</w:t>
      </w:r>
      <w:r w:rsidDel="00000000" w:rsidR="00000000" w:rsidRPr="00000000">
        <w:rPr>
          <w:rtl w:val="0"/>
        </w:rPr>
        <w:t xml:space="preserve"> Legal section mapping (e.g., BNS / IT Act / POCSO sections) does not rely solely on LLM judgment. TRACE combines semantic search with a deterministic, rule-based legal taxonomy.</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b w:val="1"/>
          <w:bCs w:val="1"/>
          <w:rtl w:val="0"/>
        </w:rPr>
        <w:t xml:space="preserve">Conservative Recall-Oriented Rules:</w:t>
      </w:r>
      <w:r w:rsidDel="00000000" w:rsidR="00000000" w:rsidRPr="00000000">
        <w:rPr>
          <w:rtl w:val="0"/>
        </w:rPr>
        <w:t xml:space="preserve"> The system is tuned for high recall. If an artifact contains ambiguous or coded keywords associated with digital harassment or financial fraud, it automatically triggers a mandatory officer alert to manually inspect the file, preventing high-risk offenses from falling through the cracks.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What strict validation layers or human-in-the-loop (HITL) gates can completely eliminate AI hallucinations in the drafted FIR?</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Human-in-the-Loop (HITL) Enforcement:</w:t>
      </w:r>
      <w:r w:rsidDel="00000000" w:rsidR="00000000" w:rsidRPr="00000000">
        <w:rPr>
          <w:rtl w:val="0"/>
        </w:rPr>
        <w:t xml:space="preserve"> The AI </w:t>
      </w:r>
      <w:r w:rsidDel="00000000" w:rsidR="00000000" w:rsidRPr="00000000">
        <w:rPr>
          <w:b w:val="1"/>
          <w:bCs w:val="1"/>
          <w:rtl w:val="0"/>
        </w:rPr>
        <w:t xml:space="preserve">never</w:t>
      </w:r>
      <w:r w:rsidDel="00000000" w:rsidR="00000000" w:rsidRPr="00000000">
        <w:rPr>
          <w:rtl w:val="0"/>
        </w:rPr>
        <w:t xml:space="preserve"> auto-submits or files an FIR. It generates a </w:t>
      </w:r>
      <w:r w:rsidDel="00000000" w:rsidR="00000000" w:rsidRPr="00000000">
        <w:rPr>
          <w:i w:val="1"/>
          <w:iCs w:val="1"/>
          <w:rtl w:val="0"/>
        </w:rPr>
        <w:t xml:space="preserve">draft</w:t>
      </w:r>
      <w:r w:rsidDel="00000000" w:rsidR="00000000" w:rsidRPr="00000000">
        <w:rPr>
          <w:rtl w:val="0"/>
        </w:rPr>
        <w:t xml:space="preserve"> FIR that acts as an editable workspace for the officer.</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Strict Fact-Backlinking (Citation Engine):</w:t>
      </w:r>
      <w:r w:rsidDel="00000000" w:rsidR="00000000" w:rsidRPr="00000000">
        <w:rPr>
          <w:rtl w:val="0"/>
        </w:rPr>
        <w:t xml:space="preserve"> Every single sentence generated in the draft narrative is hyperlinked back to its raw source evidence block (e.g., </w:t>
      </w:r>
      <w:r w:rsidDel="00000000" w:rsidR="00000000" w:rsidRPr="00000000">
        <w:rPr>
          <w:i w:val="1"/>
          <w:iCs w:val="1"/>
          <w:rtl w:val="0"/>
        </w:rPr>
        <w:t xml:space="preserve">"Event 3 derived from Screenshot_04.jpg timestamp 14:22"</w:t>
      </w:r>
      <w:r w:rsidDel="00000000" w:rsidR="00000000" w:rsidRPr="00000000">
        <w:rPr>
          <w:rtl w:val="0"/>
        </w:rPr>
        <w:t xml:space="preserve">). If an officer clicks a sentence, the UI highlights the exact extracted artifact that supports it. Any text lacking a clear trace back to ingested evidence is flagged as </w:t>
      </w:r>
      <w:r w:rsidDel="00000000" w:rsidR="00000000" w:rsidRPr="00000000">
        <w:rPr>
          <w:i w:val="1"/>
          <w:iCs w:val="1"/>
          <w:rtl w:val="0"/>
        </w:rPr>
        <w:t xml:space="preserve">unsupported text</w:t>
      </w:r>
      <w:r w:rsidDel="00000000" w:rsidR="00000000" w:rsidRPr="00000000">
        <w:rPr>
          <w:rtl w:val="0"/>
        </w:rPr>
        <w:t xml:space="preserve"> before export.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lhrlncp8xirn" w:id="3"/>
      <w:bookmarkEnd w:id="3"/>
      <w:r w:rsidDel="00000000" w:rsidR="00000000" w:rsidRPr="00000000">
        <w:rPr>
          <w:b w:val="1"/>
          <w:bCs w:val="1"/>
          <w:color w:val="000000"/>
          <w:sz w:val="26"/>
          <w:szCs w:val="26"/>
          <w:rtl w:val="0"/>
        </w:rPr>
        <w:t xml:space="preserve">4. Role &amp; Integration of Explainable AI (XAI)</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Is XAI required so investigating officers can see </w:t>
      </w:r>
      <w:r w:rsidDel="00000000" w:rsidR="00000000" w:rsidRPr="00000000">
        <w:rPr>
          <w:b w:val="1"/>
          <w:bCs w:val="1"/>
          <w:i w:val="1"/>
          <w:iCs w:val="1"/>
          <w:rtl w:val="0"/>
        </w:rPr>
        <w:t xml:space="preserve">why</w:t>
      </w:r>
      <w:r w:rsidDel="00000000" w:rsidR="00000000" w:rsidRPr="00000000">
        <w:rPr>
          <w:b w:val="1"/>
          <w:bCs w:val="1"/>
          <w:rtl w:val="0"/>
        </w:rPr>
        <w:t xml:space="preserve"> an agent flagged a specific contradiction or mapped a specific legal statute?</w:t>
      </w:r>
    </w:p>
    <w:p w:rsidR="00000000" w:rsidDel="00000000" w:rsidP="00000000" w:rsidRDefault="00000000" w:rsidRPr="00000000" w14:paraId="00000023">
      <w:pPr>
        <w:numPr>
          <w:ilvl w:val="0"/>
          <w:numId w:val="4"/>
        </w:numPr>
        <w:spacing w:after="240" w:before="240" w:lineRule="auto"/>
        <w:ind w:left="720" w:hanging="360"/>
      </w:pPr>
      <w:r w:rsidDel="00000000" w:rsidR="00000000" w:rsidRPr="00000000">
        <w:rPr>
          <w:b w:val="1"/>
          <w:bCs w:val="1"/>
          <w:rtl w:val="0"/>
        </w:rPr>
        <w:t xml:space="preserve">Yes, XAI is non-negotiable for judicial and administrative trust.</w:t>
      </w:r>
      <w:r w:rsidDel="00000000" w:rsidR="00000000" w:rsidRPr="00000000">
        <w:rPr>
          <w:rtl w:val="0"/>
        </w:rPr>
        <w:t xml:space="preserve"> An officer cannot present an FIR in court or answer to a senior supervisor by claiming "the AI said so." Every recommendation (suggested BNS section, flagged timeline gap, or manipulation alert) must disclose its underlying logic.</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How can we present XAI outputs simply enough for non-technical officers to evaluate without causing decision fatigue?</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Plain-Language Legal Grounding:</w:t>
      </w:r>
      <w:r w:rsidDel="00000000" w:rsidR="00000000" w:rsidRPr="00000000">
        <w:rPr>
          <w:rtl w:val="0"/>
        </w:rPr>
        <w:t xml:space="preserve"> When the system suggests a BNS or IT Act section, it displays a simple side-by-side view:</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b w:val="1"/>
          <w:bCs w:val="1"/>
          <w:rtl w:val="0"/>
        </w:rPr>
        <w:t xml:space="preserve">Suggested Statute:</w:t>
      </w:r>
      <w:r w:rsidDel="00000000" w:rsidR="00000000" w:rsidRPr="00000000">
        <w:rPr>
          <w:rtl w:val="0"/>
        </w:rPr>
        <w:t xml:space="preserve"> e.g., </w:t>
      </w:r>
      <w:r w:rsidDel="00000000" w:rsidR="00000000" w:rsidRPr="00000000">
        <w:rPr>
          <w:i w:val="1"/>
          <w:iCs w:val="1"/>
          <w:rtl w:val="0"/>
        </w:rPr>
        <w:t xml:space="preserve">IT Act Sec 66D (Cheating by Personation)</w:t>
      </w:r>
      <w:r w:rsidDel="00000000" w:rsidR="00000000" w:rsidRPr="00000000">
        <w:rPr>
          <w:rtl w:val="0"/>
        </w:rPr>
        <w:t xml:space="preserve">.</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b w:val="1"/>
          <w:bCs w:val="1"/>
          <w:rtl w:val="0"/>
        </w:rPr>
        <w:t xml:space="preserve">Required Legal Ingredients:</w:t>
      </w:r>
      <w:r w:rsidDel="00000000" w:rsidR="00000000" w:rsidRPr="00000000">
        <w:rPr>
          <w:rtl w:val="0"/>
        </w:rPr>
        <w:t xml:space="preserve"> List of required elements under the law.</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b w:val="1"/>
          <w:bCs w:val="1"/>
          <w:rtl w:val="0"/>
        </w:rPr>
        <w:t xml:space="preserve">Supporting Evidence Found:</w:t>
      </w:r>
      <w:r w:rsidDel="00000000" w:rsidR="00000000" w:rsidRPr="00000000">
        <w:rPr>
          <w:rtl w:val="0"/>
        </w:rPr>
        <w:t xml:space="preserve"> Direct quotes or timestamps from the uploaded files satisfying each legal element.</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Layered Inspection UI:</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i w:val="1"/>
          <w:iCs w:val="1"/>
          <w:rtl w:val="0"/>
        </w:rPr>
        <w:t xml:space="preserve">Level 1 (At a glance):</w:t>
      </w:r>
      <w:r w:rsidDel="00000000" w:rsidR="00000000" w:rsidRPr="00000000">
        <w:rPr>
          <w:rtl w:val="0"/>
        </w:rPr>
        <w:t xml:space="preserve"> Color-coded status badges (e.g., </w:t>
      </w:r>
      <w:r w:rsidDel="00000000" w:rsidR="00000000" w:rsidRPr="00000000">
        <w:rPr>
          <w:rFonts w:ascii="Roboto Mono" w:cs="Roboto Mono" w:eastAsia="Roboto Mono" w:hAnsi="Roboto Mono"/>
          <w:color w:val="188038"/>
          <w:rtl w:val="0"/>
        </w:rPr>
        <w:t xml:space="preserve">[Gap Detected: Missing Transaction Slip]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[EXIF Timestamp Verified]</w:t>
      </w:r>
      <w:r w:rsidDel="00000000" w:rsidR="00000000" w:rsidRPr="00000000">
        <w:rPr>
          <w:rtl w:val="0"/>
        </w:rPr>
        <w:t xml:space="preserve">).</w:t>
      </w:r>
    </w:p>
    <w:p w:rsidR="00000000" w:rsidDel="00000000" w:rsidP="00000000" w:rsidRDefault="00000000" w:rsidRPr="00000000" w14:paraId="0000002B">
      <w:pPr>
        <w:numPr>
          <w:ilvl w:val="1"/>
          <w:numId w:val="1"/>
        </w:numPr>
        <w:spacing w:after="240" w:before="0" w:beforeAutospacing="0" w:lineRule="auto"/>
        <w:ind w:left="1440" w:hanging="360"/>
      </w:pPr>
      <w:r w:rsidDel="00000000" w:rsidR="00000000" w:rsidRPr="00000000">
        <w:rPr>
          <w:i w:val="1"/>
          <w:iCs w:val="1"/>
          <w:rtl w:val="0"/>
        </w:rPr>
        <w:t xml:space="preserve">Level 2 (Deep Dive):</w:t>
      </w:r>
      <w:r w:rsidDel="00000000" w:rsidR="00000000" w:rsidRPr="00000000">
        <w:rPr>
          <w:rtl w:val="0"/>
        </w:rPr>
        <w:t xml:space="preserve"> A simple click expands the exact reasoning tree, showing the Cypher path in Neo4j or the frequency-domain anomaly graph from OpenCV without overwhelming the default screen.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7fh06ntg5cec" w:id="4"/>
      <w:bookmarkEnd w:id="4"/>
      <w:r w:rsidDel="00000000" w:rsidR="00000000" w:rsidRPr="00000000">
        <w:rPr>
          <w:b w:val="1"/>
          <w:bCs w:val="1"/>
          <w:color w:val="000000"/>
          <w:sz w:val="26"/>
          <w:szCs w:val="26"/>
          <w:rtl w:val="0"/>
        </w:rPr>
        <w:t xml:space="preserve">5. System Integration &amp; Legal Admissibility (General)</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How do we ensure that an AI-assisted FIR draft satisfies judicial standards of evidence in court without being challenged as corrupted or biased AI output?</w:t>
      </w:r>
    </w:p>
    <w:p w:rsidR="00000000" w:rsidDel="00000000" w:rsidP="00000000" w:rsidRDefault="00000000" w:rsidRPr="00000000" w14:paraId="0000002E">
      <w:pPr>
        <w:numPr>
          <w:ilvl w:val="0"/>
          <w:numId w:val="8"/>
        </w:numPr>
        <w:spacing w:after="0" w:afterAutospacing="0" w:before="240" w:lineRule="auto"/>
        <w:ind w:left="720" w:hanging="360"/>
      </w:pPr>
      <w:r w:rsidDel="00000000" w:rsidR="00000000" w:rsidRPr="00000000">
        <w:rPr>
          <w:b w:val="1"/>
          <w:bCs w:val="1"/>
          <w:rtl w:val="0"/>
        </w:rPr>
        <w:t xml:space="preserve">Statutory Compliance &amp; Original Language Preservation:</w:t>
      </w:r>
      <w:r w:rsidDel="00000000" w:rsidR="00000000" w:rsidRPr="00000000">
        <w:rPr>
          <w:rtl w:val="0"/>
        </w:rPr>
        <w:t xml:space="preserve"> Under the Bharatiya Nagarik Suraksha Sanhita (BNSS), e-FIR and digital records are legally recognized. TRACE preserves the original Malayalam voice recording and transcript directly alongside the translated English draft. This ensures that the translation layer is transparent and auditable in court, eliminating claims of distorted complainant testimony.</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b w:val="1"/>
          <w:bCs w:val="1"/>
          <w:rtl w:val="0"/>
        </w:rPr>
        <w:t xml:space="preserve">Court-Ready PDF with QR Verification:</w:t>
      </w:r>
      <w:r w:rsidDel="00000000" w:rsidR="00000000" w:rsidRPr="00000000">
        <w:rPr>
          <w:rtl w:val="0"/>
        </w:rPr>
        <w:t xml:space="preserve"> TRACE exports a finalized, locked PDF containing a embedded QR code. Scanning the QR code verifies the document's SHA-256 hash against the station’s local cryptographic ledger, confirming that the FIR text and attached evidence manifest have remained untouched since the officer signed off.</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How do we handle real-time latency across an 8-agent sequential vs. parallel processing pipeline when immediate action is required for active threats?</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b w:val="1"/>
          <w:bCs w:val="1"/>
          <w:rtl w:val="0"/>
        </w:rPr>
        <w:t xml:space="preserve">Streamlined 4-Agent Parallel Architecture:</w:t>
      </w:r>
      <w:r w:rsidDel="00000000" w:rsidR="00000000" w:rsidRPr="00000000">
        <w:rPr>
          <w:rtl w:val="0"/>
        </w:rPr>
        <w:t xml:space="preserve"> To avoid the latency and compounding failure rates of a complex 8-agent setup, TRACE consolidates operations into </w:t>
      </w:r>
      <w:r w:rsidDel="00000000" w:rsidR="00000000" w:rsidRPr="00000000">
        <w:rPr>
          <w:b w:val="1"/>
          <w:bCs w:val="1"/>
          <w:rtl w:val="0"/>
        </w:rPr>
        <w:t xml:space="preserve">4 specialized, parallelized agents</w:t>
      </w:r>
      <w:r w:rsidDel="00000000" w:rsidR="00000000" w:rsidRPr="00000000">
        <w:rPr>
          <w:rtl w:val="0"/>
        </w:rPr>
        <w:t xml:space="preserve">:</w:t>
      </w:r>
    </w:p>
    <w:p w:rsidR="00000000" w:rsidDel="00000000" w:rsidP="00000000" w:rsidRDefault="00000000" w:rsidRPr="00000000" w14:paraId="00000032">
      <w:pPr>
        <w:numPr>
          <w:ilvl w:val="1"/>
          <w:numId w:val="10"/>
        </w:numPr>
        <w:spacing w:after="0" w:afterAutospacing="0" w:before="0" w:beforeAutospacing="0" w:lineRule="auto"/>
        <w:ind w:left="1440" w:hanging="360"/>
      </w:pPr>
      <w:r w:rsidDel="00000000" w:rsidR="00000000" w:rsidRPr="00000000">
        <w:rPr>
          <w:i w:val="1"/>
          <w:iCs w:val="1"/>
          <w:rtl w:val="0"/>
        </w:rPr>
        <w:t xml:space="preserve">Content Triage Agent</w:t>
      </w:r>
      <w:r w:rsidDel="00000000" w:rsidR="00000000" w:rsidRPr="00000000">
        <w:rPr>
          <w:rtl w:val="0"/>
        </w:rPr>
        <w:t xml:space="preserve"> (Local deduplication &amp; manipulation screening)</w:t>
      </w:r>
    </w:p>
    <w:p w:rsidR="00000000" w:rsidDel="00000000" w:rsidP="00000000" w:rsidRDefault="00000000" w:rsidRPr="00000000" w14:paraId="00000033">
      <w:pPr>
        <w:numPr>
          <w:ilvl w:val="1"/>
          <w:numId w:val="10"/>
        </w:numPr>
        <w:spacing w:after="0" w:afterAutospacing="0" w:before="0" w:beforeAutospacing="0" w:lineRule="auto"/>
        <w:ind w:left="1440" w:hanging="360"/>
      </w:pPr>
      <w:r w:rsidDel="00000000" w:rsidR="00000000" w:rsidRPr="00000000">
        <w:rPr>
          <w:i w:val="1"/>
          <w:iCs w:val="1"/>
          <w:rtl w:val="0"/>
        </w:rPr>
        <w:t xml:space="preserve">Metadata Agent</w:t>
      </w:r>
      <w:r w:rsidDel="00000000" w:rsidR="00000000" w:rsidRPr="00000000">
        <w:rPr>
          <w:rtl w:val="0"/>
        </w:rPr>
        <w:t xml:space="preserve"> (EXIF &amp; GPS extraction)</w:t>
      </w:r>
    </w:p>
    <w:p w:rsidR="00000000" w:rsidDel="00000000" w:rsidP="00000000" w:rsidRDefault="00000000" w:rsidRPr="00000000" w14:paraId="00000034">
      <w:pPr>
        <w:numPr>
          <w:ilvl w:val="1"/>
          <w:numId w:val="10"/>
        </w:numPr>
        <w:spacing w:after="0" w:afterAutospacing="0" w:before="0" w:beforeAutospacing="0" w:lineRule="auto"/>
        <w:ind w:left="1440" w:hanging="360"/>
      </w:pPr>
      <w:r w:rsidDel="00000000" w:rsidR="00000000" w:rsidRPr="00000000">
        <w:rPr>
          <w:i w:val="1"/>
          <w:iCs w:val="1"/>
          <w:rtl w:val="0"/>
        </w:rPr>
        <w:t xml:space="preserve">Timeline Agent</w:t>
      </w:r>
      <w:r w:rsidDel="00000000" w:rsidR="00000000" w:rsidRPr="00000000">
        <w:rPr>
          <w:rtl w:val="0"/>
        </w:rPr>
        <w:t xml:space="preserve"> (Chronology synthesis &amp; translation)</w:t>
      </w:r>
    </w:p>
    <w:p w:rsidR="00000000" w:rsidDel="00000000" w:rsidP="00000000" w:rsidRDefault="00000000" w:rsidRPr="00000000" w14:paraId="00000035">
      <w:pPr>
        <w:numPr>
          <w:ilvl w:val="1"/>
          <w:numId w:val="10"/>
        </w:numPr>
        <w:spacing w:after="0" w:afterAutospacing="0" w:before="0" w:beforeAutospacing="0" w:lineRule="auto"/>
        <w:ind w:left="1440" w:hanging="360"/>
      </w:pPr>
      <w:r w:rsidDel="00000000" w:rsidR="00000000" w:rsidRPr="00000000">
        <w:rPr>
          <w:i w:val="1"/>
          <w:iCs w:val="1"/>
          <w:rtl w:val="0"/>
        </w:rPr>
        <w:t xml:space="preserve">Gap Hunter Agent</w:t>
      </w:r>
      <w:r w:rsidDel="00000000" w:rsidR="00000000" w:rsidRPr="00000000">
        <w:rPr>
          <w:rtl w:val="0"/>
        </w:rPr>
        <w:t xml:space="preserve"> (Cypher-based consistency &amp; completeness checking)</w:t>
      </w:r>
    </w:p>
    <w:p w:rsidR="00000000" w:rsidDel="00000000" w:rsidP="00000000" w:rsidRDefault="00000000" w:rsidRPr="00000000" w14:paraId="00000036">
      <w:pPr>
        <w:numPr>
          <w:ilvl w:val="0"/>
          <w:numId w:val="10"/>
        </w:numPr>
        <w:spacing w:after="240" w:before="0" w:beforeAutospacing="0" w:lineRule="auto"/>
        <w:ind w:left="720" w:hanging="360"/>
      </w:pPr>
      <w:r w:rsidDel="00000000" w:rsidR="00000000" w:rsidRPr="00000000">
        <w:rPr>
          <w:b w:val="1"/>
          <w:bCs w:val="1"/>
          <w:rtl w:val="0"/>
        </w:rPr>
        <w:t xml:space="preserve">Asynchronous Execution &amp; Streaming UI:</w:t>
      </w:r>
      <w:r w:rsidDel="00000000" w:rsidR="00000000" w:rsidRPr="00000000">
        <w:rPr>
          <w:rtl w:val="0"/>
        </w:rPr>
        <w:t xml:space="preserve"> Heavy media processing (DFT screening, OCR, audio transcription) runs asynchronously in parallel worker queues. The officer UI streams results live as each agent completes its tasks, allowing the SHO to begin reading basic facts and taking emergency measures within seconds while background verification finishes.</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