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EE2003 : Computer Organisation</w:t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Assignment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EE15B025 | Ganga Meghanath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contextualSpacing w:val="0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8" name="image19.png"/>
            <a:graphic>
              <a:graphicData uri="http://schemas.openxmlformats.org/drawingml/2006/picture">
                <pic:pic>
                  <pic:nvPicPr>
                    <pic:cNvPr descr="horizontal line" id="0" name="image1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2"/>
          <w:szCs w:val="32"/>
          <w:u w:val="single"/>
        </w:rPr>
      </w:pPr>
      <w:bookmarkStart w:colFirst="0" w:colLast="0" w:name="_arolcxe0i15c" w:id="2"/>
      <w:bookmarkEnd w:id="2"/>
      <w:r w:rsidDel="00000000" w:rsidR="00000000" w:rsidRPr="00000000">
        <w:rPr>
          <w:u w:val="single"/>
          <w:rtl w:val="0"/>
        </w:rPr>
        <w:t xml:space="preserve">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/>
      </w:pPr>
      <w:r w:rsidDel="00000000" w:rsidR="00000000" w:rsidRPr="00000000">
        <w:rPr>
          <w:rtl w:val="0"/>
        </w:rPr>
        <w:t xml:space="preserve">Design a 4-bit Adder/ Subtractor using 2’s complement method. The implementation should have a add/subtract control bit. Write a separate implementation (Behavioral) for the Full Adder and instantiate it in the final design as required.</w:t>
      </w:r>
    </w:p>
    <w:p w:rsidR="00000000" w:rsidDel="00000000" w:rsidP="00000000" w:rsidRDefault="00000000" w:rsidRPr="00000000">
      <w:pPr>
        <w:pStyle w:val="Heading2"/>
        <w:contextualSpacing w:val="0"/>
        <w:rPr>
          <w:sz w:val="32"/>
          <w:szCs w:val="32"/>
        </w:rPr>
      </w:pPr>
      <w:bookmarkStart w:colFirst="0" w:colLast="0" w:name="_qctdxbk5lhwi" w:id="3"/>
      <w:bookmarkEnd w:id="3"/>
      <w:r w:rsidDel="00000000" w:rsidR="00000000" w:rsidRPr="00000000">
        <w:rPr>
          <w:sz w:val="32"/>
          <w:szCs w:val="32"/>
          <w:rtl w:val="0"/>
        </w:rPr>
        <w:t xml:space="preserve">Answer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</w:t>
      </w:r>
      <w:hyperlink r:id="rId6">
        <w:r w:rsidDel="00000000" w:rsidR="00000000" w:rsidRPr="00000000">
          <w:rPr>
            <w:rtl w:val="0"/>
          </w:rPr>
          <w:t xml:space="preserve">digital circuits</w:t>
        </w:r>
      </w:hyperlink>
      <w:r w:rsidDel="00000000" w:rsidR="00000000" w:rsidRPr="00000000">
        <w:rPr>
          <w:rtl w:val="0"/>
        </w:rPr>
        <w:t xml:space="preserve">, an </w:t>
      </w:r>
      <w:r w:rsidDel="00000000" w:rsidR="00000000" w:rsidRPr="00000000">
        <w:rPr>
          <w:rtl w:val="0"/>
        </w:rPr>
        <w:t xml:space="preserve">adder–subtractor</w:t>
      </w:r>
      <w:r w:rsidDel="00000000" w:rsidR="00000000" w:rsidRPr="00000000">
        <w:rPr>
          <w:rtl w:val="0"/>
        </w:rPr>
        <w:t xml:space="preserve"> is a circuit that is capable of </w:t>
      </w:r>
      <w:hyperlink r:id="rId7">
        <w:r w:rsidDel="00000000" w:rsidR="00000000" w:rsidRPr="00000000">
          <w:rPr>
            <w:rtl w:val="0"/>
          </w:rPr>
          <w:t xml:space="preserve">adding</w:t>
        </w:r>
      </w:hyperlink>
      <w:r w:rsidDel="00000000" w:rsidR="00000000" w:rsidRPr="00000000">
        <w:rPr>
          <w:rtl w:val="0"/>
        </w:rPr>
        <w:t xml:space="preserve"> or </w:t>
      </w:r>
      <w:hyperlink r:id="rId8">
        <w:r w:rsidDel="00000000" w:rsidR="00000000" w:rsidRPr="00000000">
          <w:rPr>
            <w:rtl w:val="0"/>
          </w:rPr>
          <w:t xml:space="preserve">subtracting</w:t>
        </w:r>
      </w:hyperlink>
      <w:r w:rsidDel="00000000" w:rsidR="00000000" w:rsidRPr="00000000">
        <w:rPr>
          <w:rtl w:val="0"/>
        </w:rPr>
        <w:t xml:space="preserve"> numbers (in particular, </w:t>
      </w:r>
      <w:hyperlink r:id="rId9">
        <w:r w:rsidDel="00000000" w:rsidR="00000000" w:rsidRPr="00000000">
          <w:rPr>
            <w:rtl w:val="0"/>
          </w:rPr>
          <w:t xml:space="preserve">binary</w:t>
        </w:r>
      </w:hyperlink>
      <w:r w:rsidDel="00000000" w:rsidR="00000000" w:rsidRPr="00000000">
        <w:rPr>
          <w:rtl w:val="0"/>
        </w:rPr>
        <w:t xml:space="preserve">). Below is a circuit that does adding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subtracting </w:t>
      </w:r>
      <w:r w:rsidDel="00000000" w:rsidR="00000000" w:rsidRPr="00000000">
        <w:rPr>
          <w:rtl w:val="0"/>
        </w:rPr>
        <w:t xml:space="preserve">depending on a control signal.</w:t>
      </w:r>
    </w:p>
    <w:p w:rsidR="00000000" w:rsidDel="00000000" w:rsidP="00000000" w:rsidRDefault="00000000" w:rsidRPr="00000000">
      <w:pPr>
        <w:pStyle w:val="Heading1"/>
        <w:spacing w:before="120" w:lineRule="auto"/>
        <w:contextualSpacing w:val="0"/>
        <w:rPr/>
      </w:pPr>
      <w:bookmarkStart w:colFirst="0" w:colLast="0" w:name="_kap29csd6d6b" w:id="4"/>
      <w:bookmarkEnd w:id="4"/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5943600" cy="3149600"/>
            <wp:effectExtent b="0" l="0" r="0" t="0"/>
            <wp:docPr descr="4-Bit Adder Substractor.JPG" id="4" name="image14.jpg"/>
            <a:graphic>
              <a:graphicData uri="http://schemas.openxmlformats.org/drawingml/2006/picture">
                <pic:pic>
                  <pic:nvPicPr>
                    <pic:cNvPr descr="4-Bit Adder Substractor.JPG" id="0" name="image1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220"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220"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We use</w:t>
      </w:r>
      <w:r w:rsidDel="00000000" w:rsidR="00000000" w:rsidRPr="00000000">
        <w:rPr>
          <w:rtl w:val="0"/>
        </w:rPr>
        <w:t xml:space="preserve"> four full-adders with a 4-bit input A, and a 4-bit input B whose bits may be XOR'd based on the mode chosen. The mode will be decided by bit M in the circuit below.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220"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For subtraction M = 1. 1 is chosen because M acts as the carry-in. Therefore, all bits of B will be inverted and 1 will be added to the LSB to find the 2's complement.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220"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This works because when </w:t>
      </w:r>
      <w:r w:rsidDel="00000000" w:rsidR="00000000" w:rsidRPr="00000000">
        <w:rPr>
          <w:rtl w:val="0"/>
        </w:rPr>
        <w:t xml:space="preserve">M=1,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rtl w:val="0"/>
        </w:rPr>
        <w:t xml:space="preserve"> input to the adder is really A̅ and the carry in is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 Adding </w:t>
      </w:r>
      <w:r w:rsidDel="00000000" w:rsidR="00000000" w:rsidRPr="00000000">
        <w:rPr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rtl w:val="0"/>
        </w:rPr>
        <w:t xml:space="preserve">to A̅ and 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0"/>
        </w:rPr>
        <w:t xml:space="preserve">yields the desired subtraction of </w:t>
      </w:r>
      <w:r w:rsidDel="00000000" w:rsidR="00000000" w:rsidRPr="00000000">
        <w:rPr>
          <w:rtl w:val="0"/>
        </w:rPr>
        <w:t xml:space="preserve">B-A.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220"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For addition, M = 0. Therefore, carry-in is set to zero as desired.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220"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If the inputs A and B are unsigned, the answer will give A - B if A &gt;= B OR the 2's complement of (B-A) if A &lt;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220"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If the inputs A and B are signed, the range of values I could use are from 0 - 7 and the result will give signed A - B as long as there is no overflow.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220"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220"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Examples :</w:t>
      </w:r>
    </w:p>
    <w:p w:rsidR="00000000" w:rsidDel="00000000" w:rsidP="00000000" w:rsidRDefault="00000000" w:rsidRPr="00000000">
      <w:pPr>
        <w:spacing w:after="220" w:before="0" w:lineRule="auto"/>
        <w:ind w:firstLine="0"/>
        <w:contextualSpacing w:val="0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  0101 5 </w:t>
        <w:tab/>
        <w:tab/>
        <w:tab/>
        <w:tab/>
        <w:tab/>
        <w:tab/>
        <w:tab/>
        <w:tab/>
        <w:t xml:space="preserve">  0111 7</w:t>
      </w:r>
    </w:p>
    <w:p w:rsidR="00000000" w:rsidDel="00000000" w:rsidP="00000000" w:rsidRDefault="00000000" w:rsidRPr="00000000">
      <w:pPr>
        <w:spacing w:after="220" w:before="0" w:lineRule="auto"/>
        <w:ind w:firstLine="0"/>
        <w:contextualSpacing w:val="0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+ 1010 -6 </w:t>
        <w:tab/>
        <w:tab/>
        <w:tab/>
        <w:tab/>
        <w:tab/>
        <w:tab/>
        <w:tab/>
        <w:tab/>
        <w:t xml:space="preserve">+ 1101 -3 </w:t>
      </w:r>
    </w:p>
    <w:p w:rsidR="00000000" w:rsidDel="00000000" w:rsidP="00000000" w:rsidRDefault="00000000" w:rsidRPr="00000000">
      <w:pPr>
        <w:spacing w:after="220" w:before="0" w:lineRule="auto"/>
        <w:ind w:left="0" w:firstLine="0"/>
        <w:contextualSpacing w:val="0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  1111 -1 </w:t>
        <w:tab/>
        <w:tab/>
        <w:tab/>
        <w:tab/>
        <w:tab/>
        <w:tab/>
        <w:tab/>
        <w:tab/>
        <w:t xml:space="preserve"> 10100 -&gt; 0100 : 4</w:t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So we conclude that the circuit is controlled by the control bit in the following manner 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Rule="auto"/>
        <w:ind w:left="10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ddition when M = 0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Rule="auto"/>
        <w:ind w:left="10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Subtraction when M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 Adder : </w:t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81250" cy="1428750"/>
            <wp:effectExtent b="0" l="0" r="0" t="0"/>
            <wp:docPr descr="Single-bit-Full-Adder.gif" id="11" name="image22.gif"/>
            <a:graphic>
              <a:graphicData uri="http://schemas.openxmlformats.org/drawingml/2006/picture">
                <pic:pic>
                  <pic:nvPicPr>
                    <pic:cNvPr descr="Single-bit-Full-Adder.gif" id="0" name="image22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Full Adder truth table :</w:t>
      </w: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2.5"/>
        <w:gridCol w:w="1562.5"/>
        <w:gridCol w:w="1562.5"/>
        <w:gridCol w:w="1562.5"/>
        <w:gridCol w:w="1562.5"/>
        <w:gridCol w:w="1562.5"/>
        <w:tblGridChange w:id="0">
          <w:tblGrid>
            <w:gridCol w:w="1562.5"/>
            <w:gridCol w:w="1562.5"/>
            <w:gridCol w:w="1562.5"/>
            <w:gridCol w:w="1562.5"/>
            <w:gridCol w:w="1562.5"/>
            <w:gridCol w:w="1562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contextualSpacing w:val="0"/>
              <w:jc w:val="center"/>
              <w:rPr/>
            </w:pPr>
            <w:bookmarkStart w:colFirst="0" w:colLast="0" w:name="_k65iovub2qe" w:id="5"/>
            <w:bookmarkEnd w:id="5"/>
            <w:r w:rsidDel="00000000" w:rsidR="00000000" w:rsidRPr="00000000">
              <w:rPr>
                <w:rtl w:val="0"/>
              </w:rPr>
              <w:t xml:space="preserve">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contextualSpacing w:val="0"/>
              <w:jc w:val="center"/>
              <w:rPr/>
            </w:pPr>
            <w:bookmarkStart w:colFirst="0" w:colLast="0" w:name="_lxrctdz9yjpr" w:id="6"/>
            <w:bookmarkEnd w:id="6"/>
            <w:r w:rsidDel="00000000" w:rsidR="00000000" w:rsidRPr="00000000">
              <w:rPr>
                <w:rtl w:val="0"/>
              </w:rPr>
              <w:t xml:space="preserve"> yₙ₋₁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contextualSpacing w:val="0"/>
              <w:jc w:val="center"/>
              <w:rPr/>
            </w:pPr>
            <w:bookmarkStart w:colFirst="0" w:colLast="0" w:name="_u1aqo54aqpdj" w:id="7"/>
            <w:bookmarkEnd w:id="7"/>
            <w:r w:rsidDel="00000000" w:rsidR="00000000" w:rsidRPr="00000000">
              <w:rPr>
                <w:rtl w:val="0"/>
              </w:rPr>
              <w:t xml:space="preserve">xₙ₋₁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contextualSpacing w:val="0"/>
              <w:jc w:val="center"/>
              <w:rPr/>
            </w:pPr>
            <w:bookmarkStart w:colFirst="0" w:colLast="0" w:name="_fv24pibjf43e" w:id="8"/>
            <w:bookmarkEnd w:id="8"/>
            <w:r w:rsidDel="00000000" w:rsidR="00000000" w:rsidRPr="00000000">
              <w:rPr>
                <w:rtl w:val="0"/>
              </w:rPr>
              <w:t xml:space="preserve">cₙ₋₁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contextualSpacing w:val="0"/>
              <w:jc w:val="center"/>
              <w:rPr/>
            </w:pPr>
            <w:bookmarkStart w:colFirst="0" w:colLast="0" w:name="_52qw935cbs0t" w:id="9"/>
            <w:bookmarkEnd w:id="9"/>
            <w:r w:rsidDel="00000000" w:rsidR="00000000" w:rsidRPr="00000000">
              <w:rPr>
                <w:rtl w:val="0"/>
              </w:rPr>
              <w:t xml:space="preserve">cₙ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contextualSpacing w:val="0"/>
              <w:jc w:val="center"/>
              <w:rPr/>
            </w:pPr>
            <w:bookmarkStart w:colFirst="0" w:colLast="0" w:name="_v2nfsf1nare7" w:id="10"/>
            <w:bookmarkEnd w:id="10"/>
            <w:r w:rsidDel="00000000" w:rsidR="00000000" w:rsidRPr="00000000">
              <w:rPr>
                <w:rtl w:val="0"/>
              </w:rPr>
              <w:t xml:space="preserve">sₙ₋₁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Full Adder Implementation using Half Adders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24263" cy="2514794"/>
            <wp:effectExtent b="0" l="0" r="0" t="0"/>
            <wp:docPr descr="FULL_ADDER_MODULE.JPG" id="7" name="image18.jpg"/>
            <a:graphic>
              <a:graphicData uri="http://schemas.openxmlformats.org/drawingml/2006/picture">
                <pic:pic>
                  <pic:nvPicPr>
                    <pic:cNvPr descr="FULL_ADDER_MODULE.JPG" id="0" name="image1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2514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Half adder circuit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652588" cy="1068875"/>
            <wp:effectExtent b="0" l="0" r="0" t="0"/>
            <wp:docPr descr="300px-Half-adder.svg.png" id="3" name="image13.png"/>
            <a:graphic>
              <a:graphicData uri="http://schemas.openxmlformats.org/drawingml/2006/picture">
                <pic:pic>
                  <pic:nvPicPr>
                    <pic:cNvPr descr="300px-Half-adder.svg.png"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06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Half Adder truth table :</w:t>
      </w: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75"/>
        <w:gridCol w:w="1875"/>
        <w:gridCol w:w="1875"/>
        <w:gridCol w:w="1875"/>
        <w:tblGridChange w:id="0">
          <w:tblGrid>
            <w:gridCol w:w="1875"/>
            <w:gridCol w:w="1875"/>
            <w:gridCol w:w="1875"/>
            <w:gridCol w:w="187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contextualSpacing w:val="0"/>
              <w:jc w:val="center"/>
              <w:rPr/>
            </w:pPr>
            <w:bookmarkStart w:colFirst="0" w:colLast="0" w:name="_aqfwljliiqda" w:id="11"/>
            <w:bookmarkEnd w:id="11"/>
            <w:r w:rsidDel="00000000" w:rsidR="00000000" w:rsidRPr="00000000">
              <w:rPr>
                <w:rtl w:val="0"/>
              </w:rPr>
              <w:t xml:space="preserve">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contextualSpacing w:val="0"/>
              <w:jc w:val="center"/>
              <w:rPr/>
            </w:pPr>
            <w:bookmarkStart w:colFirst="0" w:colLast="0" w:name="_icnv43g9789u" w:id="12"/>
            <w:bookmarkEnd w:id="12"/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b w:val="1"/>
                <w:color w:val="8c725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8c7252"/>
                <w:sz w:val="24"/>
                <w:szCs w:val="24"/>
                <w:rtl w:val="0"/>
              </w:rPr>
              <w:t xml:space="preserve">      (Input)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contextualSpacing w:val="0"/>
              <w:jc w:val="center"/>
              <w:rPr/>
            </w:pPr>
            <w:bookmarkStart w:colFirst="0" w:colLast="0" w:name="_h8rjutsonqag" w:id="13"/>
            <w:bookmarkEnd w:id="13"/>
            <w:r w:rsidDel="00000000" w:rsidR="00000000" w:rsidRPr="00000000">
              <w:rPr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spacing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color w:val="8c7252"/>
                <w:sz w:val="24"/>
                <w:szCs w:val="24"/>
                <w:rtl w:val="0"/>
              </w:rPr>
              <w:t xml:space="preserve">      (Input)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contextualSpacing w:val="0"/>
              <w:jc w:val="center"/>
              <w:rPr/>
            </w:pPr>
            <w:bookmarkStart w:colFirst="0" w:colLast="0" w:name="_hgs3apkhwu8z" w:id="14"/>
            <w:bookmarkEnd w:id="14"/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>
            <w:pPr>
              <w:spacing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color w:val="8c7252"/>
                <w:sz w:val="24"/>
                <w:szCs w:val="24"/>
                <w:rtl w:val="0"/>
              </w:rPr>
              <w:t xml:space="preserve">      (Output)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contextualSpacing w:val="0"/>
              <w:jc w:val="center"/>
              <w:rPr/>
            </w:pPr>
            <w:bookmarkStart w:colFirst="0" w:colLast="0" w:name="_s4u5tmh204rf" w:id="15"/>
            <w:bookmarkEnd w:id="15"/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spacing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color w:val="8c7252"/>
                <w:sz w:val="24"/>
                <w:szCs w:val="24"/>
                <w:rtl w:val="0"/>
              </w:rPr>
              <w:t xml:space="preserve">      (Output)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Overflow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cₙ⊕cₙ₋₁ is a correct indicator of overflow in the addition of 2’s complement integers.</w:t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120" w:lineRule="auto"/>
        <w:contextualSpacing w:val="0"/>
        <w:rPr/>
      </w:pPr>
      <w:bookmarkStart w:colFirst="0" w:colLast="0" w:name="_i9iv08ipkdqg" w:id="16"/>
      <w:bookmarkEnd w:id="16"/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5943600" cy="1866900"/>
            <wp:effectExtent b="0" l="0" r="0" t="0"/>
            <wp:docPr descr="ripple_carry_adder.jpg" id="6" name="image17.gif"/>
            <a:graphic>
              <a:graphicData uri="http://schemas.openxmlformats.org/drawingml/2006/picture">
                <pic:pic>
                  <pic:nvPicPr>
                    <pic:cNvPr descr="ripple_carry_adder.jpg" id="0" name="image17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rez88o89m6o" w:id="17"/>
      <w:bookmarkEnd w:id="17"/>
      <w:r w:rsidDel="00000000" w:rsidR="00000000" w:rsidRPr="00000000">
        <w:rPr>
          <w:rtl w:val="0"/>
        </w:rPr>
        <w:t xml:space="preserve">Truth 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9.2857142857142"/>
        <w:gridCol w:w="1339.2857142857142"/>
        <w:gridCol w:w="1339.2857142857142"/>
        <w:gridCol w:w="1339.2857142857142"/>
        <w:gridCol w:w="1339.2857142857142"/>
        <w:gridCol w:w="1339.2857142857142"/>
        <w:gridCol w:w="1339.2857142857142"/>
        <w:tblGridChange w:id="0">
          <w:tblGrid>
            <w:gridCol w:w="1339.2857142857142"/>
            <w:gridCol w:w="1339.2857142857142"/>
            <w:gridCol w:w="1339.2857142857142"/>
            <w:gridCol w:w="1339.2857142857142"/>
            <w:gridCol w:w="1339.2857142857142"/>
            <w:gridCol w:w="1339.2857142857142"/>
            <w:gridCol w:w="1339.285714285714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contextualSpacing w:val="0"/>
              <w:jc w:val="center"/>
              <w:rPr/>
            </w:pPr>
            <w:bookmarkStart w:colFirst="0" w:colLast="0" w:name="_k65iovub2qe" w:id="5"/>
            <w:bookmarkEnd w:id="5"/>
            <w:r w:rsidDel="00000000" w:rsidR="00000000" w:rsidRPr="00000000">
              <w:rPr>
                <w:rtl w:val="0"/>
              </w:rPr>
              <w:t xml:space="preserve">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contextualSpacing w:val="0"/>
              <w:jc w:val="center"/>
              <w:rPr/>
            </w:pPr>
            <w:bookmarkStart w:colFirst="0" w:colLast="0" w:name="_k65iovub2qe" w:id="5"/>
            <w:bookmarkEnd w:id="5"/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yₙ₋₁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contextualSpacing w:val="0"/>
              <w:jc w:val="center"/>
              <w:rPr/>
            </w:pPr>
            <w:bookmarkStart w:colFirst="0" w:colLast="0" w:name="_ez0f5cmbmnho" w:id="18"/>
            <w:bookmarkEnd w:id="18"/>
            <w:r w:rsidDel="00000000" w:rsidR="00000000" w:rsidRPr="00000000">
              <w:rPr>
                <w:rtl w:val="0"/>
              </w:rPr>
              <w:t xml:space="preserve">xₙ₋₁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contextualSpacing w:val="0"/>
              <w:jc w:val="center"/>
              <w:rPr/>
            </w:pPr>
            <w:bookmarkStart w:colFirst="0" w:colLast="0" w:name="_x83y0ua1nnjf" w:id="19"/>
            <w:bookmarkEnd w:id="19"/>
            <w:r w:rsidDel="00000000" w:rsidR="00000000" w:rsidRPr="00000000">
              <w:rPr>
                <w:rtl w:val="0"/>
              </w:rPr>
              <w:t xml:space="preserve">cₙ₋₁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contextualSpacing w:val="0"/>
              <w:jc w:val="center"/>
              <w:rPr/>
            </w:pPr>
            <w:bookmarkStart w:colFirst="0" w:colLast="0" w:name="_rb8ykavw07ep" w:id="20"/>
            <w:bookmarkEnd w:id="20"/>
            <w:r w:rsidDel="00000000" w:rsidR="00000000" w:rsidRPr="00000000">
              <w:rPr>
                <w:rtl w:val="0"/>
              </w:rPr>
              <w:t xml:space="preserve">cₙ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contextualSpacing w:val="0"/>
              <w:jc w:val="center"/>
              <w:rPr/>
            </w:pPr>
            <w:bookmarkStart w:colFirst="0" w:colLast="0" w:name="_wylqcub9uutt" w:id="21"/>
            <w:bookmarkEnd w:id="21"/>
            <w:r w:rsidDel="00000000" w:rsidR="00000000" w:rsidRPr="00000000">
              <w:rPr>
                <w:rtl w:val="0"/>
              </w:rPr>
              <w:t xml:space="preserve">sₙ₋₁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  <w:color w:val="8c7252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8c7252"/>
                <w:sz w:val="24"/>
                <w:szCs w:val="24"/>
                <w:rtl w:val="0"/>
              </w:rPr>
              <w:t xml:space="preserve">cₙ⊕cₙ₋₁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hanging="15"/>
        <w:contextualSpacing w:val="0"/>
        <w:rPr/>
      </w:pPr>
      <w:r w:rsidDel="00000000" w:rsidR="00000000" w:rsidRPr="00000000">
        <w:rPr>
          <w:rtl w:val="0"/>
        </w:rPr>
        <w:t xml:space="preserve">As we can see from the truth table, when the output sign bit is different from that of the inputs,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cₙ⊕cₙ₋₁ becomes 1. Hence, we can check for overflow using cₙ⊕cₙ₋₁.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hanging="15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Results obtained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hanging="15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hanging="15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581775" cy="1535113"/>
            <wp:effectExtent b="0" l="0" r="0" t="0"/>
            <wp:docPr descr="output.png" id="5" name="image16.png"/>
            <a:graphic>
              <a:graphicData uri="http://schemas.openxmlformats.org/drawingml/2006/picture">
                <pic:pic>
                  <pic:nvPicPr>
                    <pic:cNvPr descr="output.png"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153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hanging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hanging="15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613266" cy="4154488"/>
            <wp:effectExtent b="0" l="0" r="0" t="0"/>
            <wp:docPr descr="wave.png" id="2" name="image12.png"/>
            <a:graphic>
              <a:graphicData uri="http://schemas.openxmlformats.org/drawingml/2006/picture">
                <pic:pic>
                  <pic:nvPicPr>
                    <pic:cNvPr descr="wave.png"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3266" cy="415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first"/>
      <w:footerReference r:id="rId20" w:type="defaul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Courier New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contextualSpacing w:val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9" name="image20.png"/>
          <a:graphic>
            <a:graphicData uri="http://schemas.openxmlformats.org/drawingml/2006/picture">
              <pic:pic>
                <pic:nvPicPr>
                  <pic:cNvPr descr="horizontal line" id="0" name="image2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bookmarkStart w:colFirst="0" w:colLast="0" w:name="_w494w0yg8rg0" w:id="23"/>
    <w:bookmarkEnd w:id="23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contextualSpacing w:val="0"/>
      <w:rPr/>
    </w:pPr>
    <w:bookmarkStart w:colFirst="0" w:colLast="0" w:name="_leajue2ys1lr" w:id="22"/>
    <w:bookmarkEnd w:id="22"/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0" name="image21.png"/>
          <a:graphic>
            <a:graphicData uri="http://schemas.openxmlformats.org/drawingml/2006/picture">
              <pic:pic>
                <pic:nvPicPr>
                  <pic:cNvPr descr="horizontal line" id="0" name="image2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-15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22.gif"/><Relationship Id="rId10" Type="http://schemas.openxmlformats.org/officeDocument/2006/relationships/image" Target="media/image14.jpg"/><Relationship Id="rId13" Type="http://schemas.openxmlformats.org/officeDocument/2006/relationships/image" Target="media/image13.png"/><Relationship Id="rId12" Type="http://schemas.openxmlformats.org/officeDocument/2006/relationships/image" Target="media/image18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Binary_numeral_system" TargetMode="External"/><Relationship Id="rId15" Type="http://schemas.openxmlformats.org/officeDocument/2006/relationships/image" Target="media/image16.png"/><Relationship Id="rId14" Type="http://schemas.openxmlformats.org/officeDocument/2006/relationships/image" Target="media/image17.gif"/><Relationship Id="rId17" Type="http://schemas.openxmlformats.org/officeDocument/2006/relationships/header" Target="header1.xml"/><Relationship Id="rId16" Type="http://schemas.openxmlformats.org/officeDocument/2006/relationships/image" Target="media/image12.png"/><Relationship Id="rId5" Type="http://schemas.openxmlformats.org/officeDocument/2006/relationships/image" Target="media/image19.png"/><Relationship Id="rId19" Type="http://schemas.openxmlformats.org/officeDocument/2006/relationships/footer" Target="footer2.xml"/><Relationship Id="rId6" Type="http://schemas.openxmlformats.org/officeDocument/2006/relationships/hyperlink" Target="https://en.wikipedia.org/wiki/Digital_circuit" TargetMode="External"/><Relationship Id="rId18" Type="http://schemas.openxmlformats.org/officeDocument/2006/relationships/header" Target="header2.xml"/><Relationship Id="rId7" Type="http://schemas.openxmlformats.org/officeDocument/2006/relationships/hyperlink" Target="https://en.wikipedia.org/wiki/Adder_(electronics)" TargetMode="External"/><Relationship Id="rId8" Type="http://schemas.openxmlformats.org/officeDocument/2006/relationships/hyperlink" Target="https://en.wikipedia.org/wiki/Subtracto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1.png"/></Relationships>
</file>