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120"/>
      </w:pPr>
      <w:r>
        <w:rPr>
          <w:rFonts w:ascii="Calibri" w:cs="Calibri" w:eastAsia="Calibri" w:hAnsi="Calibri"/>
          <w:b/>
          <w:bCs/>
          <w:caps/>
          <w:color w:val="B8862F"/>
          <w:sz w:val="19"/>
          <w:szCs w:val="19"/>
        </w:rPr>
        <w:t xml:space="preserve">A PLAIN-ENGLISH GUIDE</w:t>
      </w:r>
    </w:p>
    <w:p>
      <w:pPr>
        <w:pBdr>
          <w:bottom w:val="single" w:color="B8862F" w:sz="12" w:space="8"/>
        </w:pBdr>
        <w:spacing w:after="40"/>
      </w:pPr>
      <w:r>
        <w:rPr>
          <w:rFonts w:ascii="Calibri" w:cs="Calibri" w:eastAsia="Calibri" w:hAnsi="Calibri"/>
          <w:b/>
          <w:bCs/>
          <w:color w:val="4A2C17"/>
          <w:sz w:val="40"/>
          <w:szCs w:val="40"/>
        </w:rPr>
        <w:t xml:space="preserve">The Chocolate Sales Report</w:t>
      </w:r>
    </w:p>
    <w:p>
      <w:pPr>
        <w:spacing w:after="220"/>
      </w:pPr>
      <w:r>
        <w:rPr>
          <w:rFonts w:ascii="Calibri" w:cs="Calibri" w:eastAsia="Calibri" w:hAnsi="Calibri"/>
          <w:i/>
          <w:iCs/>
          <w:color w:val="555555"/>
          <w:sz w:val="20"/>
          <w:szCs w:val="20"/>
        </w:rPr>
        <w:t xml:space="preserve">What this project is, and what it tells you — explained for a first-time reader</w:t>
      </w:r>
    </w:p>
    <w:p>
      <w:pPr>
        <w:pStyle w:val="Heading1"/>
        <w:pBdr>
          <w:bottom w:val="single" w:color="B8862F" w:sz="8" w:space="3"/>
        </w:pBdr>
        <w:spacing w:after="110" w:before="260"/>
      </w:pPr>
      <w:r>
        <w:rPr>
          <w:rFonts w:ascii="Calibri" w:cs="Calibri" w:eastAsia="Calibri" w:hAnsi="Calibri"/>
          <w:b/>
          <w:bCs/>
          <w:color w:val="4A2C17"/>
          <w:sz w:val="26"/>
          <w:szCs w:val="26"/>
        </w:rPr>
        <w:t xml:space="preserve">What this project is</w:t>
      </w:r>
    </w:p>
    <w:p>
      <w:pPr>
        <w:spacing w:after="130" w:line="268"/>
      </w:pPr>
      <w:r>
        <w:rPr>
          <w:rFonts w:ascii="Calibri" w:cs="Calibri" w:eastAsia="Calibri" w:hAnsi="Calibri"/>
          <w:color w:val="2B2B2B"/>
          <w:sz w:val="21"/>
          <w:szCs w:val="21"/>
        </w:rPr>
        <w:t xml:space="preserve">This is a report that helps a chocolate company understand how well it is selling its products. It takes a large record of past sales and turns it into simple charts and tables, so that anyone can quickly see what is selling, where it is selling, and how much money is being made.</w:t>
      </w:r>
    </w:p>
    <w:p>
      <w:pPr>
        <w:spacing w:after="130" w:line="268"/>
      </w:pPr>
      <w:r>
        <w:rPr>
          <w:rFonts w:ascii="Calibri" w:cs="Calibri" w:eastAsia="Calibri" w:hAnsi="Calibri"/>
          <w:color w:val="2B2B2B"/>
          <w:sz w:val="21"/>
          <w:szCs w:val="21"/>
        </w:rPr>
        <w:t xml:space="preserve">The report was built using Microsoft Power BI — a popular tool that turns plain data into a clean, interactive dashboard you can click around in.</w:t>
      </w:r>
    </w:p>
    <w:p>
      <w:pPr>
        <w:pStyle w:val="Heading1"/>
        <w:pBdr>
          <w:bottom w:val="single" w:color="B8862F" w:sz="8" w:space="3"/>
        </w:pBdr>
        <w:spacing w:after="110" w:before="260"/>
      </w:pPr>
      <w:r>
        <w:rPr>
          <w:rFonts w:ascii="Calibri" w:cs="Calibri" w:eastAsia="Calibri" w:hAnsi="Calibri"/>
          <w:b/>
          <w:bCs/>
          <w:color w:val="4A2C17"/>
          <w:sz w:val="26"/>
          <w:szCs w:val="26"/>
        </w:rPr>
        <w:t xml:space="preserve">Where the information comes from</w:t>
      </w:r>
    </w:p>
    <w:p>
      <w:pPr>
        <w:spacing w:after="130" w:line="268"/>
      </w:pPr>
      <w:r>
        <w:rPr>
          <w:rFonts w:ascii="Calibri" w:cs="Calibri" w:eastAsia="Calibri" w:hAnsi="Calibri"/>
          <w:color w:val="2B2B2B"/>
          <w:sz w:val="21"/>
          <w:szCs w:val="21"/>
        </w:rPr>
        <w:t xml:space="preserve">All the numbers come from a single Excel spreadsheet. It holds a record of every shipment the company made between January 2023 and March 2025 — about 25,000 shipments in total. Each record notes who sold it, which product, which country it went to, the date, the amount of money, the number of boxes, and whether the order was delivered, shipped, placed or cancelled.</w:t>
      </w:r>
    </w:p>
    <w:p>
      <w:pPr>
        <w:spacing w:after="80" w:line="268"/>
      </w:pPr>
      <w:r>
        <w:rPr>
          <w:rFonts w:ascii="Calibri" w:cs="Calibri" w:eastAsia="Calibri" w:hAnsi="Calibri"/>
          <w:color w:val="2B2B2B"/>
          <w:sz w:val="21"/>
          <w:szCs w:val="21"/>
        </w:rPr>
        <w:t xml:space="preserve">Alongside those sales records, the spreadsheet also keeps a few simple reference lists:</w:t>
      </w:r>
    </w:p>
    <w:p>
      <w:pPr>
        <w:pStyle w:val="ListParagraph"/>
        <w:numPr>
          <w:ilvl w:val="0"/>
          <w:numId w:val="2"/>
        </w:numPr>
        <w:spacing w:after="64" w:line="264"/>
      </w:pPr>
      <w:r>
        <w:rPr>
          <w:rFonts w:ascii="Calibri" w:cs="Calibri" w:eastAsia="Calibri" w:hAnsi="Calibri"/>
          <w:b/>
          <w:bCs/>
          <w:color w:val="2B2B2B"/>
          <w:sz w:val="21"/>
          <w:szCs w:val="21"/>
        </w:rPr>
        <w:t xml:space="preserve">The products — </w:t>
      </w:r>
      <w:r>
        <w:rPr>
          <w:rFonts w:ascii="Calibri" w:cs="Calibri" w:eastAsia="Calibri" w:hAnsi="Calibri"/>
          <w:color w:val="2B2B2B"/>
          <w:sz w:val="21"/>
          <w:szCs w:val="21"/>
        </w:rPr>
        <w:t xml:space="preserve">22 kinds of chocolate, and how much each one costs to make.</w:t>
      </w:r>
    </w:p>
    <w:p>
      <w:pPr>
        <w:pStyle w:val="ListParagraph"/>
        <w:numPr>
          <w:ilvl w:val="0"/>
          <w:numId w:val="2"/>
        </w:numPr>
        <w:spacing w:after="64" w:line="264"/>
      </w:pPr>
      <w:r>
        <w:rPr>
          <w:rFonts w:ascii="Calibri" w:cs="Calibri" w:eastAsia="Calibri" w:hAnsi="Calibri"/>
          <w:b/>
          <w:bCs/>
          <w:color w:val="2B2B2B"/>
          <w:sz w:val="21"/>
          <w:szCs w:val="21"/>
        </w:rPr>
        <w:t xml:space="preserve">The countries — </w:t>
      </w:r>
      <w:r>
        <w:rPr>
          <w:rFonts w:ascii="Calibri" w:cs="Calibri" w:eastAsia="Calibri" w:hAnsi="Calibri"/>
          <w:color w:val="2B2B2B"/>
          <w:sz w:val="21"/>
          <w:szCs w:val="21"/>
        </w:rPr>
        <w:t xml:space="preserve">6 places the company ships to (India, USA, Canada, New Zealand, Australia and the UK).</w:t>
      </w:r>
    </w:p>
    <w:p>
      <w:pPr>
        <w:pStyle w:val="ListParagraph"/>
        <w:numPr>
          <w:ilvl w:val="0"/>
          <w:numId w:val="2"/>
        </w:numPr>
        <w:spacing w:after="64" w:line="264"/>
      </w:pPr>
      <w:r>
        <w:rPr>
          <w:rFonts w:ascii="Calibri" w:cs="Calibri" w:eastAsia="Calibri" w:hAnsi="Calibri"/>
          <w:b/>
          <w:bCs/>
          <w:color w:val="2B2B2B"/>
          <w:sz w:val="21"/>
          <w:szCs w:val="21"/>
        </w:rPr>
        <w:t xml:space="preserve">The people — </w:t>
      </w:r>
      <w:r>
        <w:rPr>
          <w:rFonts w:ascii="Calibri" w:cs="Calibri" w:eastAsia="Calibri" w:hAnsi="Calibri"/>
          <w:color w:val="2B2B2B"/>
          <w:sz w:val="21"/>
          <w:szCs w:val="21"/>
        </w:rPr>
        <w:t xml:space="preserve">25 salespeople, grouped into 4 sales teams.</w:t>
      </w:r>
    </w:p>
    <w:p>
      <w:pPr>
        <w:pStyle w:val="ListParagraph"/>
        <w:numPr>
          <w:ilvl w:val="0"/>
          <w:numId w:val="2"/>
        </w:numPr>
        <w:spacing w:after="64" w:line="264"/>
      </w:pPr>
      <w:r>
        <w:rPr>
          <w:rFonts w:ascii="Calibri" w:cs="Calibri" w:eastAsia="Calibri" w:hAnsi="Calibri"/>
          <w:b/>
          <w:bCs/>
          <w:color w:val="2B2B2B"/>
          <w:sz w:val="21"/>
          <w:szCs w:val="21"/>
        </w:rPr>
        <w:t xml:space="preserve">A calendar — </w:t>
      </w:r>
      <w:r>
        <w:rPr>
          <w:rFonts w:ascii="Calibri" w:cs="Calibri" w:eastAsia="Calibri" w:hAnsi="Calibri"/>
          <w:color w:val="2B2B2B"/>
          <w:sz w:val="21"/>
          <w:szCs w:val="21"/>
        </w:rPr>
        <w:t xml:space="preserve">a list of dates, used to track how sales change over time.</w:t>
      </w:r>
    </w:p>
    <w:p>
      <w:pPr>
        <w:spacing w:after="120" w:line="268"/>
      </w:pPr>
      <w:r>
        <w:rPr>
          <w:rFonts w:ascii="Calibri" w:cs="Calibri" w:eastAsia="Calibri" w:hAnsi="Calibri"/>
          <w:color w:val="2B2B2B"/>
          <w:sz w:val="21"/>
          <w:szCs w:val="21"/>
        </w:rPr>
        <w:t xml:space="preserve">The report simply links these lists to the sales records, so it can show sales broken down by product, by country, by salesperson or by date.</w:t>
      </w:r>
    </w:p>
    <w:p>
      <w:pPr>
        <w:pStyle w:val="Heading1"/>
        <w:pBdr>
          <w:bottom w:val="single" w:color="B8862F" w:sz="8" w:space="3"/>
        </w:pBdr>
        <w:spacing w:after="110" w:before="260"/>
      </w:pPr>
      <w:r>
        <w:rPr>
          <w:rFonts w:ascii="Calibri" w:cs="Calibri" w:eastAsia="Calibri" w:hAnsi="Calibri"/>
          <w:b/>
          <w:bCs/>
          <w:color w:val="4A2C17"/>
          <w:sz w:val="26"/>
          <w:szCs w:val="26"/>
        </w:rPr>
        <w:t xml:space="preserve">The project at a glance</w:t>
      </w:r>
    </w:p>
    <w:tbl>
      <w:tblPr>
        <w:tblW w:type="dxa" w:w="9360"/>
        <w:tblBorders>
          <w:top w:val="single" w:color="D9C9B5" w:sz="2"/>
          <w:left w:val="single" w:color="D9C9B5" w:sz="2"/>
          <w:bottom w:val="single" w:color="D9C9B5" w:sz="2"/>
          <w:right w:val="single" w:color="D9C9B5" w:sz="2"/>
          <w:insideH w:val="single" w:color="E4D8C6" w:sz="2"/>
          <w:insideV w:val="single" w:color="E4D8C6" w:sz="2"/>
        </w:tblBorders>
      </w:tblPr>
      <w:tblGrid>
        <w:gridCol w:w="3100"/>
        <w:gridCol w:w="6260"/>
      </w:tblGrid>
      <w:tr>
        <w:tc>
          <w:tcPr>
            <w:tcW w:type="dxa" w:w="3100"/>
            <w:shd w:fill="FFFFFF" w:val="clear"/>
            <w:tcMar>
              <w:top w:type="dxa" w:w="46"/>
              <w:left w:type="dxa" w:w="110"/>
              <w:bottom w:type="dxa" w:w="46"/>
              <w:right w:type="dxa" w:w="90"/>
            </w:tcMar>
          </w:tcPr>
          <w:p>
            <w:r>
              <w:rPr>
                <w:rFonts w:ascii="Calibri" w:cs="Calibri" w:eastAsia="Calibri" w:hAnsi="Calibri"/>
                <w:b/>
                <w:bCs/>
                <w:color w:val="4A2C17"/>
                <w:sz w:val="20"/>
                <w:szCs w:val="20"/>
              </w:rPr>
              <w:t xml:space="preserve">What it covers</w:t>
            </w:r>
          </w:p>
        </w:tc>
        <w:tc>
          <w:tcPr>
            <w:tcW w:type="dxa" w:w="6260"/>
            <w:shd w:fill="FFFFFF" w:val="clear"/>
            <w:tcMar>
              <w:top w:type="dxa" w:w="46"/>
              <w:left w:type="dxa" w:w="110"/>
              <w:bottom w:type="dxa" w:w="46"/>
              <w:right w:type="dxa" w:w="90"/>
            </w:tcMar>
          </w:tcPr>
          <w:p>
            <w:r>
              <w:rPr>
                <w:rFonts w:ascii="Calibri" w:cs="Calibri" w:eastAsia="Calibri" w:hAnsi="Calibri"/>
                <w:color w:val="2B2B2B"/>
                <w:sz w:val="20"/>
                <w:szCs w:val="20"/>
              </w:rPr>
              <w:t xml:space="preserve">Chocolate sales, shipping and profit</w:t>
            </w:r>
          </w:p>
        </w:tc>
      </w:tr>
      <w:tr>
        <w:tc>
          <w:tcPr>
            <w:tcW w:type="dxa" w:w="3100"/>
            <w:shd w:fill="FAF5EF" w:val="clear"/>
            <w:tcMar>
              <w:top w:type="dxa" w:w="46"/>
              <w:left w:type="dxa" w:w="110"/>
              <w:bottom w:type="dxa" w:w="46"/>
              <w:right w:type="dxa" w:w="90"/>
            </w:tcMar>
          </w:tcPr>
          <w:p>
            <w:r>
              <w:rPr>
                <w:rFonts w:ascii="Calibri" w:cs="Calibri" w:eastAsia="Calibri" w:hAnsi="Calibri"/>
                <w:b/>
                <w:bCs/>
                <w:color w:val="4A2C17"/>
                <w:sz w:val="20"/>
                <w:szCs w:val="20"/>
              </w:rPr>
              <w:t xml:space="preserve">Time period</w:t>
            </w:r>
          </w:p>
        </w:tc>
        <w:tc>
          <w:tcPr>
            <w:tcW w:type="dxa" w:w="6260"/>
            <w:shd w:fill="FAF5EF" w:val="clear"/>
            <w:tcMar>
              <w:top w:type="dxa" w:w="46"/>
              <w:left w:type="dxa" w:w="110"/>
              <w:bottom w:type="dxa" w:w="46"/>
              <w:right w:type="dxa" w:w="90"/>
            </w:tcMar>
          </w:tcPr>
          <w:p>
            <w:r>
              <w:rPr>
                <w:rFonts w:ascii="Calibri" w:cs="Calibri" w:eastAsia="Calibri" w:hAnsi="Calibri"/>
                <w:color w:val="2B2B2B"/>
                <w:sz w:val="20"/>
                <w:szCs w:val="20"/>
              </w:rPr>
              <w:t xml:space="preserve">January 2023 to March 2025</w:t>
            </w:r>
          </w:p>
        </w:tc>
      </w:tr>
      <w:tr>
        <w:tc>
          <w:tcPr>
            <w:tcW w:type="dxa" w:w="3100"/>
            <w:shd w:fill="FFFFFF" w:val="clear"/>
            <w:tcMar>
              <w:top w:type="dxa" w:w="46"/>
              <w:left w:type="dxa" w:w="110"/>
              <w:bottom w:type="dxa" w:w="46"/>
              <w:right w:type="dxa" w:w="90"/>
            </w:tcMar>
          </w:tcPr>
          <w:p>
            <w:r>
              <w:rPr>
                <w:rFonts w:ascii="Calibri" w:cs="Calibri" w:eastAsia="Calibri" w:hAnsi="Calibri"/>
                <w:b/>
                <w:bCs/>
                <w:color w:val="4A2C17"/>
                <w:sz w:val="20"/>
                <w:szCs w:val="20"/>
              </w:rPr>
              <w:t xml:space="preserve">Sales records</w:t>
            </w:r>
          </w:p>
        </w:tc>
        <w:tc>
          <w:tcPr>
            <w:tcW w:type="dxa" w:w="6260"/>
            <w:shd w:fill="FFFFFF" w:val="clear"/>
            <w:tcMar>
              <w:top w:type="dxa" w:w="46"/>
              <w:left w:type="dxa" w:w="110"/>
              <w:bottom w:type="dxa" w:w="46"/>
              <w:right w:type="dxa" w:w="90"/>
            </w:tcMar>
          </w:tcPr>
          <w:p>
            <w:r>
              <w:rPr>
                <w:rFonts w:ascii="Calibri" w:cs="Calibri" w:eastAsia="Calibri" w:hAnsi="Calibri"/>
                <w:color w:val="2B2B2B"/>
                <w:sz w:val="20"/>
                <w:szCs w:val="20"/>
              </w:rPr>
              <w:t xml:space="preserve">About 25,000 shipments</w:t>
            </w:r>
          </w:p>
        </w:tc>
      </w:tr>
      <w:tr>
        <w:tc>
          <w:tcPr>
            <w:tcW w:type="dxa" w:w="3100"/>
            <w:shd w:fill="FAF5EF" w:val="clear"/>
            <w:tcMar>
              <w:top w:type="dxa" w:w="46"/>
              <w:left w:type="dxa" w:w="110"/>
              <w:bottom w:type="dxa" w:w="46"/>
              <w:right w:type="dxa" w:w="90"/>
            </w:tcMar>
          </w:tcPr>
          <w:p>
            <w:r>
              <w:rPr>
                <w:rFonts w:ascii="Calibri" w:cs="Calibri" w:eastAsia="Calibri" w:hAnsi="Calibri"/>
                <w:b/>
                <w:bCs/>
                <w:color w:val="4A2C17"/>
                <w:sz w:val="20"/>
                <w:szCs w:val="20"/>
              </w:rPr>
              <w:t xml:space="preserve">Built with</w:t>
            </w:r>
          </w:p>
        </w:tc>
        <w:tc>
          <w:tcPr>
            <w:tcW w:type="dxa" w:w="6260"/>
            <w:shd w:fill="FAF5EF" w:val="clear"/>
            <w:tcMar>
              <w:top w:type="dxa" w:w="46"/>
              <w:left w:type="dxa" w:w="110"/>
              <w:bottom w:type="dxa" w:w="46"/>
              <w:right w:type="dxa" w:w="90"/>
            </w:tcMar>
          </w:tcPr>
          <w:p>
            <w:r>
              <w:rPr>
                <w:rFonts w:ascii="Calibri" w:cs="Calibri" w:eastAsia="Calibri" w:hAnsi="Calibri"/>
                <w:color w:val="2B2B2B"/>
                <w:sz w:val="20"/>
                <w:szCs w:val="20"/>
              </w:rPr>
              <w:t xml:space="preserve">Microsoft Power BI (from an Excel file)</w:t>
            </w:r>
          </w:p>
        </w:tc>
      </w:tr>
      <w:tr>
        <w:tc>
          <w:tcPr>
            <w:tcW w:type="dxa" w:w="3100"/>
            <w:shd w:fill="FFFFFF" w:val="clear"/>
            <w:tcMar>
              <w:top w:type="dxa" w:w="46"/>
              <w:left w:type="dxa" w:w="110"/>
              <w:bottom w:type="dxa" w:w="46"/>
              <w:right w:type="dxa" w:w="90"/>
            </w:tcMar>
          </w:tcPr>
          <w:p>
            <w:r>
              <w:rPr>
                <w:rFonts w:ascii="Calibri" w:cs="Calibri" w:eastAsia="Calibri" w:hAnsi="Calibri"/>
                <w:b/>
                <w:bCs/>
                <w:color w:val="4A2C17"/>
                <w:sz w:val="20"/>
                <w:szCs w:val="20"/>
              </w:rPr>
              <w:t xml:space="preserve">Report size</w:t>
            </w:r>
          </w:p>
        </w:tc>
        <w:tc>
          <w:tcPr>
            <w:tcW w:type="dxa" w:w="6260"/>
            <w:shd w:fill="FFFFFF" w:val="clear"/>
            <w:tcMar>
              <w:top w:type="dxa" w:w="46"/>
              <w:left w:type="dxa" w:w="110"/>
              <w:bottom w:type="dxa" w:w="46"/>
              <w:right w:type="dxa" w:w="90"/>
            </w:tcMar>
          </w:tcPr>
          <w:p>
            <w:r>
              <w:rPr>
                <w:rFonts w:ascii="Calibri" w:cs="Calibri" w:eastAsia="Calibri" w:hAnsi="Calibri"/>
                <w:color w:val="2B2B2B"/>
                <w:sz w:val="20"/>
                <w:szCs w:val="20"/>
              </w:rPr>
              <w:t xml:space="preserve">7 pages of charts and tables</w:t>
            </w:r>
          </w:p>
        </w:tc>
      </w:tr>
    </w:tbl>
    <w:p>
      <w:pPr>
        <w:spacing w:after="120"/>
      </w:pPr>
      <w:r>
        <w:rPr>
          <w:sz w:val="8"/>
          <w:szCs w:val="8"/>
        </w:rPr>
        <w:t xml:space="preserve"/>
      </w:r>
    </w:p>
    <w:p>
      <w:pPr>
        <w:pStyle w:val="Heading1"/>
        <w:pBdr>
          <w:bottom w:val="single" w:color="B8862F" w:sz="8" w:space="3"/>
        </w:pBdr>
        <w:spacing w:after="110" w:before="260"/>
      </w:pPr>
      <w:r>
        <w:rPr>
          <w:rFonts w:ascii="Calibri" w:cs="Calibri" w:eastAsia="Calibri" w:hAnsi="Calibri"/>
          <w:b/>
          <w:bCs/>
          <w:color w:val="4A2C17"/>
          <w:sz w:val="26"/>
          <w:szCs w:val="26"/>
        </w:rPr>
        <w:t xml:space="preserve">What the report works out for you</w:t>
      </w:r>
    </w:p>
    <w:p>
      <w:pPr>
        <w:spacing w:after="80" w:line="268"/>
      </w:pPr>
      <w:r>
        <w:rPr>
          <w:rFonts w:ascii="Calibri" w:cs="Calibri" w:eastAsia="Calibri" w:hAnsi="Calibri"/>
          <w:color w:val="2B2B2B"/>
          <w:sz w:val="21"/>
          <w:szCs w:val="21"/>
        </w:rPr>
        <w:t xml:space="preserve">From the raw sales records, the report automatically works out the figures a manager would want to see, including:</w:t>
      </w:r>
    </w:p>
    <w:p>
      <w:pPr>
        <w:pStyle w:val="ListParagraph"/>
        <w:numPr>
          <w:ilvl w:val="0"/>
          <w:numId w:val="2"/>
        </w:numPr>
        <w:spacing w:after="64" w:line="264"/>
      </w:pPr>
      <w:r>
        <w:rPr>
          <w:rFonts w:ascii="Calibri" w:cs="Calibri" w:eastAsia="Calibri" w:hAnsi="Calibri"/>
          <w:color w:val="2B2B2B"/>
          <w:sz w:val="21"/>
          <w:szCs w:val="21"/>
        </w:rPr>
        <w:t xml:space="preserve">Total sales — the money coming in.</w:t>
      </w:r>
    </w:p>
    <w:p>
      <w:pPr>
        <w:pStyle w:val="ListParagraph"/>
        <w:numPr>
          <w:ilvl w:val="0"/>
          <w:numId w:val="2"/>
        </w:numPr>
        <w:spacing w:after="64" w:line="264"/>
      </w:pPr>
      <w:r>
        <w:rPr>
          <w:rFonts w:ascii="Calibri" w:cs="Calibri" w:eastAsia="Calibri" w:hAnsi="Calibri"/>
          <w:color w:val="2B2B2B"/>
          <w:sz w:val="21"/>
          <w:szCs w:val="21"/>
        </w:rPr>
        <w:t xml:space="preserve">Total cost and profit — what is left after the cost of making the chocolate.</w:t>
      </w:r>
    </w:p>
    <w:p>
      <w:pPr>
        <w:pStyle w:val="ListParagraph"/>
        <w:numPr>
          <w:ilvl w:val="0"/>
          <w:numId w:val="2"/>
        </w:numPr>
        <w:spacing w:after="64" w:line="264"/>
      </w:pPr>
      <w:r>
        <w:rPr>
          <w:rFonts w:ascii="Calibri" w:cs="Calibri" w:eastAsia="Calibri" w:hAnsi="Calibri"/>
          <w:color w:val="2B2B2B"/>
          <w:sz w:val="21"/>
          <w:szCs w:val="21"/>
        </w:rPr>
        <w:t xml:space="preserve">Profit margin — profit shown as a percentage of sales.</w:t>
      </w:r>
    </w:p>
    <w:p>
      <w:pPr>
        <w:pStyle w:val="ListParagraph"/>
        <w:numPr>
          <w:ilvl w:val="0"/>
          <w:numId w:val="2"/>
        </w:numPr>
        <w:spacing w:after="64" w:line="264"/>
      </w:pPr>
      <w:r>
        <w:rPr>
          <w:rFonts w:ascii="Calibri" w:cs="Calibri" w:eastAsia="Calibri" w:hAnsi="Calibri"/>
          <w:color w:val="2B2B2B"/>
          <w:sz w:val="21"/>
          <w:szCs w:val="21"/>
        </w:rPr>
        <w:t xml:space="preserve">Number of shipments and boxes, and the average value of a single box.</w:t>
      </w:r>
    </w:p>
    <w:p>
      <w:pPr>
        <w:pStyle w:val="ListParagraph"/>
        <w:numPr>
          <w:ilvl w:val="0"/>
          <w:numId w:val="2"/>
        </w:numPr>
        <w:spacing w:after="64" w:line="264"/>
      </w:pPr>
      <w:r>
        <w:rPr>
          <w:rFonts w:ascii="Calibri" w:cs="Calibri" w:eastAsia="Calibri" w:hAnsi="Calibri"/>
          <w:color w:val="2B2B2B"/>
          <w:sz w:val="21"/>
          <w:szCs w:val="21"/>
        </w:rPr>
        <w:t xml:space="preserve">How the latest sales compare with the same time one year earlier.</w:t>
      </w:r>
    </w:p>
    <w:p>
      <w:pPr>
        <w:pStyle w:val="Heading1"/>
        <w:pBdr>
          <w:bottom w:val="single" w:color="B8862F" w:sz="8" w:space="3"/>
        </w:pBdr>
        <w:spacing w:after="110" w:before="260"/>
      </w:pPr>
      <w:r>
        <w:rPr>
          <w:rFonts w:ascii="Calibri" w:cs="Calibri" w:eastAsia="Calibri" w:hAnsi="Calibri"/>
          <w:b/>
          <w:bCs/>
          <w:color w:val="4A2C17"/>
          <w:sz w:val="26"/>
          <w:szCs w:val="26"/>
        </w:rPr>
        <w:t xml:space="preserve">What the report shows, page by page</w:t>
      </w:r>
    </w:p>
    <w:p>
      <w:pPr>
        <w:spacing w:after="80" w:line="268"/>
      </w:pPr>
      <w:r>
        <w:rPr>
          <w:rFonts w:ascii="Calibri" w:cs="Calibri" w:eastAsia="Calibri" w:hAnsi="Calibri"/>
          <w:color w:val="2B2B2B"/>
          <w:sz w:val="21"/>
          <w:szCs w:val="21"/>
        </w:rPr>
        <w:t xml:space="preserve">The report is divided into seven pages, each answering a different question:</w:t>
      </w:r>
    </w:p>
    <w:p>
      <w:pPr>
        <w:pStyle w:val="ListParagraph"/>
        <w:numPr>
          <w:ilvl w:val="0"/>
          <w:numId w:val="3"/>
        </w:numPr>
        <w:spacing w:after="64" w:line="264"/>
      </w:pPr>
      <w:r>
        <w:rPr>
          <w:rFonts w:ascii="Calibri" w:cs="Calibri" w:eastAsia="Calibri" w:hAnsi="Calibri"/>
          <w:b/>
          <w:bCs/>
          <w:color w:val="2B2B2B"/>
          <w:sz w:val="21"/>
          <w:szCs w:val="21"/>
        </w:rPr>
        <w:t xml:space="preserve">Overview — </w:t>
      </w:r>
      <w:r>
        <w:rPr>
          <w:rFonts w:ascii="Calibri" w:cs="Calibri" w:eastAsia="Calibri" w:hAnsi="Calibri"/>
          <w:color w:val="2B2B2B"/>
          <w:sz w:val="21"/>
          <w:szCs w:val="21"/>
        </w:rPr>
        <w:t xml:space="preserve">a quick snapshot of sales by product and by team.</w:t>
      </w:r>
    </w:p>
    <w:p>
      <w:pPr>
        <w:pStyle w:val="ListParagraph"/>
        <w:numPr>
          <w:ilvl w:val="0"/>
          <w:numId w:val="3"/>
        </w:numPr>
        <w:spacing w:after="64" w:line="264"/>
      </w:pPr>
      <w:r>
        <w:rPr>
          <w:rFonts w:ascii="Calibri" w:cs="Calibri" w:eastAsia="Calibri" w:hAnsi="Calibri"/>
          <w:b/>
          <w:bCs/>
          <w:color w:val="2B2B2B"/>
          <w:sz w:val="21"/>
          <w:szCs w:val="21"/>
        </w:rPr>
        <w:t xml:space="preserve">Profit — </w:t>
      </w:r>
      <w:r>
        <w:rPr>
          <w:rFonts w:ascii="Calibri" w:cs="Calibri" w:eastAsia="Calibri" w:hAnsi="Calibri"/>
          <w:color w:val="2B2B2B"/>
          <w:sz w:val="21"/>
          <w:szCs w:val="21"/>
        </w:rPr>
        <w:t xml:space="preserve">which products and countries make the most profit.</w:t>
      </w:r>
    </w:p>
    <w:p>
      <w:pPr>
        <w:pStyle w:val="ListParagraph"/>
        <w:numPr>
          <w:ilvl w:val="0"/>
          <w:numId w:val="3"/>
        </w:numPr>
        <w:spacing w:after="64" w:line="264"/>
      </w:pPr>
      <w:r>
        <w:rPr>
          <w:rFonts w:ascii="Calibri" w:cs="Calibri" w:eastAsia="Calibri" w:hAnsi="Calibri"/>
          <w:b/>
          <w:bCs/>
          <w:color w:val="2B2B2B"/>
          <w:sz w:val="21"/>
          <w:szCs w:val="21"/>
        </w:rPr>
        <w:t xml:space="preserve">Activity — </w:t>
      </w:r>
      <w:r>
        <w:rPr>
          <w:rFonts w:ascii="Calibri" w:cs="Calibri" w:eastAsia="Calibri" w:hAnsi="Calibri"/>
          <w:color w:val="2B2B2B"/>
          <w:sz w:val="21"/>
          <w:szCs w:val="21"/>
        </w:rPr>
        <w:t xml:space="preserve">how many shipments are happening, and which teams are busiest.</w:t>
      </w:r>
    </w:p>
    <w:p>
      <w:pPr>
        <w:pStyle w:val="ListParagraph"/>
        <w:numPr>
          <w:ilvl w:val="0"/>
          <w:numId w:val="3"/>
        </w:numPr>
        <w:spacing w:after="64" w:line="264"/>
      </w:pPr>
      <w:r>
        <w:rPr>
          <w:rFonts w:ascii="Calibri" w:cs="Calibri" w:eastAsia="Calibri" w:hAnsi="Calibri"/>
          <w:b/>
          <w:bCs/>
          <w:color w:val="2B2B2B"/>
          <w:sz w:val="21"/>
          <w:szCs w:val="21"/>
        </w:rPr>
        <w:t xml:space="preserve">Value per box — </w:t>
      </w:r>
      <w:r>
        <w:rPr>
          <w:rFonts w:ascii="Calibri" w:cs="Calibri" w:eastAsia="Calibri" w:hAnsi="Calibri"/>
          <w:color w:val="2B2B2B"/>
          <w:sz w:val="21"/>
          <w:szCs w:val="21"/>
        </w:rPr>
        <w:t xml:space="preserve">how much each box sells for, by salesperson and country.</w:t>
      </w:r>
    </w:p>
    <w:p>
      <w:pPr>
        <w:pStyle w:val="ListParagraph"/>
        <w:numPr>
          <w:ilvl w:val="0"/>
          <w:numId w:val="3"/>
        </w:numPr>
        <w:spacing w:after="64" w:line="264"/>
      </w:pPr>
      <w:r>
        <w:rPr>
          <w:rFonts w:ascii="Calibri" w:cs="Calibri" w:eastAsia="Calibri" w:hAnsi="Calibri"/>
          <w:b/>
          <w:bCs/>
          <w:color w:val="2B2B2B"/>
          <w:sz w:val="21"/>
          <w:szCs w:val="21"/>
        </w:rPr>
        <w:t xml:space="preserve">This year vs last year — </w:t>
      </w:r>
      <w:r>
        <w:rPr>
          <w:rFonts w:ascii="Calibri" w:cs="Calibri" w:eastAsia="Calibri" w:hAnsi="Calibri"/>
          <w:color w:val="2B2B2B"/>
          <w:sz w:val="21"/>
          <w:szCs w:val="21"/>
        </w:rPr>
        <w:t xml:space="preserve">how sales are trending compared with a year ago, by month.</w:t>
      </w:r>
    </w:p>
    <w:p>
      <w:pPr>
        <w:pStyle w:val="ListParagraph"/>
        <w:numPr>
          <w:ilvl w:val="0"/>
          <w:numId w:val="3"/>
        </w:numPr>
        <w:spacing w:after="64" w:line="264"/>
      </w:pPr>
      <w:r>
        <w:rPr>
          <w:rFonts w:ascii="Calibri" w:cs="Calibri" w:eastAsia="Calibri" w:hAnsi="Calibri"/>
          <w:b/>
          <w:bCs/>
          <w:color w:val="2B2B2B"/>
          <w:sz w:val="21"/>
          <w:szCs w:val="21"/>
        </w:rPr>
        <w:t xml:space="preserve">This year vs last year (by team and product) — </w:t>
      </w:r>
      <w:r>
        <w:rPr>
          <w:rFonts w:ascii="Calibri" w:cs="Calibri" w:eastAsia="Calibri" w:hAnsi="Calibri"/>
          <w:color w:val="2B2B2B"/>
          <w:sz w:val="21"/>
          <w:szCs w:val="21"/>
        </w:rPr>
        <w:t xml:space="preserve">the same comparison, seen from a different angle.</w:t>
      </w:r>
    </w:p>
    <w:p>
      <w:pPr>
        <w:pStyle w:val="ListParagraph"/>
        <w:numPr>
          <w:ilvl w:val="0"/>
          <w:numId w:val="3"/>
        </w:numPr>
        <w:spacing w:after="64" w:line="264"/>
      </w:pPr>
      <w:r>
        <w:rPr>
          <w:rFonts w:ascii="Calibri" w:cs="Calibri" w:eastAsia="Calibri" w:hAnsi="Calibri"/>
          <w:b/>
          <w:bCs/>
          <w:color w:val="2B2B2B"/>
          <w:sz w:val="21"/>
          <w:szCs w:val="21"/>
        </w:rPr>
        <w:t xml:space="preserve">Summary dashboard — </w:t>
      </w:r>
      <w:r>
        <w:rPr>
          <w:rFonts w:ascii="Calibri" w:cs="Calibri" w:eastAsia="Calibri" w:hAnsi="Calibri"/>
          <w:color w:val="2B2B2B"/>
          <w:sz w:val="21"/>
          <w:szCs w:val="21"/>
        </w:rPr>
        <w:t xml:space="preserve">all the key numbers brought together on one screen.</w:t>
      </w:r>
    </w:p>
    <w:p>
      <w:pPr>
        <w:spacing w:after="130" w:line="268"/>
      </w:pPr>
      <w:r>
        <w:rPr>
          <w:rFonts w:ascii="Calibri" w:cs="Calibri" w:eastAsia="Calibri" w:hAnsi="Calibri"/>
          <w:color w:val="2B2B2B"/>
          <w:sz w:val="21"/>
          <w:szCs w:val="21"/>
        </w:rPr>
        <w:t xml:space="preserve">The pages are interactive: clicking on any chart, or choosing a country or date, instantly filters everything else on the page. That makes it easy to focus in on one product, region or period.</w:t>
      </w:r>
    </w:p>
    <w:p>
      <w:pPr>
        <w:pStyle w:val="Heading1"/>
        <w:pBdr>
          <w:bottom w:val="single" w:color="B8862F" w:sz="8" w:space="3"/>
        </w:pBdr>
        <w:spacing w:after="110" w:before="260"/>
      </w:pPr>
      <w:r>
        <w:rPr>
          <w:rFonts w:ascii="Calibri" w:cs="Calibri" w:eastAsia="Calibri" w:hAnsi="Calibri"/>
          <w:b/>
          <w:bCs/>
          <w:color w:val="4A2C17"/>
          <w:sz w:val="26"/>
          <w:szCs w:val="26"/>
        </w:rPr>
        <w:t xml:space="preserve">The main things it reveals</w:t>
      </w:r>
    </w:p>
    <w:p>
      <w:pPr>
        <w:spacing w:after="80" w:line="268"/>
      </w:pPr>
      <w:r>
        <w:rPr>
          <w:rFonts w:ascii="Calibri" w:cs="Calibri" w:eastAsia="Calibri" w:hAnsi="Calibri"/>
          <w:color w:val="2B2B2B"/>
          <w:sz w:val="21"/>
          <w:szCs w:val="21"/>
        </w:rPr>
        <w:t xml:space="preserve">Looking across the whole period, the report paints a picture of a healthy, profitable business:</w:t>
      </w:r>
    </w:p>
    <w:p>
      <w:pPr>
        <w:pStyle w:val="ListParagraph"/>
        <w:numPr>
          <w:ilvl w:val="0"/>
          <w:numId w:val="2"/>
        </w:numPr>
        <w:spacing w:after="64" w:line="264"/>
      </w:pPr>
      <w:r>
        <w:rPr>
          <w:rFonts w:ascii="Calibri" w:cs="Calibri" w:eastAsia="Calibri" w:hAnsi="Calibri"/>
          <w:b/>
          <w:bCs/>
          <w:color w:val="2B2B2B"/>
          <w:sz w:val="21"/>
          <w:szCs w:val="21"/>
        </w:rPr>
        <w:t xml:space="preserve">Strong profits. </w:t>
      </w:r>
      <w:r>
        <w:rPr>
          <w:rFonts w:ascii="Calibri" w:cs="Calibri" w:eastAsia="Calibri" w:hAnsi="Calibri"/>
          <w:color w:val="2B2B2B"/>
          <w:sz w:val="21"/>
          <w:szCs w:val="21"/>
        </w:rPr>
        <w:t xml:space="preserve">The company made about $141 million in sales and $81 million in profit — a healthy profit margin of roughly 57%.</w:t>
      </w:r>
    </w:p>
    <w:p>
      <w:pPr>
        <w:pStyle w:val="ListParagraph"/>
        <w:numPr>
          <w:ilvl w:val="0"/>
          <w:numId w:val="2"/>
        </w:numPr>
        <w:spacing w:after="64" w:line="264"/>
      </w:pPr>
      <w:r>
        <w:rPr>
          <w:rFonts w:ascii="Calibri" w:cs="Calibri" w:eastAsia="Calibri" w:hAnsi="Calibri"/>
          <w:b/>
          <w:bCs/>
          <w:color w:val="2B2B2B"/>
          <w:sz w:val="21"/>
          <w:szCs w:val="21"/>
        </w:rPr>
        <w:t xml:space="preserve">India leads. </w:t>
      </w:r>
      <w:r>
        <w:rPr>
          <w:rFonts w:ascii="Calibri" w:cs="Calibri" w:eastAsia="Calibri" w:hAnsi="Calibri"/>
          <w:color w:val="2B2B2B"/>
          <w:sz w:val="21"/>
          <w:szCs w:val="21"/>
        </w:rPr>
        <w:t xml:space="preserve">India is the biggest market, followed by New Zealand and Australia. The UK and Canada are the smallest.</w:t>
      </w:r>
    </w:p>
    <w:p>
      <w:pPr>
        <w:pStyle w:val="ListParagraph"/>
        <w:numPr>
          <w:ilvl w:val="0"/>
          <w:numId w:val="2"/>
        </w:numPr>
        <w:spacing w:after="64" w:line="264"/>
      </w:pPr>
      <w:r>
        <w:rPr>
          <w:rFonts w:ascii="Calibri" w:cs="Calibri" w:eastAsia="Calibri" w:hAnsi="Calibri"/>
          <w:b/>
          <w:bCs/>
          <w:color w:val="2B2B2B"/>
          <w:sz w:val="21"/>
          <w:szCs w:val="21"/>
        </w:rPr>
        <w:t xml:space="preserve">Bars sell best. </w:t>
      </w:r>
      <w:r>
        <w:rPr>
          <w:rFonts w:ascii="Calibri" w:cs="Calibri" w:eastAsia="Calibri" w:hAnsi="Calibri"/>
          <w:color w:val="2B2B2B"/>
          <w:sz w:val="21"/>
          <w:szCs w:val="21"/>
        </w:rPr>
        <w:t xml:space="preserve">Chocolate "Bars" are the top-selling type, ahead of "Bites" and other products. The best sellers are Organic Choco Syrup and Caramel Stuffed Bars.</w:t>
      </w:r>
    </w:p>
    <w:p>
      <w:pPr>
        <w:pStyle w:val="ListParagraph"/>
        <w:numPr>
          <w:ilvl w:val="0"/>
          <w:numId w:val="2"/>
        </w:numPr>
        <w:spacing w:after="64" w:line="264"/>
      </w:pPr>
      <w:r>
        <w:rPr>
          <w:rFonts w:ascii="Calibri" w:cs="Calibri" w:eastAsia="Calibri" w:hAnsi="Calibri"/>
          <w:b/>
          <w:bCs/>
          <w:color w:val="2B2B2B"/>
          <w:sz w:val="21"/>
          <w:szCs w:val="21"/>
        </w:rPr>
        <w:t xml:space="preserve">Even teams. </w:t>
      </w:r>
      <w:r>
        <w:rPr>
          <w:rFonts w:ascii="Calibri" w:cs="Calibri" w:eastAsia="Calibri" w:hAnsi="Calibri"/>
          <w:color w:val="2B2B2B"/>
          <w:sz w:val="21"/>
          <w:szCs w:val="21"/>
        </w:rPr>
        <w:t xml:space="preserve">The four sales teams perform fairly evenly, with the "Delish" team slightly ahead.</w:t>
      </w:r>
    </w:p>
    <w:p>
      <w:pPr>
        <w:pStyle w:val="ListParagraph"/>
        <w:numPr>
          <w:ilvl w:val="0"/>
          <w:numId w:val="2"/>
        </w:numPr>
        <w:spacing w:after="64" w:line="264"/>
      </w:pPr>
      <w:r>
        <w:rPr>
          <w:rFonts w:ascii="Calibri" w:cs="Calibri" w:eastAsia="Calibri" w:hAnsi="Calibri"/>
          <w:b/>
          <w:bCs/>
          <w:color w:val="2B2B2B"/>
          <w:sz w:val="21"/>
          <w:szCs w:val="21"/>
        </w:rPr>
        <w:t xml:space="preserve">Steady over time. </w:t>
      </w:r>
      <w:r>
        <w:rPr>
          <w:rFonts w:ascii="Calibri" w:cs="Calibri" w:eastAsia="Calibri" w:hAnsi="Calibri"/>
          <w:color w:val="2B2B2B"/>
          <w:sz w:val="21"/>
          <w:szCs w:val="21"/>
        </w:rPr>
        <w:t xml:space="preserve">Sales were steady in 2023 and 2024. The 2025 figure only looks smaller because the data stops at the end of March — it is a partial year, not a real drop.</w:t>
      </w:r>
    </w:p>
    <w:p>
      <w:pPr>
        <w:spacing w:before="180"/>
      </w:pPr>
    </w:p>
    <w:p>
      <w:pPr>
        <w:pBdr>
          <w:top w:val="single" w:color="E8D5BF" w:sz="4"/>
          <w:bottom w:val="single" w:color="E8D5BF" w:sz="4"/>
          <w:left w:val="single" w:color="B8862F" w:sz="18"/>
          <w:right w:val="single" w:color="E8D5BF" w:sz="4"/>
        </w:pBdr>
        <w:shd w:fill="F3E9DE" w:val="clear"/>
        <w:spacing w:after="60" w:before="60" w:line="270"/>
      </w:pPr>
      <w:r>
        <w:rPr>
          <w:rFonts w:ascii="Calibri" w:cs="Calibri" w:eastAsia="Calibri" w:hAnsi="Calibri"/>
          <w:b/>
          <w:bCs/>
          <w:color w:val="4A2C17"/>
          <w:sz w:val="21"/>
          <w:szCs w:val="21"/>
        </w:rPr>
        <w:t xml:space="preserve">In short.  </w:t>
      </w:r>
      <w:r>
        <w:rPr>
          <w:rFonts w:ascii="Calibri" w:cs="Calibri" w:eastAsia="Calibri" w:hAnsi="Calibri"/>
          <w:color w:val="2B2B2B"/>
          <w:sz w:val="21"/>
          <w:szCs w:val="21"/>
        </w:rPr>
        <w:t xml:space="preserve">This project takes a large, plain spreadsheet of chocolate sales and turns it into a clear, interactive report — one that lets anyone, even someone seeing it for the first time, quickly understand how the business is doing.</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5BF" w:sz="6" w:space="6"/>
      </w:pBdr>
      <w:jc w:val="center"/>
    </w:pPr>
    <w:r>
      <w:rPr>
        <w:rFonts w:ascii="Calibri" w:cs="Calibri" w:eastAsia="Calibri" w:hAnsi="Calibri"/>
        <w:color w:val="555555"/>
        <w:sz w:val="16"/>
        <w:szCs w:val="16"/>
      </w:rPr>
      <w:t xml:space="preserve">The Chocolate Sales Report — Plain-English Guide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0"/>
      </w:pPr>
      <w:rPr>
        <w:color w:val="B8862F"/>
      </w:rPr>
    </w:lvl>
  </w:abstractNum>
  <w:abstractNum w:abstractNumId="3" w15:restartNumberingAfterBreak="0">
    <w:multiLevelType w:val="hybridMultilevel"/>
    <w:lvl w:ilvl="0" w15:tentative="1">
      <w:start w:val="1"/>
      <w:numFmt w:val="decimal"/>
      <w:lvlText w:val="%1."/>
      <w:lvlJc w:val="left"/>
      <w:pPr>
        <w:ind w:left="380" w:hanging="230"/>
      </w:pPr>
      <w:rPr>
        <w:b/>
        <w:bCs/>
        <w:color w:val="7B4B2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Chocolate Sales Report — Plain-English Guide</dc:title>
  <dc:creator>Project Guide</dc:creator>
  <cp:lastModifiedBy>Un-named</cp:lastModifiedBy>
  <cp:revision>1</cp:revision>
  <dcterms:created xsi:type="dcterms:W3CDTF">2026-07-10T08:55:09.730Z</dcterms:created>
  <dcterms:modified xsi:type="dcterms:W3CDTF">2026-07-10T08:55:09.756Z</dcterms:modified>
</cp:coreProperties>
</file>

<file path=docProps/custom.xml><?xml version="1.0" encoding="utf-8"?>
<Properties xmlns="http://schemas.openxmlformats.org/officeDocument/2006/custom-properties" xmlns:vt="http://schemas.openxmlformats.org/officeDocument/2006/docPropsVTypes"/>
</file>