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524000" cy="638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drawing>
                <wp:inline distT="0" distB="0" distL="0" distR="0">
                  <wp:extent cx="11430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/>
      </w:pP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Customer Journey Map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000"/>
          </w:tcPr>
          <w:p>
            <w:r>
              <w:t xml:space="preserve">02-07-2026</w:t>
            </w:r>
          </w:p>
        </w:tc>
      </w:tr>
      <w:tr>
        <w:tc>
          <w:tcPr>
            <w:tcW w:type="dxa" w:w="2500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7000"/>
          </w:tcPr>
          <w:p/>
        </w:tc>
      </w:tr>
      <w:tr>
        <w:tc>
          <w:tcPr>
            <w:tcW w:type="dxa" w:w="2500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7000"/>
          </w:tcPr>
          <w:p>
            <w:r>
              <w:t xml:space="preserve">Smart Agricultural Production Optimization Engine (OptiCrop)</w:t>
            </w:r>
          </w:p>
        </w:tc>
      </w:tr>
      <w:tr>
        <w:tc>
          <w:tcPr>
            <w:tcW w:type="dxa" w:w="2500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7000"/>
          </w:tcPr>
          <w:p>
            <w:r>
              <w:t xml:space="preserve">2 Marks</w:t>
            </w:r>
          </w:p>
        </w:tc>
      </w:tr>
    </w:tbl>
    <w:p>
      <w:pPr>
        <w:spacing w:after="200"/>
      </w:pPr>
    </w:p>
    <w:p>
      <w:r>
        <w:rPr>
          <w:b/>
          <w:bCs/>
        </w:rPr>
        <w:t xml:space="preserve">Customer Journey Map</w:t>
      </w:r>
    </w:p>
    <w:p>
      <w:pPr>
        <w:spacing w:after="200"/>
      </w:pPr>
      <w:r>
        <w:t xml:space="preserve">Map out the customer's experience stage-by-stage, capturing their actions, touchpoints, thoughts, and feelings, along with process ownership and improvement opportunities at each stage.</w:t>
      </w:r>
    </w:p>
    <w:tbl>
      <w:tblPr>
        <w:tblW w:type="dxa" w:w="9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Phase of Journey</w:t>
            </w:r>
          </w:p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2440"/>
            <w:shd w:fill="1F3864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Stage 1: Awareness</w:t>
            </w:r>
          </w:p>
        </w:tc>
        <w:tc>
          <w:tcPr>
            <w:tcW w:type="dxa" w:w="2440"/>
            <w:shd w:fill="C08A00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Stage 2: Data Input &amp; Analysis</w:t>
            </w:r>
          </w:p>
        </w:tc>
        <w:tc>
          <w:tcPr>
            <w:tcW w:type="dxa" w:w="2440"/>
            <w:shd w:fill="C1517B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Stage 3: Recommendation &amp; Action</w:t>
            </w:r>
          </w:p>
        </w:tc>
      </w:tr>
      <w:tr>
        <w:tc>
          <w:tcPr>
            <w:tcW w:type="dxa" w:w="2200"/>
            <w:shd w:fill="DCE6F1" w:color="auto" w:val="clear"/>
          </w:tcPr>
          <w:p>
            <w:r>
              <w:rPr>
                <w:b/>
                <w:bCs/>
              </w:rPr>
              <w:t xml:space="preserve">Actions</w:t>
            </w:r>
          </w:p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What does the customer do?</w:t>
            </w:r>
          </w:p>
        </w:tc>
        <w:tc>
          <w:tcPr>
            <w:tcW w:type="dxa" w:w="2440"/>
            <w:shd w:fill="DCE6F1" w:color="auto" w:val="clear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Hears about OptiCrop through an agricultural extension officer or farming community group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Visits the OptiCrop web application for the first time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Explores the landing page to understand what the tool offers</w:t>
            </w:r>
          </w:p>
        </w:tc>
        <w:tc>
          <w:tcPr>
            <w:tcW w:type="dxa" w:w="2440"/>
            <w:shd w:fill="DCE6F1" w:color="auto" w:val="clear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Enters soil test values (N, P, K, pH) and climate data (temperature, humidity, rainfall)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Submits the form to request a crop recommendation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Waits while the system processes the request</w:t>
            </w:r>
          </w:p>
        </w:tc>
        <w:tc>
          <w:tcPr>
            <w:tcW w:type="dxa" w:w="2440"/>
            <w:shd w:fill="DCE6F1" w:color="auto" w:val="clear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Reviews the recommended crop and suitability score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Compares the recommendation with their own farming plan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Decides whether to plant the recommended crop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Touchpoint</w:t>
            </w:r>
          </w:p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What part of the service do they interact with?</w:t>
            </w:r>
          </w:p>
        </w:tc>
        <w:tc>
          <w:tcPr>
            <w:tcW w:type="dxa" w:w="2440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Word-of-mouth / community WhatsApp group or social media post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OptiCrop landing page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Registration / login screen</w:t>
            </w:r>
          </w:p>
        </w:tc>
        <w:tc>
          <w:tcPr>
            <w:tcW w:type="dxa" w:w="2440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Soil &amp; climate data input form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Submit button / prediction API call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Loading / processing screen</w:t>
            </w:r>
          </w:p>
        </w:tc>
        <w:tc>
          <w:tcPr>
            <w:tcW w:type="dxa" w:w="2440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Recommendation results dashboard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Suitability charts (Matplotlib/Seaborn visualizations)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Downloadable report / confirmation screen</w:t>
            </w:r>
          </w:p>
        </w:tc>
      </w:tr>
      <w:tr>
        <w:tc>
          <w:tcPr>
            <w:tcW w:type="dxa" w:w="2200"/>
            <w:shd w:fill="E2EFDA" w:color="auto" w:val="clear"/>
          </w:tcPr>
          <w:p>
            <w:r>
              <w:rPr>
                <w:b/>
                <w:bCs/>
              </w:rPr>
              <w:t xml:space="preserve">Customer Thought</w:t>
            </w:r>
          </w:p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What is the customer thinking?</w:t>
            </w:r>
          </w:p>
        </w:tc>
        <w:tc>
          <w:tcPr>
            <w:tcW w:type="dxa" w:w="2440"/>
            <w:shd w:fill="E2EFDA" w:color="auto" w:val="clear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"Can this really help me increase my yield?"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"I hope this is easy to use."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"Is my data safe here?"</w:t>
            </w:r>
          </w:p>
        </w:tc>
        <w:tc>
          <w:tcPr>
            <w:tcW w:type="dxa" w:w="2440"/>
            <w:shd w:fill="E2EFDA" w:color="auto" w:val="clear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"I hope I entered the values correctly."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"What crop will it suggest for my land?"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"This is faster than asking around the village."</w:t>
            </w:r>
          </w:p>
        </w:tc>
        <w:tc>
          <w:tcPr>
            <w:tcW w:type="dxa" w:w="2440"/>
            <w:shd w:fill="E2EFDA" w:color="auto" w:val="clear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"This matches what I expected / this is a new idea worth trying."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"I feel more confident about my planting decision."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"I want to check this again next season."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Customer Feeling</w:t>
            </w:r>
          </w:p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What is the customer feeling?</w:t>
            </w:r>
          </w:p>
        </w:tc>
        <w:tc>
          <w:tcPr>
            <w:tcW w:type="dxa" w:w="2440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Curious, but a little skeptical</w:t>
            </w:r>
          </w:p>
        </w:tc>
        <w:tc>
          <w:tcPr>
            <w:tcW w:type="dxa" w:w="2440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Hopeful and engaged</w:t>
            </w:r>
          </w:p>
        </w:tc>
        <w:tc>
          <w:tcPr>
            <w:tcW w:type="dxa" w:w="2440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Confident and satisfied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Process Ownership</w:t>
            </w:r>
          </w:p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Who is in the lead on this?</w:t>
            </w:r>
          </w:p>
        </w:tc>
        <w:tc>
          <w:tcPr>
            <w:tcW w:type="dxa" w:w="2440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Outreach / farmer support team</w:t>
            </w:r>
          </w:p>
        </w:tc>
        <w:tc>
          <w:tcPr>
            <w:tcW w:type="dxa" w:w="2440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Backend &amp; ML development team</w:t>
            </w:r>
          </w:p>
        </w:tc>
        <w:tc>
          <w:tcPr>
            <w:tcW w:type="dxa" w:w="2440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Development team &amp; agricultural advisory partners</w:t>
            </w:r>
          </w:p>
        </w:tc>
      </w:tr>
      <w:tr>
        <w:tc>
          <w:tcPr>
            <w:tcW w:type="dxa" w:w="2200"/>
            <w:shd w:fill="EDEDED" w:color="auto" w:val="clear"/>
          </w:tcPr>
          <w:p>
            <w:r>
              <w:rPr>
                <w:b/>
                <w:bCs/>
              </w:rPr>
              <w:t xml:space="preserve">Opportunities</w:t>
            </w:r>
          </w:p>
          <w:p>
            <w:r>
              <w:rPr>
                <w:i/>
                <w:iCs/>
                <w:color w:val="555555"/>
                <w:sz w:val="18"/>
                <w:szCs w:val="18"/>
              </w:rPr>
              <w:t xml:space="preserve">How can we improve this stage?</w:t>
            </w:r>
          </w:p>
        </w:tc>
        <w:tc>
          <w:tcPr>
            <w:tcW w:type="dxa" w:w="2440"/>
            <w:shd w:fill="EDEDED" w:color="auto" w:val="clear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Add regional language support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Provide a short demo video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Simplify the onboarding/registration flow</w:t>
            </w:r>
          </w:p>
        </w:tc>
        <w:tc>
          <w:tcPr>
            <w:tcW w:type="dxa" w:w="2440"/>
            <w:shd w:fill="EDEDED" w:color="auto" w:val="clear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Auto-fill values from soil-testing kit APIs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Add inline validation hints for realistic ranges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Support multilingual form labels</w:t>
            </w:r>
          </w:p>
        </w:tc>
        <w:tc>
          <w:tcPr>
            <w:tcW w:type="dxa" w:w="2440"/>
            <w:shd w:fill="EDEDED" w:color="auto" w:val="clear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Add a downloadable PDF report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Show historical tracking of past recommendations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Add a feedback loop to keep improving the model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1a0564f25628497f849fddf98f1bf7757e87e50.png"/><Relationship Id="rId8" Type="http://schemas.openxmlformats.org/officeDocument/2006/relationships/image" Target="media/6912c19f0d9ea5e4a954a9f7922529f834033f9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2026-07-05T05:46:03.024Z</dcterms:created>
  <dcterms:modified xsi:type="dcterms:W3CDTF">2026-07-05T05:46:03.024Z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