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619250" cy="676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4775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28"/>
          <w:szCs w:val="28"/>
        </w:rPr>
        <w:t xml:space="preserve">Code-Layout, Readability and Reusability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03 July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Smart Agricultural Production Optimization Engine (OptiCrop)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7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 Marks</w:t>
            </w:r>
          </w:p>
        </w:tc>
      </w:tr>
    </w:tbl>
    <w:p>
      <w:pPr>
        <w:spacing w:after="100" w:before="240"/>
      </w:pPr>
      <w:r>
        <w:rPr>
          <w:b/>
          <w:bCs/>
        </w:rPr>
        <w:t xml:space="preserve">Code-Layout, Readability and Reusability:</w:t>
      </w:r>
    </w:p>
    <w:p>
      <w:pPr>
        <w:spacing w:after="200" w:before="0"/>
      </w:pPr>
      <w: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spacing w:after="100" w:before="240"/>
      </w:pPr>
      <w:r>
        <w:rPr>
          <w:b/>
          <w:bCs/>
        </w:rPr>
        <w:t xml:space="preserve">Code Layout Checklist: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"/>
        <w:gridCol w:w="1949"/>
        <w:gridCol w:w="3488"/>
        <w:gridCol w:w="1436"/>
        <w:gridCol w:w="2360"/>
      </w:tblGrid>
      <w:tr>
        <w:trPr>
          <w:tblHeader/>
        </w:trP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Code Quality Parameter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Followed (Yes / No / Partial)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Consistent Indentation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Uniform spacing/tabs used throughout the code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PEP-8 style followed across all modules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Proper File Structure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Files and folders are logically organized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Separate folders for data, models, templates, and static files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Meaningful Variable Names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Variables reflect their purpose clearly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e.g., soil_n, soil_p, soil_k, rainfall_mm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Function / Method Names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Functions are descriptively named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e.g., predict_crop(), assess_suitability(), preprocess_data()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Comments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Inline and block comments explain logic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Docstrings added for all major functions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Modular Design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is split into reusable functions/modules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Separate modules for preprocessing, model, and API routes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Redundant Code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Duplicate or unused code is removed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Minor cleanup pending in visualization scripts</w:t>
            </w:r>
          </w:p>
        </w:tc>
      </w:tr>
      <w:tr>
        <w:tc>
          <w:tcPr>
            <w:tcW w:type="dxa" w:w="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Exceptions and errors are handled gracefully</w:t>
            </w:r>
          </w:p>
        </w:tc>
        <w:tc>
          <w:tcPr>
            <w:tcW w:type="dxa" w:w="1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Try/except blocks added around data input and model inference</w:t>
            </w:r>
          </w:p>
        </w:tc>
      </w:tr>
    </w:tbl>
    <w:p>
      <w:pPr>
        <w:spacing w:after="100" w:before="300"/>
      </w:pPr>
      <w:r>
        <w:rPr>
          <w:b/>
          <w:bCs/>
        </w:rPr>
        <w:t xml:space="preserve">Reusable Components / Modules: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"/>
        <w:gridCol w:w="2586"/>
        <w:gridCol w:w="2188"/>
        <w:gridCol w:w="2586"/>
        <w:gridCol w:w="1890"/>
      </w:tblGrid>
      <w:tr>
        <w:trPr>
          <w:tblHeader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Component / Module Name</w:t>
            </w:r>
          </w:p>
        </w:tc>
        <w:tc>
          <w:tcPr>
            <w:tcW w:type="dxa" w:w="2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Language / Technology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Where Reused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Reusability Level (High / Medium / Low)</w:t>
            </w:r>
          </w:p>
        </w:tc>
      </w:tr>
      <w:t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data_preprocessing.py</w:t>
            </w:r>
          </w:p>
        </w:tc>
        <w:tc>
          <w:tcPr>
            <w:tcW w:type="dxa" w:w="2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 (Pandas, NumPy)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Used by both the training pipeline and the live prediction API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recommendation_engine.py</w:t>
            </w:r>
          </w:p>
        </w:tc>
        <w:tc>
          <w:tcPr>
            <w:tcW w:type="dxa" w:w="2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 (Scikit-learn)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Used in crop recommendation and suitability assessment scenarios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visualization.py</w:t>
            </w:r>
          </w:p>
        </w:tc>
        <w:tc>
          <w:tcPr>
            <w:tcW w:type="dxa" w:w="2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 (Matplotlib, Seaborn)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Used for both model evaluation charts and the dashboard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flask_routes.py</w:t>
            </w:r>
          </w:p>
        </w:tc>
        <w:tc>
          <w:tcPr>
            <w:tcW w:type="dxa" w:w="2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 (Flask)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Handles all API endpoints for the web application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validators.py</w:t>
            </w:r>
          </w:p>
        </w:tc>
        <w:tc>
          <w:tcPr>
            <w:tcW w:type="dxa" w:w="21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25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Used across all input forms to validate N, P, K, pH, and rainfall ranges</w:t>
            </w:r>
          </w:p>
        </w:tc>
        <w:tc>
          <w:tcPr>
            <w:tcW w:type="dxa" w:w="18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300"/>
      </w:pPr>
      <w:r>
        <w:rPr>
          <w:b/>
          <w:bCs/>
        </w:rPr>
        <w:t xml:space="preserve">Overall Code Quality Assessment: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421"/>
        <w:gridCol w:w="5685"/>
      </w:tblGrid>
      <w:tr>
        <w:trPr>
          <w:tblHeader/>
        </w:trPr>
        <w:tc>
          <w:tcPr>
            <w:tcW w:type="dxa" w:w="2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Rating (1-5)</w:t>
            </w:r>
          </w:p>
        </w:tc>
        <w:tc>
          <w:tcPr>
            <w:tcW w:type="dxa" w:w="5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2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Code Layout &amp; Structure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Clear, consistent structure with logically separated modules</w:t>
            </w:r>
          </w:p>
        </w:tc>
      </w:tr>
      <w:tr>
        <w:tc>
          <w:tcPr>
            <w:tcW w:type="dxa" w:w="2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Readability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Descriptive naming and consistent formatting throughout</w:t>
            </w:r>
          </w:p>
        </w:tc>
      </w:tr>
      <w:tr>
        <w:tc>
          <w:tcPr>
            <w:tcW w:type="dxa" w:w="2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Reusability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Core modules are reusable; a few visualization scripts could be generalized further</w:t>
            </w:r>
          </w:p>
        </w:tc>
      </w:tr>
      <w:tr>
        <w:tc>
          <w:tcPr>
            <w:tcW w:type="dxa" w:w="2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Documentation / Comments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Docstrings present for key functions; inline comments could be expanded in places</w:t>
            </w:r>
          </w:p>
        </w:tc>
      </w:tr>
      <w:tr>
        <w:tc>
          <w:tcPr>
            <w:tcW w:type="dxa" w:w="2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4.5</w:t>
            </w:r>
          </w:p>
        </w:tc>
        <w:tc>
          <w:tcPr>
            <w:tcW w:type="dxa" w:w="5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Strong, maintainable codebase with minor room for cleanup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0757ec5aa961845f4b744d1610e1d6ea3f6e6.png"/><Relationship Id="rId8" Type="http://schemas.openxmlformats.org/officeDocument/2006/relationships/image" Target="media/be523efd22f1c7519b3e64eac979edd9e44470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2026-07-05T06:23:59.235Z</dcterms:created>
  <dcterms:modified xsi:type="dcterms:W3CDTF">2026-07-05T06:23:59.235Z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