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619250" cy="676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47750" cy="485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 w:before="300"/>
        <w:jc w:val="center"/>
      </w:pPr>
      <w:r>
        <w:rPr>
          <w:b/>
          <w:bCs/>
          <w:sz w:val="28"/>
          <w:szCs w:val="28"/>
        </w:rPr>
        <w:t xml:space="preserve">No. of Functional Features Included in the Solution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03 July 2026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Smart Agricultural Production Optimization Engine (OptiCrop)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 Marks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Functional Features Overview:</w:t>
      </w:r>
    </w:p>
    <w:p>
      <w:pPr>
        <w:spacing w:after="200" w:before="0"/>
      </w:pPr>
      <w:r>
        <w:t xml:space="preserve">This document lists all the functional features included in the project solution. Each feature is described with its purpose, implementation status, and contribution to the overall solution.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"/>
        <w:gridCol w:w="1559"/>
        <w:gridCol w:w="3509"/>
        <w:gridCol w:w="1559"/>
        <w:gridCol w:w="1559"/>
        <w:gridCol w:w="1072"/>
      </w:tblGrid>
      <w:tr>
        <w:trPr>
          <w:tblHeader/>
        </w:trPr>
        <w:tc>
          <w:tcPr>
            <w:tcW w:type="dxa" w:w="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Feature Description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Module / Component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 (Done / In Progress / Pending)</w:t>
            </w:r>
          </w:p>
        </w:tc>
        <w:tc>
          <w:tcPr>
            <w:tcW w:type="dxa" w:w="1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Marks Contribution</w:t>
            </w:r>
          </w:p>
        </w:tc>
      </w:tr>
      <w:tr>
        <w:tc>
          <w:tcPr>
            <w:tcW w:type="dxa" w:w="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Soil &amp; Environmental Data Input</w:t>
            </w:r>
          </w:p>
        </w:tc>
        <w:tc>
          <w:tcPr>
            <w:tcW w:type="dxa" w:w="3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Form for entering N, P, K, temperature, humidity, pH, and rainfall values.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Done</w:t>
            </w:r>
          </w:p>
        </w:tc>
        <w:tc>
          <w:tcPr>
            <w:tcW w:type="dxa" w:w="1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0.75</w:t>
            </w:r>
          </w:p>
        </w:tc>
      </w:tr>
      <w:tr>
        <w:tc>
          <w:tcPr>
            <w:tcW w:type="dxa" w:w="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Crop Recommendation Engine</w:t>
            </w:r>
          </w:p>
        </w:tc>
        <w:tc>
          <w:tcPr>
            <w:tcW w:type="dxa" w:w="3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ML model predicts the most suitable crop from entered soil/climate data.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Backend / Logic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Done</w:t>
            </w:r>
          </w:p>
        </w:tc>
        <w:tc>
          <w:tcPr>
            <w:tcW w:type="dxa" w:w="1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Crop Suitability Assessment</w:t>
            </w:r>
          </w:p>
        </w:tc>
        <w:tc>
          <w:tcPr>
            <w:tcW w:type="dxa" w:w="3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Checks whether current conditions are suitable for a user-selected crop.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Backend / Logic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Done</w:t>
            </w:r>
          </w:p>
        </w:tc>
        <w:tc>
          <w:tcPr>
            <w:tcW w:type="dxa" w:w="1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0.75</w:t>
            </w:r>
          </w:p>
        </w:tc>
      </w:tr>
      <w:tr>
        <w:tc>
          <w:tcPr>
            <w:tcW w:type="dxa" w:w="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 Preprocessing Pipeline</w:t>
            </w:r>
          </w:p>
        </w:tc>
        <w:tc>
          <w:tcPr>
            <w:tcW w:type="dxa" w:w="3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Cleans and prepares the crop dataset (scaling, encoding, missing values).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Backend / Logic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Done</w:t>
            </w:r>
          </w:p>
        </w:tc>
        <w:tc>
          <w:tcPr>
            <w:tcW w:type="dxa" w:w="1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Model Training &amp; Evaluation</w:t>
            </w:r>
          </w:p>
        </w:tc>
        <w:tc>
          <w:tcPr>
            <w:tcW w:type="dxa" w:w="3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Trains and evaluates classification models using Scikit-learn.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Backend / Logic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Done</w:t>
            </w:r>
          </w:p>
        </w:tc>
        <w:tc>
          <w:tcPr>
            <w:tcW w:type="dxa" w:w="1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0.75</w:t>
            </w:r>
          </w:p>
        </w:tc>
      </w:tr>
      <w:tr>
        <w:tc>
          <w:tcPr>
            <w:tcW w:type="dxa" w:w="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Results Visualization Dashboard</w:t>
            </w:r>
          </w:p>
        </w:tc>
        <w:tc>
          <w:tcPr>
            <w:tcW w:type="dxa" w:w="3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Displays charts/insights using Matplotlib and Seaborn.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Done</w:t>
            </w:r>
          </w:p>
        </w:tc>
        <w:tc>
          <w:tcPr>
            <w:tcW w:type="dxa" w:w="1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Flask REST API</w:t>
            </w:r>
          </w:p>
        </w:tc>
        <w:tc>
          <w:tcPr>
            <w:tcW w:type="dxa" w:w="3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Exposes prediction and assessment endpoints for the web app.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API / Integration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Done</w:t>
            </w:r>
          </w:p>
        </w:tc>
        <w:tc>
          <w:tcPr>
            <w:tcW w:type="dxa" w:w="1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Input Validation &amp; Error Handling</w:t>
            </w:r>
          </w:p>
        </w:tc>
        <w:tc>
          <w:tcPr>
            <w:tcW w:type="dxa" w:w="3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Validates ranges of input parameters and handles invalid submissions.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Security / Validation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 Progress</w:t>
            </w:r>
          </w:p>
        </w:tc>
        <w:tc>
          <w:tcPr>
            <w:tcW w:type="dxa" w:w="1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Feature Summary: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97"/>
        <w:gridCol w:w="3249"/>
      </w:tblGrid>
      <w:tr>
        <w:trPr>
          <w:tblHeader/>
        </w:trPr>
        <w:tc>
          <w:tcPr>
            <w:tcW w:type="dxa" w:w="6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Count / Value</w:t>
            </w:r>
          </w:p>
        </w:tc>
      </w:tr>
      <w:tr>
        <w:tc>
          <w:tcPr>
            <w:tcW w:type="dxa" w:w="6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Total Features Planned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6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Total Features Implemented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6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Core / Must-Have Features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Additional / Nice-to-Have Features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Features Tested &amp; Verified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Feature Category Breakdown: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"/>
        <w:gridCol w:w="2257"/>
        <w:gridCol w:w="2257"/>
        <w:gridCol w:w="4719"/>
      </w:tblGrid>
      <w:tr>
        <w:trPr>
          <w:tblHeader/>
        </w:trPr>
        <w:tc>
          <w:tcPr>
            <w:tcW w:type="dxa" w:w="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Features in Category</w:t>
            </w:r>
          </w:p>
        </w:tc>
        <w:tc>
          <w:tcPr>
            <w:tcW w:type="dxa" w:w="4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Example Features</w:t>
            </w:r>
          </w:p>
        </w:tc>
      </w:tr>
      <w:tr>
        <w:tc>
          <w:tcPr>
            <w:tcW w:type="dxa" w:w="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 Interface (UI)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 Input Form, Results Visualization Dashboard</w:t>
            </w:r>
          </w:p>
        </w:tc>
      </w:tr>
      <w:tr>
        <w:tc>
          <w:tcPr>
            <w:tcW w:type="dxa" w:w="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Backend / Logic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Recommendation Engine, Suitability Assessment, Data Preprocessing, Model Training</w:t>
            </w:r>
          </w:p>
        </w:tc>
      </w:tr>
      <w:tr>
        <w:tc>
          <w:tcPr>
            <w:tcW w:type="dxa" w:w="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Database / Storage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4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API / Integration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Flask REST API</w:t>
            </w:r>
          </w:p>
        </w:tc>
      </w:tr>
      <w:tr>
        <w:tc>
          <w:tcPr>
            <w:tcW w:type="dxa" w:w="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Security / Authentication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Input Validation &amp; Error Handling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70757ec5aa961845f4b744d1610e1d6ea3f6e6.png"/><Relationship Id="rId8" Type="http://schemas.openxmlformats.org/officeDocument/2006/relationships/image" Target="media/be523efd22f1c7519b3e64eac979edd9e444709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2026-07-05T06:23:58.608Z</dcterms:created>
  <dcterms:modified xsi:type="dcterms:W3CDTF">2026-07-05T06:23:58.608Z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