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vAlign w:val="center"/>
          </w:tcPr>
          <w:p>
            <w:pPr>
              <w:jc w:val="left"/>
            </w:pPr>
            <w:r>
              <w:drawing>
                <wp:inline distT="0" distB="0" distL="0" distR="0">
                  <wp:extent cx="1619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6762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right"/>
            </w:pPr>
            <w:r>
              <w:drawing>
                <wp:inline distT="0" distB="0" distL="0" distR="0">
                  <wp:extent cx="1047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85775"/>
                          </a:xfrm>
                          <a:prstGeom prst="rect">
                            <a:avLst/>
                          </a:prstGeom>
                        </pic:spPr>
                      </pic:pic>
                    </a:graphicData>
                  </a:graphic>
                </wp:inline>
              </w:drawing>
            </w:r>
          </w:p>
        </w:tc>
      </w:tr>
    </w:tbl>
    <w:p>
      <w:pPr>
        <w:spacing w:after="300" w:before="300"/>
        <w:jc w:val="center"/>
      </w:pPr>
      <w:r>
        <w:rPr>
          <w:b/>
          <w:bCs/>
          <w:sz w:val="28"/>
          <w:szCs w:val="28"/>
        </w:rPr>
        <w:t xml:space="preserve">Project Executable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Date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03 July 2026</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Team ID</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Project Name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Smart Agricultural Production Optimization Engine (OptiCrop)</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Maximum Marks</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3 Marks</w:t>
            </w:r>
          </w:p>
        </w:tc>
      </w:tr>
    </w:tbl>
    <w:p>
      <w:pPr>
        <w:spacing w:after="100" w:before="240"/>
      </w:pPr>
      <w:r>
        <w:rPr>
          <w:b/>
          <w:bCs/>
        </w:rPr>
        <w:t xml:space="preserve">Project Executable Files</w:t>
      </w:r>
    </w:p>
    <w:p>
      <w:pPr>
        <w:spacing w:after="200" w:before="0"/>
      </w:pPr>
      <w:r>
        <w:t xml:space="preserve">This section requires submission of all executable and deployable files for the project. All files are organized, named, and uploaded to the specified submission platform so the evaluator can run or deploy the solution using the files and instructions below.</w:t>
      </w:r>
    </w:p>
    <w:p>
      <w:pPr>
        <w:spacing w:after="100" w:before="240"/>
      </w:pPr>
      <w:r>
        <w:rPr>
          <w:b/>
          <w:bCs/>
        </w:rPr>
        <w:t xml:space="preserve">Step 1: Submission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4"/>
        <w:gridCol w:w="7126"/>
        <w:gridCol w:w="1886"/>
      </w:tblGrid>
      <w:tr>
        <w:trPr>
          <w:tblHeader/>
        </w:trPr>
        <w:tc>
          <w:tcPr>
            <w:tcW w:type="dxa" w:w="73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712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Item to Submit</w:t>
            </w:r>
          </w:p>
        </w:tc>
        <w:tc>
          <w:tcPr>
            <w:tcW w:type="dxa" w:w="188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Submitted (Yes / No / NA)</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Complete source code (all files and folders)</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README / Setup Guide (instructions to run the project)</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requirements.txt / package.json / dependency file</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4</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Database schema / seed files (if applicable)</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NA</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5</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Environment configuration file (.env.example or similar)</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NA</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6</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Deployed application URL (if hosted)</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No</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7</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APK / Executable binary (if applicable for mobile/desktop apps)</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NA</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8</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Dockerfile / Containerization config (if applicable)</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No</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9</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Test files and test results</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10</w:t>
            </w:r>
          </w:p>
        </w:tc>
        <w:tc>
          <w:tcPr>
            <w:tcW w:type="dxa" w:w="7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Demo video or walkthrough (if required)</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r>
    </w:tbl>
    <w:p>
      <w:pPr>
        <w:spacing w:after="100" w:before="300"/>
      </w:pPr>
      <w:r>
        <w:rPr>
          <w:b/>
          <w:bCs/>
        </w:rPr>
        <w:t xml:space="preserve">Step 2: File / Folder Structure</w:t>
      </w:r>
    </w:p>
    <w:p>
      <w:pPr>
        <w:spacing w:after="200" w:before="0"/>
      </w:pPr>
      <w:r>
        <w:t xml:space="preserve">Overview of the project's file and folder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tcMar>
              <w:top w:type="dxa" w:w="150"/>
              <w:left w:type="dxa" w:w="150"/>
              <w:bottom w:type="dxa" w:w="150"/>
              <w:right w:type="dxa" w:w="150"/>
            </w:tcMar>
          </w:tcPr>
          <w:p>
            <w:pPr>
              <w:spacing w:after="20"/>
            </w:pPr>
            <w:r>
              <w:rPr>
                <w:rFonts w:ascii="Consolas" w:cs="Consolas" w:eastAsia="Consolas" w:hAnsi="Consolas"/>
                <w:sz w:val="18"/>
                <w:szCs w:val="18"/>
              </w:rPr>
              <w:t xml:space="preserve">/opticrop</w:t>
            </w:r>
          </w:p>
          <w:p>
            <w:pPr>
              <w:spacing w:after="20"/>
            </w:pPr>
            <w:r>
              <w:rPr>
                <w:rFonts w:ascii="Consolas" w:cs="Consolas" w:eastAsia="Consolas" w:hAnsi="Consolas"/>
                <w:sz w:val="18"/>
                <w:szCs w:val="18"/>
              </w:rPr>
              <w:t xml:space="preserve">  /data          - Crop-environment training dataset (CSV)</w:t>
            </w:r>
          </w:p>
          <w:p>
            <w:pPr>
              <w:spacing w:after="20"/>
            </w:pPr>
            <w:r>
              <w:rPr>
                <w:rFonts w:ascii="Consolas" w:cs="Consolas" w:eastAsia="Consolas" w:hAnsi="Consolas"/>
                <w:sz w:val="18"/>
                <w:szCs w:val="18"/>
              </w:rPr>
              <w:t xml:space="preserve">  /model         - Trained model artifacts (crop_model.pkl, scaler.pkl)</w:t>
            </w:r>
          </w:p>
          <w:p>
            <w:pPr>
              <w:spacing w:after="20"/>
            </w:pPr>
            <w:r>
              <w:rPr>
                <w:rFonts w:ascii="Consolas" w:cs="Consolas" w:eastAsia="Consolas" w:hAnsi="Consolas"/>
                <w:sz w:val="18"/>
                <w:szCs w:val="18"/>
              </w:rPr>
              <w:t xml:space="preserve">  /src</w:t>
            </w:r>
          </w:p>
          <w:p>
            <w:pPr>
              <w:spacing w:after="20"/>
            </w:pPr>
            <w:r>
              <w:rPr>
                <w:rFonts w:ascii="Consolas" w:cs="Consolas" w:eastAsia="Consolas" w:hAnsi="Consolas"/>
                <w:sz w:val="18"/>
                <w:szCs w:val="18"/>
              </w:rPr>
              <w:t xml:space="preserve">    data_preprocessing.py   - Data cleaning &amp; feature scaling</w:t>
            </w:r>
          </w:p>
          <w:p>
            <w:pPr>
              <w:spacing w:after="20"/>
            </w:pPr>
            <w:r>
              <w:rPr>
                <w:rFonts w:ascii="Consolas" w:cs="Consolas" w:eastAsia="Consolas" w:hAnsi="Consolas"/>
                <w:sz w:val="18"/>
                <w:szCs w:val="18"/>
              </w:rPr>
              <w:t xml:space="preserve">    recommendation_engine.py - Model training &amp; prediction logic</w:t>
            </w:r>
          </w:p>
          <w:p>
            <w:pPr>
              <w:spacing w:after="20"/>
            </w:pPr>
            <w:r>
              <w:rPr>
                <w:rFonts w:ascii="Consolas" w:cs="Consolas" w:eastAsia="Consolas" w:hAnsi="Consolas"/>
                <w:sz w:val="18"/>
                <w:szCs w:val="18"/>
              </w:rPr>
              <w:t xml:space="preserve">    validators.py            - Input range validation</w:t>
            </w:r>
          </w:p>
          <w:p>
            <w:pPr>
              <w:spacing w:after="20"/>
            </w:pPr>
            <w:r>
              <w:rPr>
                <w:rFonts w:ascii="Consolas" w:cs="Consolas" w:eastAsia="Consolas" w:hAnsi="Consolas"/>
                <w:sz w:val="18"/>
                <w:szCs w:val="18"/>
              </w:rPr>
              <w:t xml:space="preserve">    visualization.py         - Charts for the dashboard</w:t>
            </w:r>
          </w:p>
          <w:p>
            <w:pPr>
              <w:spacing w:after="20"/>
            </w:pPr>
            <w:r>
              <w:rPr>
                <w:rFonts w:ascii="Consolas" w:cs="Consolas" w:eastAsia="Consolas" w:hAnsi="Consolas"/>
                <w:sz w:val="18"/>
                <w:szCs w:val="18"/>
              </w:rPr>
              <w:t xml:space="preserve">    flask_routes.py           - API route handlers</w:t>
            </w:r>
          </w:p>
          <w:p>
            <w:pPr>
              <w:spacing w:after="20"/>
            </w:pPr>
            <w:r>
              <w:rPr>
                <w:rFonts w:ascii="Consolas" w:cs="Consolas" w:eastAsia="Consolas" w:hAnsi="Consolas"/>
                <w:sz w:val="18"/>
                <w:szCs w:val="18"/>
              </w:rPr>
              <w:t xml:space="preserve">  /templates     - HTML templates (index.html, results.html)</w:t>
            </w:r>
          </w:p>
          <w:p>
            <w:pPr>
              <w:spacing w:after="20"/>
            </w:pPr>
            <w:r>
              <w:rPr>
                <w:rFonts w:ascii="Consolas" w:cs="Consolas" w:eastAsia="Consolas" w:hAnsi="Consolas"/>
                <w:sz w:val="18"/>
                <w:szCs w:val="18"/>
              </w:rPr>
              <w:t xml:space="preserve">  /static</w:t>
            </w:r>
          </w:p>
          <w:p>
            <w:pPr>
              <w:spacing w:after="20"/>
            </w:pPr>
            <w:r>
              <w:rPr>
                <w:rFonts w:ascii="Consolas" w:cs="Consolas" w:eastAsia="Consolas" w:hAnsi="Consolas"/>
                <w:sz w:val="18"/>
                <w:szCs w:val="18"/>
              </w:rPr>
              <w:t xml:space="preserve">    /css         - Stylesheets</w:t>
            </w:r>
          </w:p>
          <w:p>
            <w:pPr>
              <w:spacing w:after="20"/>
            </w:pPr>
            <w:r>
              <w:rPr>
                <w:rFonts w:ascii="Consolas" w:cs="Consolas" w:eastAsia="Consolas" w:hAnsi="Consolas"/>
                <w:sz w:val="18"/>
                <w:szCs w:val="18"/>
              </w:rPr>
              <w:t xml:space="preserve">    /js          - Frontend scripts</w:t>
            </w:r>
          </w:p>
          <w:p>
            <w:pPr>
              <w:spacing w:after="20"/>
            </w:pPr>
            <w:r>
              <w:rPr>
                <w:rFonts w:ascii="Consolas" w:cs="Consolas" w:eastAsia="Consolas" w:hAnsi="Consolas"/>
                <w:sz w:val="18"/>
                <w:szCs w:val="18"/>
              </w:rPr>
              <w:t xml:space="preserve">  /tests         - Unit tests and test results</w:t>
            </w:r>
          </w:p>
          <w:p>
            <w:pPr>
              <w:spacing w:after="20"/>
            </w:pPr>
            <w:r>
              <w:rPr>
                <w:rFonts w:ascii="Consolas" w:cs="Consolas" w:eastAsia="Consolas" w:hAnsi="Consolas"/>
                <w:sz w:val="18"/>
                <w:szCs w:val="18"/>
              </w:rPr>
              <w:t xml:space="preserve">  app.py          - Main Flask application entry point</w:t>
            </w:r>
          </w:p>
          <w:p>
            <w:pPr>
              <w:spacing w:after="20"/>
            </w:pPr>
            <w:r>
              <w:rPr>
                <w:rFonts w:ascii="Consolas" w:cs="Consolas" w:eastAsia="Consolas" w:hAnsi="Consolas"/>
                <w:sz w:val="18"/>
                <w:szCs w:val="18"/>
              </w:rPr>
              <w:t xml:space="preserve">  requirements.txt - Python dependencies</w:t>
            </w:r>
          </w:p>
          <w:p>
            <w:pPr>
              <w:spacing w:after="20"/>
            </w:pPr>
            <w:r>
              <w:rPr>
                <w:rFonts w:ascii="Consolas" w:cs="Consolas" w:eastAsia="Consolas" w:hAnsi="Consolas"/>
                <w:sz w:val="18"/>
                <w:szCs w:val="18"/>
              </w:rPr>
              <w:t xml:space="preserve">  README.md        - Setup and run instructions</w:t>
            </w:r>
          </w:p>
        </w:tc>
      </w:tr>
    </w:tbl>
    <w:p>
      <w:pPr>
        <w:spacing w:after="100" w:before="300"/>
      </w:pPr>
      <w:r>
        <w:rPr>
          <w:b/>
          <w:bCs/>
        </w:rPr>
        <w:t xml:space="preserve">Step 3: Deployment / Access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Field</w:t>
            </w:r>
          </w:p>
        </w:tc>
        <w:tc>
          <w:tcPr>
            <w:tcW w:type="dxa" w:w="654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Details</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Hosted / Deployed URL</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Not hosted publicly — currently run locally via the Flask development server</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Login Credentials (Demo)</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Not applicable — the application does not require user authentication</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Platform / Hosting Provider</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Local (Flask development server, localhost:5000)</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Repository Link</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https://github.com/hemanth-kumar/opticrop-smart-agri (sample placeholder — replace with your actual repository link)</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Demo Video Link</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[Insert demo video link here]</w:t>
            </w:r>
          </w:p>
        </w:tc>
      </w:tr>
    </w:tbl>
    <w:p>
      <w:pPr>
        <w:spacing w:after="100" w:before="300"/>
      </w:pPr>
      <w:r>
        <w:rPr>
          <w:b/>
          <w:bCs/>
        </w:rPr>
        <w:t xml:space="preserve">Step 4: Run Instructions</w:t>
      </w:r>
    </w:p>
    <w:p>
      <w:pPr>
        <w:spacing w:after="200" w:before="0"/>
      </w:pPr>
      <w:r>
        <w:t xml:space="preserve">Step-by-step instructions for the evaluator to run the project locally: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tcMar>
              <w:top w:type="dxa" w:w="150"/>
              <w:left w:type="dxa" w:w="150"/>
              <w:bottom w:type="dxa" w:w="150"/>
              <w:right w:type="dxa" w:w="150"/>
            </w:tcMar>
          </w:tcPr>
          <w:p>
            <w:pPr>
              <w:spacing w:after="20"/>
            </w:pPr>
            <w:r>
              <w:rPr>
                <w:rFonts w:ascii="Consolas" w:cs="Consolas" w:eastAsia="Consolas" w:hAnsi="Consolas"/>
                <w:sz w:val="18"/>
                <w:szCs w:val="18"/>
              </w:rPr>
              <w:t xml:space="preserve">Pre-requisites: Python 3.8+, pip, and Git installed on the evaluator's machine.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Step 1: Clone the repository: git clone &lt;repo-url&gt;</w:t>
            </w:r>
          </w:p>
          <w:p>
            <w:pPr>
              <w:spacing w:after="20"/>
            </w:pPr>
            <w:r>
              <w:rPr>
                <w:rFonts w:ascii="Consolas" w:cs="Consolas" w:eastAsia="Consolas" w:hAnsi="Consolas"/>
                <w:sz w:val="18"/>
                <w:szCs w:val="18"/>
              </w:rPr>
              <w:t xml:space="preserve">Step 2: Create and activate a virtual environment:</w:t>
            </w:r>
          </w:p>
          <w:p>
            <w:pPr>
              <w:spacing w:after="20"/>
            </w:pPr>
            <w:r>
              <w:rPr>
                <w:rFonts w:ascii="Consolas" w:cs="Consolas" w:eastAsia="Consolas" w:hAnsi="Consolas"/>
                <w:sz w:val="18"/>
                <w:szCs w:val="18"/>
              </w:rPr>
              <w:t xml:space="preserve">        python -m venv venv</w:t>
            </w:r>
          </w:p>
          <w:p>
            <w:pPr>
              <w:spacing w:after="20"/>
            </w:pPr>
            <w:r>
              <w:rPr>
                <w:rFonts w:ascii="Consolas" w:cs="Consolas" w:eastAsia="Consolas" w:hAnsi="Consolas"/>
                <w:sz w:val="18"/>
                <w:szCs w:val="18"/>
              </w:rPr>
              <w:t xml:space="preserve">        venv\Scripts\activate  (Windows) / source venv/bin/activate (macOS/Linux)</w:t>
            </w:r>
          </w:p>
          <w:p>
            <w:pPr>
              <w:spacing w:after="20"/>
            </w:pPr>
            <w:r>
              <w:rPr>
                <w:rFonts w:ascii="Consolas" w:cs="Consolas" w:eastAsia="Consolas" w:hAnsi="Consolas"/>
                <w:sz w:val="18"/>
                <w:szCs w:val="18"/>
              </w:rPr>
              <w:t xml:space="preserve">Step 3: Install dependencies: pip install -r requirements.txt</w:t>
            </w:r>
          </w:p>
          <w:p>
            <w:pPr>
              <w:spacing w:after="20"/>
            </w:pPr>
            <w:r>
              <w:rPr>
                <w:rFonts w:ascii="Consolas" w:cs="Consolas" w:eastAsia="Consolas" w:hAnsi="Consolas"/>
                <w:sz w:val="18"/>
                <w:szCs w:val="18"/>
              </w:rPr>
              <w:t xml:space="preserve">Step 4: Ensure the trained model files exist under /model (crop_model.pkl, scaler.pkl).</w:t>
            </w:r>
          </w:p>
          <w:p>
            <w:pPr>
              <w:spacing w:after="20"/>
            </w:pPr>
            <w:r>
              <w:rPr>
                <w:rFonts w:ascii="Consolas" w:cs="Consolas" w:eastAsia="Consolas" w:hAnsi="Consolas"/>
                <w:sz w:val="18"/>
                <w:szCs w:val="18"/>
              </w:rPr>
              <w:t xml:space="preserve">Step 5: Start the application: python app.py</w:t>
            </w:r>
          </w:p>
          <w:p>
            <w:pPr>
              <w:spacing w:after="20"/>
            </w:pPr>
            <w:r>
              <w:rPr>
                <w:rFonts w:ascii="Consolas" w:cs="Consolas" w:eastAsia="Consolas" w:hAnsi="Consolas"/>
                <w:sz w:val="18"/>
                <w:szCs w:val="18"/>
              </w:rPr>
              <w:t xml:space="preserve">Step 6: Open a browser at http://localhost:5000</w:t>
            </w:r>
          </w:p>
        </w:tc>
      </w:tr>
    </w:tbl>
    <w:p>
      <w:pPr>
        <w:spacing w:after="100" w:before="300"/>
      </w:pPr>
      <w:r>
        <w:rPr>
          <w:b/>
          <w:bCs/>
        </w:rPr>
        <w:t xml:space="preserve">Step 5: Known Issues /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4"/>
        <w:gridCol w:w="4506"/>
        <w:gridCol w:w="4506"/>
      </w:tblGrid>
      <w:tr>
        <w:trPr>
          <w:tblHeader/>
        </w:trPr>
        <w:tc>
          <w:tcPr>
            <w:tcW w:type="dxa" w:w="73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450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Known Issue / Limitation</w:t>
            </w:r>
          </w:p>
        </w:tc>
        <w:tc>
          <w:tcPr>
            <w:tcW w:type="dxa" w:w="450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Workaround / Status</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450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 Flask development server is single-threaded by default, which can slow response under heavy concurrent load.</w:t>
            </w:r>
          </w:p>
        </w:tc>
        <w:tc>
          <w:tcPr>
            <w:tcW w:type="dxa" w:w="450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Resolved by running with Gunicorn and multiple workers for load testing (see Performance Testing document).</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450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 model is trained on a general crop dataset and may be less accurate for highly localized or unusual soil conditions.</w:t>
            </w:r>
          </w:p>
        </w:tc>
        <w:tc>
          <w:tcPr>
            <w:tcW w:type="dxa" w:w="450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Documented as a known limitation; retraining with regional data is planned as future work.</w:t>
            </w:r>
          </w:p>
        </w:tc>
      </w:tr>
      <w:tr>
        <w:tc>
          <w:tcPr>
            <w:tcW w:type="dxa" w:w="7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450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 application is not currently hosted on a public URL.</w:t>
            </w:r>
          </w:p>
        </w:tc>
        <w:tc>
          <w:tcPr>
            <w:tcW w:type="dxa" w:w="450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Runs locally via the Flask development server; public deployment can be added using Render, Heroku, or similar.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2026-07-05T06:33:43.046Z</dcterms:created>
  <dcterms:modified xsi:type="dcterms:W3CDTF">2026-07-05T06:33:43.046Z</dcterms:modified>
</cp:coreProperties>
</file>

<file path=docProps/custom.xml><?xml version="1.0" encoding="utf-8"?>
<Properties xmlns="http://schemas.openxmlformats.org/officeDocument/2006/custom-properties" xmlns:vt="http://schemas.openxmlformats.org/officeDocument/2006/docPropsVTypes"/>
</file>