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STUDENT HANDOUT</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Data Visualization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28"/>
          <w:szCs w:val="28"/>
        </w:rPr>
      </w:pPr>
      <w:bookmarkStart w:colFirst="0" w:colLast="0" w:name="_7submqxs7nx7" w:id="0"/>
      <w:bookmarkEnd w:id="0"/>
      <w:r w:rsidDel="00000000" w:rsidR="00000000" w:rsidRPr="00000000">
        <w:rPr>
          <w:b w:val="1"/>
          <w:bCs w:val="1"/>
          <w:sz w:val="28"/>
          <w:szCs w:val="28"/>
          <w:rtl w:val="0"/>
        </w:rPr>
        <w:t xml:space="preserve">Data Visualization</w:t>
      </w:r>
      <w:r w:rsidDel="00000000" w:rsidR="00000000" w:rsidRPr="00000000">
        <w:rPr>
          <w:b w:val="1"/>
          <w:bCs w:val="1"/>
          <w:sz w:val="46"/>
          <w:szCs w:val="46"/>
          <w:rtl w:val="0"/>
        </w:rPr>
        <w:t xml:space="preserve"> </w:t>
        <w:br w:type="textWrapping"/>
      </w:r>
      <w:r w:rsidDel="00000000" w:rsidR="00000000" w:rsidRPr="00000000">
        <w:rPr>
          <w:b w:val="1"/>
          <w:bCs w:val="1"/>
          <w:sz w:val="28"/>
          <w:szCs w:val="28"/>
          <w:rtl w:val="0"/>
        </w:rPr>
        <w:t xml:space="preserve">Introduction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Data visualization is an essential part of modern data analysis. It helps organizations present complex data in a clear and structured manner, making it easier to identify trends, patterns, and key insights.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By using charts, graphs, and dashboards, businesses can quickly understand performance, compare results, and support data-driven decision-making. With tools like Tableau and Power BI, data visualization has become a critical skill for analysts and professionals across industries.</w:t>
      </w:r>
    </w:p>
    <w:p w:rsidR="00000000" w:rsidDel="00000000" w:rsidP="00000000" w:rsidRDefault="00000000" w:rsidRPr="00000000" w14:paraId="00000007">
      <w:pPr>
        <w:pStyle w:val="Heading1"/>
        <w:keepNext w:val="0"/>
        <w:keepLines w:val="0"/>
        <w:spacing w:before="480" w:lineRule="auto"/>
        <w:rPr>
          <w:b w:val="1"/>
          <w:bCs w:val="1"/>
          <w:sz w:val="28"/>
          <w:szCs w:val="28"/>
        </w:rPr>
      </w:pPr>
      <w:bookmarkStart w:colFirst="0" w:colLast="0" w:name="_799hmec7kjmn" w:id="1"/>
      <w:bookmarkEnd w:id="1"/>
      <w:r w:rsidDel="00000000" w:rsidR="00000000" w:rsidRPr="00000000">
        <w:rPr>
          <w:b w:val="1"/>
          <w:bCs w:val="1"/>
          <w:sz w:val="28"/>
          <w:szCs w:val="28"/>
          <w:rtl w:val="0"/>
        </w:rPr>
        <w:t xml:space="preserve">What is Data Visualization?</w:t>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nmtyyue5lulb" w:id="2"/>
      <w:bookmarkEnd w:id="2"/>
      <w:r w:rsidDel="00000000" w:rsidR="00000000" w:rsidRPr="00000000">
        <w:rPr>
          <w:b w:val="1"/>
          <w:bCs w:val="1"/>
          <w:sz w:val="24"/>
          <w:szCs w:val="24"/>
          <w:rtl w:val="0"/>
        </w:rPr>
        <w:t xml:space="preserve">Definition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Data visualization is the graphical representation of information and data using visual elements such as charts, graphs, and maps.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It helps transform complex datasets into visual formats that are easier to interpret and analyze.</w:t>
      </w:r>
    </w:p>
    <w:p w:rsidR="00000000" w:rsidDel="00000000" w:rsidP="00000000" w:rsidRDefault="00000000" w:rsidRPr="00000000" w14:paraId="0000000B">
      <w:pPr>
        <w:pStyle w:val="Heading2"/>
        <w:keepNext w:val="0"/>
        <w:keepLines w:val="0"/>
        <w:spacing w:after="80" w:lineRule="auto"/>
        <w:rPr>
          <w:b w:val="1"/>
          <w:bCs w:val="1"/>
          <w:sz w:val="28"/>
          <w:szCs w:val="28"/>
        </w:rPr>
      </w:pPr>
      <w:bookmarkStart w:colFirst="0" w:colLast="0" w:name="_sm7i4ppgbytk" w:id="3"/>
      <w:bookmarkEnd w:id="3"/>
      <w:r w:rsidDel="00000000" w:rsidR="00000000" w:rsidRPr="00000000">
        <w:rPr>
          <w:b w:val="1"/>
          <w:bCs w:val="1"/>
          <w:sz w:val="28"/>
          <w:szCs w:val="28"/>
          <w:rtl w:val="0"/>
        </w:rPr>
        <w:t xml:space="preserve">Purpose of Data Visualization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Data visualization tools provide an accessible way to:</w:t>
      </w:r>
    </w:p>
    <w:p w:rsidR="00000000" w:rsidDel="00000000" w:rsidP="00000000" w:rsidRDefault="00000000" w:rsidRPr="00000000" w14:paraId="0000000D">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Identify trends over time</w:t>
      </w:r>
    </w:p>
    <w:p w:rsidR="00000000" w:rsidDel="00000000" w:rsidP="00000000" w:rsidRDefault="00000000" w:rsidRPr="00000000" w14:paraId="0000000E">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Detect outliers or unusual values</w:t>
      </w:r>
    </w:p>
    <w:p w:rsidR="00000000" w:rsidDel="00000000" w:rsidP="00000000" w:rsidRDefault="00000000" w:rsidRPr="00000000" w14:paraId="0000000F">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Recognize patterns and relationships</w:t>
      </w:r>
    </w:p>
    <w:p w:rsidR="00000000" w:rsidDel="00000000" w:rsidP="00000000" w:rsidRDefault="00000000" w:rsidRPr="00000000" w14:paraId="00000010">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Compare performance across categories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Instead of analyzing raw tables, users can quickly understand insights through visual representation.</w:t>
      </w:r>
    </w:p>
    <w:p w:rsidR="00000000" w:rsidDel="00000000" w:rsidP="00000000" w:rsidRDefault="00000000" w:rsidRPr="00000000" w14:paraId="00000012">
      <w:pPr>
        <w:pStyle w:val="Heading2"/>
        <w:keepNext w:val="0"/>
        <w:keepLines w:val="0"/>
        <w:spacing w:after="80" w:lineRule="auto"/>
        <w:rPr>
          <w:b w:val="1"/>
          <w:bCs w:val="1"/>
          <w:sz w:val="28"/>
          <w:szCs w:val="28"/>
        </w:rPr>
      </w:pPr>
      <w:bookmarkStart w:colFirst="0" w:colLast="0" w:name="_d05tyylt2cod" w:id="4"/>
      <w:bookmarkEnd w:id="4"/>
      <w:r w:rsidDel="00000000" w:rsidR="00000000" w:rsidRPr="00000000">
        <w:rPr>
          <w:b w:val="1"/>
          <w:bCs w:val="1"/>
          <w:sz w:val="28"/>
          <w:szCs w:val="28"/>
          <w:rtl w:val="0"/>
        </w:rPr>
        <w:t xml:space="preserve">Examples of Data Visualization</w:t>
      </w:r>
    </w:p>
    <w:p w:rsidR="00000000" w:rsidDel="00000000" w:rsidP="00000000" w:rsidRDefault="00000000" w:rsidRPr="00000000" w14:paraId="00000013">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Bar Chart: Compare sales across regions</w:t>
      </w:r>
    </w:p>
    <w:p w:rsidR="00000000" w:rsidDel="00000000" w:rsidP="00000000" w:rsidRDefault="00000000" w:rsidRPr="00000000" w14:paraId="00000014">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Line Chart: Show monthly revenue growth</w:t>
      </w:r>
    </w:p>
    <w:p w:rsidR="00000000" w:rsidDel="00000000" w:rsidP="00000000" w:rsidRDefault="00000000" w:rsidRPr="00000000" w14:paraId="00000015">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Pie Chart: Display market share distribution</w:t>
      </w:r>
    </w:p>
    <w:p w:rsidR="00000000" w:rsidDel="00000000" w:rsidP="00000000" w:rsidRDefault="00000000" w:rsidRPr="00000000" w14:paraId="00000016">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Map: Analyze sales by geographic location</w:t>
      </w:r>
    </w:p>
    <w:p w:rsidR="00000000" w:rsidDel="00000000" w:rsidP="00000000" w:rsidRDefault="00000000" w:rsidRPr="00000000" w14:paraId="00000017">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Histogram: Understand data distribution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Example Scenario:</w:t>
        <w:br w:type="textWrapping"/>
        <w:t xml:space="preserve">If a company wants to analyze sales performance, a line chart can show growth trends, while a bar chart can compare regional performance.</w:t>
      </w:r>
    </w:p>
    <w:p w:rsidR="00000000" w:rsidDel="00000000" w:rsidP="00000000" w:rsidRDefault="00000000" w:rsidRPr="00000000" w14:paraId="00000019">
      <w:pPr>
        <w:pStyle w:val="Heading1"/>
        <w:keepNext w:val="0"/>
        <w:keepLines w:val="0"/>
        <w:spacing w:before="480" w:lineRule="auto"/>
        <w:rPr>
          <w:b w:val="1"/>
          <w:bCs w:val="1"/>
          <w:sz w:val="28"/>
          <w:szCs w:val="28"/>
        </w:rPr>
      </w:pPr>
      <w:bookmarkStart w:colFirst="0" w:colLast="0" w:name="_h5z5j1jplz8c" w:id="5"/>
      <w:bookmarkEnd w:id="5"/>
      <w:r w:rsidDel="00000000" w:rsidR="00000000" w:rsidRPr="00000000">
        <w:rPr>
          <w:b w:val="1"/>
          <w:bCs w:val="1"/>
          <w:sz w:val="28"/>
          <w:szCs w:val="28"/>
          <w:rtl w:val="0"/>
        </w:rPr>
        <w:t xml:space="preserve">Advantages of Data Visualization</w:t>
      </w:r>
    </w:p>
    <w:p w:rsidR="00000000" w:rsidDel="00000000" w:rsidP="00000000" w:rsidRDefault="00000000" w:rsidRPr="00000000" w14:paraId="0000001A">
      <w:pPr>
        <w:pStyle w:val="Heading2"/>
        <w:keepNext w:val="0"/>
        <w:keepLines w:val="0"/>
        <w:spacing w:after="80" w:lineRule="auto"/>
        <w:rPr>
          <w:b w:val="1"/>
          <w:bCs w:val="1"/>
          <w:sz w:val="24"/>
          <w:szCs w:val="24"/>
        </w:rPr>
      </w:pPr>
      <w:bookmarkStart w:colFirst="0" w:colLast="0" w:name="_k0h4fh5nzyae" w:id="6"/>
      <w:bookmarkEnd w:id="6"/>
      <w:r w:rsidDel="00000000" w:rsidR="00000000" w:rsidRPr="00000000">
        <w:rPr>
          <w:b w:val="1"/>
          <w:bCs w:val="1"/>
          <w:sz w:val="24"/>
          <w:szCs w:val="24"/>
          <w:rtl w:val="0"/>
        </w:rPr>
        <w:t xml:space="preserve">1. Easy Sharing of Information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Visual reports and dashboards can be easily shared with teams and management for faster decision-making.</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Example:</w:t>
        <w:br w:type="textWrapping"/>
        <w:t xml:space="preserve">A sales dashboard shared with managers to track daily performance.</w:t>
      </w:r>
    </w:p>
    <w:p w:rsidR="00000000" w:rsidDel="00000000" w:rsidP="00000000" w:rsidRDefault="00000000" w:rsidRPr="00000000" w14:paraId="0000001D">
      <w:pPr>
        <w:pStyle w:val="Heading2"/>
        <w:keepNext w:val="0"/>
        <w:keepLines w:val="0"/>
        <w:spacing w:after="80" w:lineRule="auto"/>
        <w:rPr>
          <w:b w:val="1"/>
          <w:bCs w:val="1"/>
          <w:sz w:val="24"/>
          <w:szCs w:val="24"/>
        </w:rPr>
      </w:pPr>
      <w:bookmarkStart w:colFirst="0" w:colLast="0" w:name="_uhk5u7g00rq4" w:id="7"/>
      <w:bookmarkEnd w:id="7"/>
      <w:r w:rsidDel="00000000" w:rsidR="00000000" w:rsidRPr="00000000">
        <w:rPr>
          <w:b w:val="1"/>
          <w:bCs w:val="1"/>
          <w:sz w:val="24"/>
          <w:szCs w:val="24"/>
          <w:rtl w:val="0"/>
        </w:rPr>
        <w:t xml:space="preserve">2. Interactive Exploration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Modern tools allow users to filter, drill down, and interact with data.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Example:</w:t>
        <w:br w:type="textWrapping"/>
        <w:t xml:space="preserve">Clicking on a region in a dashboard to see detailed sales by product.</w:t>
      </w:r>
    </w:p>
    <w:p w:rsidR="00000000" w:rsidDel="00000000" w:rsidP="00000000" w:rsidRDefault="00000000" w:rsidRPr="00000000" w14:paraId="00000020">
      <w:pPr>
        <w:pStyle w:val="Heading2"/>
        <w:keepNext w:val="0"/>
        <w:keepLines w:val="0"/>
        <w:spacing w:after="80" w:lineRule="auto"/>
        <w:rPr>
          <w:b w:val="1"/>
          <w:bCs w:val="1"/>
          <w:sz w:val="24"/>
          <w:szCs w:val="24"/>
        </w:rPr>
      </w:pPr>
      <w:bookmarkStart w:colFirst="0" w:colLast="0" w:name="_kdigtting7j2" w:id="8"/>
      <w:bookmarkEnd w:id="8"/>
      <w:r w:rsidDel="00000000" w:rsidR="00000000" w:rsidRPr="00000000">
        <w:rPr>
          <w:b w:val="1"/>
          <w:bCs w:val="1"/>
          <w:sz w:val="24"/>
          <w:szCs w:val="24"/>
          <w:rtl w:val="0"/>
        </w:rPr>
        <w:t xml:space="preserve">3. Clear View of Patterns and Relationships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Visualization highlights relationships that may not be obvious in raw data.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Example:</w:t>
        <w:br w:type="textWrapping"/>
        <w:t xml:space="preserve">A scatter plot showing the relationship between advertising spend and sales revenue.</w:t>
      </w:r>
    </w:p>
    <w:p w:rsidR="00000000" w:rsidDel="00000000" w:rsidP="00000000" w:rsidRDefault="00000000" w:rsidRPr="00000000" w14:paraId="00000023">
      <w:pPr>
        <w:pStyle w:val="Heading1"/>
        <w:keepNext w:val="0"/>
        <w:keepLines w:val="0"/>
        <w:spacing w:before="480" w:lineRule="auto"/>
        <w:rPr>
          <w:b w:val="1"/>
          <w:bCs w:val="1"/>
          <w:sz w:val="28"/>
          <w:szCs w:val="28"/>
        </w:rPr>
      </w:pPr>
      <w:bookmarkStart w:colFirst="0" w:colLast="0" w:name="_srnjf0zgo0ra" w:id="9"/>
      <w:bookmarkEnd w:id="9"/>
      <w:r w:rsidDel="00000000" w:rsidR="00000000" w:rsidRPr="00000000">
        <w:rPr>
          <w:b w:val="1"/>
          <w:bCs w:val="1"/>
          <w:sz w:val="28"/>
          <w:szCs w:val="28"/>
          <w:rtl w:val="0"/>
        </w:rPr>
        <w:t xml:space="preserve">Key Points to Remember</w:t>
      </w:r>
    </w:p>
    <w:p w:rsidR="00000000" w:rsidDel="00000000" w:rsidP="00000000" w:rsidRDefault="00000000" w:rsidRPr="00000000" w14:paraId="00000024">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Data visualization simplifies complex data.</w:t>
      </w:r>
    </w:p>
    <w:p w:rsidR="00000000" w:rsidDel="00000000" w:rsidP="00000000" w:rsidRDefault="00000000" w:rsidRPr="00000000" w14:paraId="00000025">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It improves understanding and communication.</w:t>
      </w:r>
    </w:p>
    <w:p w:rsidR="00000000" w:rsidDel="00000000" w:rsidP="00000000" w:rsidRDefault="00000000" w:rsidRPr="00000000" w14:paraId="00000026">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It supports data-driven decision-making.</w:t>
      </w:r>
    </w:p>
    <w:p w:rsidR="00000000" w:rsidDel="00000000" w:rsidP="00000000" w:rsidRDefault="00000000" w:rsidRPr="00000000" w14:paraId="00000027">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It helps identify trends, patterns, and outliers quickly.</w:t>
      </w:r>
    </w:p>
    <w:p w:rsidR="00000000" w:rsidDel="00000000" w:rsidP="00000000" w:rsidRDefault="00000000" w:rsidRPr="00000000" w14:paraId="00000028">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Tools like Tableau enable interactive and dynamic analysis.</w:t>
      </w:r>
    </w:p>
    <w:p w:rsidR="00000000" w:rsidDel="00000000" w:rsidP="00000000" w:rsidRDefault="00000000" w:rsidRPr="00000000" w14:paraId="00000029">
      <w:pPr>
        <w:pStyle w:val="Heading1"/>
        <w:keepNext w:val="0"/>
        <w:keepLines w:val="0"/>
        <w:spacing w:before="480" w:lineRule="auto"/>
        <w:rPr>
          <w:b w:val="1"/>
          <w:bCs w:val="1"/>
          <w:sz w:val="28"/>
          <w:szCs w:val="28"/>
        </w:rPr>
      </w:pPr>
      <w:bookmarkStart w:colFirst="0" w:colLast="0" w:name="_1epod7qug8wq" w:id="10"/>
      <w:bookmarkEnd w:id="10"/>
      <w:r w:rsidDel="00000000" w:rsidR="00000000" w:rsidRPr="00000000">
        <w:rPr>
          <w:b w:val="1"/>
          <w:bCs w:val="1"/>
          <w:sz w:val="28"/>
          <w:szCs w:val="28"/>
          <w:rtl w:val="0"/>
        </w:rPr>
        <w:t xml:space="preserve">Types of Visualization in Tableau</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Tableau provides various chart types to represent data effectively. Choosing the right visualization depends on the type of data and the objective of analysis.</w:t>
      </w:r>
    </w:p>
    <w:p w:rsidR="00000000" w:rsidDel="00000000" w:rsidP="00000000" w:rsidRDefault="00000000" w:rsidRPr="00000000" w14:paraId="0000002B">
      <w:pPr>
        <w:pStyle w:val="Heading1"/>
        <w:keepNext w:val="0"/>
        <w:keepLines w:val="0"/>
        <w:spacing w:before="480" w:lineRule="auto"/>
        <w:rPr>
          <w:b w:val="1"/>
          <w:bCs w:val="1"/>
          <w:sz w:val="28"/>
          <w:szCs w:val="28"/>
        </w:rPr>
      </w:pPr>
      <w:bookmarkStart w:colFirst="0" w:colLast="0" w:name="_sfp40fdnvtnz" w:id="11"/>
      <w:bookmarkEnd w:id="11"/>
      <w:r w:rsidDel="00000000" w:rsidR="00000000" w:rsidRPr="00000000">
        <w:rPr>
          <w:b w:val="1"/>
          <w:bCs w:val="1"/>
          <w:sz w:val="28"/>
          <w:szCs w:val="28"/>
          <w:rtl w:val="0"/>
        </w:rPr>
        <w:t xml:space="preserve">Bar Chart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bar chart is a visual representation of data using rectangular bars. The length or height of each bar is proportional to the value of the variable being measured. Bar charts are commonly used to compare values across different categories.</w:t>
      </w:r>
    </w:p>
    <w:p w:rsidR="00000000" w:rsidDel="00000000" w:rsidP="00000000" w:rsidRDefault="00000000" w:rsidRPr="00000000" w14:paraId="0000002D">
      <w:pPr>
        <w:pStyle w:val="Heading2"/>
        <w:keepNext w:val="0"/>
        <w:keepLines w:val="0"/>
        <w:spacing w:after="80" w:lineRule="auto"/>
        <w:rPr>
          <w:b w:val="1"/>
          <w:bCs w:val="1"/>
          <w:sz w:val="28"/>
          <w:szCs w:val="28"/>
        </w:rPr>
      </w:pPr>
      <w:bookmarkStart w:colFirst="0" w:colLast="0" w:name="_acqevjkve03q" w:id="12"/>
      <w:bookmarkEnd w:id="12"/>
      <w:r w:rsidDel="00000000" w:rsidR="00000000" w:rsidRPr="00000000">
        <w:rPr>
          <w:b w:val="1"/>
          <w:bCs w:val="1"/>
          <w:sz w:val="28"/>
          <w:szCs w:val="28"/>
          <w:rtl w:val="0"/>
        </w:rPr>
        <w:t xml:space="preserve">Key Points</w:t>
      </w:r>
    </w:p>
    <w:p w:rsidR="00000000" w:rsidDel="00000000" w:rsidP="00000000" w:rsidRDefault="00000000" w:rsidRPr="00000000" w14:paraId="0000002E">
      <w:pPr>
        <w:numPr>
          <w:ilvl w:val="0"/>
          <w:numId w:val="59"/>
        </w:numPr>
        <w:spacing w:after="0" w:afterAutospacing="0" w:before="240" w:lineRule="auto"/>
        <w:ind w:left="720" w:hanging="360"/>
        <w:rPr>
          <w:sz w:val="24"/>
          <w:szCs w:val="24"/>
        </w:rPr>
      </w:pPr>
      <w:r w:rsidDel="00000000" w:rsidR="00000000" w:rsidRPr="00000000">
        <w:rPr>
          <w:sz w:val="24"/>
          <w:szCs w:val="24"/>
          <w:rtl w:val="0"/>
        </w:rPr>
        <w:t xml:space="preserve">Bar charts are ideal for comparing categories or groups.</w:t>
      </w:r>
    </w:p>
    <w:p w:rsidR="00000000" w:rsidDel="00000000" w:rsidP="00000000" w:rsidRDefault="00000000" w:rsidRPr="00000000" w14:paraId="0000002F">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The size of each bar represents the magnitude of a measure.</w:t>
      </w:r>
    </w:p>
    <w:p w:rsidR="00000000" w:rsidDel="00000000" w:rsidP="00000000" w:rsidRDefault="00000000" w:rsidRPr="00000000" w14:paraId="00000030">
      <w:pPr>
        <w:numPr>
          <w:ilvl w:val="0"/>
          <w:numId w:val="59"/>
        </w:numPr>
        <w:spacing w:after="0" w:afterAutospacing="0" w:before="0" w:beforeAutospacing="0" w:lineRule="auto"/>
        <w:ind w:left="720" w:hanging="360"/>
        <w:rPr>
          <w:sz w:val="24"/>
          <w:szCs w:val="24"/>
        </w:rPr>
      </w:pPr>
      <w:r w:rsidDel="00000000" w:rsidR="00000000" w:rsidRPr="00000000">
        <w:rPr>
          <w:sz w:val="24"/>
          <w:szCs w:val="24"/>
          <w:rtl w:val="0"/>
        </w:rPr>
        <w:t xml:space="preserve">Categories are usually displayed on one axis, and numerical values on the other.</w:t>
      </w:r>
    </w:p>
    <w:p w:rsidR="00000000" w:rsidDel="00000000" w:rsidP="00000000" w:rsidRDefault="00000000" w:rsidRPr="00000000" w14:paraId="00000031">
      <w:pPr>
        <w:numPr>
          <w:ilvl w:val="0"/>
          <w:numId w:val="59"/>
        </w:numPr>
        <w:spacing w:after="240" w:before="0" w:beforeAutospacing="0" w:lineRule="auto"/>
        <w:ind w:left="720" w:hanging="360"/>
        <w:rPr>
          <w:sz w:val="24"/>
          <w:szCs w:val="24"/>
        </w:rPr>
      </w:pPr>
      <w:r w:rsidDel="00000000" w:rsidR="00000000" w:rsidRPr="00000000">
        <w:rPr>
          <w:sz w:val="24"/>
          <w:szCs w:val="24"/>
          <w:rtl w:val="0"/>
        </w:rPr>
        <w:t xml:space="preserve">Bar charts are easy to read and interpret, making them one of the most commonly used visualizations.</w:t>
      </w:r>
    </w:p>
    <w:p w:rsidR="00000000" w:rsidDel="00000000" w:rsidP="00000000" w:rsidRDefault="00000000" w:rsidRPr="00000000" w14:paraId="00000032">
      <w:pPr>
        <w:pStyle w:val="Heading2"/>
        <w:keepNext w:val="0"/>
        <w:keepLines w:val="0"/>
        <w:spacing w:after="80" w:lineRule="auto"/>
        <w:rPr>
          <w:b w:val="1"/>
          <w:bCs w:val="1"/>
          <w:sz w:val="28"/>
          <w:szCs w:val="28"/>
        </w:rPr>
      </w:pPr>
      <w:bookmarkStart w:colFirst="0" w:colLast="0" w:name="_exs149ujca0v" w:id="13"/>
      <w:bookmarkEnd w:id="13"/>
      <w:r w:rsidDel="00000000" w:rsidR="00000000" w:rsidRPr="00000000">
        <w:rPr>
          <w:b w:val="1"/>
          <w:bCs w:val="1"/>
          <w:sz w:val="28"/>
          <w:szCs w:val="28"/>
          <w:rtl w:val="0"/>
        </w:rPr>
        <w:t xml:space="preserve">Creating a Bar Chart in Tableau</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Tableau automatically generates a bar chart when:</w:t>
      </w:r>
    </w:p>
    <w:p w:rsidR="00000000" w:rsidDel="00000000" w:rsidP="00000000" w:rsidRDefault="00000000" w:rsidRPr="00000000" w14:paraId="00000034">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dimension</w:t>
      </w:r>
      <w:r w:rsidDel="00000000" w:rsidR="00000000" w:rsidRPr="00000000">
        <w:rPr>
          <w:sz w:val="24"/>
          <w:szCs w:val="24"/>
          <w:rtl w:val="0"/>
        </w:rPr>
        <w:t xml:space="preserve"> is placed on the Rows or Columns shelf.</w:t>
      </w:r>
    </w:p>
    <w:p w:rsidR="00000000" w:rsidDel="00000000" w:rsidP="00000000" w:rsidRDefault="00000000" w:rsidRPr="00000000" w14:paraId="00000035">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measure</w:t>
      </w:r>
      <w:r w:rsidDel="00000000" w:rsidR="00000000" w:rsidRPr="00000000">
        <w:rPr>
          <w:sz w:val="24"/>
          <w:szCs w:val="24"/>
          <w:rtl w:val="0"/>
        </w:rPr>
        <w:t xml:space="preserve"> is placed on the opposite shelf.</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Example setup:</w:t>
      </w:r>
    </w:p>
    <w:p w:rsidR="00000000" w:rsidDel="00000000" w:rsidP="00000000" w:rsidRDefault="00000000" w:rsidRPr="00000000" w14:paraId="0000003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Rows: Category</w:t>
      </w:r>
    </w:p>
    <w:p w:rsidR="00000000" w:rsidDel="00000000" w:rsidP="00000000" w:rsidRDefault="00000000" w:rsidRPr="00000000" w14:paraId="0000003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Columns: SUM(Profit)</w:t>
      </w:r>
    </w:p>
    <w:p w:rsidR="00000000" w:rsidDel="00000000" w:rsidP="00000000" w:rsidRDefault="00000000" w:rsidRPr="00000000" w14:paraId="00000039">
      <w:pPr>
        <w:pStyle w:val="Heading2"/>
        <w:keepNext w:val="0"/>
        <w:keepLines w:val="0"/>
        <w:spacing w:after="80" w:lineRule="auto"/>
        <w:rPr>
          <w:b w:val="1"/>
          <w:bCs w:val="1"/>
          <w:sz w:val="28"/>
          <w:szCs w:val="28"/>
        </w:rPr>
      </w:pPr>
      <w:bookmarkStart w:colFirst="0" w:colLast="0" w:name="_axfnt09nvc5m" w:id="14"/>
      <w:bookmarkEnd w:id="14"/>
      <w:r w:rsidDel="00000000" w:rsidR="00000000" w:rsidRPr="00000000">
        <w:rPr>
          <w:b w:val="1"/>
          <w:bCs w:val="1"/>
          <w:sz w:val="28"/>
          <w:szCs w:val="28"/>
          <w:rtl w:val="0"/>
        </w:rPr>
        <w:t xml:space="preserve">Common Uses of Bar Charts</w:t>
      </w:r>
    </w:p>
    <w:p w:rsidR="00000000" w:rsidDel="00000000" w:rsidP="00000000" w:rsidRDefault="00000000" w:rsidRPr="00000000" w14:paraId="0000003A">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Comparing sales by product category</w:t>
      </w:r>
    </w:p>
    <w:p w:rsidR="00000000" w:rsidDel="00000000" w:rsidP="00000000" w:rsidRDefault="00000000" w:rsidRPr="00000000" w14:paraId="0000003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Comparing profit across regions</w:t>
      </w:r>
    </w:p>
    <w:p w:rsidR="00000000" w:rsidDel="00000000" w:rsidP="00000000" w:rsidRDefault="00000000" w:rsidRPr="00000000" w14:paraId="0000003C">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Comparing quantities sold by product type</w:t>
      </w:r>
    </w:p>
    <w:p w:rsidR="00000000" w:rsidDel="00000000" w:rsidP="00000000" w:rsidRDefault="00000000" w:rsidRPr="00000000" w14:paraId="0000003D">
      <w:pPr>
        <w:pStyle w:val="Heading2"/>
        <w:keepNext w:val="0"/>
        <w:keepLines w:val="0"/>
        <w:spacing w:after="80" w:lineRule="auto"/>
        <w:rPr>
          <w:b w:val="1"/>
          <w:bCs w:val="1"/>
          <w:sz w:val="28"/>
          <w:szCs w:val="28"/>
        </w:rPr>
      </w:pPr>
      <w:bookmarkStart w:colFirst="0" w:colLast="0" w:name="_tz5rn32ray7d" w:id="15"/>
      <w:bookmarkEnd w:id="15"/>
      <w:r w:rsidDel="00000000" w:rsidR="00000000" w:rsidRPr="00000000">
        <w:rPr>
          <w:b w:val="1"/>
          <w:bCs w:val="1"/>
          <w:sz w:val="28"/>
          <w:szCs w:val="28"/>
          <w:rtl w:val="0"/>
        </w:rPr>
        <w:t xml:space="preserve">Example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Scenario:</w:t>
        <w:br w:type="textWrapping"/>
        <w:t xml:space="preserve">You want to compare total profit for each product category.</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Steps in Tableau:</w:t>
      </w:r>
    </w:p>
    <w:p w:rsidR="00000000" w:rsidDel="00000000" w:rsidP="00000000" w:rsidRDefault="00000000" w:rsidRPr="00000000" w14:paraId="0000004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Drag </w:t>
      </w:r>
      <w:r w:rsidDel="00000000" w:rsidR="00000000" w:rsidRPr="00000000">
        <w:rPr>
          <w:b w:val="1"/>
          <w:bCs w:val="1"/>
          <w:sz w:val="24"/>
          <w:szCs w:val="24"/>
          <w:rtl w:val="0"/>
        </w:rPr>
        <w:t xml:space="preserve">Category</w:t>
      </w:r>
      <w:r w:rsidDel="00000000" w:rsidR="00000000" w:rsidRPr="00000000">
        <w:rPr>
          <w:sz w:val="24"/>
          <w:szCs w:val="24"/>
          <w:rtl w:val="0"/>
        </w:rPr>
        <w:t xml:space="preserve"> to the Columns shelf.</w:t>
      </w:r>
    </w:p>
    <w:p w:rsidR="00000000" w:rsidDel="00000000" w:rsidP="00000000" w:rsidRDefault="00000000" w:rsidRPr="00000000" w14:paraId="0000004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Drag </w:t>
      </w:r>
      <w:r w:rsidDel="00000000" w:rsidR="00000000" w:rsidRPr="00000000">
        <w:rPr>
          <w:b w:val="1"/>
          <w:bCs w:val="1"/>
          <w:sz w:val="24"/>
          <w:szCs w:val="24"/>
          <w:rtl w:val="0"/>
        </w:rPr>
        <w:t xml:space="preserve">Profit</w:t>
      </w:r>
      <w:r w:rsidDel="00000000" w:rsidR="00000000" w:rsidRPr="00000000">
        <w:rPr>
          <w:sz w:val="24"/>
          <w:szCs w:val="24"/>
          <w:rtl w:val="0"/>
        </w:rPr>
        <w:t xml:space="preserve"> to the Rows shelf.</w:t>
      </w:r>
    </w:p>
    <w:p w:rsidR="00000000" w:rsidDel="00000000" w:rsidP="00000000" w:rsidRDefault="00000000" w:rsidRPr="00000000" w14:paraId="0000004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Tableau displays a bar chart showing profit for:</w:t>
        <w:br w:type="textWrapping"/>
      </w:r>
    </w:p>
    <w:p w:rsidR="00000000" w:rsidDel="00000000" w:rsidP="00000000" w:rsidRDefault="00000000" w:rsidRPr="00000000" w14:paraId="0000004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Furniture</w:t>
      </w:r>
    </w:p>
    <w:p w:rsidR="00000000" w:rsidDel="00000000" w:rsidP="00000000" w:rsidRDefault="00000000" w:rsidRPr="00000000" w14:paraId="0000004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Office Supplies</w:t>
      </w:r>
    </w:p>
    <w:p w:rsidR="00000000" w:rsidDel="00000000" w:rsidP="00000000" w:rsidRDefault="00000000" w:rsidRPr="00000000" w14:paraId="00000045">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Technology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047">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Taller bars indicate higher profit.</w:t>
      </w:r>
    </w:p>
    <w:p w:rsidR="00000000" w:rsidDel="00000000" w:rsidP="00000000" w:rsidRDefault="00000000" w:rsidRPr="00000000" w14:paraId="00000048">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Categories can be easily compared side by side.</w:t>
      </w:r>
    </w:p>
    <w:p w:rsidR="00000000" w:rsidDel="00000000" w:rsidP="00000000" w:rsidRDefault="00000000" w:rsidRPr="00000000" w14:paraId="00000049">
      <w:pPr>
        <w:pStyle w:val="Heading2"/>
        <w:keepNext w:val="0"/>
        <w:keepLines w:val="0"/>
        <w:spacing w:after="80" w:lineRule="auto"/>
        <w:rPr>
          <w:b w:val="1"/>
          <w:bCs w:val="1"/>
          <w:sz w:val="28"/>
          <w:szCs w:val="28"/>
        </w:rPr>
      </w:pPr>
      <w:bookmarkStart w:colFirst="0" w:colLast="0" w:name="_fg3aivregw4t" w:id="16"/>
      <w:bookmarkEnd w:id="16"/>
      <w:r w:rsidDel="00000000" w:rsidR="00000000" w:rsidRPr="00000000">
        <w:rPr>
          <w:b w:val="1"/>
          <w:bCs w:val="1"/>
          <w:sz w:val="28"/>
          <w:szCs w:val="28"/>
          <w:rtl w:val="0"/>
        </w:rPr>
        <w:t xml:space="preserve">Types of Bar Charts in Tableau</w:t>
      </w:r>
    </w:p>
    <w:p w:rsidR="00000000" w:rsidDel="00000000" w:rsidP="00000000" w:rsidRDefault="00000000" w:rsidRPr="00000000" w14:paraId="0000004A">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Vertical Bar Chart</w:t>
      </w:r>
    </w:p>
    <w:p w:rsidR="00000000" w:rsidDel="00000000" w:rsidP="00000000" w:rsidRDefault="00000000" w:rsidRPr="00000000" w14:paraId="0000004B">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Horizontal Bar Chart</w:t>
      </w:r>
    </w:p>
    <w:p w:rsidR="00000000" w:rsidDel="00000000" w:rsidP="00000000" w:rsidRDefault="00000000" w:rsidRPr="00000000" w14:paraId="0000004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Stacked Bar Chart</w:t>
      </w:r>
    </w:p>
    <w:p w:rsidR="00000000" w:rsidDel="00000000" w:rsidP="00000000" w:rsidRDefault="00000000" w:rsidRPr="00000000" w14:paraId="0000004D">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Side-by-Side Bar Chart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All these variations are created using different combinations of dimensions and measures.</w:t>
      </w:r>
    </w:p>
    <w:p w:rsidR="00000000" w:rsidDel="00000000" w:rsidP="00000000" w:rsidRDefault="00000000" w:rsidRPr="00000000" w14:paraId="0000004F">
      <w:pPr>
        <w:pStyle w:val="Heading2"/>
        <w:keepNext w:val="0"/>
        <w:keepLines w:val="0"/>
        <w:spacing w:after="80" w:lineRule="auto"/>
        <w:rPr>
          <w:b w:val="1"/>
          <w:bCs w:val="1"/>
          <w:sz w:val="28"/>
          <w:szCs w:val="28"/>
        </w:rPr>
      </w:pPr>
      <w:bookmarkStart w:colFirst="0" w:colLast="0" w:name="_c8ado3bokv" w:id="17"/>
      <w:bookmarkEnd w:id="17"/>
      <w:r w:rsidDel="00000000" w:rsidR="00000000" w:rsidRPr="00000000">
        <w:rPr>
          <w:b w:val="1"/>
          <w:bCs w:val="1"/>
          <w:sz w:val="28"/>
          <w:szCs w:val="28"/>
          <w:rtl w:val="0"/>
        </w:rPr>
        <w:t xml:space="preserve">When to Use a Bar Chart</w:t>
      </w:r>
    </w:p>
    <w:p w:rsidR="00000000" w:rsidDel="00000000" w:rsidP="00000000" w:rsidRDefault="00000000" w:rsidRPr="00000000" w14:paraId="0000005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When comparing values across categories</w:t>
      </w:r>
    </w:p>
    <w:p w:rsidR="00000000" w:rsidDel="00000000" w:rsidP="00000000" w:rsidRDefault="00000000" w:rsidRPr="00000000" w14:paraId="0000005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When working with discrete (categorical) data</w:t>
      </w:r>
    </w:p>
    <w:p w:rsidR="00000000" w:rsidDel="00000000" w:rsidP="00000000" w:rsidRDefault="00000000" w:rsidRPr="00000000" w14:paraId="0000005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When clarity and simplicity are important</w:t>
      </w:r>
    </w:p>
    <w:p w:rsidR="00000000" w:rsidDel="00000000" w:rsidP="00000000" w:rsidRDefault="00000000" w:rsidRPr="00000000" w14:paraId="00000053">
      <w:pPr>
        <w:pStyle w:val="Heading1"/>
        <w:keepNext w:val="0"/>
        <w:keepLines w:val="0"/>
        <w:spacing w:before="480" w:lineRule="auto"/>
        <w:rPr>
          <w:b w:val="1"/>
          <w:bCs w:val="1"/>
          <w:sz w:val="34"/>
          <w:szCs w:val="34"/>
        </w:rPr>
      </w:pPr>
      <w:bookmarkStart w:colFirst="0" w:colLast="0" w:name="_qg1ajmjbr0sj" w:id="18"/>
      <w:bookmarkEnd w:id="18"/>
      <w:r w:rsidDel="00000000" w:rsidR="00000000" w:rsidRPr="00000000">
        <w:rPr>
          <w:b w:val="1"/>
          <w:bCs w:val="1"/>
          <w:sz w:val="28"/>
          <w:szCs w:val="28"/>
          <w:rtl w:val="0"/>
        </w:rPr>
        <w:t xml:space="preserve">Stacked Bar Chart</w:t>
      </w: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 stacked bar chart displays data using rectangular bars divided into segments.</w:t>
        <w:br w:type="textWrapping"/>
        <w:t xml:space="preserve">Each segment represents a sub-category, and the total length of the bar represents the overall value.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This type of chart helps compare:</w:t>
      </w:r>
    </w:p>
    <w:p w:rsidR="00000000" w:rsidDel="00000000" w:rsidP="00000000" w:rsidRDefault="00000000" w:rsidRPr="00000000" w14:paraId="00000056">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Total values across categories</w:t>
      </w:r>
    </w:p>
    <w:p w:rsidR="00000000" w:rsidDel="00000000" w:rsidP="00000000" w:rsidRDefault="00000000" w:rsidRPr="00000000" w14:paraId="00000057">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Contribution of each sub-category within the total</w:t>
      </w:r>
    </w:p>
    <w:p w:rsidR="00000000" w:rsidDel="00000000" w:rsidP="00000000" w:rsidRDefault="00000000" w:rsidRPr="00000000" w14:paraId="00000058">
      <w:pPr>
        <w:pStyle w:val="Heading2"/>
        <w:keepNext w:val="0"/>
        <w:keepLines w:val="0"/>
        <w:spacing w:after="80" w:lineRule="auto"/>
        <w:rPr>
          <w:b w:val="1"/>
          <w:bCs w:val="1"/>
          <w:sz w:val="28"/>
          <w:szCs w:val="28"/>
        </w:rPr>
      </w:pPr>
      <w:bookmarkStart w:colFirst="0" w:colLast="0" w:name="_un92xc8uiwgw" w:id="19"/>
      <w:bookmarkEnd w:id="19"/>
      <w:r w:rsidDel="00000000" w:rsidR="00000000" w:rsidRPr="00000000">
        <w:rPr>
          <w:b w:val="1"/>
          <w:bCs w:val="1"/>
          <w:sz w:val="28"/>
          <w:szCs w:val="28"/>
          <w:rtl w:val="0"/>
        </w:rPr>
        <w:t xml:space="preserve">Key Points</w:t>
      </w:r>
    </w:p>
    <w:p w:rsidR="00000000" w:rsidDel="00000000" w:rsidP="00000000" w:rsidRDefault="00000000" w:rsidRPr="00000000" w14:paraId="00000059">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Each bar represents a main category.</w:t>
      </w:r>
    </w:p>
    <w:p w:rsidR="00000000" w:rsidDel="00000000" w:rsidP="00000000" w:rsidRDefault="00000000" w:rsidRPr="00000000" w14:paraId="0000005A">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Each colored segment represents a sub-category.</w:t>
      </w:r>
    </w:p>
    <w:p w:rsidR="00000000" w:rsidDel="00000000" w:rsidP="00000000" w:rsidRDefault="00000000" w:rsidRPr="00000000" w14:paraId="0000005B">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The full bar length shows the total value.</w:t>
      </w:r>
    </w:p>
    <w:p w:rsidR="00000000" w:rsidDel="00000000" w:rsidP="00000000" w:rsidRDefault="00000000" w:rsidRPr="00000000" w14:paraId="0000005C">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It allows both comparison of totals and breakdown analysis.</w:t>
      </w:r>
    </w:p>
    <w:p w:rsidR="00000000" w:rsidDel="00000000" w:rsidP="00000000" w:rsidRDefault="00000000" w:rsidRPr="00000000" w14:paraId="0000005D">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Useful when showing composition within categories.</w:t>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tc4lna65uyn7" w:id="20"/>
      <w:bookmarkEnd w:id="20"/>
      <w:r w:rsidDel="00000000" w:rsidR="00000000" w:rsidRPr="00000000">
        <w:rPr>
          <w:b w:val="1"/>
          <w:bCs w:val="1"/>
          <w:sz w:val="28"/>
          <w:szCs w:val="28"/>
          <w:rtl w:val="0"/>
        </w:rPr>
        <w:t xml:space="preserve">Creating a Stacked Bar Chart in Tableau</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To create a stacked bar chart:</w:t>
      </w:r>
    </w:p>
    <w:p w:rsidR="00000000" w:rsidDel="00000000" w:rsidP="00000000" w:rsidRDefault="00000000" w:rsidRPr="00000000" w14:paraId="00000060">
      <w:pPr>
        <w:numPr>
          <w:ilvl w:val="0"/>
          <w:numId w:val="56"/>
        </w:numPr>
        <w:spacing w:after="0" w:afterAutospacing="0" w:before="24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dimension</w:t>
      </w:r>
      <w:r w:rsidDel="00000000" w:rsidR="00000000" w:rsidRPr="00000000">
        <w:rPr>
          <w:sz w:val="24"/>
          <w:szCs w:val="24"/>
          <w:rtl w:val="0"/>
        </w:rPr>
        <w:t xml:space="preserve"> (e.g., Category) to Rows.</w:t>
      </w:r>
    </w:p>
    <w:p w:rsidR="00000000" w:rsidDel="00000000" w:rsidP="00000000" w:rsidRDefault="00000000" w:rsidRPr="00000000" w14:paraId="00000061">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measure</w:t>
      </w:r>
      <w:r w:rsidDel="00000000" w:rsidR="00000000" w:rsidRPr="00000000">
        <w:rPr>
          <w:sz w:val="24"/>
          <w:szCs w:val="24"/>
          <w:rtl w:val="0"/>
        </w:rPr>
        <w:t xml:space="preserve"> (e.g., Sales or Profit) to Columns.</w:t>
      </w:r>
    </w:p>
    <w:p w:rsidR="00000000" w:rsidDel="00000000" w:rsidP="00000000" w:rsidRDefault="00000000" w:rsidRPr="00000000" w14:paraId="00000062">
      <w:pPr>
        <w:numPr>
          <w:ilvl w:val="0"/>
          <w:numId w:val="56"/>
        </w:numPr>
        <w:spacing w:after="0" w:afterAutospacing="0" w:before="0" w:beforeAutospacing="0" w:lineRule="auto"/>
        <w:ind w:left="720" w:hanging="360"/>
        <w:rPr>
          <w:sz w:val="24"/>
          <w:szCs w:val="24"/>
        </w:rPr>
      </w:pPr>
      <w:r w:rsidDel="00000000" w:rsidR="00000000" w:rsidRPr="00000000">
        <w:rPr>
          <w:sz w:val="24"/>
          <w:szCs w:val="24"/>
          <w:rtl w:val="0"/>
        </w:rPr>
        <w:t xml:space="preserve">Drag another </w:t>
      </w:r>
      <w:r w:rsidDel="00000000" w:rsidR="00000000" w:rsidRPr="00000000">
        <w:rPr>
          <w:b w:val="1"/>
          <w:bCs w:val="1"/>
          <w:sz w:val="24"/>
          <w:szCs w:val="24"/>
          <w:rtl w:val="0"/>
        </w:rPr>
        <w:t xml:space="preserve">dimension</w:t>
      </w:r>
      <w:r w:rsidDel="00000000" w:rsidR="00000000" w:rsidRPr="00000000">
        <w:rPr>
          <w:sz w:val="24"/>
          <w:szCs w:val="24"/>
          <w:rtl w:val="0"/>
        </w:rPr>
        <w:t xml:space="preserve"> (e.g., Sub-Category) to the Color shelf in the Marks card.</w:t>
      </w:r>
    </w:p>
    <w:p w:rsidR="00000000" w:rsidDel="00000000" w:rsidP="00000000" w:rsidRDefault="00000000" w:rsidRPr="00000000" w14:paraId="00000063">
      <w:pPr>
        <w:numPr>
          <w:ilvl w:val="0"/>
          <w:numId w:val="56"/>
        </w:numPr>
        <w:spacing w:after="240" w:before="0" w:beforeAutospacing="0" w:lineRule="auto"/>
        <w:ind w:left="720" w:hanging="360"/>
        <w:rPr>
          <w:sz w:val="24"/>
          <w:szCs w:val="24"/>
        </w:rPr>
      </w:pPr>
      <w:r w:rsidDel="00000000" w:rsidR="00000000" w:rsidRPr="00000000">
        <w:rPr>
          <w:sz w:val="24"/>
          <w:szCs w:val="24"/>
          <w:rtl w:val="0"/>
        </w:rPr>
        <w:t xml:space="preserve">Tableau automatically stacks the bars based on the dimension added to Color.</w:t>
      </w:r>
    </w:p>
    <w:p w:rsidR="00000000" w:rsidDel="00000000" w:rsidP="00000000" w:rsidRDefault="00000000" w:rsidRPr="00000000" w14:paraId="00000064">
      <w:pPr>
        <w:pStyle w:val="Heading2"/>
        <w:keepNext w:val="0"/>
        <w:keepLines w:val="0"/>
        <w:spacing w:after="80" w:lineRule="auto"/>
        <w:rPr>
          <w:b w:val="1"/>
          <w:bCs w:val="1"/>
          <w:sz w:val="28"/>
          <w:szCs w:val="28"/>
        </w:rPr>
      </w:pPr>
      <w:bookmarkStart w:colFirst="0" w:colLast="0" w:name="_tuj8zowub2u9" w:id="21"/>
      <w:bookmarkEnd w:id="21"/>
      <w:r w:rsidDel="00000000" w:rsidR="00000000" w:rsidRPr="00000000">
        <w:rPr>
          <w:b w:val="1"/>
          <w:bCs w:val="1"/>
          <w:sz w:val="28"/>
          <w:szCs w:val="28"/>
          <w:rtl w:val="0"/>
        </w:rPr>
        <w:t xml:space="preserve">Example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Scenario:</w:t>
        <w:br w:type="textWrapping"/>
        <w:t xml:space="preserve">You want to compare total sales for each product category and see how each sub-category contributes.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067">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Rows: Category</w:t>
      </w:r>
    </w:p>
    <w:p w:rsidR="00000000" w:rsidDel="00000000" w:rsidP="00000000" w:rsidRDefault="00000000" w:rsidRPr="00000000" w14:paraId="00000068">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Columns: SUM(Sales)</w:t>
      </w:r>
    </w:p>
    <w:p w:rsidR="00000000" w:rsidDel="00000000" w:rsidP="00000000" w:rsidRDefault="00000000" w:rsidRPr="00000000" w14:paraId="00000069">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Color: Sub-Category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Result:</w:t>
        <w:br w:type="textWrapping"/>
        <w:t xml:space="preserve">Each category (Furniture, Office Supplies, Technology) appears as one bar.</w:t>
        <w:br w:type="textWrapping"/>
        <w:t xml:space="preserve">Inside each bar, segments represent sub-categories like Chairs, Tables, Binders, etc.</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06C">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The total length of the bar shows total sales for that category.</w:t>
      </w:r>
    </w:p>
    <w:p w:rsidR="00000000" w:rsidDel="00000000" w:rsidP="00000000" w:rsidRDefault="00000000" w:rsidRPr="00000000" w14:paraId="0000006D">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The size of each segment shows the contribution of each sub-category.</w:t>
      </w:r>
    </w:p>
    <w:p w:rsidR="00000000" w:rsidDel="00000000" w:rsidP="00000000" w:rsidRDefault="00000000" w:rsidRPr="00000000" w14:paraId="0000006E">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You can compare both total sales and internal composition.</w:t>
      </w:r>
    </w:p>
    <w:p w:rsidR="00000000" w:rsidDel="00000000" w:rsidP="00000000" w:rsidRDefault="00000000" w:rsidRPr="00000000" w14:paraId="0000006F">
      <w:pPr>
        <w:pStyle w:val="Heading2"/>
        <w:keepNext w:val="0"/>
        <w:keepLines w:val="0"/>
        <w:spacing w:after="80" w:lineRule="auto"/>
        <w:rPr>
          <w:b w:val="1"/>
          <w:bCs w:val="1"/>
          <w:sz w:val="28"/>
          <w:szCs w:val="28"/>
        </w:rPr>
      </w:pPr>
      <w:bookmarkStart w:colFirst="0" w:colLast="0" w:name="_i4ucjqvem83f" w:id="22"/>
      <w:bookmarkEnd w:id="22"/>
      <w:r w:rsidDel="00000000" w:rsidR="00000000" w:rsidRPr="00000000">
        <w:rPr>
          <w:b w:val="1"/>
          <w:bCs w:val="1"/>
          <w:sz w:val="28"/>
          <w:szCs w:val="28"/>
          <w:rtl w:val="0"/>
        </w:rPr>
        <w:t xml:space="preserve">When to Use a Stacked Bar Chart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071">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You want to show part-to-whole relationships.</w:t>
      </w:r>
    </w:p>
    <w:p w:rsidR="00000000" w:rsidDel="00000000" w:rsidP="00000000" w:rsidRDefault="00000000" w:rsidRPr="00000000" w14:paraId="00000072">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You need to compare totals across categories.</w:t>
      </w:r>
    </w:p>
    <w:p w:rsidR="00000000" w:rsidDel="00000000" w:rsidP="00000000" w:rsidRDefault="00000000" w:rsidRPr="00000000" w14:paraId="00000073">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You want to highlight contribution of sub-groups.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075">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There are too many sub-categories (chart becomes hard to read).</w:t>
      </w:r>
    </w:p>
    <w:p w:rsidR="00000000" w:rsidDel="00000000" w:rsidP="00000000" w:rsidRDefault="00000000" w:rsidRPr="00000000" w14:paraId="00000076">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Precise comparison between segments across bars is required.</w:t>
      </w:r>
    </w:p>
    <w:p w:rsidR="00000000" w:rsidDel="00000000" w:rsidP="00000000" w:rsidRDefault="00000000" w:rsidRPr="00000000" w14:paraId="00000077">
      <w:pPr>
        <w:pStyle w:val="Heading1"/>
        <w:keepNext w:val="0"/>
        <w:keepLines w:val="0"/>
        <w:spacing w:before="480" w:lineRule="auto"/>
        <w:rPr>
          <w:b w:val="1"/>
          <w:bCs w:val="1"/>
          <w:sz w:val="34"/>
          <w:szCs w:val="34"/>
        </w:rPr>
      </w:pPr>
      <w:bookmarkStart w:colFirst="0" w:colLast="0" w:name="_nqblcb6ni02d" w:id="23"/>
      <w:bookmarkEnd w:id="23"/>
      <w:r w:rsidDel="00000000" w:rsidR="00000000" w:rsidRPr="00000000">
        <w:rPr>
          <w:b w:val="1"/>
          <w:bCs w:val="1"/>
          <w:sz w:val="28"/>
          <w:szCs w:val="28"/>
          <w:rtl w:val="0"/>
        </w:rPr>
        <w:t xml:space="preserve">Box Plot (Box-and-Whisker Plot)</w:t>
      </w:r>
      <w:r w:rsidDel="00000000" w:rsidR="00000000" w:rsidRPr="00000000">
        <w:rPr>
          <w:rtl w:val="0"/>
        </w:rPr>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 box plot (also called a box-and-whisker plot) is used to display the distribution of numerical data based on quartiles. It helps summarize large datasets and identify spread, central tendency, and outliers.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It is especially useful when comparing distributions across different categories.</w:t>
      </w:r>
    </w:p>
    <w:p w:rsidR="00000000" w:rsidDel="00000000" w:rsidP="00000000" w:rsidRDefault="00000000" w:rsidRPr="00000000" w14:paraId="0000007A">
      <w:pPr>
        <w:pStyle w:val="Heading2"/>
        <w:keepNext w:val="0"/>
        <w:keepLines w:val="0"/>
        <w:spacing w:after="80" w:lineRule="auto"/>
        <w:rPr>
          <w:b w:val="1"/>
          <w:bCs w:val="1"/>
          <w:sz w:val="28"/>
          <w:szCs w:val="28"/>
        </w:rPr>
      </w:pPr>
      <w:bookmarkStart w:colFirst="0" w:colLast="0" w:name="_o24e7xq1njv" w:id="24"/>
      <w:bookmarkEnd w:id="24"/>
      <w:r w:rsidDel="00000000" w:rsidR="00000000" w:rsidRPr="00000000">
        <w:rPr>
          <w:b w:val="1"/>
          <w:bCs w:val="1"/>
          <w:sz w:val="28"/>
          <w:szCs w:val="28"/>
          <w:rtl w:val="0"/>
        </w:rPr>
        <w:t xml:space="preserve">Key Components of a Box Plot</w:t>
      </w:r>
    </w:p>
    <w:p w:rsidR="00000000" w:rsidDel="00000000" w:rsidP="00000000" w:rsidRDefault="00000000" w:rsidRPr="00000000" w14:paraId="0000007B">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Median (Q2)</w:t>
        <w:br w:type="textWrapping"/>
      </w:r>
      <w:r w:rsidDel="00000000" w:rsidR="00000000" w:rsidRPr="00000000">
        <w:rPr>
          <w:sz w:val="24"/>
          <w:szCs w:val="24"/>
          <w:rtl w:val="0"/>
        </w:rPr>
        <w:t xml:space="preserve">The line inside the box. Represents the middle value of the dataset.</w:t>
        <w:br w:type="textWrapping"/>
      </w:r>
    </w:p>
    <w:p w:rsidR="00000000" w:rsidDel="00000000" w:rsidP="00000000" w:rsidRDefault="00000000" w:rsidRPr="00000000" w14:paraId="0000007C">
      <w:pPr>
        <w:numPr>
          <w:ilvl w:val="0"/>
          <w:numId w:val="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First Quartile (Q1)</w:t>
        <w:br w:type="textWrapping"/>
      </w:r>
      <w:r w:rsidDel="00000000" w:rsidR="00000000" w:rsidRPr="00000000">
        <w:rPr>
          <w:sz w:val="24"/>
          <w:szCs w:val="24"/>
          <w:rtl w:val="0"/>
        </w:rPr>
        <w:t xml:space="preserve">25% of the data falls below this value.</w:t>
        <w:br w:type="textWrapping"/>
      </w:r>
    </w:p>
    <w:p w:rsidR="00000000" w:rsidDel="00000000" w:rsidP="00000000" w:rsidRDefault="00000000" w:rsidRPr="00000000" w14:paraId="0000007D">
      <w:pPr>
        <w:numPr>
          <w:ilvl w:val="0"/>
          <w:numId w:val="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Third Quartile (Q3)</w:t>
        <w:br w:type="textWrapping"/>
      </w:r>
      <w:r w:rsidDel="00000000" w:rsidR="00000000" w:rsidRPr="00000000">
        <w:rPr>
          <w:sz w:val="24"/>
          <w:szCs w:val="24"/>
          <w:rtl w:val="0"/>
        </w:rPr>
        <w:t xml:space="preserve">75% of the data falls below this value.</w:t>
        <w:br w:type="textWrapping"/>
      </w:r>
    </w:p>
    <w:p w:rsidR="00000000" w:rsidDel="00000000" w:rsidP="00000000" w:rsidRDefault="00000000" w:rsidRPr="00000000" w14:paraId="0000007E">
      <w:pPr>
        <w:numPr>
          <w:ilvl w:val="0"/>
          <w:numId w:val="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Interquartile Range (IQR)</w:t>
        <w:br w:type="textWrapping"/>
      </w:r>
      <w:r w:rsidDel="00000000" w:rsidR="00000000" w:rsidRPr="00000000">
        <w:rPr>
          <w:rFonts w:ascii="Arial Unicode MS" w:cs="Arial Unicode MS" w:eastAsia="Arial Unicode MS" w:hAnsi="Arial Unicode MS"/>
          <w:sz w:val="24"/>
          <w:szCs w:val="24"/>
          <w:rtl w:val="0"/>
        </w:rPr>
        <w:t xml:space="preserve">IQR = Q3 − Q1</w:t>
        <w:br w:type="textWrapping"/>
        <w:t xml:space="preserve">Represents the spread of the middle 50% of the data.</w:t>
        <w:br w:type="textWrapping"/>
      </w:r>
    </w:p>
    <w:p w:rsidR="00000000" w:rsidDel="00000000" w:rsidP="00000000" w:rsidRDefault="00000000" w:rsidRPr="00000000" w14:paraId="0000007F">
      <w:pPr>
        <w:numPr>
          <w:ilvl w:val="0"/>
          <w:numId w:val="5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Whiskers</w:t>
        <w:br w:type="textWrapping"/>
      </w:r>
      <w:r w:rsidDel="00000000" w:rsidR="00000000" w:rsidRPr="00000000">
        <w:rPr>
          <w:sz w:val="24"/>
          <w:szCs w:val="24"/>
          <w:rtl w:val="0"/>
        </w:rPr>
        <w:t xml:space="preserve">Typically extend to 1.5 × IQR from Q1 and Q3.</w:t>
        <w:br w:type="textWrapping"/>
        <w:t xml:space="preserve">They show the range of most of the data.</w:t>
        <w:br w:type="textWrapping"/>
      </w:r>
    </w:p>
    <w:p w:rsidR="00000000" w:rsidDel="00000000" w:rsidP="00000000" w:rsidRDefault="00000000" w:rsidRPr="00000000" w14:paraId="00000080">
      <w:pPr>
        <w:numPr>
          <w:ilvl w:val="0"/>
          <w:numId w:val="58"/>
        </w:numPr>
        <w:spacing w:after="240" w:before="0" w:beforeAutospacing="0" w:lineRule="auto"/>
        <w:ind w:left="720" w:hanging="360"/>
        <w:rPr>
          <w:sz w:val="24"/>
          <w:szCs w:val="24"/>
        </w:rPr>
      </w:pPr>
      <w:r w:rsidDel="00000000" w:rsidR="00000000" w:rsidRPr="00000000">
        <w:rPr>
          <w:b w:val="1"/>
          <w:bCs w:val="1"/>
          <w:sz w:val="24"/>
          <w:szCs w:val="24"/>
          <w:rtl w:val="0"/>
        </w:rPr>
        <w:t xml:space="preserve">Outliers</w:t>
        <w:br w:type="textWrapping"/>
      </w:r>
      <w:r w:rsidDel="00000000" w:rsidR="00000000" w:rsidRPr="00000000">
        <w:rPr>
          <w:sz w:val="24"/>
          <w:szCs w:val="24"/>
          <w:rtl w:val="0"/>
        </w:rPr>
        <w:t xml:space="preserve">Data points beyond the whiskers. These are unusually high or low values.</w:t>
      </w:r>
    </w:p>
    <w:p w:rsidR="00000000" w:rsidDel="00000000" w:rsidP="00000000" w:rsidRDefault="00000000" w:rsidRPr="00000000" w14:paraId="00000081">
      <w:pPr>
        <w:pStyle w:val="Heading2"/>
        <w:keepNext w:val="0"/>
        <w:keepLines w:val="0"/>
        <w:spacing w:after="80" w:lineRule="auto"/>
        <w:rPr>
          <w:b w:val="1"/>
          <w:bCs w:val="1"/>
          <w:sz w:val="28"/>
          <w:szCs w:val="28"/>
        </w:rPr>
      </w:pPr>
      <w:bookmarkStart w:colFirst="0" w:colLast="0" w:name="_drw6u9nirul0" w:id="25"/>
      <w:bookmarkEnd w:id="25"/>
      <w:r w:rsidDel="00000000" w:rsidR="00000000" w:rsidRPr="00000000">
        <w:rPr>
          <w:b w:val="1"/>
          <w:bCs w:val="1"/>
          <w:sz w:val="28"/>
          <w:szCs w:val="28"/>
          <w:rtl w:val="0"/>
        </w:rPr>
        <w:t xml:space="preserve">What a Box Plot Shows</w:t>
      </w:r>
    </w:p>
    <w:p w:rsidR="00000000" w:rsidDel="00000000" w:rsidP="00000000" w:rsidRDefault="00000000" w:rsidRPr="00000000" w14:paraId="00000082">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Data distribution</w:t>
      </w:r>
    </w:p>
    <w:p w:rsidR="00000000" w:rsidDel="00000000" w:rsidP="00000000" w:rsidRDefault="00000000" w:rsidRPr="00000000" w14:paraId="00000083">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Spread of values</w:t>
      </w:r>
    </w:p>
    <w:p w:rsidR="00000000" w:rsidDel="00000000" w:rsidP="00000000" w:rsidRDefault="00000000" w:rsidRPr="00000000" w14:paraId="00000084">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Skewness</w:t>
      </w:r>
    </w:p>
    <w:p w:rsidR="00000000" w:rsidDel="00000000" w:rsidP="00000000" w:rsidRDefault="00000000" w:rsidRPr="00000000" w14:paraId="00000085">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Presence of outliers</w:t>
      </w:r>
    </w:p>
    <w:p w:rsidR="00000000" w:rsidDel="00000000" w:rsidP="00000000" w:rsidRDefault="00000000" w:rsidRPr="00000000" w14:paraId="00000086">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Comparison between groups</w:t>
      </w:r>
    </w:p>
    <w:p w:rsidR="00000000" w:rsidDel="00000000" w:rsidP="00000000" w:rsidRDefault="00000000" w:rsidRPr="00000000" w14:paraId="00000087">
      <w:pPr>
        <w:pStyle w:val="Heading2"/>
        <w:keepNext w:val="0"/>
        <w:keepLines w:val="0"/>
        <w:spacing w:after="80" w:lineRule="auto"/>
        <w:rPr>
          <w:b w:val="1"/>
          <w:bCs w:val="1"/>
          <w:sz w:val="28"/>
          <w:szCs w:val="28"/>
        </w:rPr>
      </w:pPr>
      <w:bookmarkStart w:colFirst="0" w:colLast="0" w:name="_nvl8p3szx3fx" w:id="26"/>
      <w:bookmarkEnd w:id="26"/>
      <w:r w:rsidDel="00000000" w:rsidR="00000000" w:rsidRPr="00000000">
        <w:rPr>
          <w:b w:val="1"/>
          <w:bCs w:val="1"/>
          <w:sz w:val="28"/>
          <w:szCs w:val="28"/>
          <w:rtl w:val="0"/>
        </w:rPr>
        <w:t xml:space="preserve">Creating a Box Plot in Tableau</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To create a box plot:</w:t>
      </w:r>
    </w:p>
    <w:p w:rsidR="00000000" w:rsidDel="00000000" w:rsidP="00000000" w:rsidRDefault="00000000" w:rsidRPr="00000000" w14:paraId="00000089">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dimension</w:t>
      </w:r>
      <w:r w:rsidDel="00000000" w:rsidR="00000000" w:rsidRPr="00000000">
        <w:rPr>
          <w:sz w:val="24"/>
          <w:szCs w:val="24"/>
          <w:rtl w:val="0"/>
        </w:rPr>
        <w:t xml:space="preserve"> (e.g., Segment or Region) to Columns.</w:t>
      </w:r>
    </w:p>
    <w:p w:rsidR="00000000" w:rsidDel="00000000" w:rsidP="00000000" w:rsidRDefault="00000000" w:rsidRPr="00000000" w14:paraId="0000008A">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measure</w:t>
      </w:r>
      <w:r w:rsidDel="00000000" w:rsidR="00000000" w:rsidRPr="00000000">
        <w:rPr>
          <w:sz w:val="24"/>
          <w:szCs w:val="24"/>
          <w:rtl w:val="0"/>
        </w:rPr>
        <w:t xml:space="preserve"> (e.g., Discount, Sales, Profit) to Rows.</w:t>
      </w:r>
    </w:p>
    <w:p w:rsidR="00000000" w:rsidDel="00000000" w:rsidP="00000000" w:rsidRDefault="00000000" w:rsidRPr="00000000" w14:paraId="0000008B">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From the Analytics pane, drag </w:t>
      </w:r>
      <w:r w:rsidDel="00000000" w:rsidR="00000000" w:rsidRPr="00000000">
        <w:rPr>
          <w:b w:val="1"/>
          <w:bCs w:val="1"/>
          <w:sz w:val="24"/>
          <w:szCs w:val="24"/>
          <w:rtl w:val="0"/>
        </w:rPr>
        <w:t xml:space="preserve">Box Plot</w:t>
      </w:r>
      <w:r w:rsidDel="00000000" w:rsidR="00000000" w:rsidRPr="00000000">
        <w:rPr>
          <w:sz w:val="24"/>
          <w:szCs w:val="24"/>
          <w:rtl w:val="0"/>
        </w:rPr>
        <w:t xml:space="preserve"> into the view.</w:t>
        <w:br w:type="textWrapping"/>
        <w:t xml:space="preserve">OR</w:t>
        <w:br w:type="textWrapping"/>
        <w:t xml:space="preserve">Use Show Me and select Box Plot.</w:t>
      </w:r>
    </w:p>
    <w:p w:rsidR="00000000" w:rsidDel="00000000" w:rsidP="00000000" w:rsidRDefault="00000000" w:rsidRPr="00000000" w14:paraId="0000008C">
      <w:pPr>
        <w:pStyle w:val="Heading2"/>
        <w:keepNext w:val="0"/>
        <w:keepLines w:val="0"/>
        <w:spacing w:after="80" w:lineRule="auto"/>
        <w:rPr>
          <w:b w:val="1"/>
          <w:bCs w:val="1"/>
          <w:sz w:val="28"/>
          <w:szCs w:val="28"/>
        </w:rPr>
      </w:pPr>
      <w:bookmarkStart w:colFirst="0" w:colLast="0" w:name="_v435f3pbew3x" w:id="27"/>
      <w:bookmarkEnd w:id="27"/>
      <w:r w:rsidDel="00000000" w:rsidR="00000000" w:rsidRPr="00000000">
        <w:rPr>
          <w:b w:val="1"/>
          <w:bCs w:val="1"/>
          <w:sz w:val="28"/>
          <w:szCs w:val="28"/>
          <w:rtl w:val="0"/>
        </w:rPr>
        <w:t xml:space="preserve">Example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Scenario:</w:t>
        <w:br w:type="textWrapping"/>
        <w:t xml:space="preserve">You want to compare average discount across different customer segments.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08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Columns: Segment</w:t>
      </w:r>
    </w:p>
    <w:p w:rsidR="00000000" w:rsidDel="00000000" w:rsidP="00000000" w:rsidRDefault="00000000" w:rsidRPr="00000000" w14:paraId="0000009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Rows: AVG(Discount)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092">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The box shows the middle 50% of discount values.</w:t>
      </w:r>
    </w:p>
    <w:p w:rsidR="00000000" w:rsidDel="00000000" w:rsidP="00000000" w:rsidRDefault="00000000" w:rsidRPr="00000000" w14:paraId="0000009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The line inside the box shows the median discount.</w:t>
      </w:r>
    </w:p>
    <w:p w:rsidR="00000000" w:rsidDel="00000000" w:rsidP="00000000" w:rsidRDefault="00000000" w:rsidRPr="00000000" w14:paraId="0000009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Whiskers show spread of most data points.</w:t>
      </w:r>
    </w:p>
    <w:p w:rsidR="00000000" w:rsidDel="00000000" w:rsidP="00000000" w:rsidRDefault="00000000" w:rsidRPr="00000000" w14:paraId="0000009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Dots outside whiskers represent unusual discount values (outliers).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If one segment has a higher median and wider box:</w:t>
      </w:r>
    </w:p>
    <w:p w:rsidR="00000000" w:rsidDel="00000000" w:rsidP="00000000" w:rsidRDefault="00000000" w:rsidRPr="00000000" w14:paraId="00000097">
      <w:pPr>
        <w:numPr>
          <w:ilvl w:val="0"/>
          <w:numId w:val="21"/>
        </w:numPr>
        <w:spacing w:after="240" w:before="240" w:lineRule="auto"/>
        <w:ind w:left="720" w:hanging="360"/>
        <w:rPr>
          <w:sz w:val="24"/>
          <w:szCs w:val="24"/>
        </w:rPr>
      </w:pPr>
      <w:r w:rsidDel="00000000" w:rsidR="00000000" w:rsidRPr="00000000">
        <w:rPr>
          <w:sz w:val="24"/>
          <w:szCs w:val="24"/>
          <w:rtl w:val="0"/>
        </w:rPr>
        <w:t xml:space="preserve">It means discounts are generally higher and more variable in that segment.</w:t>
        <w:br w:type="textWrapping"/>
      </w:r>
    </w:p>
    <w:p w:rsidR="00000000" w:rsidDel="00000000" w:rsidP="00000000" w:rsidRDefault="00000000" w:rsidRPr="00000000" w14:paraId="0000009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28"/>
          <w:szCs w:val="28"/>
        </w:rPr>
      </w:pPr>
      <w:bookmarkStart w:colFirst="0" w:colLast="0" w:name="_mv7uhrlvkjbj" w:id="28"/>
      <w:bookmarkEnd w:id="28"/>
      <w:r w:rsidDel="00000000" w:rsidR="00000000" w:rsidRPr="00000000">
        <w:rPr>
          <w:b w:val="1"/>
          <w:bCs w:val="1"/>
          <w:sz w:val="28"/>
          <w:szCs w:val="28"/>
          <w:rtl w:val="0"/>
        </w:rPr>
        <w:t xml:space="preserve">When to Use a Box Plot</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09B">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You want to compare distributions across categories.</w:t>
      </w:r>
    </w:p>
    <w:p w:rsidR="00000000" w:rsidDel="00000000" w:rsidP="00000000" w:rsidRDefault="00000000" w:rsidRPr="00000000" w14:paraId="0000009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You need to identify outliers.</w:t>
      </w:r>
    </w:p>
    <w:p w:rsidR="00000000" w:rsidDel="00000000" w:rsidP="00000000" w:rsidRDefault="00000000" w:rsidRPr="00000000" w14:paraId="0000009D">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You want to understand data spread and variability.</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09F">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The audience is unfamiliar with quartiles.</w:t>
      </w:r>
    </w:p>
    <w:p w:rsidR="00000000" w:rsidDel="00000000" w:rsidP="00000000" w:rsidRDefault="00000000" w:rsidRPr="00000000" w14:paraId="000000A0">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You only need to show simple totals or averages.</w:t>
      </w:r>
    </w:p>
    <w:p w:rsidR="00000000" w:rsidDel="00000000" w:rsidP="00000000" w:rsidRDefault="00000000" w:rsidRPr="00000000" w14:paraId="000000A1">
      <w:pPr>
        <w:pStyle w:val="Heading1"/>
        <w:keepNext w:val="0"/>
        <w:keepLines w:val="0"/>
        <w:spacing w:before="480" w:lineRule="auto"/>
        <w:rPr>
          <w:b w:val="1"/>
          <w:bCs w:val="1"/>
          <w:sz w:val="34"/>
          <w:szCs w:val="34"/>
        </w:rPr>
      </w:pPr>
      <w:bookmarkStart w:colFirst="0" w:colLast="0" w:name="_imdf2xbgmih" w:id="29"/>
      <w:bookmarkEnd w:id="29"/>
      <w:r w:rsidDel="00000000" w:rsidR="00000000" w:rsidRPr="00000000">
        <w:rPr>
          <w:b w:val="1"/>
          <w:bCs w:val="1"/>
          <w:sz w:val="28"/>
          <w:szCs w:val="28"/>
          <w:rtl w:val="0"/>
        </w:rPr>
        <w:t xml:space="preserve">Histogram</w:t>
      </w: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A histogram is a chart used to display the distribution of a continuous numerical variable.</w:t>
        <w:br w:type="textWrapping"/>
        <w:t xml:space="preserve">It looks similar to a bar chart but groups values into ranges called </w:t>
      </w:r>
      <w:r w:rsidDel="00000000" w:rsidR="00000000" w:rsidRPr="00000000">
        <w:rPr>
          <w:b w:val="1"/>
          <w:bCs w:val="1"/>
          <w:sz w:val="24"/>
          <w:szCs w:val="24"/>
          <w:rtl w:val="0"/>
        </w:rPr>
        <w:t xml:space="preserve">bins</w:t>
      </w:r>
      <w:r w:rsidDel="00000000" w:rsidR="00000000" w:rsidRPr="00000000">
        <w:rPr>
          <w:sz w:val="24"/>
          <w:szCs w:val="24"/>
          <w:rtl w:val="0"/>
        </w:rPr>
        <w:t xml:space="preserv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Unlike a bar chart (which compares categories), a histogram shows how data is distributed across intervals.</w:t>
      </w:r>
    </w:p>
    <w:p w:rsidR="00000000" w:rsidDel="00000000" w:rsidP="00000000" w:rsidRDefault="00000000" w:rsidRPr="00000000" w14:paraId="000000A4">
      <w:pPr>
        <w:pStyle w:val="Heading2"/>
        <w:keepNext w:val="0"/>
        <w:keepLines w:val="0"/>
        <w:spacing w:after="80" w:lineRule="auto"/>
        <w:rPr>
          <w:b w:val="1"/>
          <w:bCs w:val="1"/>
          <w:sz w:val="24"/>
          <w:szCs w:val="24"/>
        </w:rPr>
      </w:pPr>
      <w:bookmarkStart w:colFirst="0" w:colLast="0" w:name="_29mudooifici" w:id="30"/>
      <w:bookmarkEnd w:id="30"/>
      <w:r w:rsidDel="00000000" w:rsidR="00000000" w:rsidRPr="00000000">
        <w:rPr>
          <w:b w:val="1"/>
          <w:bCs w:val="1"/>
          <w:sz w:val="24"/>
          <w:szCs w:val="24"/>
          <w:rtl w:val="0"/>
        </w:rPr>
        <w:t xml:space="preserve">Key Points</w:t>
      </w:r>
    </w:p>
    <w:p w:rsidR="00000000" w:rsidDel="00000000" w:rsidP="00000000" w:rsidRDefault="00000000" w:rsidRPr="00000000" w14:paraId="000000A5">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Used for continuous numerical data.</w:t>
      </w:r>
    </w:p>
    <w:p w:rsidR="00000000" w:rsidDel="00000000" w:rsidP="00000000" w:rsidRDefault="00000000" w:rsidRPr="00000000" w14:paraId="000000A6">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Groups values into bins (ranges).</w:t>
      </w:r>
    </w:p>
    <w:p w:rsidR="00000000" w:rsidDel="00000000" w:rsidP="00000000" w:rsidRDefault="00000000" w:rsidRPr="00000000" w14:paraId="000000A7">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The height of each bar represents the frequency (count) of values in that range.</w:t>
      </w:r>
    </w:p>
    <w:p w:rsidR="00000000" w:rsidDel="00000000" w:rsidP="00000000" w:rsidRDefault="00000000" w:rsidRPr="00000000" w14:paraId="000000A8">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Helps identify patterns such as:</w:t>
        <w:br w:type="textWrapping"/>
      </w:r>
    </w:p>
    <w:p w:rsidR="00000000" w:rsidDel="00000000" w:rsidP="00000000" w:rsidRDefault="00000000" w:rsidRPr="00000000" w14:paraId="000000A9">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Normal distribution</w:t>
      </w:r>
    </w:p>
    <w:p w:rsidR="00000000" w:rsidDel="00000000" w:rsidP="00000000" w:rsidRDefault="00000000" w:rsidRPr="00000000" w14:paraId="000000AA">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Skewness</w:t>
      </w:r>
    </w:p>
    <w:p w:rsidR="00000000" w:rsidDel="00000000" w:rsidP="00000000" w:rsidRDefault="00000000" w:rsidRPr="00000000" w14:paraId="000000AB">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Gaps</w:t>
      </w:r>
    </w:p>
    <w:p w:rsidR="00000000" w:rsidDel="00000000" w:rsidP="00000000" w:rsidRDefault="00000000" w:rsidRPr="00000000" w14:paraId="000000AC">
      <w:pPr>
        <w:numPr>
          <w:ilvl w:val="1"/>
          <w:numId w:val="38"/>
        </w:numPr>
        <w:spacing w:after="0" w:afterAutospacing="0" w:before="0" w:beforeAutospacing="0" w:lineRule="auto"/>
        <w:ind w:left="1440" w:hanging="360"/>
        <w:rPr>
          <w:sz w:val="24"/>
          <w:szCs w:val="24"/>
        </w:rPr>
      </w:pPr>
      <w:r w:rsidDel="00000000" w:rsidR="00000000" w:rsidRPr="00000000">
        <w:rPr>
          <w:sz w:val="24"/>
          <w:szCs w:val="24"/>
          <w:rtl w:val="0"/>
        </w:rPr>
        <w:t xml:space="preserve">Outliers</w:t>
      </w:r>
    </w:p>
    <w:p w:rsidR="00000000" w:rsidDel="00000000" w:rsidP="00000000" w:rsidRDefault="00000000" w:rsidRPr="00000000" w14:paraId="000000AD">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Bars in a histogram touch each other because the data is continuous.</w:t>
      </w:r>
    </w:p>
    <w:p w:rsidR="00000000" w:rsidDel="00000000" w:rsidP="00000000" w:rsidRDefault="00000000" w:rsidRPr="00000000" w14:paraId="000000AE">
      <w:pPr>
        <w:pStyle w:val="Heading2"/>
        <w:keepNext w:val="0"/>
        <w:keepLines w:val="0"/>
        <w:spacing w:after="80" w:lineRule="auto"/>
        <w:rPr>
          <w:b w:val="1"/>
          <w:bCs w:val="1"/>
          <w:sz w:val="28"/>
          <w:szCs w:val="28"/>
        </w:rPr>
      </w:pPr>
      <w:bookmarkStart w:colFirst="0" w:colLast="0" w:name="_xl5mvetmfr0d" w:id="31"/>
      <w:bookmarkEnd w:id="31"/>
      <w:r w:rsidDel="00000000" w:rsidR="00000000" w:rsidRPr="00000000">
        <w:rPr>
          <w:b w:val="1"/>
          <w:bCs w:val="1"/>
          <w:sz w:val="28"/>
          <w:szCs w:val="28"/>
          <w:rtl w:val="0"/>
        </w:rPr>
        <w:t xml:space="preserve">Creating a Histogram in Tableau</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To create a histogram:</w:t>
      </w:r>
    </w:p>
    <w:p w:rsidR="00000000" w:rsidDel="00000000" w:rsidP="00000000" w:rsidRDefault="00000000" w:rsidRPr="00000000" w14:paraId="000000B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Right-click on a </w:t>
      </w:r>
      <w:r w:rsidDel="00000000" w:rsidR="00000000" w:rsidRPr="00000000">
        <w:rPr>
          <w:b w:val="1"/>
          <w:bCs w:val="1"/>
          <w:sz w:val="24"/>
          <w:szCs w:val="24"/>
          <w:rtl w:val="0"/>
        </w:rPr>
        <w:t xml:space="preserve">measure</w:t>
      </w:r>
      <w:r w:rsidDel="00000000" w:rsidR="00000000" w:rsidRPr="00000000">
        <w:rPr>
          <w:sz w:val="24"/>
          <w:szCs w:val="24"/>
          <w:rtl w:val="0"/>
        </w:rPr>
        <w:t xml:space="preserve"> (e.g., Quantity, Sales).</w:t>
      </w:r>
    </w:p>
    <w:p w:rsidR="00000000" w:rsidDel="00000000" w:rsidP="00000000" w:rsidRDefault="00000000" w:rsidRPr="00000000" w14:paraId="000000B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Select </w:t>
      </w:r>
      <w:r w:rsidDel="00000000" w:rsidR="00000000" w:rsidRPr="00000000">
        <w:rPr>
          <w:rFonts w:ascii="Arial Unicode MS" w:cs="Arial Unicode MS" w:eastAsia="Arial Unicode MS" w:hAnsi="Arial Unicode MS"/>
          <w:b w:val="1"/>
          <w:bCs w:val="1"/>
          <w:sz w:val="24"/>
          <w:szCs w:val="24"/>
          <w:rtl w:val="0"/>
        </w:rPr>
        <w:t xml:space="preserve">Create → Bins</w:t>
      </w:r>
      <w:r w:rsidDel="00000000" w:rsidR="00000000" w:rsidRPr="00000000">
        <w:rPr>
          <w:sz w:val="24"/>
          <w:szCs w:val="24"/>
          <w:rtl w:val="0"/>
        </w:rPr>
        <w:t xml:space="preserve">.</w:t>
      </w:r>
    </w:p>
    <w:p w:rsidR="00000000" w:rsidDel="00000000" w:rsidP="00000000" w:rsidRDefault="00000000" w:rsidRPr="00000000" w14:paraId="000000B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Choose bin size.</w:t>
      </w:r>
    </w:p>
    <w:p w:rsidR="00000000" w:rsidDel="00000000" w:rsidP="00000000" w:rsidRDefault="00000000" w:rsidRPr="00000000" w14:paraId="000000B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Drag the new </w:t>
      </w:r>
      <w:r w:rsidDel="00000000" w:rsidR="00000000" w:rsidRPr="00000000">
        <w:rPr>
          <w:b w:val="1"/>
          <w:bCs w:val="1"/>
          <w:sz w:val="24"/>
          <w:szCs w:val="24"/>
          <w:rtl w:val="0"/>
        </w:rPr>
        <w:t xml:space="preserve">bin field</w:t>
      </w:r>
      <w:r w:rsidDel="00000000" w:rsidR="00000000" w:rsidRPr="00000000">
        <w:rPr>
          <w:sz w:val="24"/>
          <w:szCs w:val="24"/>
          <w:rtl w:val="0"/>
        </w:rPr>
        <w:t xml:space="preserve"> to Columns.</w:t>
      </w:r>
    </w:p>
    <w:p w:rsidR="00000000" w:rsidDel="00000000" w:rsidP="00000000" w:rsidRDefault="00000000" w:rsidRPr="00000000" w14:paraId="000000B4">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Drag the original measure to Rows and change aggregation to </w:t>
      </w:r>
      <w:r w:rsidDel="00000000" w:rsidR="00000000" w:rsidRPr="00000000">
        <w:rPr>
          <w:b w:val="1"/>
          <w:bCs w:val="1"/>
          <w:sz w:val="24"/>
          <w:szCs w:val="24"/>
          <w:rtl w:val="0"/>
        </w:rPr>
        <w:t xml:space="preserve">COUNT</w:t>
      </w:r>
      <w:r w:rsidDel="00000000" w:rsidR="00000000" w:rsidRPr="00000000">
        <w:rPr>
          <w:sz w:val="24"/>
          <w:szCs w:val="24"/>
          <w:rtl w:val="0"/>
        </w:rPr>
        <w:t xml:space="preserve">.</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Tableau automatically groups the values into intervals and displays frequency.</w:t>
      </w:r>
    </w:p>
    <w:p w:rsidR="00000000" w:rsidDel="00000000" w:rsidP="00000000" w:rsidRDefault="00000000" w:rsidRPr="00000000" w14:paraId="000000B6">
      <w:pPr>
        <w:pStyle w:val="Heading2"/>
        <w:keepNext w:val="0"/>
        <w:keepLines w:val="0"/>
        <w:spacing w:after="80" w:lineRule="auto"/>
        <w:rPr>
          <w:b w:val="1"/>
          <w:bCs w:val="1"/>
          <w:sz w:val="28"/>
          <w:szCs w:val="28"/>
        </w:rPr>
      </w:pPr>
      <w:bookmarkStart w:colFirst="0" w:colLast="0" w:name="_fpz30elp5q35" w:id="32"/>
      <w:bookmarkEnd w:id="32"/>
      <w:r w:rsidDel="00000000" w:rsidR="00000000" w:rsidRPr="00000000">
        <w:rPr>
          <w:b w:val="1"/>
          <w:bCs w:val="1"/>
          <w:sz w:val="28"/>
          <w:szCs w:val="28"/>
          <w:rtl w:val="0"/>
        </w:rPr>
        <w:t xml:space="preserve">Example</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Scenario:</w:t>
        <w:br w:type="textWrapping"/>
        <w:t xml:space="preserve">You want to analyze how order quantities are distributed.</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0B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Columns: Quantity (bin)</w:t>
      </w:r>
    </w:p>
    <w:p w:rsidR="00000000" w:rsidDel="00000000" w:rsidP="00000000" w:rsidRDefault="00000000" w:rsidRPr="00000000" w14:paraId="000000B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Rows: COUNT(Quantity)</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0BC">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Each bar shows how many orders fall within a quantity range (e.g., 1–3, 4–6, 7–9).</w:t>
      </w:r>
    </w:p>
    <w:p w:rsidR="00000000" w:rsidDel="00000000" w:rsidP="00000000" w:rsidRDefault="00000000" w:rsidRPr="00000000" w14:paraId="000000BD">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A tall bar indicates many orders in that range.</w:t>
      </w:r>
    </w:p>
    <w:p w:rsidR="00000000" w:rsidDel="00000000" w:rsidP="00000000" w:rsidRDefault="00000000" w:rsidRPr="00000000" w14:paraId="000000BE">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If most bars are on the lower side, it shows small quantities are more common.</w:t>
      </w:r>
    </w:p>
    <w:p w:rsidR="00000000" w:rsidDel="00000000" w:rsidP="00000000" w:rsidRDefault="00000000" w:rsidRPr="00000000" w14:paraId="000000BF">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If the data is skewed to the right, higher quantities are less frequent.</w:t>
      </w:r>
    </w:p>
    <w:p w:rsidR="00000000" w:rsidDel="00000000" w:rsidP="00000000" w:rsidRDefault="00000000" w:rsidRPr="00000000" w14:paraId="000000C0">
      <w:pPr>
        <w:pStyle w:val="Heading2"/>
        <w:keepNext w:val="0"/>
        <w:keepLines w:val="0"/>
        <w:spacing w:after="80" w:lineRule="auto"/>
        <w:rPr>
          <w:b w:val="1"/>
          <w:bCs w:val="1"/>
          <w:sz w:val="28"/>
          <w:szCs w:val="28"/>
        </w:rPr>
      </w:pPr>
      <w:bookmarkStart w:colFirst="0" w:colLast="0" w:name="_k80wzdib3l6v" w:id="33"/>
      <w:bookmarkEnd w:id="33"/>
      <w:r w:rsidDel="00000000" w:rsidR="00000000" w:rsidRPr="00000000">
        <w:rPr>
          <w:b w:val="1"/>
          <w:bCs w:val="1"/>
          <w:sz w:val="28"/>
          <w:szCs w:val="28"/>
          <w:rtl w:val="0"/>
        </w:rPr>
        <w:t xml:space="preserve">When to Use a Histogram</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0C2">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You want to understand distribution of numerical data.</w:t>
      </w:r>
    </w:p>
    <w:p w:rsidR="00000000" w:rsidDel="00000000" w:rsidP="00000000" w:rsidRDefault="00000000" w:rsidRPr="00000000" w14:paraId="000000C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You need to identify patterns or skewness.</w:t>
      </w:r>
    </w:p>
    <w:p w:rsidR="00000000" w:rsidDel="00000000" w:rsidP="00000000" w:rsidRDefault="00000000" w:rsidRPr="00000000" w14:paraId="000000C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You want to analyze frequency ranges.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0C6">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You are comparing categories.</w:t>
      </w:r>
    </w:p>
    <w:p w:rsidR="00000000" w:rsidDel="00000000" w:rsidP="00000000" w:rsidRDefault="00000000" w:rsidRPr="00000000" w14:paraId="000000C7">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The data is discrete and categorical.</w:t>
      </w:r>
    </w:p>
    <w:p w:rsidR="00000000" w:rsidDel="00000000" w:rsidP="00000000" w:rsidRDefault="00000000" w:rsidRPr="00000000" w14:paraId="000000C8">
      <w:pPr>
        <w:pStyle w:val="Heading1"/>
        <w:keepNext w:val="0"/>
        <w:keepLines w:val="0"/>
        <w:spacing w:before="480" w:lineRule="auto"/>
        <w:rPr>
          <w:b w:val="1"/>
          <w:bCs w:val="1"/>
          <w:sz w:val="34"/>
          <w:szCs w:val="34"/>
        </w:rPr>
      </w:pPr>
      <w:bookmarkStart w:colFirst="0" w:colLast="0" w:name="_i51oqi5a2qvp" w:id="34"/>
      <w:bookmarkEnd w:id="34"/>
      <w:r w:rsidDel="00000000" w:rsidR="00000000" w:rsidRPr="00000000">
        <w:rPr>
          <w:b w:val="1"/>
          <w:bCs w:val="1"/>
          <w:sz w:val="28"/>
          <w:szCs w:val="28"/>
          <w:rtl w:val="0"/>
        </w:rPr>
        <w:t xml:space="preserve">Maps in Tableau</w:t>
      </w:r>
      <w:r w:rsidDel="00000000" w:rsidR="00000000" w:rsidRPr="00000000">
        <w:rPr>
          <w:rtl w:val="0"/>
        </w:rPr>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Maps are used to visualize geographic data. They help show how location relates to trends, patterns, and performance in your dataset.</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If your data contains geographic fields such as country, state, city, latitude, or longitude, Tableau can automatically generate a map.</w:t>
      </w:r>
    </w:p>
    <w:p w:rsidR="00000000" w:rsidDel="00000000" w:rsidP="00000000" w:rsidRDefault="00000000" w:rsidRPr="00000000" w14:paraId="000000CB">
      <w:pPr>
        <w:pStyle w:val="Heading2"/>
        <w:keepNext w:val="0"/>
        <w:keepLines w:val="0"/>
        <w:spacing w:after="80" w:lineRule="auto"/>
        <w:rPr>
          <w:b w:val="1"/>
          <w:bCs w:val="1"/>
          <w:sz w:val="24"/>
          <w:szCs w:val="24"/>
        </w:rPr>
      </w:pPr>
      <w:bookmarkStart w:colFirst="0" w:colLast="0" w:name="_bkmknqn9mdwf" w:id="35"/>
      <w:bookmarkEnd w:id="35"/>
      <w:r w:rsidDel="00000000" w:rsidR="00000000" w:rsidRPr="00000000">
        <w:rPr>
          <w:b w:val="1"/>
          <w:bCs w:val="1"/>
          <w:sz w:val="24"/>
          <w:szCs w:val="24"/>
          <w:rtl w:val="0"/>
        </w:rPr>
        <w:t xml:space="preserve">Key Points</w:t>
      </w:r>
    </w:p>
    <w:p w:rsidR="00000000" w:rsidDel="00000000" w:rsidP="00000000" w:rsidRDefault="00000000" w:rsidRPr="00000000" w14:paraId="000000CC">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Used for geographic or location-based analysis.</w:t>
      </w:r>
    </w:p>
    <w:p w:rsidR="00000000" w:rsidDel="00000000" w:rsidP="00000000" w:rsidRDefault="00000000" w:rsidRPr="00000000" w14:paraId="000000C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Requires location data (Country, State, City, Postal Code, Latitude, Longitude).</w:t>
      </w:r>
    </w:p>
    <w:p w:rsidR="00000000" w:rsidDel="00000000" w:rsidP="00000000" w:rsidRDefault="00000000" w:rsidRPr="00000000" w14:paraId="000000C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Tableau automatically generates Latitude and Longitude fields for recognized geographic data.</w:t>
      </w:r>
    </w:p>
    <w:p w:rsidR="00000000" w:rsidDel="00000000" w:rsidP="00000000" w:rsidRDefault="00000000" w:rsidRPr="00000000" w14:paraId="000000C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Helps identify regional patterns and trends.</w:t>
      </w:r>
    </w:p>
    <w:p w:rsidR="00000000" w:rsidDel="00000000" w:rsidP="00000000" w:rsidRDefault="00000000" w:rsidRPr="00000000" w14:paraId="000000D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Can display measures using:</w:t>
      </w:r>
    </w:p>
    <w:p w:rsidR="00000000" w:rsidDel="00000000" w:rsidP="00000000" w:rsidRDefault="00000000" w:rsidRPr="00000000" w14:paraId="000000D1">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Color (e.g., sales intensity)</w:t>
      </w:r>
    </w:p>
    <w:p w:rsidR="00000000" w:rsidDel="00000000" w:rsidP="00000000" w:rsidRDefault="00000000" w:rsidRPr="00000000" w14:paraId="000000D2">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Size (e.g., profit magnitude)</w:t>
      </w:r>
    </w:p>
    <w:p w:rsidR="00000000" w:rsidDel="00000000" w:rsidP="00000000" w:rsidRDefault="00000000" w:rsidRPr="00000000" w14:paraId="000000D3">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Labels (e.g., region name)</w:t>
      </w:r>
    </w:p>
    <w:p w:rsidR="00000000" w:rsidDel="00000000" w:rsidP="00000000" w:rsidRDefault="00000000" w:rsidRPr="00000000" w14:paraId="000000D4">
      <w:pPr>
        <w:pStyle w:val="Heading2"/>
        <w:keepNext w:val="0"/>
        <w:keepLines w:val="0"/>
        <w:spacing w:after="80" w:lineRule="auto"/>
        <w:rPr>
          <w:b w:val="1"/>
          <w:bCs w:val="1"/>
          <w:sz w:val="28"/>
          <w:szCs w:val="28"/>
        </w:rPr>
      </w:pPr>
      <w:bookmarkStart w:colFirst="0" w:colLast="0" w:name="_5mo8t1qms8p" w:id="36"/>
      <w:bookmarkEnd w:id="36"/>
      <w:r w:rsidDel="00000000" w:rsidR="00000000" w:rsidRPr="00000000">
        <w:rPr>
          <w:b w:val="1"/>
          <w:bCs w:val="1"/>
          <w:sz w:val="28"/>
          <w:szCs w:val="28"/>
          <w:rtl w:val="0"/>
        </w:rPr>
        <w:t xml:space="preserve">Types of Maps in Tableau</w:t>
      </w:r>
    </w:p>
    <w:p w:rsidR="00000000" w:rsidDel="00000000" w:rsidP="00000000" w:rsidRDefault="00000000" w:rsidRPr="00000000" w14:paraId="000000D5">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Symbol Map</w:t>
        <w:br w:type="textWrapping"/>
        <w:t xml:space="preserve">Displays data points as circles or symbols on a map.</w:t>
      </w:r>
    </w:p>
    <w:p w:rsidR="00000000" w:rsidDel="00000000" w:rsidP="00000000" w:rsidRDefault="00000000" w:rsidRPr="00000000" w14:paraId="000000D6">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Filled Map</w:t>
        <w:br w:type="textWrapping"/>
        <w:t xml:space="preserve">Colors geographic areas (e.g., states or countries) based on a measure.</w:t>
      </w:r>
    </w:p>
    <w:p w:rsidR="00000000" w:rsidDel="00000000" w:rsidP="00000000" w:rsidRDefault="00000000" w:rsidRPr="00000000" w14:paraId="000000D7">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Density Map</w:t>
        <w:br w:type="textWrapping"/>
        <w:t xml:space="preserve">Shows concentration of data points.</w:t>
      </w:r>
    </w:p>
    <w:p w:rsidR="00000000" w:rsidDel="00000000" w:rsidP="00000000" w:rsidRDefault="00000000" w:rsidRPr="00000000" w14:paraId="000000D8">
      <w:pPr>
        <w:pStyle w:val="Heading2"/>
        <w:keepNext w:val="0"/>
        <w:keepLines w:val="0"/>
        <w:spacing w:after="80" w:lineRule="auto"/>
        <w:rPr>
          <w:b w:val="1"/>
          <w:bCs w:val="1"/>
          <w:sz w:val="28"/>
          <w:szCs w:val="28"/>
        </w:rPr>
      </w:pPr>
      <w:bookmarkStart w:colFirst="0" w:colLast="0" w:name="_jlq1uh5fnh9n" w:id="37"/>
      <w:bookmarkEnd w:id="37"/>
      <w:r w:rsidDel="00000000" w:rsidR="00000000" w:rsidRPr="00000000">
        <w:rPr>
          <w:b w:val="1"/>
          <w:bCs w:val="1"/>
          <w:sz w:val="28"/>
          <w:szCs w:val="28"/>
          <w:rtl w:val="0"/>
        </w:rPr>
        <w:t xml:space="preserve">Creating a Map in Tableau</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Basic steps:</w:t>
      </w:r>
    </w:p>
    <w:p w:rsidR="00000000" w:rsidDel="00000000" w:rsidP="00000000" w:rsidRDefault="00000000" w:rsidRPr="00000000" w14:paraId="000000DA">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Drag a geographic dimension (e.g., State or Country) to the view.</w:t>
      </w:r>
    </w:p>
    <w:p w:rsidR="00000000" w:rsidDel="00000000" w:rsidP="00000000" w:rsidRDefault="00000000" w:rsidRPr="00000000" w14:paraId="000000DB">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Tableau automatically adds:</w:t>
      </w:r>
    </w:p>
    <w:p w:rsidR="00000000" w:rsidDel="00000000" w:rsidP="00000000" w:rsidRDefault="00000000" w:rsidRPr="00000000" w14:paraId="000000DC">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Longitude (generated) to Columns</w:t>
      </w:r>
    </w:p>
    <w:p w:rsidR="00000000" w:rsidDel="00000000" w:rsidP="00000000" w:rsidRDefault="00000000" w:rsidRPr="00000000" w14:paraId="000000DD">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Latitude (generated) to Rows</w:t>
      </w:r>
    </w:p>
    <w:p w:rsidR="00000000" w:rsidDel="00000000" w:rsidP="00000000" w:rsidRDefault="00000000" w:rsidRPr="00000000" w14:paraId="000000DE">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Drag a measure (e.g., Sales or Profit) to:</w:t>
      </w:r>
    </w:p>
    <w:p w:rsidR="00000000" w:rsidDel="00000000" w:rsidP="00000000" w:rsidRDefault="00000000" w:rsidRPr="00000000" w14:paraId="000000DF">
      <w:pPr>
        <w:numPr>
          <w:ilvl w:val="1"/>
          <w:numId w:val="36"/>
        </w:numPr>
        <w:spacing w:after="0" w:afterAutospacing="0" w:before="0" w:beforeAutospacing="0" w:lineRule="auto"/>
        <w:ind w:left="1440" w:hanging="360"/>
        <w:rPr>
          <w:sz w:val="24"/>
          <w:szCs w:val="24"/>
        </w:rPr>
      </w:pPr>
      <w:r w:rsidDel="00000000" w:rsidR="00000000" w:rsidRPr="00000000">
        <w:rPr>
          <w:sz w:val="24"/>
          <w:szCs w:val="24"/>
          <w:rtl w:val="0"/>
        </w:rPr>
        <w:t xml:space="preserve">Color to show intensity</w:t>
      </w:r>
    </w:p>
    <w:p w:rsidR="00000000" w:rsidDel="00000000" w:rsidP="00000000" w:rsidRDefault="00000000" w:rsidRPr="00000000" w14:paraId="000000E0">
      <w:pPr>
        <w:numPr>
          <w:ilvl w:val="1"/>
          <w:numId w:val="36"/>
        </w:numPr>
        <w:spacing w:after="240" w:before="0" w:beforeAutospacing="0" w:lineRule="auto"/>
        <w:ind w:left="1440" w:hanging="360"/>
        <w:rPr>
          <w:sz w:val="24"/>
          <w:szCs w:val="24"/>
        </w:rPr>
      </w:pPr>
      <w:r w:rsidDel="00000000" w:rsidR="00000000" w:rsidRPr="00000000">
        <w:rPr>
          <w:sz w:val="24"/>
          <w:szCs w:val="24"/>
          <w:rtl w:val="0"/>
        </w:rPr>
        <w:t xml:space="preserve">Size to show magnitude</w:t>
      </w:r>
    </w:p>
    <w:p w:rsidR="00000000" w:rsidDel="00000000" w:rsidP="00000000" w:rsidRDefault="00000000" w:rsidRPr="00000000" w14:paraId="000000E1">
      <w:pPr>
        <w:pStyle w:val="Heading2"/>
        <w:keepNext w:val="0"/>
        <w:keepLines w:val="0"/>
        <w:spacing w:after="80" w:lineRule="auto"/>
        <w:rPr>
          <w:b w:val="1"/>
          <w:bCs w:val="1"/>
          <w:sz w:val="28"/>
          <w:szCs w:val="28"/>
        </w:rPr>
      </w:pPr>
      <w:bookmarkStart w:colFirst="0" w:colLast="0" w:name="_n8y3169h670h" w:id="38"/>
      <w:bookmarkEnd w:id="38"/>
      <w:r w:rsidDel="00000000" w:rsidR="00000000" w:rsidRPr="00000000">
        <w:rPr>
          <w:b w:val="1"/>
          <w:bCs w:val="1"/>
          <w:sz w:val="28"/>
          <w:szCs w:val="28"/>
          <w:rtl w:val="0"/>
        </w:rPr>
        <w:t xml:space="preserve">Example</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Scenario:</w:t>
        <w:br w:type="textWrapping"/>
        <w:t xml:space="preserve">You want to analyze total sales by state.</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0E4">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Drag State to the view.</w:t>
      </w:r>
    </w:p>
    <w:p w:rsidR="00000000" w:rsidDel="00000000" w:rsidP="00000000" w:rsidRDefault="00000000" w:rsidRPr="00000000" w14:paraId="000000E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Drag Sales to Color.</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0E7">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Darker color indicates higher sales.</w:t>
      </w:r>
    </w:p>
    <w:p w:rsidR="00000000" w:rsidDel="00000000" w:rsidP="00000000" w:rsidRDefault="00000000" w:rsidRPr="00000000" w14:paraId="000000E8">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Lighter color indicates lower sales.</w:t>
      </w:r>
    </w:p>
    <w:p w:rsidR="00000000" w:rsidDel="00000000" w:rsidP="00000000" w:rsidRDefault="00000000" w:rsidRPr="00000000" w14:paraId="000000E9">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You can quickly identify high-performing and low-performing regions.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Another Example:</w:t>
      </w:r>
    </w:p>
    <w:p w:rsidR="00000000" w:rsidDel="00000000" w:rsidP="00000000" w:rsidRDefault="00000000" w:rsidRPr="00000000" w14:paraId="000000EB">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Drag Profit to Size.</w:t>
      </w:r>
    </w:p>
    <w:p w:rsidR="00000000" w:rsidDel="00000000" w:rsidP="00000000" w:rsidRDefault="00000000" w:rsidRPr="00000000" w14:paraId="000000EC">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Larger circles represent higher profit values.</w:t>
      </w:r>
    </w:p>
    <w:p w:rsidR="00000000" w:rsidDel="00000000" w:rsidP="00000000" w:rsidRDefault="00000000" w:rsidRPr="00000000" w14:paraId="000000ED">
      <w:pPr>
        <w:pStyle w:val="Heading2"/>
        <w:keepNext w:val="0"/>
        <w:keepLines w:val="0"/>
        <w:spacing w:after="80" w:lineRule="auto"/>
        <w:rPr>
          <w:b w:val="1"/>
          <w:bCs w:val="1"/>
          <w:sz w:val="28"/>
          <w:szCs w:val="28"/>
        </w:rPr>
      </w:pPr>
      <w:bookmarkStart w:colFirst="0" w:colLast="0" w:name="_7lj5bmeoz4oi" w:id="39"/>
      <w:bookmarkEnd w:id="39"/>
      <w:r w:rsidDel="00000000" w:rsidR="00000000" w:rsidRPr="00000000">
        <w:rPr>
          <w:b w:val="1"/>
          <w:bCs w:val="1"/>
          <w:sz w:val="28"/>
          <w:szCs w:val="28"/>
          <w:rtl w:val="0"/>
        </w:rPr>
        <w:t xml:space="preserve">When to Use Maps</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Use maps when:</w:t>
      </w:r>
    </w:p>
    <w:p w:rsidR="00000000" w:rsidDel="00000000" w:rsidP="00000000" w:rsidRDefault="00000000" w:rsidRPr="00000000" w14:paraId="000000EF">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Location is an important factor in analysis.</w:t>
      </w:r>
    </w:p>
    <w:p w:rsidR="00000000" w:rsidDel="00000000" w:rsidP="00000000" w:rsidRDefault="00000000" w:rsidRPr="00000000" w14:paraId="000000F0">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You want to identify geographic trends.</w:t>
      </w:r>
    </w:p>
    <w:p w:rsidR="00000000" w:rsidDel="00000000" w:rsidP="00000000" w:rsidRDefault="00000000" w:rsidRPr="00000000" w14:paraId="000000F1">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You need regional performance comparison.</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Avoid maps when:</w:t>
      </w:r>
    </w:p>
    <w:p w:rsidR="00000000" w:rsidDel="00000000" w:rsidP="00000000" w:rsidRDefault="00000000" w:rsidRPr="00000000" w14:paraId="000000F3">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Geography is not relevant to the analysis.</w:t>
      </w:r>
    </w:p>
    <w:p w:rsidR="00000000" w:rsidDel="00000000" w:rsidP="00000000" w:rsidRDefault="00000000" w:rsidRPr="00000000" w14:paraId="000000F4">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Precise value comparison is more important than regional patterns.</w:t>
      </w:r>
    </w:p>
    <w:p w:rsidR="00000000" w:rsidDel="00000000" w:rsidP="00000000" w:rsidRDefault="00000000" w:rsidRPr="00000000" w14:paraId="000000F5">
      <w:pPr>
        <w:pStyle w:val="Heading1"/>
        <w:keepNext w:val="0"/>
        <w:keepLines w:val="0"/>
        <w:spacing w:before="480" w:lineRule="auto"/>
        <w:rPr>
          <w:b w:val="1"/>
          <w:bCs w:val="1"/>
          <w:sz w:val="28"/>
          <w:szCs w:val="28"/>
        </w:rPr>
      </w:pPr>
      <w:bookmarkStart w:colFirst="0" w:colLast="0" w:name="_yjfjtnuat1hq" w:id="40"/>
      <w:bookmarkEnd w:id="40"/>
      <w:r w:rsidDel="00000000" w:rsidR="00000000" w:rsidRPr="00000000">
        <w:rPr>
          <w:b w:val="1"/>
          <w:bCs w:val="1"/>
          <w:sz w:val="28"/>
          <w:szCs w:val="28"/>
          <w:rtl w:val="0"/>
        </w:rPr>
        <w:t xml:space="preserve">Pie Chart</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A pie chart is used to display the contribution of different categories as a percentage of a whole.</w:t>
        <w:br w:type="textWrapping"/>
        <w:t xml:space="preserve">Each slice of the pie represents a category, and its size shows the proportion of the total value.</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Pie charts are best suited for part-to-whole analysis.</w:t>
      </w:r>
    </w:p>
    <w:p w:rsidR="00000000" w:rsidDel="00000000" w:rsidP="00000000" w:rsidRDefault="00000000" w:rsidRPr="00000000" w14:paraId="000000F8">
      <w:pPr>
        <w:pStyle w:val="Heading2"/>
        <w:keepNext w:val="0"/>
        <w:keepLines w:val="0"/>
        <w:spacing w:after="80" w:lineRule="auto"/>
        <w:rPr>
          <w:b w:val="1"/>
          <w:bCs w:val="1"/>
          <w:sz w:val="24"/>
          <w:szCs w:val="24"/>
        </w:rPr>
      </w:pPr>
      <w:bookmarkStart w:colFirst="0" w:colLast="0" w:name="_p3kzf3z9oeoo" w:id="41"/>
      <w:bookmarkEnd w:id="41"/>
      <w:r w:rsidDel="00000000" w:rsidR="00000000" w:rsidRPr="00000000">
        <w:rPr>
          <w:b w:val="1"/>
          <w:bCs w:val="1"/>
          <w:sz w:val="24"/>
          <w:szCs w:val="24"/>
          <w:rtl w:val="0"/>
        </w:rPr>
        <w:t xml:space="preserve">Key Points</w:t>
      </w:r>
    </w:p>
    <w:p w:rsidR="00000000" w:rsidDel="00000000" w:rsidP="00000000" w:rsidRDefault="00000000" w:rsidRPr="00000000" w14:paraId="000000F9">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Shows percentage contribution of categories.</w:t>
      </w:r>
    </w:p>
    <w:p w:rsidR="00000000" w:rsidDel="00000000" w:rsidP="00000000" w:rsidRDefault="00000000" w:rsidRPr="00000000" w14:paraId="000000FA">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Each slice represents a member of a dimension.</w:t>
      </w:r>
    </w:p>
    <w:p w:rsidR="00000000" w:rsidDel="00000000" w:rsidP="00000000" w:rsidRDefault="00000000" w:rsidRPr="00000000" w14:paraId="000000FB">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The entire pie represents 100% of the total.</w:t>
      </w:r>
    </w:p>
    <w:p w:rsidR="00000000" w:rsidDel="00000000" w:rsidP="00000000" w:rsidRDefault="00000000" w:rsidRPr="00000000" w14:paraId="000000F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Different colors are used to distinguish categories.</w:t>
      </w:r>
    </w:p>
    <w:p w:rsidR="00000000" w:rsidDel="00000000" w:rsidP="00000000" w:rsidRDefault="00000000" w:rsidRPr="00000000" w14:paraId="000000FD">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Best used when there are a small number of categories.</w:t>
      </w:r>
    </w:p>
    <w:p w:rsidR="00000000" w:rsidDel="00000000" w:rsidP="00000000" w:rsidRDefault="00000000" w:rsidRPr="00000000" w14:paraId="000000FE">
      <w:pPr>
        <w:pStyle w:val="Heading2"/>
        <w:keepNext w:val="0"/>
        <w:keepLines w:val="0"/>
        <w:spacing w:after="80" w:lineRule="auto"/>
        <w:rPr>
          <w:b w:val="1"/>
          <w:bCs w:val="1"/>
          <w:sz w:val="28"/>
          <w:szCs w:val="28"/>
        </w:rPr>
      </w:pPr>
      <w:bookmarkStart w:colFirst="0" w:colLast="0" w:name="_qq3z7cxszb19" w:id="42"/>
      <w:bookmarkEnd w:id="42"/>
      <w:r w:rsidDel="00000000" w:rsidR="00000000" w:rsidRPr="00000000">
        <w:rPr>
          <w:b w:val="1"/>
          <w:bCs w:val="1"/>
          <w:sz w:val="28"/>
          <w:szCs w:val="28"/>
          <w:rtl w:val="0"/>
        </w:rPr>
        <w:t xml:space="preserve">Creating a Pie Chart in Tableau</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To create a pie chart:</w:t>
      </w:r>
    </w:p>
    <w:p w:rsidR="00000000" w:rsidDel="00000000" w:rsidP="00000000" w:rsidRDefault="00000000" w:rsidRPr="00000000" w14:paraId="00000100">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Pie</w:t>
      </w:r>
      <w:r w:rsidDel="00000000" w:rsidR="00000000" w:rsidRPr="00000000">
        <w:rPr>
          <w:sz w:val="24"/>
          <w:szCs w:val="24"/>
          <w:rtl w:val="0"/>
        </w:rPr>
        <w:t xml:space="preserve"> from the Marks card.</w:t>
        <w:br w:type="textWrapping"/>
        <w:t xml:space="preserve"> OR</w:t>
        <w:br w:type="textWrapping"/>
        <w:t xml:space="preserve"> Use the </w:t>
      </w:r>
      <w:r w:rsidDel="00000000" w:rsidR="00000000" w:rsidRPr="00000000">
        <w:rPr>
          <w:b w:val="1"/>
          <w:bCs w:val="1"/>
          <w:sz w:val="24"/>
          <w:szCs w:val="24"/>
          <w:rtl w:val="0"/>
        </w:rPr>
        <w:t xml:space="preserve">Show Me</w:t>
      </w:r>
      <w:r w:rsidDel="00000000" w:rsidR="00000000" w:rsidRPr="00000000">
        <w:rPr>
          <w:sz w:val="24"/>
          <w:szCs w:val="24"/>
          <w:rtl w:val="0"/>
        </w:rPr>
        <w:t xml:space="preserve"> panel and choose Pie Chart.</w:t>
      </w:r>
    </w:p>
    <w:p w:rsidR="00000000" w:rsidDel="00000000" w:rsidP="00000000" w:rsidRDefault="00000000" w:rsidRPr="00000000" w14:paraId="00000101">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dimension</w:t>
      </w:r>
      <w:r w:rsidDel="00000000" w:rsidR="00000000" w:rsidRPr="00000000">
        <w:rPr>
          <w:sz w:val="24"/>
          <w:szCs w:val="24"/>
          <w:rtl w:val="0"/>
        </w:rPr>
        <w:t xml:space="preserve"> (e.g., Segment or Category) to Color.</w:t>
      </w:r>
    </w:p>
    <w:p w:rsidR="00000000" w:rsidDel="00000000" w:rsidP="00000000" w:rsidRDefault="00000000" w:rsidRPr="00000000" w14:paraId="00000102">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measure</w:t>
      </w:r>
      <w:r w:rsidDel="00000000" w:rsidR="00000000" w:rsidRPr="00000000">
        <w:rPr>
          <w:sz w:val="24"/>
          <w:szCs w:val="24"/>
          <w:rtl w:val="0"/>
        </w:rPr>
        <w:t xml:space="preserve"> (e.g., Sales or Profit) to Angle.</w:t>
      </w:r>
    </w:p>
    <w:p w:rsidR="00000000" w:rsidDel="00000000" w:rsidP="00000000" w:rsidRDefault="00000000" w:rsidRPr="00000000" w14:paraId="00000103">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Optionally drag the measure to Label to show percentages.</w:t>
      </w:r>
    </w:p>
    <w:p w:rsidR="00000000" w:rsidDel="00000000" w:rsidP="00000000" w:rsidRDefault="00000000" w:rsidRPr="00000000" w14:paraId="00000104">
      <w:pPr>
        <w:pStyle w:val="Heading2"/>
        <w:keepNext w:val="0"/>
        <w:keepLines w:val="0"/>
        <w:spacing w:after="80" w:lineRule="auto"/>
        <w:rPr>
          <w:b w:val="1"/>
          <w:bCs w:val="1"/>
          <w:sz w:val="28"/>
          <w:szCs w:val="28"/>
        </w:rPr>
      </w:pPr>
      <w:bookmarkStart w:colFirst="0" w:colLast="0" w:name="_8ai66vbd844g" w:id="43"/>
      <w:bookmarkEnd w:id="43"/>
      <w:r w:rsidDel="00000000" w:rsidR="00000000" w:rsidRPr="00000000">
        <w:rPr>
          <w:b w:val="1"/>
          <w:bCs w:val="1"/>
          <w:sz w:val="28"/>
          <w:szCs w:val="28"/>
          <w:rtl w:val="0"/>
        </w:rPr>
        <w:t xml:space="preserve">Example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Scenario:</w:t>
        <w:br w:type="textWrapping"/>
        <w:t xml:space="preserve">You want to see how total sales are distributed across customer segments.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107">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Marks type: Pie</w:t>
      </w:r>
    </w:p>
    <w:p w:rsidR="00000000" w:rsidDel="00000000" w:rsidP="00000000" w:rsidRDefault="00000000" w:rsidRPr="00000000" w14:paraId="0000010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Color: Segment</w:t>
      </w:r>
    </w:p>
    <w:p w:rsidR="00000000" w:rsidDel="00000000" w:rsidP="00000000" w:rsidRDefault="00000000" w:rsidRPr="00000000" w14:paraId="00000109">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Angle: SUM(Sales)</w:t>
      </w:r>
    </w:p>
    <w:p w:rsidR="00000000" w:rsidDel="00000000" w:rsidP="00000000" w:rsidRDefault="00000000" w:rsidRPr="00000000" w14:paraId="0000010A">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Label: SUM(Sales) or Percent of Total</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10C">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Larger slices indicate higher contribution.</w:t>
      </w:r>
    </w:p>
    <w:p w:rsidR="00000000" w:rsidDel="00000000" w:rsidP="00000000" w:rsidRDefault="00000000" w:rsidRPr="00000000" w14:paraId="0000010D">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If Consumer segment occupies 50% of the pie, it contributes half of total sales.</w:t>
      </w:r>
    </w:p>
    <w:p w:rsidR="00000000" w:rsidDel="00000000" w:rsidP="00000000" w:rsidRDefault="00000000" w:rsidRPr="00000000" w14:paraId="0000010E">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You can quickly identify dominant or smaller segments.</w:t>
      </w:r>
    </w:p>
    <w:p w:rsidR="00000000" w:rsidDel="00000000" w:rsidP="00000000" w:rsidRDefault="00000000" w:rsidRPr="00000000" w14:paraId="0000010F">
      <w:pPr>
        <w:pStyle w:val="Heading2"/>
        <w:keepNext w:val="0"/>
        <w:keepLines w:val="0"/>
        <w:spacing w:after="80" w:lineRule="auto"/>
        <w:rPr>
          <w:b w:val="1"/>
          <w:bCs w:val="1"/>
          <w:sz w:val="28"/>
          <w:szCs w:val="28"/>
        </w:rPr>
      </w:pPr>
      <w:bookmarkStart w:colFirst="0" w:colLast="0" w:name="_hj4sqevhur71" w:id="44"/>
      <w:bookmarkEnd w:id="44"/>
      <w:r w:rsidDel="00000000" w:rsidR="00000000" w:rsidRPr="00000000">
        <w:rPr>
          <w:b w:val="1"/>
          <w:bCs w:val="1"/>
          <w:sz w:val="28"/>
          <w:szCs w:val="28"/>
          <w:rtl w:val="0"/>
        </w:rPr>
        <w:t xml:space="preserve">When to Use a Pie Chart</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111">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You want to show percentage contribution.</w:t>
      </w:r>
    </w:p>
    <w:p w:rsidR="00000000" w:rsidDel="00000000" w:rsidP="00000000" w:rsidRDefault="00000000" w:rsidRPr="00000000" w14:paraId="00000112">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There are fewer categories (ideally 3–5).</w:t>
      </w:r>
    </w:p>
    <w:p w:rsidR="00000000" w:rsidDel="00000000" w:rsidP="00000000" w:rsidRDefault="00000000" w:rsidRPr="00000000" w14:paraId="00000113">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The focus is on part-to-whole comparison.</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115">
      <w:pPr>
        <w:numPr>
          <w:ilvl w:val="0"/>
          <w:numId w:val="60"/>
        </w:numPr>
        <w:spacing w:after="0" w:afterAutospacing="0" w:before="240" w:lineRule="auto"/>
        <w:ind w:left="720" w:hanging="360"/>
        <w:rPr>
          <w:sz w:val="24"/>
          <w:szCs w:val="24"/>
        </w:rPr>
      </w:pPr>
      <w:r w:rsidDel="00000000" w:rsidR="00000000" w:rsidRPr="00000000">
        <w:rPr>
          <w:sz w:val="24"/>
          <w:szCs w:val="24"/>
          <w:rtl w:val="0"/>
        </w:rPr>
        <w:t xml:space="preserve">There are many categories.</w:t>
      </w:r>
    </w:p>
    <w:p w:rsidR="00000000" w:rsidDel="00000000" w:rsidP="00000000" w:rsidRDefault="00000000" w:rsidRPr="00000000" w14:paraId="00000116">
      <w:pPr>
        <w:numPr>
          <w:ilvl w:val="0"/>
          <w:numId w:val="60"/>
        </w:numPr>
        <w:spacing w:after="0" w:afterAutospacing="0" w:before="0" w:beforeAutospacing="0" w:lineRule="auto"/>
        <w:ind w:left="720" w:hanging="360"/>
        <w:rPr>
          <w:sz w:val="24"/>
          <w:szCs w:val="24"/>
        </w:rPr>
      </w:pPr>
      <w:r w:rsidDel="00000000" w:rsidR="00000000" w:rsidRPr="00000000">
        <w:rPr>
          <w:sz w:val="24"/>
          <w:szCs w:val="24"/>
          <w:rtl w:val="0"/>
        </w:rPr>
        <w:t xml:space="preserve">Precise comparison between slices is required.</w:t>
      </w:r>
    </w:p>
    <w:p w:rsidR="00000000" w:rsidDel="00000000" w:rsidP="00000000" w:rsidRDefault="00000000" w:rsidRPr="00000000" w14:paraId="00000117">
      <w:pPr>
        <w:numPr>
          <w:ilvl w:val="0"/>
          <w:numId w:val="60"/>
        </w:numPr>
        <w:spacing w:after="240" w:before="0" w:beforeAutospacing="0" w:lineRule="auto"/>
        <w:ind w:left="720" w:hanging="360"/>
        <w:rPr>
          <w:sz w:val="24"/>
          <w:szCs w:val="24"/>
        </w:rPr>
      </w:pPr>
      <w:r w:rsidDel="00000000" w:rsidR="00000000" w:rsidRPr="00000000">
        <w:rPr>
          <w:sz w:val="24"/>
          <w:szCs w:val="24"/>
          <w:rtl w:val="0"/>
        </w:rPr>
        <w:t xml:space="preserve">Differences between values are small.</w:t>
      </w:r>
    </w:p>
    <w:p w:rsidR="00000000" w:rsidDel="00000000" w:rsidP="00000000" w:rsidRDefault="00000000" w:rsidRPr="00000000" w14:paraId="00000118">
      <w:pPr>
        <w:pStyle w:val="Heading1"/>
        <w:keepNext w:val="0"/>
        <w:keepLines w:val="0"/>
        <w:spacing w:before="480" w:lineRule="auto"/>
        <w:rPr>
          <w:b w:val="1"/>
          <w:bCs w:val="1"/>
          <w:sz w:val="34"/>
          <w:szCs w:val="34"/>
        </w:rPr>
      </w:pPr>
      <w:bookmarkStart w:colFirst="0" w:colLast="0" w:name="_yeajoc7oga8a" w:id="45"/>
      <w:bookmarkEnd w:id="45"/>
      <w:r w:rsidDel="00000000" w:rsidR="00000000" w:rsidRPr="00000000">
        <w:rPr>
          <w:b w:val="1"/>
          <w:bCs w:val="1"/>
          <w:sz w:val="28"/>
          <w:szCs w:val="28"/>
          <w:rtl w:val="0"/>
        </w:rPr>
        <w:t xml:space="preserve">Line Chart</w:t>
      </w:r>
      <w:r w:rsidDel="00000000" w:rsidR="00000000" w:rsidRPr="00000000">
        <w:rPr>
          <w:rtl w:val="0"/>
        </w:rPr>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A line chart connects individual data points with a line to show trends over time or across a continuous sequence.</w:t>
        <w:br w:type="textWrapping"/>
        <w:t xml:space="preserve">It is commonly used to track changes, patterns, and growth over a period.</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Line charts are especially useful for time-series analysis.</w:t>
      </w:r>
    </w:p>
    <w:p w:rsidR="00000000" w:rsidDel="00000000" w:rsidP="00000000" w:rsidRDefault="00000000" w:rsidRPr="00000000" w14:paraId="0000011B">
      <w:pPr>
        <w:pStyle w:val="Heading2"/>
        <w:keepNext w:val="0"/>
        <w:keepLines w:val="0"/>
        <w:spacing w:after="80" w:lineRule="auto"/>
        <w:rPr>
          <w:b w:val="1"/>
          <w:bCs w:val="1"/>
          <w:sz w:val="24"/>
          <w:szCs w:val="24"/>
        </w:rPr>
      </w:pPr>
      <w:bookmarkStart w:colFirst="0" w:colLast="0" w:name="_azqnoi271t7f" w:id="46"/>
      <w:bookmarkEnd w:id="46"/>
      <w:r w:rsidDel="00000000" w:rsidR="00000000" w:rsidRPr="00000000">
        <w:rPr>
          <w:b w:val="1"/>
          <w:bCs w:val="1"/>
          <w:sz w:val="24"/>
          <w:szCs w:val="24"/>
          <w:rtl w:val="0"/>
        </w:rPr>
        <w:t xml:space="preserve">Key Points</w:t>
      </w:r>
    </w:p>
    <w:p w:rsidR="00000000" w:rsidDel="00000000" w:rsidP="00000000" w:rsidRDefault="00000000" w:rsidRPr="00000000" w14:paraId="0000011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Displays data points connected by lines.</w:t>
      </w:r>
    </w:p>
    <w:p w:rsidR="00000000" w:rsidDel="00000000" w:rsidP="00000000" w:rsidRDefault="00000000" w:rsidRPr="00000000" w14:paraId="0000011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Best used for continuous data (e.g., dates, time).</w:t>
      </w:r>
    </w:p>
    <w:p w:rsidR="00000000" w:rsidDel="00000000" w:rsidP="00000000" w:rsidRDefault="00000000" w:rsidRPr="00000000" w14:paraId="0000011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Helps identify trends, growth, decline, and patterns.</w:t>
      </w:r>
    </w:p>
    <w:p w:rsidR="00000000" w:rsidDel="00000000" w:rsidP="00000000" w:rsidRDefault="00000000" w:rsidRPr="00000000" w14:paraId="000001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Can display one or multiple measures.</w:t>
      </w:r>
    </w:p>
    <w:p w:rsidR="00000000" w:rsidDel="00000000" w:rsidP="00000000" w:rsidRDefault="00000000" w:rsidRPr="00000000" w14:paraId="0000012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Useful for forecasting and performance tracking.</w:t>
      </w:r>
    </w:p>
    <w:p w:rsidR="00000000" w:rsidDel="00000000" w:rsidP="00000000" w:rsidRDefault="00000000" w:rsidRPr="00000000" w14:paraId="00000121">
      <w:pPr>
        <w:pStyle w:val="Heading2"/>
        <w:keepNext w:val="0"/>
        <w:keepLines w:val="0"/>
        <w:spacing w:after="80" w:lineRule="auto"/>
        <w:rPr>
          <w:b w:val="1"/>
          <w:bCs w:val="1"/>
          <w:sz w:val="28"/>
          <w:szCs w:val="28"/>
        </w:rPr>
      </w:pPr>
      <w:bookmarkStart w:colFirst="0" w:colLast="0" w:name="_3rr5gxfyvf1p" w:id="47"/>
      <w:bookmarkEnd w:id="47"/>
      <w:r w:rsidDel="00000000" w:rsidR="00000000" w:rsidRPr="00000000">
        <w:rPr>
          <w:b w:val="1"/>
          <w:bCs w:val="1"/>
          <w:sz w:val="28"/>
          <w:szCs w:val="28"/>
          <w:rtl w:val="0"/>
        </w:rPr>
        <w:t xml:space="preserve">Creating a Line Chart in Tableau</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To create a simple line chart:</w:t>
      </w:r>
    </w:p>
    <w:p w:rsidR="00000000" w:rsidDel="00000000" w:rsidP="00000000" w:rsidRDefault="00000000" w:rsidRPr="00000000" w14:paraId="00000123">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date dimension</w:t>
      </w:r>
      <w:r w:rsidDel="00000000" w:rsidR="00000000" w:rsidRPr="00000000">
        <w:rPr>
          <w:sz w:val="24"/>
          <w:szCs w:val="24"/>
          <w:rtl w:val="0"/>
        </w:rPr>
        <w:t xml:space="preserve"> (e.g., Order Date) to Columns.</w:t>
      </w:r>
    </w:p>
    <w:p w:rsidR="00000000" w:rsidDel="00000000" w:rsidP="00000000" w:rsidRDefault="00000000" w:rsidRPr="00000000" w14:paraId="00000124">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measure</w:t>
      </w:r>
      <w:r w:rsidDel="00000000" w:rsidR="00000000" w:rsidRPr="00000000">
        <w:rPr>
          <w:sz w:val="24"/>
          <w:szCs w:val="24"/>
          <w:rtl w:val="0"/>
        </w:rPr>
        <w:t xml:space="preserve"> (e.g., Sales or Profit) to Rows.</w:t>
      </w:r>
    </w:p>
    <w:p w:rsidR="00000000" w:rsidDel="00000000" w:rsidP="00000000" w:rsidRDefault="00000000" w:rsidRPr="00000000" w14:paraId="00000125">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Ensure the Marks type is set to </w:t>
      </w:r>
      <w:r w:rsidDel="00000000" w:rsidR="00000000" w:rsidRPr="00000000">
        <w:rPr>
          <w:b w:val="1"/>
          <w:bCs w:val="1"/>
          <w:sz w:val="24"/>
          <w:szCs w:val="24"/>
          <w:rtl w:val="0"/>
        </w:rPr>
        <w:t xml:space="preserve">Line</w:t>
      </w:r>
      <w:r w:rsidDel="00000000" w:rsidR="00000000" w:rsidRPr="00000000">
        <w:rPr>
          <w:sz w:val="24"/>
          <w:szCs w:val="24"/>
          <w:rtl w:val="0"/>
        </w:rPr>
        <w:t xml:space="preserve"> (usually automatic).</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For multiple lines:</w:t>
      </w:r>
    </w:p>
    <w:p w:rsidR="00000000" w:rsidDel="00000000" w:rsidP="00000000" w:rsidRDefault="00000000" w:rsidRPr="00000000" w14:paraId="00000127">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Drag additional measures to Rows or use Measure Values.</w:t>
      </w:r>
    </w:p>
    <w:p w:rsidR="00000000" w:rsidDel="00000000" w:rsidP="00000000" w:rsidRDefault="00000000" w:rsidRPr="00000000" w14:paraId="00000128">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Use Measure Names on Color to differentiate lines.</w:t>
      </w:r>
    </w:p>
    <w:p w:rsidR="00000000" w:rsidDel="00000000" w:rsidP="00000000" w:rsidRDefault="00000000" w:rsidRPr="00000000" w14:paraId="00000129">
      <w:pPr>
        <w:pStyle w:val="Heading2"/>
        <w:keepNext w:val="0"/>
        <w:keepLines w:val="0"/>
        <w:spacing w:after="80" w:lineRule="auto"/>
        <w:rPr>
          <w:b w:val="1"/>
          <w:bCs w:val="1"/>
          <w:sz w:val="24"/>
          <w:szCs w:val="24"/>
        </w:rPr>
      </w:pPr>
      <w:bookmarkStart w:colFirst="0" w:colLast="0" w:name="_kytu6rf98rr" w:id="48"/>
      <w:bookmarkEnd w:id="48"/>
      <w:r w:rsidDel="00000000" w:rsidR="00000000" w:rsidRPr="00000000">
        <w:rPr>
          <w:b w:val="1"/>
          <w:bCs w:val="1"/>
          <w:sz w:val="24"/>
          <w:szCs w:val="24"/>
          <w:rtl w:val="0"/>
        </w:rPr>
        <w:t xml:space="preserve">Example</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Scenario:</w:t>
        <w:br w:type="textWrapping"/>
        <w:t xml:space="preserve">You want to analyze yearly sales and profit trends.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12C">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Columns: YEAR(Order Date)</w:t>
      </w:r>
    </w:p>
    <w:p w:rsidR="00000000" w:rsidDel="00000000" w:rsidP="00000000" w:rsidRDefault="00000000" w:rsidRPr="00000000" w14:paraId="0000012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Rows: SUM(Sales)</w:t>
      </w:r>
    </w:p>
    <w:p w:rsidR="00000000" w:rsidDel="00000000" w:rsidP="00000000" w:rsidRDefault="00000000" w:rsidRPr="00000000" w14:paraId="0000012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Add SUM(Profit) to Rows or Measure Values</w:t>
      </w:r>
    </w:p>
    <w:p w:rsidR="00000000" w:rsidDel="00000000" w:rsidP="00000000" w:rsidRDefault="00000000" w:rsidRPr="00000000" w14:paraId="0000012F">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Use Measure Names on Color</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131">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Upward slope indicates growth.</w:t>
      </w:r>
    </w:p>
    <w:p w:rsidR="00000000" w:rsidDel="00000000" w:rsidP="00000000" w:rsidRDefault="00000000" w:rsidRPr="00000000" w14:paraId="00000132">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Downward slope indicates decline.</w:t>
      </w:r>
    </w:p>
    <w:p w:rsidR="00000000" w:rsidDel="00000000" w:rsidP="00000000" w:rsidRDefault="00000000" w:rsidRPr="00000000" w14:paraId="00000133">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 steep slope shows rapid change.</w:t>
      </w:r>
    </w:p>
    <w:p w:rsidR="00000000" w:rsidDel="00000000" w:rsidP="00000000" w:rsidRDefault="00000000" w:rsidRPr="00000000" w14:paraId="00000134">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Comparing two lines helps understand relationship (e.g., Sales increasing but Profit stable).</w:t>
      </w:r>
    </w:p>
    <w:p w:rsidR="00000000" w:rsidDel="00000000" w:rsidP="00000000" w:rsidRDefault="00000000" w:rsidRPr="00000000" w14:paraId="00000135">
      <w:pPr>
        <w:pStyle w:val="Heading2"/>
        <w:keepNext w:val="0"/>
        <w:keepLines w:val="0"/>
        <w:spacing w:after="80" w:lineRule="auto"/>
        <w:rPr>
          <w:b w:val="1"/>
          <w:bCs w:val="1"/>
          <w:sz w:val="28"/>
          <w:szCs w:val="28"/>
        </w:rPr>
      </w:pPr>
      <w:bookmarkStart w:colFirst="0" w:colLast="0" w:name="_lti8csawgybz" w:id="49"/>
      <w:bookmarkEnd w:id="49"/>
      <w:r w:rsidDel="00000000" w:rsidR="00000000" w:rsidRPr="00000000">
        <w:rPr>
          <w:b w:val="1"/>
          <w:bCs w:val="1"/>
          <w:sz w:val="28"/>
          <w:szCs w:val="28"/>
          <w:rtl w:val="0"/>
        </w:rPr>
        <w:t xml:space="preserve">When to Use a Line Chart</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137">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Analyzing trends over time.</w:t>
      </w:r>
    </w:p>
    <w:p w:rsidR="00000000" w:rsidDel="00000000" w:rsidP="00000000" w:rsidRDefault="00000000" w:rsidRPr="00000000" w14:paraId="00000138">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Tracking performance metrics.</w:t>
      </w:r>
    </w:p>
    <w:p w:rsidR="00000000" w:rsidDel="00000000" w:rsidP="00000000" w:rsidRDefault="00000000" w:rsidRPr="00000000" w14:paraId="00000139">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Comparing multiple measures over a timeline.</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13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Data is categorical with no logical order.</w:t>
      </w:r>
    </w:p>
    <w:p w:rsidR="00000000" w:rsidDel="00000000" w:rsidP="00000000" w:rsidRDefault="00000000" w:rsidRPr="00000000" w14:paraId="0000013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Comparing unrelated categories.</w:t>
      </w:r>
    </w:p>
    <w:p w:rsidR="00000000" w:rsidDel="00000000" w:rsidP="00000000" w:rsidRDefault="00000000" w:rsidRPr="00000000" w14:paraId="0000013D">
      <w:pPr>
        <w:pStyle w:val="Heading1"/>
        <w:keepNext w:val="0"/>
        <w:keepLines w:val="0"/>
        <w:spacing w:before="480" w:lineRule="auto"/>
        <w:rPr>
          <w:sz w:val="24"/>
          <w:szCs w:val="24"/>
        </w:rPr>
      </w:pPr>
      <w:bookmarkStart w:colFirst="0" w:colLast="0" w:name="_7feoeo8zbpjq" w:id="50"/>
      <w:bookmarkEnd w:id="50"/>
      <w:r w:rsidDel="00000000" w:rsidR="00000000" w:rsidRPr="00000000">
        <w:rPr>
          <w:b w:val="1"/>
          <w:bCs w:val="1"/>
          <w:sz w:val="28"/>
          <w:szCs w:val="28"/>
          <w:rtl w:val="0"/>
        </w:rPr>
        <w:t xml:space="preserve">Bubble Chart (Packed Bubble Chart)</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A packed bubble chart displays data as a cluster of circles (bubbles).</w:t>
        <w:br w:type="textWrapping"/>
        <w:t xml:space="preserve">Each bubble represents a category, and the size (and sometimes color) of the bubble represents the value of a measure.</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It is mainly used for part-to-whole comparison and visual impact.</w:t>
      </w:r>
    </w:p>
    <w:p w:rsidR="00000000" w:rsidDel="00000000" w:rsidP="00000000" w:rsidRDefault="00000000" w:rsidRPr="00000000" w14:paraId="00000140">
      <w:pPr>
        <w:pStyle w:val="Heading2"/>
        <w:keepNext w:val="0"/>
        <w:keepLines w:val="0"/>
        <w:spacing w:after="80" w:lineRule="auto"/>
        <w:rPr>
          <w:b w:val="1"/>
          <w:bCs w:val="1"/>
          <w:sz w:val="24"/>
          <w:szCs w:val="24"/>
        </w:rPr>
      </w:pPr>
      <w:bookmarkStart w:colFirst="0" w:colLast="0" w:name="_me4zzkl5naca" w:id="51"/>
      <w:bookmarkEnd w:id="51"/>
      <w:r w:rsidDel="00000000" w:rsidR="00000000" w:rsidRPr="00000000">
        <w:rPr>
          <w:b w:val="1"/>
          <w:bCs w:val="1"/>
          <w:sz w:val="24"/>
          <w:szCs w:val="24"/>
          <w:rtl w:val="0"/>
        </w:rPr>
        <w:t xml:space="preserve">Key Points</w:t>
      </w:r>
    </w:p>
    <w:p w:rsidR="00000000" w:rsidDel="00000000" w:rsidP="00000000" w:rsidRDefault="00000000" w:rsidRPr="00000000" w14:paraId="00000141">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Each bubble represents a dimension member (e.g., Sub-Category).</w:t>
      </w:r>
    </w:p>
    <w:p w:rsidR="00000000" w:rsidDel="00000000" w:rsidP="00000000" w:rsidRDefault="00000000" w:rsidRPr="00000000" w14:paraId="00000142">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Bubble size represents a measure (e.g., Sales, Profit).</w:t>
      </w:r>
    </w:p>
    <w:p w:rsidR="00000000" w:rsidDel="00000000" w:rsidP="00000000" w:rsidRDefault="00000000" w:rsidRPr="00000000" w14:paraId="00000143">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Color can represent another measure or category.</w:t>
      </w:r>
    </w:p>
    <w:p w:rsidR="00000000" w:rsidDel="00000000" w:rsidP="00000000" w:rsidRDefault="00000000" w:rsidRPr="00000000" w14:paraId="00000144">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Larger bubbles indicate higher values.</w:t>
      </w:r>
    </w:p>
    <w:p w:rsidR="00000000" w:rsidDel="00000000" w:rsidP="00000000" w:rsidRDefault="00000000" w:rsidRPr="00000000" w14:paraId="00000145">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Useful for visual comparison and quick insights.</w:t>
      </w:r>
    </w:p>
    <w:p w:rsidR="00000000" w:rsidDel="00000000" w:rsidP="00000000" w:rsidRDefault="00000000" w:rsidRPr="00000000" w14:paraId="00000146">
      <w:pPr>
        <w:pStyle w:val="Heading2"/>
        <w:keepNext w:val="0"/>
        <w:keepLines w:val="0"/>
        <w:spacing w:after="80" w:lineRule="auto"/>
        <w:rPr>
          <w:b w:val="1"/>
          <w:bCs w:val="1"/>
          <w:sz w:val="28"/>
          <w:szCs w:val="28"/>
        </w:rPr>
      </w:pPr>
      <w:bookmarkStart w:colFirst="0" w:colLast="0" w:name="_w9bupc11oabo" w:id="52"/>
      <w:bookmarkEnd w:id="52"/>
      <w:r w:rsidDel="00000000" w:rsidR="00000000" w:rsidRPr="00000000">
        <w:rPr>
          <w:b w:val="1"/>
          <w:bCs w:val="1"/>
          <w:sz w:val="28"/>
          <w:szCs w:val="28"/>
          <w:rtl w:val="0"/>
        </w:rPr>
        <w:t xml:space="preserve">Creating a Bubble Chart in Tableau</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To create a packed bubble chart:</w:t>
      </w:r>
    </w:p>
    <w:p w:rsidR="00000000" w:rsidDel="00000000" w:rsidP="00000000" w:rsidRDefault="00000000" w:rsidRPr="00000000" w14:paraId="00000148">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Select </w:t>
      </w:r>
      <w:r w:rsidDel="00000000" w:rsidR="00000000" w:rsidRPr="00000000">
        <w:rPr>
          <w:b w:val="1"/>
          <w:bCs w:val="1"/>
          <w:sz w:val="24"/>
          <w:szCs w:val="24"/>
          <w:rtl w:val="0"/>
        </w:rPr>
        <w:t xml:space="preserve">Show Me</w:t>
      </w:r>
      <w:r w:rsidDel="00000000" w:rsidR="00000000" w:rsidRPr="00000000">
        <w:rPr>
          <w:sz w:val="24"/>
          <w:szCs w:val="24"/>
          <w:rtl w:val="0"/>
        </w:rPr>
        <w:t xml:space="preserve"> and choose </w:t>
      </w:r>
      <w:r w:rsidDel="00000000" w:rsidR="00000000" w:rsidRPr="00000000">
        <w:rPr>
          <w:b w:val="1"/>
          <w:bCs w:val="1"/>
          <w:sz w:val="24"/>
          <w:szCs w:val="24"/>
          <w:rtl w:val="0"/>
        </w:rPr>
        <w:t xml:space="preserve">Packed Bubbles</w:t>
      </w:r>
      <w:r w:rsidDel="00000000" w:rsidR="00000000" w:rsidRPr="00000000">
        <w:rPr>
          <w:sz w:val="24"/>
          <w:szCs w:val="24"/>
          <w:rtl w:val="0"/>
        </w:rPr>
        <w:t xml:space="preserve">.</w:t>
      </w:r>
    </w:p>
    <w:p w:rsidR="00000000" w:rsidDel="00000000" w:rsidP="00000000" w:rsidRDefault="00000000" w:rsidRPr="00000000" w14:paraId="00000149">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dimension</w:t>
      </w:r>
      <w:r w:rsidDel="00000000" w:rsidR="00000000" w:rsidRPr="00000000">
        <w:rPr>
          <w:sz w:val="24"/>
          <w:szCs w:val="24"/>
          <w:rtl w:val="0"/>
        </w:rPr>
        <w:t xml:space="preserve"> (e.g., Sub-Category) to Detail or Label.</w:t>
      </w:r>
    </w:p>
    <w:p w:rsidR="00000000" w:rsidDel="00000000" w:rsidP="00000000" w:rsidRDefault="00000000" w:rsidRPr="00000000" w14:paraId="0000014A">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Drag a </w:t>
      </w:r>
      <w:r w:rsidDel="00000000" w:rsidR="00000000" w:rsidRPr="00000000">
        <w:rPr>
          <w:b w:val="1"/>
          <w:bCs w:val="1"/>
          <w:sz w:val="24"/>
          <w:szCs w:val="24"/>
          <w:rtl w:val="0"/>
        </w:rPr>
        <w:t xml:space="preserve">measure</w:t>
      </w:r>
      <w:r w:rsidDel="00000000" w:rsidR="00000000" w:rsidRPr="00000000">
        <w:rPr>
          <w:sz w:val="24"/>
          <w:szCs w:val="24"/>
          <w:rtl w:val="0"/>
        </w:rPr>
        <w:t xml:space="preserve"> (e.g., Sales or Profit) to Size.</w:t>
      </w:r>
    </w:p>
    <w:p w:rsidR="00000000" w:rsidDel="00000000" w:rsidP="00000000" w:rsidRDefault="00000000" w:rsidRPr="00000000" w14:paraId="0000014B">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Optionally drag a dimension or measure to Color.</w:t>
      </w:r>
    </w:p>
    <w:p w:rsidR="00000000" w:rsidDel="00000000" w:rsidP="00000000" w:rsidRDefault="00000000" w:rsidRPr="00000000" w14:paraId="0000014C">
      <w:pPr>
        <w:pStyle w:val="Heading2"/>
        <w:keepNext w:val="0"/>
        <w:keepLines w:val="0"/>
        <w:spacing w:after="80" w:lineRule="auto"/>
        <w:rPr>
          <w:b w:val="1"/>
          <w:bCs w:val="1"/>
          <w:sz w:val="28"/>
          <w:szCs w:val="28"/>
        </w:rPr>
      </w:pPr>
      <w:bookmarkStart w:colFirst="0" w:colLast="0" w:name="_6qagqc6z4g4x" w:id="53"/>
      <w:bookmarkEnd w:id="53"/>
      <w:r w:rsidDel="00000000" w:rsidR="00000000" w:rsidRPr="00000000">
        <w:rPr>
          <w:b w:val="1"/>
          <w:bCs w:val="1"/>
          <w:sz w:val="28"/>
          <w:szCs w:val="28"/>
          <w:rtl w:val="0"/>
        </w:rPr>
        <w:t xml:space="preserve">Example</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Scenario:</w:t>
        <w:br w:type="textWrapping"/>
        <w:t xml:space="preserve">You want to compare sales by product sub-category.</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Setup in Tableau:</w:t>
      </w:r>
    </w:p>
    <w:p w:rsidR="00000000" w:rsidDel="00000000" w:rsidP="00000000" w:rsidRDefault="00000000" w:rsidRPr="00000000" w14:paraId="0000014F">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Dimension: Sub-Category</w:t>
      </w:r>
    </w:p>
    <w:p w:rsidR="00000000" w:rsidDel="00000000" w:rsidP="00000000" w:rsidRDefault="00000000" w:rsidRPr="00000000" w14:paraId="0000015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Size: SUM(Sales)</w:t>
      </w:r>
    </w:p>
    <w:p w:rsidR="00000000" w:rsidDel="00000000" w:rsidP="00000000" w:rsidRDefault="00000000" w:rsidRPr="00000000" w14:paraId="00000151">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Color: Category</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Interpretation:</w:t>
      </w:r>
    </w:p>
    <w:p w:rsidR="00000000" w:rsidDel="00000000" w:rsidP="00000000" w:rsidRDefault="00000000" w:rsidRPr="00000000" w14:paraId="00000153">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Larger bubbles represent higher sales.</w:t>
      </w:r>
    </w:p>
    <w:p w:rsidR="00000000" w:rsidDel="00000000" w:rsidP="00000000" w:rsidRDefault="00000000" w:rsidRPr="00000000" w14:paraId="00000154">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Smaller bubbles represent lower sales.</w:t>
      </w:r>
    </w:p>
    <w:p w:rsidR="00000000" w:rsidDel="00000000" w:rsidP="00000000" w:rsidRDefault="00000000" w:rsidRPr="00000000" w14:paraId="00000155">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You can quickly identify top-performing sub-categories.</w:t>
      </w:r>
    </w:p>
    <w:p w:rsidR="00000000" w:rsidDel="00000000" w:rsidP="00000000" w:rsidRDefault="00000000" w:rsidRPr="00000000" w14:paraId="00000156">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Color helps group related categories.</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If the "Chairs" bubble is the largest:</w:t>
      </w:r>
    </w:p>
    <w:p w:rsidR="00000000" w:rsidDel="00000000" w:rsidP="00000000" w:rsidRDefault="00000000" w:rsidRPr="00000000" w14:paraId="00000158">
      <w:pPr>
        <w:numPr>
          <w:ilvl w:val="0"/>
          <w:numId w:val="27"/>
        </w:numPr>
        <w:spacing w:after="240" w:before="240" w:lineRule="auto"/>
        <w:ind w:left="720" w:hanging="360"/>
        <w:rPr>
          <w:sz w:val="24"/>
          <w:szCs w:val="24"/>
        </w:rPr>
      </w:pPr>
      <w:r w:rsidDel="00000000" w:rsidR="00000000" w:rsidRPr="00000000">
        <w:rPr>
          <w:sz w:val="24"/>
          <w:szCs w:val="24"/>
          <w:rtl w:val="0"/>
        </w:rPr>
        <w:t xml:space="preserve">It means Chairs generate the highest sales among sub-categories.</w:t>
      </w:r>
    </w:p>
    <w:p w:rsidR="00000000" w:rsidDel="00000000" w:rsidP="00000000" w:rsidRDefault="00000000" w:rsidRPr="00000000" w14:paraId="00000159">
      <w:pPr>
        <w:pStyle w:val="Heading2"/>
        <w:keepNext w:val="0"/>
        <w:keepLines w:val="0"/>
        <w:spacing w:after="80" w:lineRule="auto"/>
        <w:rPr>
          <w:b w:val="1"/>
          <w:bCs w:val="1"/>
          <w:sz w:val="28"/>
          <w:szCs w:val="28"/>
        </w:rPr>
      </w:pPr>
      <w:bookmarkStart w:colFirst="0" w:colLast="0" w:name="_cjhnu3sslgmf" w:id="54"/>
      <w:bookmarkEnd w:id="54"/>
      <w:r w:rsidDel="00000000" w:rsidR="00000000" w:rsidRPr="00000000">
        <w:rPr>
          <w:b w:val="1"/>
          <w:bCs w:val="1"/>
          <w:sz w:val="28"/>
          <w:szCs w:val="28"/>
          <w:rtl w:val="0"/>
        </w:rPr>
        <w:t xml:space="preserve">When to Use a Bubble Chart</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Use it when:</w:t>
      </w:r>
    </w:p>
    <w:p w:rsidR="00000000" w:rsidDel="00000000" w:rsidP="00000000" w:rsidRDefault="00000000" w:rsidRPr="00000000" w14:paraId="0000015B">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You want to show relative size comparison.</w:t>
      </w:r>
    </w:p>
    <w:p w:rsidR="00000000" w:rsidDel="00000000" w:rsidP="00000000" w:rsidRDefault="00000000" w:rsidRPr="00000000" w14:paraId="0000015C">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You need a visually engaging summary view.</w:t>
      </w:r>
    </w:p>
    <w:p w:rsidR="00000000" w:rsidDel="00000000" w:rsidP="00000000" w:rsidRDefault="00000000" w:rsidRPr="00000000" w14:paraId="0000015D">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Exact values are less important than relative magnitude.</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Avoid it when:</w:t>
      </w:r>
    </w:p>
    <w:p w:rsidR="00000000" w:rsidDel="00000000" w:rsidP="00000000" w:rsidRDefault="00000000" w:rsidRPr="00000000" w14:paraId="0000015F">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Precise comparison is required.</w:t>
      </w:r>
    </w:p>
    <w:p w:rsidR="00000000" w:rsidDel="00000000" w:rsidP="00000000" w:rsidRDefault="00000000" w:rsidRPr="00000000" w14:paraId="0000016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There are too many categories (chart becomes cluttered).</w:t>
      </w:r>
    </w:p>
    <w:p w:rsidR="00000000" w:rsidDel="00000000" w:rsidP="00000000" w:rsidRDefault="00000000" w:rsidRPr="00000000" w14:paraId="00000161">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You need to show trends over time.</w:t>
      </w:r>
    </w:p>
    <w:p w:rsidR="00000000" w:rsidDel="00000000" w:rsidP="00000000" w:rsidRDefault="00000000" w:rsidRPr="00000000" w14:paraId="00000162">
      <w:pPr>
        <w:spacing w:after="240" w:before="240" w:lineRule="auto"/>
        <w:rPr>
          <w:sz w:val="24"/>
          <w:szCs w:val="24"/>
        </w:rPr>
      </w:pPr>
      <w:r w:rsidDel="00000000" w:rsidR="00000000" w:rsidRPr="00000000">
        <w:rPr>
          <w:rtl w:val="0"/>
        </w:rPr>
      </w:r>
    </w:p>
    <w:p w:rsidR="00000000" w:rsidDel="00000000" w:rsidP="00000000" w:rsidRDefault="00000000" w:rsidRPr="00000000" w14:paraId="00000163">
      <w:pPr>
        <w:spacing w:after="240" w:before="240" w:lineRule="auto"/>
        <w:rPr>
          <w:sz w:val="24"/>
          <w:szCs w:val="24"/>
        </w:rPr>
      </w:pPr>
      <w:r w:rsidDel="00000000" w:rsidR="00000000" w:rsidRPr="00000000">
        <w:rPr>
          <w:rtl w:val="0"/>
        </w:rPr>
      </w:r>
    </w:p>
    <w:p w:rsidR="00000000" w:rsidDel="00000000" w:rsidP="00000000" w:rsidRDefault="00000000" w:rsidRPr="00000000" w14:paraId="00000164">
      <w:pPr>
        <w:spacing w:after="240" w:before="240" w:lineRule="auto"/>
        <w:rPr>
          <w:sz w:val="24"/>
          <w:szCs w:val="24"/>
        </w:rPr>
      </w:pPr>
      <w:r w:rsidDel="00000000" w:rsidR="00000000" w:rsidRPr="00000000">
        <w:rPr>
          <w:rtl w:val="0"/>
        </w:rPr>
      </w:r>
    </w:p>
    <w:p w:rsidR="00000000" w:rsidDel="00000000" w:rsidP="00000000" w:rsidRDefault="00000000" w:rsidRPr="00000000" w14:paraId="00000165">
      <w:pPr>
        <w:jc w:val="left"/>
        <w:rPr>
          <w:b w:val="1"/>
          <w:bCs w:val="1"/>
        </w:rPr>
      </w:pPr>
      <w:r w:rsidDel="00000000" w:rsidR="00000000" w:rsidRPr="00000000">
        <w:rPr>
          <w:rtl w:val="0"/>
        </w:rPr>
      </w:r>
    </w:p>
    <w:p/>
    <w:p>
      <w:pPr>
        <w:pStyle w:val="Heading1"/>
      </w:pPr>
      <w:r>
        <w:t>Interactive Visualization Graph Reference</w:t>
      </w:r>
    </w:p>
    <w:p>
      <w:r>
        <w:t>Below is the relevant Visual Presentation and Consumer Behavior Dashboard graph corresponding to this topic:</w:t>
      </w:r>
    </w:p>
    <w:p>
      <w:r>
        <w:drawing>
          <wp:inline>
            <wp:extent cx="5486400" cy="5351378"/>
            <wp:docPr id="1" name="Picture 1"/>
            <wp:cNvGraphicFramePr>
              <a:graphicFrameLocks noChangeAspect="1"/>
            </wp:cNvGraphicFramePr>
            <a:graphic>
              <a:graphicData uri="http://schemas.openxmlformats.org/drawingml/2006/picture">
                <pic:pic>
                  <pic:nvPicPr>
                    <pic:cNvPr id="0" name="story2.png"/>
                    <pic:cNvPicPr/>
                  </pic:nvPicPr>
                  <pic:blipFill>
                    <a:blip r:embed="rId8"/>
                    <a:stretch>
                      <a:fillRect/>
                    </a:stretch>
                  </pic:blipFill>
                  <pic:spPr>
                    <a:xfrm>
                      <a:off x="0" y="0"/>
                      <a:ext cx="5486400" cy="5351378"/>
                    </a:xfrm>
                    <a:prstGeom prst="rect"/>
                  </pic:spPr>
                </pic:pic>
              </a:graphicData>
            </a:graphic>
          </wp:inline>
        </w:drawing>
      </w:r>
    </w:p>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6543675</wp:posOffset>
          </wp:positionH>
          <wp:positionV relativeFrom="page">
            <wp:posOffset>219075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95250</wp:posOffset>
          </wp:positionH>
          <wp:positionV relativeFrom="page">
            <wp:posOffset>28575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