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0A0FA" w14:textId="06328A01" w:rsidR="00C71C3D" w:rsidRDefault="009C3A42" w:rsidP="000659C3">
      <w:pPr>
        <w:rPr>
          <w:b/>
          <w:bCs/>
          <w:color w:val="FF0000"/>
        </w:rPr>
      </w:pPr>
      <w:r w:rsidRPr="009C3A42">
        <w:rPr>
          <w:b/>
          <w:bCs/>
          <w:color w:val="FF0000"/>
        </w:rPr>
        <w:t>What are Microservices?</w:t>
      </w:r>
    </w:p>
    <w:p w14:paraId="272D1F0D" w14:textId="08B5F7A0" w:rsidR="009C3A42" w:rsidRDefault="009C3A42" w:rsidP="000659C3">
      <w:pPr>
        <w:pStyle w:val="ListBullet"/>
        <w:tabs>
          <w:tab w:val="clear" w:pos="360"/>
          <w:tab w:val="num" w:pos="720"/>
        </w:tabs>
        <w:ind w:left="720"/>
      </w:pPr>
      <w:r>
        <w:t>It is an architecture where app is exposed as loosely coupled that can be independently developed, deployed and maintained</w:t>
      </w:r>
    </w:p>
    <w:p w14:paraId="5FC37499" w14:textId="29758BDB" w:rsidR="009C3A42" w:rsidRDefault="009C3A42" w:rsidP="000659C3">
      <w:pPr>
        <w:pStyle w:val="ListBullet"/>
        <w:tabs>
          <w:tab w:val="clear" w:pos="360"/>
          <w:tab w:val="num" w:pos="720"/>
        </w:tabs>
        <w:ind w:left="720"/>
      </w:pPr>
      <w:r>
        <w:t>Polyglot architecture is supported (services can be developed with multiple technologies)</w:t>
      </w:r>
    </w:p>
    <w:p w14:paraId="4EA8F796" w14:textId="447B08EB" w:rsidR="009C3A42" w:rsidRDefault="009C3A42" w:rsidP="000659C3">
      <w:pPr>
        <w:pStyle w:val="ListBullet"/>
        <w:tabs>
          <w:tab w:val="clear" w:pos="360"/>
          <w:tab w:val="num" w:pos="720"/>
        </w:tabs>
        <w:ind w:left="720"/>
      </w:pPr>
      <w:r>
        <w:t>Diff service can use diff language, architecture as well</w:t>
      </w:r>
    </w:p>
    <w:p w14:paraId="5811F0A5" w14:textId="7BF08326" w:rsidR="00E02BB7" w:rsidRDefault="00E02BB7" w:rsidP="000659C3">
      <w:pPr>
        <w:pStyle w:val="ListBullet"/>
        <w:tabs>
          <w:tab w:val="clear" w:pos="360"/>
          <w:tab w:val="num" w:pos="720"/>
        </w:tabs>
        <w:ind w:left="720"/>
      </w:pPr>
      <w:r>
        <w:t>Each service performs unique function</w:t>
      </w:r>
    </w:p>
    <w:p w14:paraId="0C9A1FDA" w14:textId="7C5D224E" w:rsidR="000B1DE1" w:rsidRPr="000B1DE1" w:rsidRDefault="000B1DE1" w:rsidP="000659C3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0B1DE1">
        <w:rPr>
          <w:b/>
          <w:bCs/>
        </w:rPr>
        <w:t>In monolothic,</w:t>
      </w:r>
    </w:p>
    <w:p w14:paraId="63E5F11F" w14:textId="70C69339" w:rsidR="000B1DE1" w:rsidRDefault="000B1DE1" w:rsidP="000659C3">
      <w:pPr>
        <w:pStyle w:val="ListBullet"/>
        <w:tabs>
          <w:tab w:val="clear" w:pos="360"/>
          <w:tab w:val="num" w:pos="1080"/>
        </w:tabs>
        <w:ind w:left="1080"/>
      </w:pPr>
      <w:r>
        <w:t>App is deployed as single unit, complex to maintain and scale</w:t>
      </w:r>
    </w:p>
    <w:p w14:paraId="76121EDB" w14:textId="0CE729F2" w:rsidR="000B1DE1" w:rsidRPr="000B1DE1" w:rsidRDefault="000B1DE1" w:rsidP="000659C3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0B1DE1">
        <w:rPr>
          <w:b/>
          <w:bCs/>
        </w:rPr>
        <w:t>Pros</w:t>
      </w:r>
      <w:r w:rsidR="00D05A04">
        <w:rPr>
          <w:b/>
          <w:bCs/>
        </w:rPr>
        <w:t>/features</w:t>
      </w:r>
      <w:r w:rsidRPr="000B1DE1">
        <w:rPr>
          <w:b/>
          <w:bCs/>
        </w:rPr>
        <w:t>:</w:t>
      </w:r>
    </w:p>
    <w:p w14:paraId="0A499B3B" w14:textId="22B16F87" w:rsidR="000B1DE1" w:rsidRDefault="000B1DE1" w:rsidP="000659C3">
      <w:pPr>
        <w:pStyle w:val="ListBullet"/>
        <w:tabs>
          <w:tab w:val="clear" w:pos="360"/>
          <w:tab w:val="num" w:pos="1080"/>
        </w:tabs>
        <w:ind w:left="1080"/>
      </w:pPr>
      <w:r>
        <w:t>We can use different technologies</w:t>
      </w:r>
    </w:p>
    <w:p w14:paraId="66DC5AEB" w14:textId="56229EEA" w:rsidR="000B1DE1" w:rsidRDefault="000B1DE1" w:rsidP="000659C3">
      <w:pPr>
        <w:pStyle w:val="ListBullet"/>
        <w:tabs>
          <w:tab w:val="clear" w:pos="360"/>
          <w:tab w:val="num" w:pos="1080"/>
        </w:tabs>
        <w:ind w:left="1080"/>
      </w:pPr>
      <w:r>
        <w:t>Security of each service</w:t>
      </w:r>
    </w:p>
    <w:p w14:paraId="2D22041B" w14:textId="46ABBDB4" w:rsidR="000B1DE1" w:rsidRDefault="000B1DE1" w:rsidP="000659C3">
      <w:pPr>
        <w:pStyle w:val="ListBullet"/>
        <w:tabs>
          <w:tab w:val="clear" w:pos="360"/>
          <w:tab w:val="num" w:pos="1080"/>
        </w:tabs>
        <w:ind w:left="1080"/>
      </w:pPr>
      <w:r>
        <w:t>Multiple services are parallely developed and deployed</w:t>
      </w:r>
    </w:p>
    <w:p w14:paraId="298AF446" w14:textId="69B671F2" w:rsidR="000B1DE1" w:rsidRDefault="000B1DE1" w:rsidP="000659C3">
      <w:pPr>
        <w:pStyle w:val="ListBullet"/>
        <w:tabs>
          <w:tab w:val="clear" w:pos="360"/>
          <w:tab w:val="num" w:pos="1080"/>
        </w:tabs>
        <w:ind w:left="1080"/>
      </w:pPr>
      <w:r>
        <w:t>Allows frequent software releases</w:t>
      </w:r>
    </w:p>
    <w:p w14:paraId="4C3C4343" w14:textId="5777E249" w:rsidR="000B1DE1" w:rsidRDefault="000B1DE1" w:rsidP="000659C3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0B1DE1">
        <w:rPr>
          <w:b/>
          <w:bCs/>
        </w:rPr>
        <w:t>Cons:</w:t>
      </w:r>
    </w:p>
    <w:p w14:paraId="6493B874" w14:textId="6214D329" w:rsidR="000B1DE1" w:rsidRPr="000B1DE1" w:rsidRDefault="000B1DE1" w:rsidP="000659C3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>
        <w:t>Service communication is complex</w:t>
      </w:r>
    </w:p>
    <w:p w14:paraId="11D58F9E" w14:textId="0199CE2A" w:rsidR="000B1DE1" w:rsidRPr="000B1DE1" w:rsidRDefault="000B1DE1" w:rsidP="000659C3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>
        <w:t>Increased configuration</w:t>
      </w:r>
    </w:p>
    <w:p w14:paraId="42824EA5" w14:textId="49C076A3" w:rsidR="000B1DE1" w:rsidRPr="00822E01" w:rsidRDefault="000B1DE1" w:rsidP="000659C3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>
        <w:t xml:space="preserve">Managing large </w:t>
      </w:r>
      <w:r w:rsidR="00AE023B">
        <w:t>no. of</w:t>
      </w:r>
      <w:r>
        <w:t xml:space="preserve"> services is complex</w:t>
      </w:r>
    </w:p>
    <w:p w14:paraId="43AE0052" w14:textId="5FA57F14" w:rsidR="00822E01" w:rsidRPr="000B1DE1" w:rsidRDefault="00822E01" w:rsidP="000659C3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>
        <w:t>Difficult to maintain data transactions</w:t>
      </w:r>
      <w:r w:rsidR="00F72B83">
        <w:t xml:space="preserve"> between services</w:t>
      </w:r>
    </w:p>
    <w:p w14:paraId="3AB5F79B" w14:textId="57ADBBA5" w:rsidR="009C3A42" w:rsidRDefault="00532721" w:rsidP="000659C3">
      <w:pPr>
        <w:rPr>
          <w:b/>
          <w:bCs/>
          <w:color w:val="FF0000"/>
        </w:rPr>
      </w:pPr>
      <w:r>
        <w:rPr>
          <w:b/>
          <w:bCs/>
          <w:color w:val="FF0000"/>
        </w:rPr>
        <w:t>When to use</w:t>
      </w:r>
      <w:r w:rsidR="009C3A42" w:rsidRPr="009C3A42">
        <w:rPr>
          <w:b/>
          <w:bCs/>
          <w:color w:val="FF0000"/>
        </w:rPr>
        <w:t xml:space="preserve"> Microservices?</w:t>
      </w:r>
    </w:p>
    <w:p w14:paraId="2DA3A71A" w14:textId="378CD8E7" w:rsidR="00532721" w:rsidRDefault="00532721" w:rsidP="000659C3">
      <w:pPr>
        <w:pStyle w:val="ListBullet"/>
        <w:tabs>
          <w:tab w:val="clear" w:pos="360"/>
          <w:tab w:val="num" w:pos="720"/>
        </w:tabs>
        <w:ind w:left="720"/>
      </w:pPr>
      <w:r>
        <w:t>Scalable better s/w</w:t>
      </w:r>
    </w:p>
    <w:p w14:paraId="498706FB" w14:textId="34E41A89" w:rsidR="00532721" w:rsidRDefault="00532721" w:rsidP="000659C3">
      <w:pPr>
        <w:pStyle w:val="ListBullet"/>
        <w:tabs>
          <w:tab w:val="clear" w:pos="360"/>
          <w:tab w:val="num" w:pos="720"/>
        </w:tabs>
        <w:ind w:left="720"/>
      </w:pPr>
      <w:r>
        <w:t>Lower costs</w:t>
      </w:r>
    </w:p>
    <w:p w14:paraId="3FB8508D" w14:textId="09BC8A9C" w:rsidR="00532721" w:rsidRDefault="00532721" w:rsidP="000659C3">
      <w:pPr>
        <w:pStyle w:val="ListBullet"/>
        <w:tabs>
          <w:tab w:val="clear" w:pos="360"/>
          <w:tab w:val="num" w:pos="720"/>
        </w:tabs>
        <w:ind w:left="720"/>
      </w:pPr>
      <w:r>
        <w:t>Faster development</w:t>
      </w:r>
    </w:p>
    <w:p w14:paraId="202CB4AD" w14:textId="244323FD" w:rsidR="00532721" w:rsidRDefault="00532721" w:rsidP="000659C3">
      <w:pPr>
        <w:pStyle w:val="ListBullet"/>
        <w:tabs>
          <w:tab w:val="clear" w:pos="360"/>
          <w:tab w:val="num" w:pos="720"/>
        </w:tabs>
        <w:ind w:left="720"/>
      </w:pPr>
      <w:r>
        <w:t>Cloud-native development</w:t>
      </w:r>
    </w:p>
    <w:p w14:paraId="14CD0658" w14:textId="6C9E0F11" w:rsidR="00ED2A34" w:rsidRDefault="00532721" w:rsidP="000659C3">
      <w:pPr>
        <w:pStyle w:val="ListBullet"/>
        <w:tabs>
          <w:tab w:val="clear" w:pos="360"/>
          <w:tab w:val="num" w:pos="720"/>
        </w:tabs>
        <w:ind w:left="720"/>
      </w:pPr>
      <w:r>
        <w:t>Faster development</w:t>
      </w:r>
    </w:p>
    <w:p w14:paraId="79A47CCE" w14:textId="367BF178" w:rsidR="00ED2A34" w:rsidRPr="00430538" w:rsidRDefault="00ED2A34" w:rsidP="000659C3">
      <w:pPr>
        <w:rPr>
          <w:b/>
          <w:bCs/>
          <w:color w:val="FF0000"/>
        </w:rPr>
      </w:pPr>
      <w:bookmarkStart w:id="0" w:name="_Hlk175654081"/>
      <w:r>
        <w:rPr>
          <w:b/>
          <w:bCs/>
          <w:color w:val="FF0000"/>
        </w:rPr>
        <w:t>How does microservice architecture work</w:t>
      </w:r>
      <w:r w:rsidRPr="009C3A42">
        <w:rPr>
          <w:b/>
          <w:bCs/>
          <w:color w:val="FF0000"/>
        </w:rPr>
        <w:t>?</w:t>
      </w:r>
      <w:bookmarkEnd w:id="0"/>
    </w:p>
    <w:p w14:paraId="788B339B" w14:textId="3DA192E6" w:rsidR="00430538" w:rsidRDefault="00430538" w:rsidP="000659C3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How does microservice </w:t>
      </w:r>
      <w:r w:rsidR="00AB470A">
        <w:rPr>
          <w:b/>
          <w:bCs/>
          <w:color w:val="FF0000"/>
        </w:rPr>
        <w:t xml:space="preserve">communicate </w:t>
      </w:r>
      <w:r w:rsidR="00673ED4">
        <w:rPr>
          <w:b/>
          <w:bCs/>
          <w:color w:val="FF0000"/>
        </w:rPr>
        <w:t xml:space="preserve">with </w:t>
      </w:r>
      <w:r w:rsidR="00AB470A">
        <w:rPr>
          <w:b/>
          <w:bCs/>
          <w:color w:val="FF0000"/>
        </w:rPr>
        <w:t>each other</w:t>
      </w:r>
      <w:r w:rsidRPr="009C3A42">
        <w:rPr>
          <w:b/>
          <w:bCs/>
          <w:color w:val="FF0000"/>
        </w:rPr>
        <w:t>?</w:t>
      </w:r>
    </w:p>
    <w:p w14:paraId="5F5C2AF2" w14:textId="209FF84E" w:rsidR="00430538" w:rsidRDefault="00430538" w:rsidP="000659C3">
      <w:pPr>
        <w:pStyle w:val="ListBullet"/>
        <w:tabs>
          <w:tab w:val="clear" w:pos="360"/>
          <w:tab w:val="num" w:pos="720"/>
        </w:tabs>
        <w:ind w:left="720"/>
      </w:pPr>
      <w:r>
        <w:t>2 types of inter-communication b/w services</w:t>
      </w:r>
    </w:p>
    <w:p w14:paraId="5303D9DF" w14:textId="46BDCCCB" w:rsidR="00430538" w:rsidRPr="00E6497C" w:rsidRDefault="00430538" w:rsidP="000659C3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 w:rsidRPr="00E6497C">
        <w:rPr>
          <w:b/>
          <w:bCs/>
        </w:rPr>
        <w:t>Synchronous</w:t>
      </w:r>
    </w:p>
    <w:p w14:paraId="23A12BB0" w14:textId="13702B71" w:rsidR="00430538" w:rsidRDefault="00430538" w:rsidP="000659C3">
      <w:pPr>
        <w:pStyle w:val="ListBullet"/>
        <w:tabs>
          <w:tab w:val="clear" w:pos="360"/>
          <w:tab w:val="num" w:pos="1440"/>
        </w:tabs>
        <w:ind w:left="1440"/>
      </w:pPr>
      <w:r>
        <w:t>Client service waits for response within a time limit. The possible solution is using HTTP protocol using REST API for service communication</w:t>
      </w:r>
    </w:p>
    <w:p w14:paraId="03A51656" w14:textId="67E3888E" w:rsidR="000F1247" w:rsidRDefault="000F1247" w:rsidP="000659C3">
      <w:pPr>
        <w:pStyle w:val="ListBullet"/>
        <w:tabs>
          <w:tab w:val="clear" w:pos="360"/>
          <w:tab w:val="num" w:pos="1440"/>
        </w:tabs>
        <w:ind w:left="1440"/>
      </w:pPr>
      <w:r>
        <w:t>Synchronous communication through,</w:t>
      </w:r>
    </w:p>
    <w:p w14:paraId="1122B679" w14:textId="56D30B4F" w:rsidR="000F1247" w:rsidRDefault="000F1247" w:rsidP="000659C3">
      <w:pPr>
        <w:pStyle w:val="ListBullet"/>
        <w:tabs>
          <w:tab w:val="clear" w:pos="360"/>
          <w:tab w:val="num" w:pos="1800"/>
        </w:tabs>
        <w:ind w:left="1800"/>
      </w:pPr>
      <w:r>
        <w:t>Rest APIs</w:t>
      </w:r>
    </w:p>
    <w:p w14:paraId="4EA7204F" w14:textId="574170CB" w:rsidR="000F1247" w:rsidRDefault="000F1247" w:rsidP="000659C3">
      <w:pPr>
        <w:pStyle w:val="ListBullet"/>
        <w:tabs>
          <w:tab w:val="clear" w:pos="360"/>
          <w:tab w:val="num" w:pos="1800"/>
        </w:tabs>
        <w:ind w:left="1800"/>
      </w:pPr>
      <w:r>
        <w:t>GraphQL</w:t>
      </w:r>
    </w:p>
    <w:p w14:paraId="4A5AD3F2" w14:textId="454F7C76" w:rsidR="000F1247" w:rsidRDefault="000F1247" w:rsidP="000659C3">
      <w:pPr>
        <w:pStyle w:val="ListBullet"/>
        <w:tabs>
          <w:tab w:val="clear" w:pos="360"/>
          <w:tab w:val="num" w:pos="1800"/>
        </w:tabs>
        <w:ind w:left="1800"/>
      </w:pPr>
      <w:r>
        <w:t>Feign using eureka discoveries</w:t>
      </w:r>
    </w:p>
    <w:p w14:paraId="1BD0F084" w14:textId="1F6AA53B" w:rsidR="000F1247" w:rsidRDefault="000F1247" w:rsidP="000659C3">
      <w:pPr>
        <w:pStyle w:val="ListBullet"/>
        <w:tabs>
          <w:tab w:val="clear" w:pos="360"/>
          <w:tab w:val="num" w:pos="1800"/>
        </w:tabs>
        <w:ind w:left="1800"/>
      </w:pPr>
      <w:r>
        <w:t>GRPC (10 times faster than REST APIs) – developed by google as substitute of REST</w:t>
      </w:r>
    </w:p>
    <w:p w14:paraId="478648F6" w14:textId="0F5AF794" w:rsidR="00430538" w:rsidRDefault="00430538" w:rsidP="000659C3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 w:rsidRPr="00E6497C">
        <w:rPr>
          <w:b/>
          <w:bCs/>
        </w:rPr>
        <w:t>Asynchronous</w:t>
      </w:r>
    </w:p>
    <w:p w14:paraId="5DDC1FAE" w14:textId="4BBE14AF" w:rsidR="001F79C9" w:rsidRPr="001F79C9" w:rsidRDefault="001F79C9" w:rsidP="000659C3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>
        <w:t>In this, c</w:t>
      </w:r>
      <w:r>
        <w:t>lient service</w:t>
      </w:r>
      <w:r>
        <w:t xml:space="preserve"> doesn’t</w:t>
      </w:r>
      <w:r>
        <w:t xml:space="preserve"> wait for response</w:t>
      </w:r>
      <w:r>
        <w:t xml:space="preserve"> from another service</w:t>
      </w:r>
      <w:r>
        <w:t>.</w:t>
      </w:r>
    </w:p>
    <w:p w14:paraId="1A1DB347" w14:textId="0E0AB8CF" w:rsidR="001F79C9" w:rsidRPr="001F79C9" w:rsidRDefault="001F79C9" w:rsidP="000659C3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>
        <w:t>When the client service calls another service, the thread isn’t bloked till a response comes from the server.</w:t>
      </w:r>
    </w:p>
    <w:p w14:paraId="31447B61" w14:textId="2D965FF5" w:rsidR="001F79C9" w:rsidRPr="00F14F2C" w:rsidRDefault="001F79C9" w:rsidP="000659C3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>
        <w:t>The message producer service generates message &amp; sends it to messa</w:t>
      </w:r>
      <w:r w:rsidR="00A445DB">
        <w:t>ge broker on a defined topic. The message producer waits for only the acknowledgement from message broker to know message is received by broker.</w:t>
      </w:r>
    </w:p>
    <w:p w14:paraId="3B00EAE1" w14:textId="2532638A" w:rsidR="00F14F2C" w:rsidRPr="00F14F2C" w:rsidRDefault="00F14F2C" w:rsidP="000659C3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>
        <w:lastRenderedPageBreak/>
        <w:t xml:space="preserve">The consuming service subscribes to a topic in messaging queue. All the messages belonging that topic will fed to the consuming systems. Message producer service &amp; consuming service don’t even know each other. </w:t>
      </w:r>
    </w:p>
    <w:p w14:paraId="33FA14AD" w14:textId="664A5113" w:rsidR="00F14F2C" w:rsidRPr="00F14F2C" w:rsidRDefault="00F14F2C" w:rsidP="000659C3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>
        <w:t>It can be done messaging tools based on AMQP (advanced message queuing protocol)</w:t>
      </w:r>
    </w:p>
    <w:p w14:paraId="64F904F5" w14:textId="16F2E275" w:rsidR="00F14F2C" w:rsidRPr="00F14F2C" w:rsidRDefault="00F14F2C" w:rsidP="000659C3">
      <w:pPr>
        <w:pStyle w:val="ListBullet"/>
        <w:tabs>
          <w:tab w:val="clear" w:pos="360"/>
          <w:tab w:val="num" w:pos="1800"/>
        </w:tabs>
        <w:ind w:left="1800"/>
        <w:rPr>
          <w:b/>
          <w:bCs/>
        </w:rPr>
      </w:pPr>
      <w:r>
        <w:t>Apache Kafka</w:t>
      </w:r>
    </w:p>
    <w:p w14:paraId="612EA818" w14:textId="77777777" w:rsidR="00BA26F9" w:rsidRDefault="00F14F2C" w:rsidP="000659C3">
      <w:pPr>
        <w:pStyle w:val="ListBullet"/>
        <w:tabs>
          <w:tab w:val="clear" w:pos="360"/>
          <w:tab w:val="num" w:pos="1800"/>
        </w:tabs>
        <w:ind w:left="1800"/>
        <w:rPr>
          <w:b/>
          <w:bCs/>
        </w:rPr>
      </w:pPr>
      <w:r>
        <w:t>RabbitMQ</w:t>
      </w:r>
    </w:p>
    <w:p w14:paraId="7260EA7D" w14:textId="572C7FC6" w:rsidR="00BA26F9" w:rsidRPr="008B7CE8" w:rsidRDefault="00F14F2C" w:rsidP="000659C3">
      <w:pPr>
        <w:pStyle w:val="ListBullet"/>
        <w:tabs>
          <w:tab w:val="clear" w:pos="360"/>
          <w:tab w:val="num" w:pos="1800"/>
        </w:tabs>
        <w:ind w:left="1800"/>
        <w:rPr>
          <w:b/>
          <w:bCs/>
        </w:rPr>
      </w:pPr>
      <w:r>
        <w:t>Apache ActiveMQ</w:t>
      </w:r>
    </w:p>
    <w:p w14:paraId="1665EDCF" w14:textId="74EC3453" w:rsidR="008B7CE8" w:rsidRPr="008B7CE8" w:rsidRDefault="008B7CE8" w:rsidP="000659C3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>
        <w:t>2 types of message-based communication (Async)</w:t>
      </w:r>
    </w:p>
    <w:p w14:paraId="373288F9" w14:textId="3C642622" w:rsidR="008B7CE8" w:rsidRPr="003150B0" w:rsidRDefault="008B7CE8" w:rsidP="000659C3">
      <w:pPr>
        <w:pStyle w:val="ListBullet"/>
        <w:tabs>
          <w:tab w:val="clear" w:pos="360"/>
          <w:tab w:val="num" w:pos="1800"/>
        </w:tabs>
        <w:ind w:left="1800"/>
        <w:rPr>
          <w:b/>
          <w:bCs/>
        </w:rPr>
      </w:pPr>
      <w:r w:rsidRPr="003150B0">
        <w:rPr>
          <w:b/>
          <w:bCs/>
        </w:rPr>
        <w:t>Point to Point</w:t>
      </w:r>
    </w:p>
    <w:p w14:paraId="500C7FC6" w14:textId="7FAF5789" w:rsidR="003150B0" w:rsidRDefault="003150B0" w:rsidP="000659C3">
      <w:pPr>
        <w:pStyle w:val="ListBullet"/>
        <w:tabs>
          <w:tab w:val="clear" w:pos="360"/>
          <w:tab w:val="num" w:pos="2160"/>
        </w:tabs>
        <w:ind w:left="2160"/>
      </w:pPr>
      <w:r w:rsidRPr="003150B0">
        <w:t xml:space="preserve">Queue </w:t>
      </w:r>
      <w:r>
        <w:t xml:space="preserve">will be used for </w:t>
      </w:r>
      <w:r w:rsidR="00BB6F5D">
        <w:t>this,</w:t>
      </w:r>
      <w:r>
        <w:t xml:space="preserve"> producer sends message &amp; consumer consumes it.</w:t>
      </w:r>
    </w:p>
    <w:p w14:paraId="3F3DC72B" w14:textId="2F07BD88" w:rsidR="00446E4F" w:rsidRDefault="003150B0" w:rsidP="000659C3">
      <w:pPr>
        <w:pStyle w:val="ListBullet"/>
        <w:tabs>
          <w:tab w:val="clear" w:pos="360"/>
          <w:tab w:val="num" w:pos="2160"/>
        </w:tabs>
        <w:ind w:left="2160"/>
      </w:pPr>
      <w:r>
        <w:t>If consumer is down, the message will remain in that queue until the receiver is up &amp; consumes the message</w:t>
      </w:r>
    </w:p>
    <w:p w14:paraId="33FC6DB8" w14:textId="67F0547F" w:rsidR="00446E4F" w:rsidRPr="003150B0" w:rsidRDefault="00304482" w:rsidP="000659C3">
      <w:pPr>
        <w:pStyle w:val="ListBullet"/>
        <w:tabs>
          <w:tab w:val="clear" w:pos="360"/>
          <w:tab w:val="num" w:pos="2160"/>
        </w:tabs>
        <w:ind w:left="2160"/>
      </w:pPr>
      <w:r>
        <w:t xml:space="preserve">Ex: </w:t>
      </w:r>
      <w:r w:rsidR="00446E4F">
        <w:t>A</w:t>
      </w:r>
      <w:r w:rsidR="0026327F">
        <w:t>ctiveMQ</w:t>
      </w:r>
      <w:r w:rsidR="00446E4F">
        <w:t>, RabbitMQ</w:t>
      </w:r>
    </w:p>
    <w:p w14:paraId="6CC2D02B" w14:textId="3E0D4EA0" w:rsidR="008B7CE8" w:rsidRDefault="008B7CE8" w:rsidP="000659C3">
      <w:pPr>
        <w:pStyle w:val="ListBullet"/>
        <w:tabs>
          <w:tab w:val="clear" w:pos="360"/>
          <w:tab w:val="num" w:pos="1800"/>
        </w:tabs>
        <w:ind w:left="1800"/>
        <w:rPr>
          <w:b/>
          <w:bCs/>
        </w:rPr>
      </w:pPr>
      <w:r w:rsidRPr="003150B0">
        <w:rPr>
          <w:b/>
          <w:bCs/>
        </w:rPr>
        <w:t>Publisher-Subscriber</w:t>
      </w:r>
    </w:p>
    <w:p w14:paraId="3D900916" w14:textId="4405681F" w:rsidR="007B0DA9" w:rsidRDefault="00121CB5" w:rsidP="000659C3">
      <w:pPr>
        <w:pStyle w:val="ListBullet"/>
        <w:tabs>
          <w:tab w:val="clear" w:pos="360"/>
          <w:tab w:val="num" w:pos="2160"/>
        </w:tabs>
        <w:ind w:left="2160"/>
      </w:pPr>
      <w:r w:rsidRPr="00121CB5">
        <w:t xml:space="preserve">Here, </w:t>
      </w:r>
      <w:r>
        <w:t>topic in the message broker will be used to store message sent by publisher &amp; subsribers that subscribe to that topic will consume that message</w:t>
      </w:r>
    </w:p>
    <w:p w14:paraId="2B2D7596" w14:textId="41A7E088" w:rsidR="00A3706D" w:rsidRDefault="00A3706D" w:rsidP="000659C3">
      <w:pPr>
        <w:pStyle w:val="ListBullet"/>
        <w:tabs>
          <w:tab w:val="clear" w:pos="360"/>
          <w:tab w:val="num" w:pos="2160"/>
        </w:tabs>
        <w:ind w:left="2160"/>
      </w:pPr>
      <w:r>
        <w:t>Unlike point-point, message will be ready to consume for all subscribers &amp; the topic can have one/more subscribers</w:t>
      </w:r>
    </w:p>
    <w:p w14:paraId="0B085716" w14:textId="60005C2B" w:rsidR="00A27CC5" w:rsidRDefault="00A27CC5" w:rsidP="000659C3">
      <w:pPr>
        <w:pStyle w:val="ListBullet"/>
        <w:tabs>
          <w:tab w:val="clear" w:pos="360"/>
          <w:tab w:val="num" w:pos="2160"/>
        </w:tabs>
        <w:ind w:left="2160"/>
      </w:pPr>
      <w:r>
        <w:t>Ex: Kafka, Amazon SNS</w:t>
      </w:r>
    </w:p>
    <w:p w14:paraId="70EF73B9" w14:textId="462C038C" w:rsidR="00FB4FAA" w:rsidRPr="00121CB5" w:rsidRDefault="00FB4FAA" w:rsidP="000659C3">
      <w:pPr>
        <w:pStyle w:val="ListBullet"/>
        <w:numPr>
          <w:ilvl w:val="0"/>
          <w:numId w:val="0"/>
        </w:numPr>
        <w:ind w:left="360" w:hanging="360"/>
      </w:pPr>
    </w:p>
    <w:p w14:paraId="4D3F3FC3" w14:textId="3A9EEC9C" w:rsidR="00FB4FAA" w:rsidRDefault="00FB4FAA" w:rsidP="000659C3">
      <w:pPr>
        <w:pStyle w:val="ListBullet"/>
        <w:numPr>
          <w:ilvl w:val="0"/>
          <w:numId w:val="0"/>
        </w:numPr>
        <w:ind w:left="360" w:hanging="360"/>
        <w:rPr>
          <w:b/>
          <w:bCs/>
          <w:color w:val="FF0000"/>
        </w:rPr>
      </w:pPr>
      <w:r>
        <w:rPr>
          <w:b/>
          <w:bCs/>
          <w:color w:val="FF0000"/>
        </w:rPr>
        <w:t>What is event based async communication</w:t>
      </w:r>
      <w:r w:rsidRPr="009C3A42">
        <w:rPr>
          <w:b/>
          <w:bCs/>
          <w:color w:val="FF0000"/>
        </w:rPr>
        <w:t>?</w:t>
      </w:r>
    </w:p>
    <w:p w14:paraId="5C6C5BC3" w14:textId="6C47E80C" w:rsidR="007C3D77" w:rsidRDefault="007C3D77" w:rsidP="000659C3">
      <w:pPr>
        <w:pStyle w:val="ListBullet"/>
        <w:tabs>
          <w:tab w:val="clear" w:pos="360"/>
          <w:tab w:val="num" w:pos="720"/>
        </w:tabs>
        <w:ind w:left="720"/>
      </w:pPr>
      <w:r>
        <w:t>Here, the services that consume the message don’t need to know the details of the message</w:t>
      </w:r>
    </w:p>
    <w:p w14:paraId="7991C788" w14:textId="7ED554CD" w:rsidR="00BA26F9" w:rsidRDefault="007C3D77" w:rsidP="001B3C73">
      <w:pPr>
        <w:pStyle w:val="ListBullet"/>
        <w:tabs>
          <w:tab w:val="clear" w:pos="360"/>
          <w:tab w:val="num" w:pos="720"/>
        </w:tabs>
        <w:ind w:left="720"/>
      </w:pPr>
      <w:r>
        <w:t>In event-driven pattern, services push the event to the topic in message broker &amp; subscribers (services) react for each occurrence event in that topic</w:t>
      </w:r>
      <w:r w:rsidR="009951E1">
        <w:t xml:space="preserve"> (event = business logic execution)</w:t>
      </w:r>
    </w:p>
    <w:p w14:paraId="06CAD017" w14:textId="77777777" w:rsidR="00041E01" w:rsidRPr="001B3C73" w:rsidRDefault="00041E01" w:rsidP="00041E01">
      <w:pPr>
        <w:pStyle w:val="ListBullet"/>
        <w:numPr>
          <w:ilvl w:val="0"/>
          <w:numId w:val="0"/>
        </w:numPr>
        <w:ind w:left="720"/>
      </w:pPr>
    </w:p>
    <w:p w14:paraId="7E81C3D3" w14:textId="164F4871" w:rsidR="000659C3" w:rsidRDefault="000659C3" w:rsidP="000659C3">
      <w:pPr>
        <w:pStyle w:val="ListBullet"/>
        <w:numPr>
          <w:ilvl w:val="0"/>
          <w:numId w:val="0"/>
        </w:numPr>
        <w:ind w:left="360" w:hanging="360"/>
        <w:rPr>
          <w:b/>
          <w:bCs/>
          <w:color w:val="FF0000"/>
        </w:rPr>
      </w:pPr>
      <w:r>
        <w:rPr>
          <w:b/>
          <w:bCs/>
          <w:color w:val="FF0000"/>
        </w:rPr>
        <w:t>How does sync and async comms work</w:t>
      </w:r>
      <w:r w:rsidRPr="009C3A42">
        <w:rPr>
          <w:b/>
          <w:bCs/>
          <w:color w:val="FF0000"/>
        </w:rPr>
        <w:t>?</w:t>
      </w:r>
    </w:p>
    <w:p w14:paraId="21D971E1" w14:textId="3C89DD70" w:rsidR="000659C3" w:rsidRDefault="003E0736" w:rsidP="000659C3">
      <w:pPr>
        <w:pStyle w:val="ListBullet"/>
        <w:tabs>
          <w:tab w:val="clear" w:pos="360"/>
          <w:tab w:val="num" w:pos="720"/>
        </w:tabs>
        <w:ind w:left="720"/>
      </w:pPr>
      <w:r>
        <w:t>Apps generate messages in form of calls to functions, services &amp; APIs.</w:t>
      </w:r>
    </w:p>
    <w:p w14:paraId="0D3EB864" w14:textId="7DE8E434" w:rsidR="003E0736" w:rsidRDefault="003E0736" w:rsidP="000659C3">
      <w:pPr>
        <w:pStyle w:val="ListBullet"/>
        <w:tabs>
          <w:tab w:val="clear" w:pos="360"/>
          <w:tab w:val="num" w:pos="720"/>
        </w:tabs>
        <w:ind w:left="720"/>
      </w:pPr>
      <w:r>
        <w:t>When microservice communicates synchrnously, it sits idle until it receives a response</w:t>
      </w:r>
    </w:p>
    <w:p w14:paraId="6CF84F9B" w14:textId="7CF7E430" w:rsidR="003E0736" w:rsidRDefault="003E0736" w:rsidP="000659C3">
      <w:pPr>
        <w:pStyle w:val="ListBullet"/>
        <w:tabs>
          <w:tab w:val="clear" w:pos="360"/>
          <w:tab w:val="num" w:pos="720"/>
        </w:tabs>
        <w:ind w:left="720"/>
      </w:pPr>
      <w:r>
        <w:t xml:space="preserve">Conversely, asynchronous communication </w:t>
      </w:r>
      <w:r w:rsidR="00DD5BB0">
        <w:t>allows code to continue to run after it sends a call</w:t>
      </w:r>
      <w:r w:rsidR="007120BD">
        <w:t>. Used for reporting &amp; alerts, such as sending emails/text messages</w:t>
      </w:r>
    </w:p>
    <w:p w14:paraId="67A2BC18" w14:textId="59D372FF" w:rsidR="00EB199B" w:rsidRDefault="008A43CB" w:rsidP="008B7305">
      <w:pPr>
        <w:pStyle w:val="ListBullet"/>
        <w:numPr>
          <w:ilvl w:val="0"/>
          <w:numId w:val="0"/>
        </w:numPr>
        <w:ind w:left="360" w:hanging="360"/>
      </w:pPr>
      <w:r>
        <w:rPr>
          <w:b/>
          <w:bCs/>
          <w:color w:val="FF0000"/>
        </w:rPr>
        <w:t>What did u use in your project &amp; why? Pros &amp; cons of each</w:t>
      </w:r>
    </w:p>
    <w:p w14:paraId="4BA5860C" w14:textId="77777777" w:rsidR="00EB199B" w:rsidRDefault="00EB199B" w:rsidP="00EB199B">
      <w:pPr>
        <w:pStyle w:val="ListBullet"/>
        <w:numPr>
          <w:ilvl w:val="0"/>
          <w:numId w:val="0"/>
        </w:numPr>
        <w:ind w:left="360" w:hanging="360"/>
      </w:pPr>
    </w:p>
    <w:p w14:paraId="286BB848" w14:textId="266A460F" w:rsidR="008A43CB" w:rsidRDefault="00EB199B" w:rsidP="00EB199B">
      <w:pPr>
        <w:pStyle w:val="ListBullet"/>
        <w:numPr>
          <w:ilvl w:val="0"/>
          <w:numId w:val="0"/>
        </w:numPr>
        <w:ind w:left="360" w:hanging="360"/>
      </w:pPr>
      <w:r>
        <w:rPr>
          <w:b/>
          <w:bCs/>
          <w:color w:val="FF0000"/>
        </w:rPr>
        <w:t>When to use what method</w:t>
      </w:r>
      <w:r w:rsidR="00F80C4A">
        <w:rPr>
          <w:b/>
          <w:bCs/>
          <w:color w:val="FF0000"/>
        </w:rPr>
        <w:t xml:space="preserve"> sync/async</w:t>
      </w:r>
      <w:r w:rsidRPr="009C3A42">
        <w:rPr>
          <w:b/>
          <w:bCs/>
          <w:color w:val="FF0000"/>
        </w:rPr>
        <w:t>?</w:t>
      </w:r>
      <w:r w:rsidR="005015DB">
        <w:t xml:space="preserve"> </w:t>
      </w:r>
    </w:p>
    <w:p w14:paraId="20ACB4EE" w14:textId="26487183" w:rsidR="00AB29AE" w:rsidRDefault="00AB29AE" w:rsidP="00AB29AE">
      <w:pPr>
        <w:pStyle w:val="ListBullet"/>
        <w:tabs>
          <w:tab w:val="clear" w:pos="360"/>
          <w:tab w:val="num" w:pos="720"/>
        </w:tabs>
        <w:ind w:left="720"/>
      </w:pPr>
      <w:r>
        <w:t>Loggin</w:t>
      </w:r>
      <w:r w:rsidR="00697CD9">
        <w:t>g</w:t>
      </w:r>
      <w:r>
        <w:t>, reporting, sending email/</w:t>
      </w:r>
      <w:r w:rsidR="00F41D0C">
        <w:t xml:space="preserve">text </w:t>
      </w:r>
      <w:r>
        <w:t>messages</w:t>
      </w:r>
    </w:p>
    <w:p w14:paraId="7DDF6710" w14:textId="77777777" w:rsidR="000659C3" w:rsidRPr="00BA26F9" w:rsidRDefault="000659C3" w:rsidP="000659C3">
      <w:pPr>
        <w:pStyle w:val="ListBullet"/>
        <w:numPr>
          <w:ilvl w:val="0"/>
          <w:numId w:val="0"/>
        </w:numPr>
        <w:ind w:left="2160"/>
        <w:rPr>
          <w:b/>
          <w:bCs/>
        </w:rPr>
      </w:pPr>
    </w:p>
    <w:p w14:paraId="7B70C4AF" w14:textId="4B28825B" w:rsidR="0097701F" w:rsidRDefault="00BA26F9" w:rsidP="000659C3">
      <w:pPr>
        <w:pStyle w:val="ListBullet"/>
        <w:numPr>
          <w:ilvl w:val="0"/>
          <w:numId w:val="0"/>
        </w:numPr>
        <w:ind w:left="360" w:hanging="360"/>
        <w:rPr>
          <w:b/>
          <w:bCs/>
          <w:color w:val="FF0000"/>
        </w:rPr>
      </w:pPr>
      <w:r>
        <w:rPr>
          <w:b/>
          <w:bCs/>
          <w:color w:val="FF0000"/>
        </w:rPr>
        <w:t>What if message broker is down</w:t>
      </w:r>
      <w:r w:rsidR="0097701F" w:rsidRPr="009C3A42">
        <w:rPr>
          <w:b/>
          <w:bCs/>
          <w:color w:val="FF0000"/>
        </w:rPr>
        <w:t>?</w:t>
      </w:r>
    </w:p>
    <w:p w14:paraId="28F60B25" w14:textId="0E2073DA" w:rsidR="0067004D" w:rsidRDefault="0067004D" w:rsidP="000659C3">
      <w:pPr>
        <w:pStyle w:val="ListBullet"/>
        <w:tabs>
          <w:tab w:val="clear" w:pos="360"/>
          <w:tab w:val="num" w:pos="720"/>
        </w:tabs>
        <w:ind w:left="720"/>
      </w:pPr>
      <w:r>
        <w:t>By setting up replicas that can do failover</w:t>
      </w:r>
    </w:p>
    <w:p w14:paraId="0FA96CA7" w14:textId="58FE53EC" w:rsidR="00954ADD" w:rsidRDefault="00954ADD" w:rsidP="000659C3">
      <w:pPr>
        <w:pStyle w:val="ListBullet"/>
        <w:tabs>
          <w:tab w:val="clear" w:pos="360"/>
          <w:tab w:val="num" w:pos="1080"/>
        </w:tabs>
        <w:ind w:left="720"/>
      </w:pPr>
      <w:r>
        <w:t>If it is essential to ensure message arrives at its destination, broker might be configured to work in at-least-once-mode.</w:t>
      </w:r>
      <w:r w:rsidR="00CD4B69">
        <w:t xml:space="preserve"> If no acknowledgement gets to the broker, it will retry the delivery after some time</w:t>
      </w:r>
    </w:p>
    <w:p w14:paraId="4AEBFAAF" w14:textId="54CC12C2" w:rsidR="00BA26F9" w:rsidRDefault="00BA26F9" w:rsidP="000659C3">
      <w:pPr>
        <w:rPr>
          <w:b/>
          <w:bCs/>
          <w:color w:val="FF0000"/>
        </w:rPr>
      </w:pPr>
      <w:r>
        <w:rPr>
          <w:b/>
          <w:bCs/>
          <w:color w:val="FF0000"/>
        </w:rPr>
        <w:t>Diff b/w Monolitihic, SOA &amp; Microservices architecture</w:t>
      </w:r>
      <w:r w:rsidRPr="009C3A42">
        <w:rPr>
          <w:b/>
          <w:bCs/>
          <w:color w:val="FF0000"/>
        </w:rPr>
        <w:t>?</w:t>
      </w:r>
    </w:p>
    <w:p w14:paraId="303672A6" w14:textId="79CA912F" w:rsidR="0097701F" w:rsidRDefault="0028527B" w:rsidP="000659C3">
      <w:pPr>
        <w:pStyle w:val="ListBullet"/>
        <w:tabs>
          <w:tab w:val="clear" w:pos="360"/>
          <w:tab w:val="num" w:pos="720"/>
        </w:tabs>
        <w:ind w:left="720"/>
      </w:pPr>
      <w:r>
        <w:t xml:space="preserve">Monolothic is </w:t>
      </w:r>
      <w:r w:rsidR="00217827">
        <w:t>like</w:t>
      </w:r>
      <w:r>
        <w:t xml:space="preserve"> big container where all s/w components of an application are assembled together and tightly packaged</w:t>
      </w:r>
    </w:p>
    <w:p w14:paraId="7FD565C4" w14:textId="72D8E64A" w:rsidR="0028527B" w:rsidRDefault="00217827" w:rsidP="000659C3">
      <w:pPr>
        <w:pStyle w:val="ListBullet"/>
        <w:tabs>
          <w:tab w:val="clear" w:pos="360"/>
          <w:tab w:val="num" w:pos="720"/>
        </w:tabs>
        <w:ind w:left="720"/>
      </w:pPr>
      <w:r>
        <w:t>SOA (</w:t>
      </w:r>
      <w:r w:rsidR="0028527B">
        <w:t>service oriented architecure) is collection of services which communicate each other. The communication can involve either simple data passing or 2 or more services working on some activity</w:t>
      </w:r>
      <w:r w:rsidR="00DD2580">
        <w:t>.</w:t>
      </w:r>
    </w:p>
    <w:p w14:paraId="57FBF8F8" w14:textId="63B1CC4F" w:rsidR="00430538" w:rsidRDefault="00DD2580" w:rsidP="000659C3">
      <w:pPr>
        <w:pStyle w:val="ListBullet"/>
        <w:tabs>
          <w:tab w:val="clear" w:pos="360"/>
          <w:tab w:val="num" w:pos="720"/>
        </w:tabs>
        <w:ind w:left="720"/>
      </w:pPr>
      <w:r>
        <w:t xml:space="preserve">Microservice is an architectural style that structures an application as a </w:t>
      </w:r>
      <w:r w:rsidR="00AA6C7F">
        <w:t>small independently deployed/developed services</w:t>
      </w:r>
    </w:p>
    <w:p w14:paraId="66FB50F2" w14:textId="358D9E12" w:rsidR="00BA38C8" w:rsidRDefault="00BA38C8" w:rsidP="000659C3">
      <w:pPr>
        <w:pStyle w:val="ListBullet"/>
        <w:tabs>
          <w:tab w:val="clear" w:pos="360"/>
          <w:tab w:val="num" w:pos="720"/>
        </w:tabs>
        <w:ind w:left="720"/>
      </w:pPr>
      <w:r>
        <w:lastRenderedPageBreak/>
        <w:t xml:space="preserve">SOA and microservice diff - </w:t>
      </w:r>
      <w:r w:rsidRPr="00BA38C8">
        <w:t xml:space="preserve">soa components dependent </w:t>
      </w:r>
      <w:r w:rsidR="00F0112A">
        <w:t xml:space="preserve">on </w:t>
      </w:r>
      <w:r w:rsidRPr="00BA38C8">
        <w:t>each other, while microservice services are independen</w:t>
      </w:r>
      <w:r w:rsidR="00910D23">
        <w:t>t</w:t>
      </w:r>
    </w:p>
    <w:p w14:paraId="47E82EE7" w14:textId="0105C59E" w:rsidR="00406FB1" w:rsidRDefault="00406FB1" w:rsidP="000659C3">
      <w:pPr>
        <w:pStyle w:val="ListBullet"/>
        <w:tabs>
          <w:tab w:val="clear" w:pos="360"/>
          <w:tab w:val="num" w:pos="1080"/>
        </w:tabs>
        <w:ind w:left="1080"/>
      </w:pPr>
      <w:r>
        <w:t xml:space="preserve">And </w:t>
      </w:r>
      <w:r w:rsidR="00A6146E">
        <w:t>also,</w:t>
      </w:r>
      <w:r>
        <w:t xml:space="preserve"> SOA shares &amp; reuses more data while MS shares little as possible</w:t>
      </w:r>
    </w:p>
    <w:p w14:paraId="341116CC" w14:textId="77777777" w:rsidR="00056E80" w:rsidRDefault="00056E80" w:rsidP="00056E80">
      <w:pPr>
        <w:pStyle w:val="ListBullet"/>
        <w:numPr>
          <w:ilvl w:val="0"/>
          <w:numId w:val="0"/>
        </w:numPr>
        <w:ind w:left="1080"/>
      </w:pPr>
    </w:p>
    <w:p w14:paraId="2B681115" w14:textId="0F30A4DC" w:rsidR="005D1486" w:rsidRDefault="005D1486" w:rsidP="005D1486">
      <w:pPr>
        <w:rPr>
          <w:b/>
          <w:bCs/>
          <w:color w:val="FF0000"/>
        </w:rPr>
      </w:pPr>
      <w:r>
        <w:rPr>
          <w:b/>
          <w:bCs/>
          <w:color w:val="FF0000"/>
        </w:rPr>
        <w:t>SAGA Pattern in Microservices</w:t>
      </w:r>
      <w:r w:rsidR="00834CCB">
        <w:rPr>
          <w:b/>
          <w:bCs/>
          <w:color w:val="FF0000"/>
        </w:rPr>
        <w:t xml:space="preserve"> (Distributed Transaction)</w:t>
      </w:r>
      <w:r w:rsidRPr="009C3A42">
        <w:rPr>
          <w:b/>
          <w:bCs/>
          <w:color w:val="FF0000"/>
        </w:rPr>
        <w:t>?</w:t>
      </w:r>
    </w:p>
    <w:p w14:paraId="7FA10AA2" w14:textId="3F10CF11" w:rsidR="009A31BA" w:rsidRPr="00D71F82" w:rsidRDefault="009A31BA" w:rsidP="005D1486">
      <w:pPr>
        <w:rPr>
          <w:b/>
          <w:bCs/>
        </w:rPr>
      </w:pPr>
      <w:r w:rsidRPr="00D71F82">
        <w:rPr>
          <w:b/>
          <w:bCs/>
        </w:rPr>
        <w:t>There are more design patterns like CQRS, Event sourcing etc.. to solve this problem</w:t>
      </w:r>
      <w:r w:rsidR="00654457">
        <w:rPr>
          <w:b/>
          <w:bCs/>
        </w:rPr>
        <w:t>, SAGA is one DP</w:t>
      </w:r>
    </w:p>
    <w:p w14:paraId="52642FD7" w14:textId="052181E6" w:rsidR="005D1486" w:rsidRDefault="00A64CBF" w:rsidP="005D1486">
      <w:pPr>
        <w:pStyle w:val="ListBullet"/>
        <w:tabs>
          <w:tab w:val="clear" w:pos="360"/>
          <w:tab w:val="num" w:pos="720"/>
        </w:tabs>
        <w:ind w:left="720"/>
      </w:pPr>
      <w:r>
        <w:t>Distributed Transaction (A transaction that spans across multiple microservices)</w:t>
      </w:r>
    </w:p>
    <w:p w14:paraId="5F8B6594" w14:textId="76676CCE" w:rsidR="00AE456F" w:rsidRDefault="001740EA" w:rsidP="005D1486">
      <w:pPr>
        <w:pStyle w:val="ListBullet"/>
        <w:tabs>
          <w:tab w:val="clear" w:pos="360"/>
          <w:tab w:val="num" w:pos="720"/>
        </w:tabs>
        <w:ind w:left="720"/>
      </w:pPr>
      <w:r>
        <w:t>To handle issues arises in distributed transaction we have SAGA pattern</w:t>
      </w:r>
    </w:p>
    <w:p w14:paraId="707188F0" w14:textId="0AA24F2A" w:rsidR="00AE456F" w:rsidRDefault="00941EF5" w:rsidP="00AE456F">
      <w:pPr>
        <w:pStyle w:val="ListBullet"/>
        <w:tabs>
          <w:tab w:val="clear" w:pos="360"/>
          <w:tab w:val="num" w:pos="1080"/>
        </w:tabs>
        <w:ind w:left="1080"/>
      </w:pPr>
      <w:r>
        <w:t xml:space="preserve">The transaction is successful in one </w:t>
      </w:r>
      <w:r w:rsidR="00484903">
        <w:t>service but</w:t>
      </w:r>
      <w:r>
        <w:t xml:space="preserve"> failed in another. In such scenarios SAGA is used</w:t>
      </w:r>
    </w:p>
    <w:p w14:paraId="19CE7835" w14:textId="713699C9" w:rsidR="00B91130" w:rsidRDefault="00B91130" w:rsidP="00AE456F">
      <w:pPr>
        <w:pStyle w:val="ListBullet"/>
        <w:tabs>
          <w:tab w:val="clear" w:pos="360"/>
          <w:tab w:val="num" w:pos="1080"/>
        </w:tabs>
        <w:ind w:left="1080"/>
      </w:pPr>
      <w:r>
        <w:t>Rollback is not possible in distributed transaction, only revert is possible</w:t>
      </w:r>
    </w:p>
    <w:p w14:paraId="12CCCFDD" w14:textId="66FBD450" w:rsidR="00B91130" w:rsidRDefault="00AE456F" w:rsidP="00AE456F">
      <w:pPr>
        <w:pStyle w:val="ListBullet"/>
        <w:tabs>
          <w:tab w:val="clear" w:pos="360"/>
          <w:tab w:val="num" w:pos="720"/>
        </w:tabs>
        <w:ind w:left="720"/>
      </w:pPr>
      <w:r>
        <w:t>SAGA is the sequence of local transactions</w:t>
      </w:r>
    </w:p>
    <w:p w14:paraId="65A22D52" w14:textId="42E91044" w:rsidR="00AE456F" w:rsidRDefault="00AE456F" w:rsidP="00AE456F">
      <w:pPr>
        <w:pStyle w:val="ListBullet"/>
        <w:tabs>
          <w:tab w:val="clear" w:pos="360"/>
          <w:tab w:val="num" w:pos="720"/>
        </w:tabs>
        <w:ind w:left="720"/>
      </w:pPr>
      <w:r>
        <w:t>Each SAGA has 2 jobs to do</w:t>
      </w:r>
    </w:p>
    <w:p w14:paraId="6946B6FE" w14:textId="558E9AEB" w:rsidR="00AE456F" w:rsidRDefault="00AE456F" w:rsidP="00AE456F">
      <w:pPr>
        <w:pStyle w:val="ListBullet"/>
        <w:tabs>
          <w:tab w:val="clear" w:pos="360"/>
          <w:tab w:val="num" w:pos="1080"/>
        </w:tabs>
        <w:ind w:left="1080"/>
      </w:pPr>
      <w:r>
        <w:t>Update current microservice &amp; make required changes</w:t>
      </w:r>
    </w:p>
    <w:p w14:paraId="23C79711" w14:textId="3EDEC9E5" w:rsidR="00454E76" w:rsidRDefault="00AE456F" w:rsidP="00F474DA">
      <w:pPr>
        <w:pStyle w:val="ListBullet"/>
        <w:tabs>
          <w:tab w:val="clear" w:pos="360"/>
          <w:tab w:val="num" w:pos="1080"/>
        </w:tabs>
        <w:ind w:left="1080"/>
      </w:pPr>
      <w:r>
        <w:t>Publish events to trigger the next transaction for the next microservice</w:t>
      </w:r>
    </w:p>
    <w:p w14:paraId="59D8D31A" w14:textId="0DE4A200" w:rsidR="00454E76" w:rsidRDefault="00454E76" w:rsidP="00454E76">
      <w:pPr>
        <w:pStyle w:val="ListBullet"/>
        <w:tabs>
          <w:tab w:val="clear" w:pos="360"/>
          <w:tab w:val="num" w:pos="720"/>
        </w:tabs>
        <w:ind w:left="720"/>
      </w:pPr>
      <w:r>
        <w:t>2 ways to implement SAGA,</w:t>
      </w:r>
    </w:p>
    <w:p w14:paraId="663CD288" w14:textId="197EA4A9" w:rsidR="00454E76" w:rsidRDefault="00454E76" w:rsidP="00454E76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 w:rsidRPr="00454E76">
        <w:rPr>
          <w:b/>
          <w:bCs/>
        </w:rPr>
        <w:t>Choreography</w:t>
      </w:r>
    </w:p>
    <w:p w14:paraId="5A39A170" w14:textId="7C59F580" w:rsidR="00525FAE" w:rsidRDefault="00F65469" w:rsidP="00525FAE">
      <w:pPr>
        <w:pStyle w:val="ListBullet"/>
        <w:tabs>
          <w:tab w:val="clear" w:pos="360"/>
          <w:tab w:val="num" w:pos="1440"/>
        </w:tabs>
        <w:ind w:left="1440"/>
      </w:pPr>
      <w:r w:rsidRPr="00F65469">
        <w:t xml:space="preserve">Each </w:t>
      </w:r>
      <w:r>
        <w:t>service listens for eventsm performs its task &amp; trigger an event to start next service</w:t>
      </w:r>
    </w:p>
    <w:p w14:paraId="1206F6F9" w14:textId="5C0D7391" w:rsidR="00F65469" w:rsidRDefault="00F65469" w:rsidP="00525FAE">
      <w:pPr>
        <w:pStyle w:val="ListBullet"/>
        <w:tabs>
          <w:tab w:val="clear" w:pos="360"/>
          <w:tab w:val="num" w:pos="1440"/>
        </w:tabs>
        <w:ind w:left="1440"/>
      </w:pPr>
      <w:r>
        <w:t>Services operate independently without central orchestrator</w:t>
      </w:r>
    </w:p>
    <w:p w14:paraId="15E964B1" w14:textId="3E43BC34" w:rsidR="00BE1933" w:rsidRDefault="00436384" w:rsidP="00F50962">
      <w:pPr>
        <w:pStyle w:val="ListBullet"/>
        <w:tabs>
          <w:tab w:val="clear" w:pos="360"/>
          <w:tab w:val="num" w:pos="1800"/>
        </w:tabs>
        <w:ind w:left="1800"/>
      </w:pPr>
      <w:r>
        <w:t>Central orchestrator: component/service for coordinating/managing entire workflow of distributed transaction</w:t>
      </w:r>
      <w:r w:rsidR="00BE1933">
        <w:t xml:space="preserve"> (no class, service is required to manage this)</w:t>
      </w:r>
    </w:p>
    <w:p w14:paraId="2565CA93" w14:textId="0CE74A91" w:rsidR="008F7CDF" w:rsidRDefault="00C0354C" w:rsidP="008F7CDF">
      <w:pPr>
        <w:pStyle w:val="ListBullet"/>
        <w:tabs>
          <w:tab w:val="clear" w:pos="360"/>
          <w:tab w:val="num" w:pos="1440"/>
        </w:tabs>
        <w:ind w:left="1440"/>
      </w:pPr>
      <w:r>
        <w:t>If a service fails, it triggers a failure event, prompting previous services to execute compensating transactions to undo changes</w:t>
      </w:r>
    </w:p>
    <w:p w14:paraId="3D27B1F5" w14:textId="60F373A1" w:rsidR="00FE64AA" w:rsidRDefault="00FE64AA" w:rsidP="008F7CDF">
      <w:pPr>
        <w:pStyle w:val="ListBullet"/>
        <w:tabs>
          <w:tab w:val="clear" w:pos="360"/>
          <w:tab w:val="num" w:pos="1440"/>
        </w:tabs>
        <w:ind w:left="1440"/>
      </w:pPr>
      <w:r>
        <w:t>Kafka</w:t>
      </w:r>
      <w:r w:rsidR="00B74FE5">
        <w:t>/rabbitMQ</w:t>
      </w:r>
      <w:r>
        <w:t xml:space="preserve"> acts as message broker for these events</w:t>
      </w:r>
    </w:p>
    <w:p w14:paraId="09F64D97" w14:textId="1CECC4B2" w:rsidR="00877E50" w:rsidRDefault="00877E50" w:rsidP="008F7CDF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 w:rsidRPr="00877E50">
        <w:rPr>
          <w:b/>
          <w:bCs/>
        </w:rPr>
        <w:t>Pros</w:t>
      </w:r>
    </w:p>
    <w:p w14:paraId="72AEE3D3" w14:textId="68DAFE86" w:rsidR="00877E50" w:rsidRPr="00B33C1A" w:rsidRDefault="004A76C4" w:rsidP="00877E50">
      <w:pPr>
        <w:pStyle w:val="ListBullet"/>
        <w:tabs>
          <w:tab w:val="clear" w:pos="360"/>
          <w:tab w:val="num" w:pos="1800"/>
        </w:tabs>
        <w:ind w:left="1800"/>
      </w:pPr>
      <w:r w:rsidRPr="00B33C1A">
        <w:t>Scalability, no central coordinator (decentralized control)</w:t>
      </w:r>
    </w:p>
    <w:p w14:paraId="2F3577B0" w14:textId="507FFD7B" w:rsidR="006E0DE6" w:rsidRDefault="006E0DE6" w:rsidP="008F7CDF">
      <w:pPr>
        <w:pStyle w:val="ListBullet"/>
        <w:tabs>
          <w:tab w:val="clear" w:pos="360"/>
          <w:tab w:val="num" w:pos="1440"/>
        </w:tabs>
        <w:ind w:left="1440"/>
        <w:rPr>
          <w:b/>
          <w:bCs/>
        </w:rPr>
      </w:pPr>
      <w:r w:rsidRPr="006E0DE6">
        <w:rPr>
          <w:b/>
          <w:bCs/>
        </w:rPr>
        <w:t>Cons</w:t>
      </w:r>
    </w:p>
    <w:p w14:paraId="67C27F17" w14:textId="2473B418" w:rsidR="00603301" w:rsidRDefault="006B49B0" w:rsidP="006E0DE6">
      <w:pPr>
        <w:pStyle w:val="ListBullet"/>
        <w:tabs>
          <w:tab w:val="clear" w:pos="360"/>
          <w:tab w:val="num" w:pos="1800"/>
        </w:tabs>
        <w:ind w:left="1800"/>
      </w:pPr>
      <w:r>
        <w:t>Workflow becomes complex, if we add new steps</w:t>
      </w:r>
    </w:p>
    <w:p w14:paraId="2D695576" w14:textId="5AE6EA97" w:rsidR="006E0DE6" w:rsidRPr="00603301" w:rsidRDefault="006E0DE6" w:rsidP="006E0DE6">
      <w:pPr>
        <w:pStyle w:val="ListBullet"/>
        <w:tabs>
          <w:tab w:val="clear" w:pos="360"/>
          <w:tab w:val="num" w:pos="1800"/>
        </w:tabs>
        <w:ind w:left="1800"/>
      </w:pPr>
      <w:r w:rsidRPr="00603301">
        <w:t>Risk of cyclic dependency b/w saga participants</w:t>
      </w:r>
    </w:p>
    <w:p w14:paraId="66A11BC7" w14:textId="525B65E5" w:rsidR="006E0DE6" w:rsidRPr="00603301" w:rsidRDefault="006E0DE6" w:rsidP="006E0DE6">
      <w:pPr>
        <w:pStyle w:val="ListBullet"/>
        <w:tabs>
          <w:tab w:val="clear" w:pos="360"/>
          <w:tab w:val="num" w:pos="1800"/>
        </w:tabs>
        <w:ind w:left="1800"/>
      </w:pPr>
      <w:r w:rsidRPr="00603301">
        <w:t>Integration testing is difficult because all services must be running to simulate transactio</w:t>
      </w:r>
      <w:r w:rsidR="00DF32A5" w:rsidRPr="00603301">
        <w:t>n</w:t>
      </w:r>
    </w:p>
    <w:p w14:paraId="5D6858A6" w14:textId="540FCE7F" w:rsidR="00454E76" w:rsidRDefault="00454E76" w:rsidP="00454E76">
      <w:pPr>
        <w:pStyle w:val="ListBullet"/>
        <w:tabs>
          <w:tab w:val="clear" w:pos="360"/>
          <w:tab w:val="num" w:pos="1080"/>
        </w:tabs>
        <w:ind w:left="1080"/>
        <w:rPr>
          <w:b/>
          <w:bCs/>
        </w:rPr>
      </w:pPr>
      <w:r>
        <w:rPr>
          <w:b/>
          <w:bCs/>
        </w:rPr>
        <w:t>Orchestration</w:t>
      </w:r>
    </w:p>
    <w:p w14:paraId="35826B50" w14:textId="7CA03FA9" w:rsidR="00462E26" w:rsidRPr="00462E26" w:rsidRDefault="00462E26" w:rsidP="00462E26">
      <w:pPr>
        <w:pStyle w:val="ListBullet"/>
        <w:tabs>
          <w:tab w:val="clear" w:pos="360"/>
          <w:tab w:val="num" w:pos="1080"/>
        </w:tabs>
        <w:ind w:left="1440"/>
      </w:pPr>
      <w:r w:rsidRPr="00462E26">
        <w:t xml:space="preserve">Sagas are managed by a central controller called the </w:t>
      </w:r>
      <w:r w:rsidRPr="00462E26">
        <w:rPr>
          <w:b/>
          <w:bCs/>
        </w:rPr>
        <w:t>SAGA orchestrator</w:t>
      </w:r>
      <w:r w:rsidRPr="00462E26">
        <w:t>.</w:t>
      </w:r>
    </w:p>
    <w:p w14:paraId="675BB5C0" w14:textId="38B413A8" w:rsidR="00462E26" w:rsidRPr="00462E26" w:rsidRDefault="00462E26" w:rsidP="00462E26">
      <w:pPr>
        <w:pStyle w:val="ListBullet"/>
        <w:tabs>
          <w:tab w:val="clear" w:pos="360"/>
          <w:tab w:val="num" w:pos="1080"/>
        </w:tabs>
        <w:ind w:left="1440"/>
      </w:pPr>
      <w:r w:rsidRPr="00462E26">
        <w:t>The orchestrator tells each service what to do and keeps track of the process.</w:t>
      </w:r>
    </w:p>
    <w:p w14:paraId="5BBC175B" w14:textId="76890AF2" w:rsidR="00454E76" w:rsidRDefault="003A63E6" w:rsidP="003A63E6">
      <w:pPr>
        <w:pStyle w:val="ListBullet"/>
        <w:tabs>
          <w:tab w:val="clear" w:pos="360"/>
          <w:tab w:val="num" w:pos="1080"/>
        </w:tabs>
        <w:ind w:left="1440"/>
      </w:pPr>
      <w:r w:rsidRPr="00462E26">
        <w:t>The orchestrator</w:t>
      </w:r>
      <w:r>
        <w:t>,</w:t>
      </w:r>
    </w:p>
    <w:p w14:paraId="0215593C" w14:textId="77777777" w:rsidR="003A63E6" w:rsidRPr="00462E26" w:rsidRDefault="003A63E6" w:rsidP="003A63E6">
      <w:pPr>
        <w:pStyle w:val="ListBullet"/>
        <w:tabs>
          <w:tab w:val="clear" w:pos="360"/>
          <w:tab w:val="num" w:pos="1800"/>
        </w:tabs>
        <w:ind w:left="1800"/>
      </w:pPr>
      <w:r w:rsidRPr="00462E26">
        <w:t>Runs the saga tasks.</w:t>
      </w:r>
    </w:p>
    <w:p w14:paraId="080CF318" w14:textId="77777777" w:rsidR="003A63E6" w:rsidRPr="00462E26" w:rsidRDefault="003A63E6" w:rsidP="003A63E6">
      <w:pPr>
        <w:pStyle w:val="ListBullet"/>
        <w:tabs>
          <w:tab w:val="clear" w:pos="360"/>
          <w:tab w:val="num" w:pos="1800"/>
        </w:tabs>
        <w:ind w:left="1800"/>
      </w:pPr>
      <w:r w:rsidRPr="00462E26">
        <w:t>Monitors the progress of each task.</w:t>
      </w:r>
    </w:p>
    <w:p w14:paraId="22E9E57B" w14:textId="788F5DCF" w:rsidR="003A63E6" w:rsidRDefault="003A63E6" w:rsidP="001F3C71">
      <w:pPr>
        <w:pStyle w:val="ListBullet"/>
        <w:tabs>
          <w:tab w:val="clear" w:pos="360"/>
          <w:tab w:val="num" w:pos="1800"/>
        </w:tabs>
        <w:ind w:left="1800"/>
      </w:pPr>
      <w:r w:rsidRPr="00462E26">
        <w:t>Manages errors by undoing previous actions if something goes wrong.</w:t>
      </w:r>
    </w:p>
    <w:p w14:paraId="7FB96243" w14:textId="1651016A" w:rsidR="003A63E6" w:rsidRDefault="001915CA" w:rsidP="003A63E6">
      <w:pPr>
        <w:pStyle w:val="ListBullet"/>
        <w:tabs>
          <w:tab w:val="clear" w:pos="360"/>
          <w:tab w:val="num" w:pos="1080"/>
        </w:tabs>
        <w:ind w:left="1440"/>
        <w:rPr>
          <w:b/>
          <w:bCs/>
        </w:rPr>
      </w:pPr>
      <w:r w:rsidRPr="001915CA">
        <w:rPr>
          <w:b/>
          <w:bCs/>
        </w:rPr>
        <w:t>Pros</w:t>
      </w:r>
    </w:p>
    <w:p w14:paraId="70398798" w14:textId="74038BDA" w:rsidR="001915CA" w:rsidRDefault="001915CA" w:rsidP="001915CA">
      <w:pPr>
        <w:pStyle w:val="ListBullet"/>
        <w:tabs>
          <w:tab w:val="clear" w:pos="360"/>
          <w:tab w:val="num" w:pos="1440"/>
        </w:tabs>
        <w:ind w:left="1800"/>
      </w:pPr>
      <w:r w:rsidRPr="001915CA">
        <w:t>Good for complex workflows involving new participants added over time</w:t>
      </w:r>
    </w:p>
    <w:p w14:paraId="454965D3" w14:textId="2F7D4AF4" w:rsidR="00484903" w:rsidRDefault="001915CA" w:rsidP="001915CA">
      <w:pPr>
        <w:pStyle w:val="ListBullet"/>
        <w:tabs>
          <w:tab w:val="clear" w:pos="360"/>
          <w:tab w:val="num" w:pos="1440"/>
        </w:tabs>
        <w:ind w:left="1800"/>
      </w:pPr>
      <w:r>
        <w:t xml:space="preserve">Doesn’t introduce cyclic dependencies, because </w:t>
      </w:r>
      <w:r w:rsidRPr="001915CA">
        <w:t xml:space="preserve">orchestrator depends on saga participants, but </w:t>
      </w:r>
      <w:r w:rsidR="005327F5">
        <w:t xml:space="preserve">one </w:t>
      </w:r>
      <w:r w:rsidRPr="001915CA">
        <w:t>saga participant dont depend on other saga participant</w:t>
      </w:r>
      <w:r w:rsidR="003D3D98">
        <w:tab/>
      </w:r>
    </w:p>
    <w:p w14:paraId="7F38502B" w14:textId="5BE8CA48" w:rsidR="00290EDE" w:rsidRDefault="00290EDE" w:rsidP="00290EDE">
      <w:pPr>
        <w:pStyle w:val="ListBullet"/>
        <w:tabs>
          <w:tab w:val="clear" w:pos="360"/>
          <w:tab w:val="num" w:pos="1080"/>
        </w:tabs>
        <w:ind w:left="1440"/>
        <w:rPr>
          <w:b/>
          <w:bCs/>
        </w:rPr>
      </w:pPr>
      <w:r>
        <w:rPr>
          <w:b/>
          <w:bCs/>
        </w:rPr>
        <w:t xml:space="preserve">Cons </w:t>
      </w:r>
    </w:p>
    <w:p w14:paraId="2E686DBE" w14:textId="19F542B3" w:rsidR="00290EDE" w:rsidRDefault="00290EDE" w:rsidP="00290EDE">
      <w:pPr>
        <w:pStyle w:val="ListBullet"/>
        <w:tabs>
          <w:tab w:val="clear" w:pos="360"/>
          <w:tab w:val="num" w:pos="1440"/>
        </w:tabs>
        <w:ind w:left="1800"/>
      </w:pPr>
      <w:r>
        <w:t>Design complexity, requires implementation of coordination logic (orchestrator logic)</w:t>
      </w:r>
    </w:p>
    <w:p w14:paraId="7DEB3221" w14:textId="7F000FE7" w:rsidR="00E115CE" w:rsidRDefault="00290EDE" w:rsidP="007E385E">
      <w:pPr>
        <w:pStyle w:val="ListBullet"/>
        <w:tabs>
          <w:tab w:val="clear" w:pos="360"/>
          <w:tab w:val="num" w:pos="1440"/>
        </w:tabs>
        <w:ind w:left="1800"/>
      </w:pPr>
      <w:r>
        <w:t>If orchestrator is down, saga design pattern is down (entire workflow)</w:t>
      </w:r>
    </w:p>
    <w:p w14:paraId="1B67FBEC" w14:textId="77777777" w:rsidR="00290EDE" w:rsidRDefault="00290EDE" w:rsidP="00290EDE">
      <w:pPr>
        <w:pStyle w:val="ListBullet"/>
        <w:numPr>
          <w:ilvl w:val="0"/>
          <w:numId w:val="0"/>
        </w:numPr>
        <w:ind w:left="360" w:hanging="360"/>
      </w:pPr>
    </w:p>
    <w:p w14:paraId="6717CF9E" w14:textId="4299CAC4" w:rsidR="00484903" w:rsidRDefault="00484903" w:rsidP="00484903">
      <w:pPr>
        <w:rPr>
          <w:b/>
          <w:bCs/>
          <w:color w:val="FF0000"/>
        </w:rPr>
      </w:pPr>
      <w:r>
        <w:rPr>
          <w:b/>
          <w:bCs/>
          <w:color w:val="FF0000"/>
        </w:rPr>
        <w:t>How SAGA DP handlles failure of any individual SAGA</w:t>
      </w:r>
      <w:r w:rsidRPr="009C3A42">
        <w:rPr>
          <w:b/>
          <w:bCs/>
          <w:color w:val="FF0000"/>
        </w:rPr>
        <w:t>?</w:t>
      </w:r>
    </w:p>
    <w:p w14:paraId="68A7C9AF" w14:textId="167EDB8C" w:rsidR="00E15F3B" w:rsidRPr="00E15F3B" w:rsidRDefault="00E15F3B" w:rsidP="00E15F3B">
      <w:pPr>
        <w:pStyle w:val="ListBullet"/>
        <w:tabs>
          <w:tab w:val="clear" w:pos="360"/>
          <w:tab w:val="num" w:pos="720"/>
        </w:tabs>
        <w:ind w:left="720"/>
      </w:pPr>
      <w:r w:rsidRPr="00E15F3B">
        <w:lastRenderedPageBreak/>
        <w:t>SAGA provides transaction management by coordinating local transactions across multiple microservices.</w:t>
      </w:r>
    </w:p>
    <w:p w14:paraId="07F11B57" w14:textId="1BB940DC" w:rsidR="00E15F3B" w:rsidRPr="00E15F3B" w:rsidRDefault="00E15F3B" w:rsidP="00E15F3B">
      <w:pPr>
        <w:pStyle w:val="ListBullet"/>
        <w:tabs>
          <w:tab w:val="clear" w:pos="360"/>
          <w:tab w:val="num" w:pos="720"/>
        </w:tabs>
        <w:ind w:left="720"/>
      </w:pPr>
      <w:r w:rsidRPr="00E15F3B">
        <w:t>Each microservice has its own database and manages its local transactions atomically with strict consistency.</w:t>
      </w:r>
    </w:p>
    <w:p w14:paraId="47B28723" w14:textId="2CF9F7D6" w:rsidR="00E15F3B" w:rsidRDefault="00E15F3B" w:rsidP="00E15F3B">
      <w:pPr>
        <w:pStyle w:val="ListBullet"/>
        <w:tabs>
          <w:tab w:val="clear" w:pos="360"/>
          <w:tab w:val="num" w:pos="720"/>
        </w:tabs>
        <w:ind w:left="720"/>
      </w:pPr>
      <w:r w:rsidRPr="00E15F3B">
        <w:t>SAGA groups these local transactions and sequentially invokes them, with each transaction updating its database and triggering the next one via an event.</w:t>
      </w:r>
    </w:p>
    <w:p w14:paraId="4E93BB0E" w14:textId="20E4D166" w:rsidR="00AE456F" w:rsidRDefault="00E15F3B" w:rsidP="008E78E5">
      <w:pPr>
        <w:pStyle w:val="ListBullet"/>
        <w:tabs>
          <w:tab w:val="clear" w:pos="360"/>
          <w:tab w:val="num" w:pos="720"/>
        </w:tabs>
        <w:ind w:left="720"/>
      </w:pPr>
      <w:r w:rsidRPr="00E15F3B">
        <w:t>If a step fails, SAGA triggers compensating transactions to undo the changes made by previous steps, restoring data consistency.</w:t>
      </w:r>
    </w:p>
    <w:p w14:paraId="4DA1371F" w14:textId="77777777" w:rsidR="00454E76" w:rsidRDefault="00454E76" w:rsidP="00454E76">
      <w:pPr>
        <w:pStyle w:val="ListBullet"/>
        <w:numPr>
          <w:ilvl w:val="0"/>
          <w:numId w:val="0"/>
        </w:numPr>
        <w:ind w:left="360" w:hanging="360"/>
      </w:pPr>
    </w:p>
    <w:p w14:paraId="34B55419" w14:textId="77777777" w:rsidR="005D1486" w:rsidRPr="003E4875" w:rsidRDefault="005D1486" w:rsidP="005D1486">
      <w:pPr>
        <w:pStyle w:val="ListBullet"/>
        <w:numPr>
          <w:ilvl w:val="0"/>
          <w:numId w:val="0"/>
        </w:numPr>
        <w:ind w:left="360" w:hanging="360"/>
      </w:pPr>
    </w:p>
    <w:sectPr w:rsidR="005D1486" w:rsidRPr="003E4875" w:rsidSect="009C3A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1C86D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73557"/>
    <w:multiLevelType w:val="multilevel"/>
    <w:tmpl w:val="FB06D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4" w16cid:durableId="2010449599">
    <w:abstractNumId w:val="0"/>
  </w:num>
  <w:num w:numId="5" w16cid:durableId="1508056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42"/>
    <w:rsid w:val="00041E01"/>
    <w:rsid w:val="00056E80"/>
    <w:rsid w:val="000659C3"/>
    <w:rsid w:val="000679C5"/>
    <w:rsid w:val="00083685"/>
    <w:rsid w:val="000B1DE1"/>
    <w:rsid w:val="000F1247"/>
    <w:rsid w:val="00121CB5"/>
    <w:rsid w:val="00124CD2"/>
    <w:rsid w:val="001740EA"/>
    <w:rsid w:val="001915CA"/>
    <w:rsid w:val="001B3C73"/>
    <w:rsid w:val="001F79C9"/>
    <w:rsid w:val="00202156"/>
    <w:rsid w:val="00217827"/>
    <w:rsid w:val="002511E5"/>
    <w:rsid w:val="0025240C"/>
    <w:rsid w:val="0026327F"/>
    <w:rsid w:val="00273843"/>
    <w:rsid w:val="0028527B"/>
    <w:rsid w:val="00290EDE"/>
    <w:rsid w:val="002B7388"/>
    <w:rsid w:val="00300871"/>
    <w:rsid w:val="00304482"/>
    <w:rsid w:val="003150B0"/>
    <w:rsid w:val="00317CCD"/>
    <w:rsid w:val="003412FA"/>
    <w:rsid w:val="00346597"/>
    <w:rsid w:val="003A63E6"/>
    <w:rsid w:val="003C2599"/>
    <w:rsid w:val="003D3D98"/>
    <w:rsid w:val="003E0736"/>
    <w:rsid w:val="003E2979"/>
    <w:rsid w:val="003E4875"/>
    <w:rsid w:val="00406FB1"/>
    <w:rsid w:val="00430538"/>
    <w:rsid w:val="00436384"/>
    <w:rsid w:val="00445355"/>
    <w:rsid w:val="00446E4F"/>
    <w:rsid w:val="00454E76"/>
    <w:rsid w:val="00462E26"/>
    <w:rsid w:val="00466984"/>
    <w:rsid w:val="00484903"/>
    <w:rsid w:val="004A76C4"/>
    <w:rsid w:val="004D730B"/>
    <w:rsid w:val="00501052"/>
    <w:rsid w:val="005015DB"/>
    <w:rsid w:val="00525FAE"/>
    <w:rsid w:val="00532721"/>
    <w:rsid w:val="005327F5"/>
    <w:rsid w:val="00557B6D"/>
    <w:rsid w:val="005D1486"/>
    <w:rsid w:val="005E2564"/>
    <w:rsid w:val="00603301"/>
    <w:rsid w:val="00654457"/>
    <w:rsid w:val="00667D2F"/>
    <w:rsid w:val="0067004D"/>
    <w:rsid w:val="00673ED4"/>
    <w:rsid w:val="00697CD9"/>
    <w:rsid w:val="006B49B0"/>
    <w:rsid w:val="006C4F3C"/>
    <w:rsid w:val="006E0DE6"/>
    <w:rsid w:val="007120BD"/>
    <w:rsid w:val="007B0DA9"/>
    <w:rsid w:val="007C3D77"/>
    <w:rsid w:val="00802CE4"/>
    <w:rsid w:val="00810EDD"/>
    <w:rsid w:val="00822E01"/>
    <w:rsid w:val="00834CCB"/>
    <w:rsid w:val="00877E50"/>
    <w:rsid w:val="008A43CB"/>
    <w:rsid w:val="008B7305"/>
    <w:rsid w:val="008B7CE8"/>
    <w:rsid w:val="008C6F0A"/>
    <w:rsid w:val="008E78E5"/>
    <w:rsid w:val="008F7CDF"/>
    <w:rsid w:val="00910D23"/>
    <w:rsid w:val="00941EF5"/>
    <w:rsid w:val="00954ADD"/>
    <w:rsid w:val="00957ED2"/>
    <w:rsid w:val="0097701F"/>
    <w:rsid w:val="009951E1"/>
    <w:rsid w:val="009A31BA"/>
    <w:rsid w:val="009C3A42"/>
    <w:rsid w:val="00A103AC"/>
    <w:rsid w:val="00A27CC5"/>
    <w:rsid w:val="00A3010F"/>
    <w:rsid w:val="00A3706D"/>
    <w:rsid w:val="00A445DB"/>
    <w:rsid w:val="00A45A29"/>
    <w:rsid w:val="00A46A58"/>
    <w:rsid w:val="00A6146E"/>
    <w:rsid w:val="00A64CBF"/>
    <w:rsid w:val="00AA6C7F"/>
    <w:rsid w:val="00AB29AE"/>
    <w:rsid w:val="00AB470A"/>
    <w:rsid w:val="00AD2AF8"/>
    <w:rsid w:val="00AE023B"/>
    <w:rsid w:val="00AE456F"/>
    <w:rsid w:val="00B25A9A"/>
    <w:rsid w:val="00B33C1A"/>
    <w:rsid w:val="00B74FE5"/>
    <w:rsid w:val="00B91130"/>
    <w:rsid w:val="00BA26F9"/>
    <w:rsid w:val="00BA38C8"/>
    <w:rsid w:val="00BB6F5D"/>
    <w:rsid w:val="00BE1933"/>
    <w:rsid w:val="00C0354C"/>
    <w:rsid w:val="00C71C3D"/>
    <w:rsid w:val="00CA069A"/>
    <w:rsid w:val="00CD4B69"/>
    <w:rsid w:val="00D05A04"/>
    <w:rsid w:val="00D71F82"/>
    <w:rsid w:val="00DD2580"/>
    <w:rsid w:val="00DD5BB0"/>
    <w:rsid w:val="00DF32A5"/>
    <w:rsid w:val="00E02BB7"/>
    <w:rsid w:val="00E115CE"/>
    <w:rsid w:val="00E15F3B"/>
    <w:rsid w:val="00E6497C"/>
    <w:rsid w:val="00EB199B"/>
    <w:rsid w:val="00ED2A34"/>
    <w:rsid w:val="00ED37A2"/>
    <w:rsid w:val="00F0112A"/>
    <w:rsid w:val="00F14F2C"/>
    <w:rsid w:val="00F41D0C"/>
    <w:rsid w:val="00F65469"/>
    <w:rsid w:val="00F72B83"/>
    <w:rsid w:val="00F80C4A"/>
    <w:rsid w:val="00F95E22"/>
    <w:rsid w:val="00FA5824"/>
    <w:rsid w:val="00FB4FAA"/>
    <w:rsid w:val="00F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CEC4"/>
  <w15:chartTrackingRefBased/>
  <w15:docId w15:val="{64F909F2-6087-4AF2-9BEB-08BA8C20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A4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C3A42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3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4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</dc:creator>
  <cp:keywords/>
  <dc:description/>
  <cp:lastModifiedBy>Gangadhar P</cp:lastModifiedBy>
  <cp:revision>162</cp:revision>
  <dcterms:created xsi:type="dcterms:W3CDTF">2024-08-27T05:26:00Z</dcterms:created>
  <dcterms:modified xsi:type="dcterms:W3CDTF">2024-08-28T11:25:00Z</dcterms:modified>
</cp:coreProperties>
</file>