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Azure SSO Login Flow with .NET Core OIDC and Service Fabric Deployment</w:t>
      </w:r>
    </w:p>
    <w:p>
      <w:pPr>
        <w:pStyle w:val="Heading1"/>
      </w:pPr>
      <w:r>
        <w:t>1. Overview</w:t>
      </w:r>
    </w:p>
    <w:p>
      <w:r>
        <w:t>This document outlines the step-by-step process of implementing Azure Single Sign-On (SSO) in a .NET Core application using OpenID Connect (OIDC). The application is deployed using Azure Service Fabric and is accessed via a machine-specific HTTPS URL secured by a certificate.</w:t>
      </w:r>
    </w:p>
    <w:p>
      <w:pPr>
        <w:pStyle w:val="Heading1"/>
      </w:pPr>
      <w:r>
        <w:t>2. Technology Stack</w:t>
      </w:r>
    </w:p>
    <w:p>
      <w:r>
        <w:t>- .NET Core (ASP.NET Core MVC)</w:t>
        <w:br/>
        <w:t>- OpenID Connect (OIDC) Middleware</w:t>
        <w:br/>
        <w:t>- Azure Active Directory (Azure AD)</w:t>
        <w:br/>
        <w:t>- Service Fabric (on-prem or Azure-hosted)</w:t>
        <w:br/>
        <w:t>- HTTPS with certificate-based binding</w:t>
      </w:r>
    </w:p>
    <w:p>
      <w:pPr>
        <w:pStyle w:val="Heading1"/>
      </w:pPr>
      <w:r>
        <w:t>3. Prerequisites</w:t>
      </w:r>
    </w:p>
    <w:p>
      <w:r>
        <w:t>- An Azure AD tenant with registered app</w:t>
        <w:br/>
        <w:t>- SSL certificate installed on the Service Fabric node(s)</w:t>
        <w:br/>
        <w:t>- Machine-specific URL accessible (e.g., https://MACHINE123.domain.com)</w:t>
        <w:br/>
        <w:t>- OIDC middleware configured in the .NET Core app</w:t>
        <w:br/>
        <w:t>- Service Fabric configured for HTTPS endpoint</w:t>
      </w:r>
    </w:p>
    <w:p>
      <w:pPr>
        <w:pStyle w:val="Heading1"/>
      </w:pPr>
      <w:r>
        <w:t>4. Step-by-Step Azure SSO Login Flow</w:t>
      </w:r>
    </w:p>
    <w:p>
      <w:pPr>
        <w:pStyle w:val="Heading2"/>
      </w:pPr>
      <w:r>
        <w:t>Step 1: App Registration in Azure AD</w:t>
      </w:r>
    </w:p>
    <w:p>
      <w:r>
        <w:t>Register your application in Azure AD under App registrations.</w:t>
        <w:br/>
        <w:t>- Note down the Client ID and Tenant ID.</w:t>
        <w:br/>
        <w:t>- Set the Redirect URI to https://MACHINE123.domain.com/signin-oidc.</w:t>
      </w:r>
    </w:p>
    <w:p>
      <w:pPr>
        <w:pStyle w:val="Heading2"/>
      </w:pPr>
      <w:r>
        <w:t>Step 2: Configure Certificates on Service Fabric</w:t>
      </w:r>
    </w:p>
    <w:p>
      <w:r>
        <w:t>- Upload and install the SSL certificate on all nodes.</w:t>
        <w:br/>
        <w:t>- Configure Service Fabric to bind HTTPS endpoints to the certificate.</w:t>
      </w:r>
    </w:p>
    <w:p>
      <w:pPr>
        <w:pStyle w:val="Heading2"/>
      </w:pPr>
      <w:r>
        <w:t>Step 3: Configure OIDC in .NET Core App</w:t>
      </w:r>
    </w:p>
    <w:p>
      <w:r>
        <w:t>In Startup.cs:</w:t>
      </w:r>
    </w:p>
    <w:p>
      <w:pPr>
        <w:pStyle w:val="IntenseQuote"/>
      </w:pPr>
      <w:r>
        <w:br/>
        <w:t>services.AddAuthentication(options =&gt;</w:t>
        <w:br/>
        <w:t>{</w:t>
        <w:br/>
        <w:t xml:space="preserve">    options.DefaultScheme = CookieAuthenticationDefaults.AuthenticationScheme;</w:t>
        <w:br/>
        <w:t xml:space="preserve">    options.DefaultChallengeScheme = OpenIdConnectDefaults.AuthenticationScheme;</w:t>
        <w:br/>
        <w:t>})</w:t>
        <w:br/>
        <w:t>.AddCookie()</w:t>
        <w:br/>
        <w:t>.AddOpenIdConnect(options =&gt;</w:t>
        <w:br/>
        <w:t>{</w:t>
        <w:br/>
        <w:t xml:space="preserve">    options.Authority = "https://login.microsoftonline.com/{TenantID}";</w:t>
        <w:br/>
        <w:t xml:space="preserve">    options.ClientId = "{ClientID}";</w:t>
        <w:br/>
        <w:t xml:space="preserve">    options.ClientSecret = "{ClientSecret}"; // If using authorization code flow</w:t>
        <w:br/>
        <w:t xml:space="preserve">    options.ResponseType = "code";</w:t>
        <w:br/>
        <w:t xml:space="preserve">    options.SaveTokens = true;</w:t>
        <w:br/>
        <w:t xml:space="preserve">    options.CallbackPath = "/signin-oidc";</w:t>
        <w:br/>
        <w:t xml:space="preserve">    options.Scope.Add("openid");</w:t>
        <w:br/>
        <w:t xml:space="preserve">    options.Scope.Add("profile");</w:t>
        <w:br/>
        <w:t>});</w:t>
        <w:br/>
        <w:t xml:space="preserve">    </w:t>
      </w:r>
    </w:p>
    <w:p>
      <w:pPr>
        <w:pStyle w:val="Heading2"/>
      </w:pPr>
      <w:r>
        <w:t>Step 4: HTTPS Configuration in appsettings.json (Optional)</w:t>
      </w:r>
    </w:p>
    <w:p>
      <w:pPr>
        <w:pStyle w:val="IntenseQuote"/>
      </w:pPr>
      <w:r>
        <w:br/>
        <w:t>"Kestrel": {</w:t>
        <w:br/>
        <w:t xml:space="preserve">  "Endpoints": {</w:t>
        <w:br/>
        <w:t xml:space="preserve">    "Https": {</w:t>
        <w:br/>
        <w:t xml:space="preserve">      "Url": "https://MACHINE123.domain.com:443",</w:t>
        <w:br/>
        <w:t xml:space="preserve">      "Certificate": {</w:t>
        <w:br/>
        <w:t xml:space="preserve">        "Path": "&lt;path-to-pfx-file&gt;",</w:t>
        <w:br/>
        <w:t xml:space="preserve">        "Password": "&lt;cert-password&gt;"</w:t>
        <w:br/>
        <w:t xml:space="preserve">      }</w:t>
        <w:br/>
        <w:t xml:space="preserve">    }</w:t>
        <w:br/>
        <w:t xml:space="preserve">  }</w:t>
        <w:br/>
        <w:t>}</w:t>
        <w:br/>
        <w:t xml:space="preserve">    </w:t>
      </w:r>
    </w:p>
    <w:p>
      <w:pPr>
        <w:pStyle w:val="Heading2"/>
      </w:pPr>
      <w:r>
        <w:t>Step 5: Deploy to Service Fabric</w:t>
      </w:r>
    </w:p>
    <w:p>
      <w:r>
        <w:t>- Package and deploy your application using sfctl or Visual Studio.</w:t>
        <w:br/>
        <w:t>- Ensure HTTPS endpoint configuration is specified in ServiceManifest.xml.</w:t>
      </w:r>
    </w:p>
    <w:p>
      <w:pPr>
        <w:pStyle w:val="Heading2"/>
      </w:pPr>
      <w:r>
        <w:t>Step 6: Access Application and Redirect to Azure Login</w:t>
      </w:r>
    </w:p>
    <w:p>
      <w:r>
        <w:t>- Navigate to https://MACHINE123.domain.com.</w:t>
        <w:br/>
        <w:t>- User is redirected to Microsoft login screen.</w:t>
        <w:br/>
        <w:t>- Upon successful authentication, Azure AD redirects to /signin-oidc with authorization code.</w:t>
      </w:r>
    </w:p>
    <w:p>
      <w:pPr>
        <w:pStyle w:val="Heading2"/>
      </w:pPr>
      <w:r>
        <w:t>Step 7: OIDC Middleware Validates Token</w:t>
      </w:r>
    </w:p>
    <w:p>
      <w:r>
        <w:t>- Middleware exchanges the authorization code for tokens.</w:t>
        <w:br/>
        <w:t>- Claims are extracted and user is signed in via cookie authentication.</w:t>
      </w:r>
    </w:p>
    <w:p>
      <w:pPr>
        <w:pStyle w:val="Heading2"/>
      </w:pPr>
      <w:r>
        <w:t>Step 8: User Accesses Application</w:t>
      </w:r>
    </w:p>
    <w:p>
      <w:r>
        <w:t>- Authenticated session is maintained using cookies.</w:t>
        <w:br/>
        <w:t>- User gains access to protected resources.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