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0A089" w14:textId="77777777" w:rsidR="00694694" w:rsidRDefault="00000000">
      <w:pPr>
        <w:tabs>
          <w:tab w:val="left" w:pos="9560"/>
        </w:tabs>
        <w:ind w:left="113"/>
        <w:rPr>
          <w:rFonts w:ascii="Times New Roman"/>
          <w:sz w:val="20"/>
        </w:rPr>
      </w:pPr>
      <w:r>
        <w:rPr>
          <w:rFonts w:ascii="Times New Roman"/>
          <w:noProof/>
          <w:sz w:val="20"/>
        </w:rPr>
        <w:drawing>
          <wp:inline distT="0" distB="0" distL="0" distR="0" wp14:anchorId="1B3509E8" wp14:editId="5CC9D974">
            <wp:extent cx="1034631" cy="99088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4631" cy="990885"/>
                    </a:xfrm>
                    <a:prstGeom prst="rect">
                      <a:avLst/>
                    </a:prstGeom>
                  </pic:spPr>
                </pic:pic>
              </a:graphicData>
            </a:graphic>
          </wp:inline>
        </w:drawing>
      </w:r>
      <w:r>
        <w:rPr>
          <w:rFonts w:ascii="Times New Roman"/>
          <w:sz w:val="20"/>
        </w:rPr>
        <w:tab/>
      </w:r>
      <w:r>
        <w:rPr>
          <w:rFonts w:ascii="Times New Roman"/>
          <w:noProof/>
          <w:sz w:val="20"/>
        </w:rPr>
        <w:drawing>
          <wp:inline distT="0" distB="0" distL="0" distR="0" wp14:anchorId="46A81E9E" wp14:editId="3AAB6752">
            <wp:extent cx="859088" cy="91392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59088" cy="913923"/>
                    </a:xfrm>
                    <a:prstGeom prst="rect">
                      <a:avLst/>
                    </a:prstGeom>
                  </pic:spPr>
                </pic:pic>
              </a:graphicData>
            </a:graphic>
          </wp:inline>
        </w:drawing>
      </w:r>
    </w:p>
    <w:p w14:paraId="625BA02D" w14:textId="77777777" w:rsidR="00694694" w:rsidRDefault="00000000">
      <w:pPr>
        <w:spacing w:line="630" w:lineRule="atLeast"/>
        <w:ind w:left="2788" w:right="1822" w:firstLine="1066"/>
        <w:rPr>
          <w:rFonts w:ascii="Times New Roman"/>
          <w:b/>
          <w:sz w:val="32"/>
        </w:rPr>
      </w:pPr>
      <w:r>
        <w:rPr>
          <w:rFonts w:ascii="Times New Roman"/>
          <w:b/>
          <w:sz w:val="32"/>
        </w:rPr>
        <w:t xml:space="preserve">SIMATS ENGINEERING </w:t>
      </w:r>
      <w:r>
        <w:rPr>
          <w:rFonts w:ascii="Times New Roman"/>
          <w:b/>
          <w:spacing w:val="-2"/>
          <w:sz w:val="32"/>
        </w:rPr>
        <w:t>SAVEETHA</w:t>
      </w:r>
      <w:r>
        <w:rPr>
          <w:rFonts w:ascii="Times New Roman"/>
          <w:b/>
          <w:spacing w:val="-29"/>
          <w:sz w:val="32"/>
        </w:rPr>
        <w:t xml:space="preserve"> </w:t>
      </w:r>
      <w:r>
        <w:rPr>
          <w:rFonts w:ascii="Times New Roman"/>
          <w:b/>
          <w:spacing w:val="-2"/>
          <w:sz w:val="32"/>
        </w:rPr>
        <w:t>INSTITUTE</w:t>
      </w:r>
      <w:r>
        <w:rPr>
          <w:rFonts w:ascii="Times New Roman"/>
          <w:b/>
          <w:spacing w:val="-18"/>
          <w:sz w:val="32"/>
        </w:rPr>
        <w:t xml:space="preserve"> </w:t>
      </w:r>
      <w:r>
        <w:rPr>
          <w:rFonts w:ascii="Times New Roman"/>
          <w:b/>
          <w:spacing w:val="-2"/>
          <w:sz w:val="32"/>
        </w:rPr>
        <w:t>OF</w:t>
      </w:r>
      <w:r>
        <w:rPr>
          <w:rFonts w:ascii="Times New Roman"/>
          <w:b/>
          <w:spacing w:val="-18"/>
          <w:sz w:val="32"/>
        </w:rPr>
        <w:t xml:space="preserve"> </w:t>
      </w:r>
      <w:r>
        <w:rPr>
          <w:rFonts w:ascii="Times New Roman"/>
          <w:b/>
          <w:spacing w:val="-2"/>
          <w:sz w:val="32"/>
        </w:rPr>
        <w:t>MEDICAL</w:t>
      </w:r>
      <w:r>
        <w:rPr>
          <w:rFonts w:ascii="Times New Roman"/>
          <w:b/>
          <w:spacing w:val="-59"/>
          <w:sz w:val="32"/>
        </w:rPr>
        <w:t xml:space="preserve"> </w:t>
      </w:r>
      <w:r>
        <w:rPr>
          <w:rFonts w:ascii="Times New Roman"/>
          <w:b/>
          <w:spacing w:val="-2"/>
          <w:sz w:val="32"/>
        </w:rPr>
        <w:t>AND</w:t>
      </w:r>
    </w:p>
    <w:p w14:paraId="701CDAA7" w14:textId="77777777" w:rsidR="00694694" w:rsidRDefault="00000000">
      <w:pPr>
        <w:spacing w:before="20"/>
        <w:ind w:left="3878"/>
        <w:rPr>
          <w:rFonts w:ascii="Times New Roman"/>
          <w:b/>
          <w:sz w:val="32"/>
        </w:rPr>
      </w:pPr>
      <w:r>
        <w:rPr>
          <w:rFonts w:ascii="Times New Roman"/>
          <w:b/>
          <w:spacing w:val="-2"/>
          <w:sz w:val="32"/>
        </w:rPr>
        <w:t>TECHNICAL</w:t>
      </w:r>
      <w:r>
        <w:rPr>
          <w:rFonts w:ascii="Times New Roman"/>
          <w:b/>
          <w:spacing w:val="-25"/>
          <w:sz w:val="32"/>
        </w:rPr>
        <w:t xml:space="preserve"> </w:t>
      </w:r>
      <w:r>
        <w:rPr>
          <w:rFonts w:ascii="Times New Roman"/>
          <w:b/>
          <w:spacing w:val="-2"/>
          <w:sz w:val="32"/>
        </w:rPr>
        <w:t>SCIENCE</w:t>
      </w:r>
    </w:p>
    <w:p w14:paraId="1DFD1F9F" w14:textId="77777777" w:rsidR="00DE0972" w:rsidRPr="00DE0972" w:rsidRDefault="00000000" w:rsidP="00DE0972">
      <w:pPr>
        <w:pStyle w:val="Heading1"/>
        <w:spacing w:before="329"/>
        <w:ind w:right="41"/>
        <w:rPr>
          <w:spacing w:val="-6"/>
        </w:rPr>
      </w:pPr>
      <w:r>
        <w:rPr>
          <w:b/>
          <w:spacing w:val="-6"/>
        </w:rPr>
        <w:t>CSA</w:t>
      </w:r>
      <w:r w:rsidR="00DE0972">
        <w:rPr>
          <w:b/>
          <w:spacing w:val="-6"/>
        </w:rPr>
        <w:t>1484</w:t>
      </w:r>
      <w:r>
        <w:rPr>
          <w:b/>
          <w:spacing w:val="-6"/>
        </w:rPr>
        <w:t>-</w:t>
      </w:r>
      <w:r w:rsidR="00DE0972" w:rsidRPr="00DE0972">
        <w:rPr>
          <w:spacing w:val="-6"/>
        </w:rPr>
        <w:t>Complier Design for Deep Learning Models</w:t>
      </w:r>
    </w:p>
    <w:p w14:paraId="12B2E06B" w14:textId="77777777" w:rsidR="00694694" w:rsidRDefault="00000000">
      <w:pPr>
        <w:spacing w:before="72" w:line="590" w:lineRule="atLeast"/>
        <w:ind w:left="1940" w:right="1688"/>
        <w:jc w:val="center"/>
        <w:rPr>
          <w:rFonts w:ascii="Times New Roman"/>
          <w:sz w:val="32"/>
        </w:rPr>
      </w:pPr>
      <w:r>
        <w:rPr>
          <w:rFonts w:ascii="Times New Roman"/>
          <w:sz w:val="32"/>
        </w:rPr>
        <w:t>Cross</w:t>
      </w:r>
      <w:r>
        <w:rPr>
          <w:rFonts w:ascii="Times New Roman"/>
          <w:spacing w:val="-7"/>
          <w:sz w:val="32"/>
        </w:rPr>
        <w:t xml:space="preserve"> </w:t>
      </w:r>
      <w:r>
        <w:rPr>
          <w:rFonts w:ascii="Times New Roman"/>
          <w:sz w:val="32"/>
        </w:rPr>
        <w:t>compiler</w:t>
      </w:r>
      <w:r>
        <w:rPr>
          <w:rFonts w:ascii="Times New Roman"/>
          <w:spacing w:val="-8"/>
          <w:sz w:val="32"/>
        </w:rPr>
        <w:t xml:space="preserve"> </w:t>
      </w:r>
      <w:r>
        <w:rPr>
          <w:rFonts w:ascii="Times New Roman"/>
          <w:sz w:val="32"/>
        </w:rPr>
        <w:t>development in</w:t>
      </w:r>
      <w:r>
        <w:rPr>
          <w:rFonts w:ascii="Times New Roman"/>
          <w:spacing w:val="-8"/>
          <w:sz w:val="32"/>
        </w:rPr>
        <w:t xml:space="preserve"> </w:t>
      </w:r>
      <w:r>
        <w:rPr>
          <w:rFonts w:ascii="Times New Roman"/>
          <w:sz w:val="32"/>
        </w:rPr>
        <w:t>compiler</w:t>
      </w:r>
      <w:r>
        <w:rPr>
          <w:rFonts w:ascii="Times New Roman"/>
          <w:spacing w:val="-3"/>
          <w:sz w:val="32"/>
        </w:rPr>
        <w:t xml:space="preserve"> </w:t>
      </w:r>
      <w:r>
        <w:rPr>
          <w:rFonts w:ascii="Times New Roman"/>
          <w:sz w:val="32"/>
        </w:rPr>
        <w:t>design Submitted by</w:t>
      </w:r>
    </w:p>
    <w:p w14:paraId="7358318C" w14:textId="147B0163" w:rsidR="00694694" w:rsidRDefault="00DE0972">
      <w:pPr>
        <w:spacing w:before="56" w:line="276" w:lineRule="auto"/>
        <w:ind w:left="4521" w:right="4227" w:firstLine="4"/>
        <w:jc w:val="center"/>
        <w:rPr>
          <w:rFonts w:ascii="Times New Roman"/>
          <w:sz w:val="32"/>
        </w:rPr>
      </w:pPr>
      <w:r w:rsidRPr="00DE0972">
        <w:rPr>
          <w:rFonts w:ascii="Times New Roman"/>
          <w:sz w:val="32"/>
        </w:rPr>
        <w:t>M Ganga Dinesh Reddy</w:t>
      </w:r>
      <w:r>
        <w:rPr>
          <w:rFonts w:ascii="Times New Roman"/>
          <w:sz w:val="32"/>
        </w:rPr>
        <w:t xml:space="preserve">, </w:t>
      </w:r>
      <w:r w:rsidRPr="00DE0972">
        <w:rPr>
          <w:rFonts w:ascii="Times New Roman"/>
          <w:sz w:val="32"/>
        </w:rPr>
        <w:t>Mohamed Bayaz</w:t>
      </w:r>
      <w:r>
        <w:rPr>
          <w:rFonts w:ascii="Times New Roman"/>
          <w:sz w:val="32"/>
        </w:rPr>
        <w:t>. A</w:t>
      </w:r>
      <w:r w:rsidR="00A13B29">
        <w:rPr>
          <w:rFonts w:ascii="Times New Roman"/>
          <w:sz w:val="32"/>
        </w:rPr>
        <w:t xml:space="preserve">, </w:t>
      </w:r>
      <w:r w:rsidRPr="00DE0972">
        <w:rPr>
          <w:rFonts w:ascii="Times New Roman"/>
          <w:sz w:val="32"/>
        </w:rPr>
        <w:t>V</w:t>
      </w:r>
      <w:r>
        <w:rPr>
          <w:rFonts w:ascii="Times New Roman"/>
          <w:sz w:val="32"/>
        </w:rPr>
        <w:t>.</w:t>
      </w:r>
      <w:r w:rsidR="00A13B29">
        <w:rPr>
          <w:rFonts w:ascii="Times New Roman"/>
          <w:sz w:val="32"/>
        </w:rPr>
        <w:t xml:space="preserve"> </w:t>
      </w:r>
      <w:r w:rsidRPr="00DE0972">
        <w:rPr>
          <w:rFonts w:ascii="Times New Roman"/>
          <w:sz w:val="32"/>
        </w:rPr>
        <w:t>Praveen</w:t>
      </w:r>
    </w:p>
    <w:p w14:paraId="1971CF68" w14:textId="77777777" w:rsidR="00694694" w:rsidRDefault="00000000">
      <w:pPr>
        <w:spacing w:before="200"/>
        <w:ind w:left="305" w:right="79"/>
        <w:jc w:val="center"/>
        <w:rPr>
          <w:rFonts w:ascii="Times New Roman"/>
          <w:spacing w:val="-2"/>
          <w:sz w:val="32"/>
        </w:rPr>
      </w:pPr>
      <w:r>
        <w:rPr>
          <w:rFonts w:ascii="Times New Roman"/>
          <w:spacing w:val="-2"/>
          <w:sz w:val="32"/>
        </w:rPr>
        <w:t>(1922</w:t>
      </w:r>
      <w:r w:rsidR="00DE0972">
        <w:rPr>
          <w:rFonts w:ascii="Times New Roman"/>
          <w:spacing w:val="-2"/>
          <w:sz w:val="32"/>
        </w:rPr>
        <w:t>11451</w:t>
      </w:r>
      <w:r>
        <w:rPr>
          <w:rFonts w:ascii="Times New Roman"/>
          <w:spacing w:val="-2"/>
          <w:sz w:val="32"/>
        </w:rPr>
        <w:t>)</w:t>
      </w:r>
    </w:p>
    <w:p w14:paraId="3E2E92E3" w14:textId="77777777" w:rsidR="00DE0972" w:rsidRDefault="00DE0972">
      <w:pPr>
        <w:spacing w:before="200"/>
        <w:ind w:left="305" w:right="79"/>
        <w:jc w:val="center"/>
        <w:rPr>
          <w:rFonts w:ascii="Times New Roman"/>
          <w:sz w:val="32"/>
        </w:rPr>
      </w:pPr>
      <w:r>
        <w:rPr>
          <w:rFonts w:ascii="Times New Roman"/>
          <w:spacing w:val="-2"/>
          <w:sz w:val="32"/>
        </w:rPr>
        <w:t>(192224007)</w:t>
      </w:r>
    </w:p>
    <w:p w14:paraId="1BC5DA98" w14:textId="77777777" w:rsidR="00694694" w:rsidRDefault="00000000">
      <w:pPr>
        <w:spacing w:before="256"/>
        <w:ind w:left="305"/>
        <w:jc w:val="center"/>
        <w:rPr>
          <w:rFonts w:ascii="Times New Roman"/>
          <w:sz w:val="32"/>
        </w:rPr>
      </w:pPr>
      <w:r>
        <w:rPr>
          <w:rFonts w:ascii="Times New Roman"/>
          <w:spacing w:val="-2"/>
          <w:sz w:val="32"/>
        </w:rPr>
        <w:t>(1922</w:t>
      </w:r>
      <w:r w:rsidR="00DE0972">
        <w:rPr>
          <w:rFonts w:ascii="Times New Roman"/>
          <w:spacing w:val="-2"/>
          <w:sz w:val="32"/>
        </w:rPr>
        <w:t>21006</w:t>
      </w:r>
      <w:r>
        <w:rPr>
          <w:rFonts w:ascii="Times New Roman"/>
          <w:spacing w:val="-2"/>
          <w:sz w:val="32"/>
        </w:rPr>
        <w:t>)</w:t>
      </w:r>
    </w:p>
    <w:p w14:paraId="105FC1AD" w14:textId="77777777" w:rsidR="00694694" w:rsidRDefault="00694694">
      <w:pPr>
        <w:pStyle w:val="BodyText"/>
        <w:spacing w:before="128"/>
        <w:rPr>
          <w:rFonts w:ascii="Times New Roman"/>
          <w:sz w:val="32"/>
        </w:rPr>
      </w:pPr>
    </w:p>
    <w:p w14:paraId="0B96BB9A" w14:textId="50E77165" w:rsidR="00694694" w:rsidRDefault="00694694">
      <w:pPr>
        <w:spacing w:before="54"/>
        <w:ind w:left="305" w:right="89"/>
        <w:jc w:val="center"/>
        <w:rPr>
          <w:rFonts w:ascii="Times New Roman"/>
          <w:b/>
          <w:sz w:val="32"/>
        </w:rPr>
      </w:pPr>
    </w:p>
    <w:p w14:paraId="30A7B0E1" w14:textId="77777777" w:rsidR="00694694" w:rsidRDefault="00000000">
      <w:pPr>
        <w:spacing w:before="156" w:line="530" w:lineRule="atLeast"/>
        <w:ind w:left="1940" w:right="1772"/>
        <w:jc w:val="center"/>
        <w:rPr>
          <w:rFonts w:ascii="Times New Roman"/>
          <w:sz w:val="32"/>
        </w:rPr>
      </w:pPr>
      <w:r>
        <w:rPr>
          <w:rFonts w:ascii="Times New Roman"/>
          <w:sz w:val="32"/>
        </w:rPr>
        <w:t>Institute</w:t>
      </w:r>
      <w:r>
        <w:rPr>
          <w:rFonts w:ascii="Times New Roman"/>
          <w:spacing w:val="-6"/>
          <w:sz w:val="32"/>
        </w:rPr>
        <w:t xml:space="preserve"> </w:t>
      </w:r>
      <w:r>
        <w:rPr>
          <w:rFonts w:ascii="Times New Roman"/>
          <w:sz w:val="32"/>
        </w:rPr>
        <w:t>of</w:t>
      </w:r>
      <w:r>
        <w:rPr>
          <w:rFonts w:ascii="Times New Roman"/>
          <w:spacing w:val="-1"/>
          <w:sz w:val="32"/>
        </w:rPr>
        <w:t xml:space="preserve"> </w:t>
      </w:r>
      <w:r>
        <w:rPr>
          <w:rFonts w:ascii="Times New Roman"/>
          <w:sz w:val="32"/>
        </w:rPr>
        <w:t>Computer</w:t>
      </w:r>
      <w:r>
        <w:rPr>
          <w:rFonts w:ascii="Times New Roman"/>
          <w:spacing w:val="-21"/>
          <w:sz w:val="32"/>
        </w:rPr>
        <w:t xml:space="preserve"> </w:t>
      </w:r>
      <w:r>
        <w:rPr>
          <w:rFonts w:ascii="Times New Roman"/>
          <w:sz w:val="32"/>
        </w:rPr>
        <w:t>Science</w:t>
      </w:r>
      <w:r>
        <w:rPr>
          <w:rFonts w:ascii="Times New Roman"/>
          <w:spacing w:val="-19"/>
          <w:sz w:val="32"/>
        </w:rPr>
        <w:t xml:space="preserve"> </w:t>
      </w:r>
      <w:r>
        <w:rPr>
          <w:rFonts w:ascii="Times New Roman"/>
          <w:sz w:val="32"/>
        </w:rPr>
        <w:t>and</w:t>
      </w:r>
      <w:r>
        <w:rPr>
          <w:rFonts w:ascii="Times New Roman"/>
          <w:spacing w:val="-11"/>
          <w:sz w:val="32"/>
        </w:rPr>
        <w:t xml:space="preserve"> </w:t>
      </w:r>
      <w:r>
        <w:rPr>
          <w:rFonts w:ascii="Times New Roman"/>
          <w:sz w:val="32"/>
        </w:rPr>
        <w:t>Engineering SAVEETHA</w:t>
      </w:r>
      <w:r>
        <w:rPr>
          <w:rFonts w:ascii="Times New Roman"/>
          <w:spacing w:val="-1"/>
          <w:sz w:val="32"/>
        </w:rPr>
        <w:t xml:space="preserve"> </w:t>
      </w:r>
      <w:r>
        <w:rPr>
          <w:rFonts w:ascii="Times New Roman"/>
          <w:sz w:val="32"/>
        </w:rPr>
        <w:t>SCHOOL</w:t>
      </w:r>
      <w:r>
        <w:rPr>
          <w:rFonts w:ascii="Times New Roman"/>
          <w:spacing w:val="-7"/>
          <w:sz w:val="32"/>
        </w:rPr>
        <w:t xml:space="preserve"> </w:t>
      </w:r>
      <w:r>
        <w:rPr>
          <w:rFonts w:ascii="Times New Roman"/>
          <w:sz w:val="32"/>
        </w:rPr>
        <w:t>OF ENGINEERING</w:t>
      </w:r>
    </w:p>
    <w:p w14:paraId="2C39687A" w14:textId="77777777" w:rsidR="00694694" w:rsidRDefault="00000000">
      <w:pPr>
        <w:pStyle w:val="Heading1"/>
      </w:pPr>
      <w:r>
        <w:rPr>
          <w:spacing w:val="-5"/>
        </w:rPr>
        <w:t>CHENNAI-</w:t>
      </w:r>
      <w:r>
        <w:rPr>
          <w:spacing w:val="-2"/>
        </w:rPr>
        <w:t>602105</w:t>
      </w:r>
    </w:p>
    <w:p w14:paraId="3169E7C3" w14:textId="77777777" w:rsidR="00694694" w:rsidRDefault="00000000">
      <w:pPr>
        <w:spacing w:before="228"/>
        <w:ind w:left="305" w:right="18"/>
        <w:jc w:val="center"/>
        <w:rPr>
          <w:rFonts w:ascii="Times New Roman"/>
          <w:sz w:val="32"/>
        </w:rPr>
      </w:pPr>
      <w:r>
        <w:rPr>
          <w:rFonts w:ascii="Times New Roman"/>
          <w:spacing w:val="-5"/>
          <w:sz w:val="32"/>
        </w:rPr>
        <w:t>TAMILNADU,</w:t>
      </w:r>
      <w:r>
        <w:rPr>
          <w:rFonts w:ascii="Times New Roman"/>
          <w:spacing w:val="-8"/>
          <w:sz w:val="32"/>
        </w:rPr>
        <w:t xml:space="preserve"> </w:t>
      </w:r>
      <w:r>
        <w:rPr>
          <w:rFonts w:ascii="Times New Roman"/>
          <w:spacing w:val="-2"/>
          <w:sz w:val="32"/>
        </w:rPr>
        <w:t>INDIA</w:t>
      </w:r>
    </w:p>
    <w:p w14:paraId="46ECFCB4" w14:textId="77777777" w:rsidR="00694694" w:rsidRDefault="00000000">
      <w:pPr>
        <w:pStyle w:val="BodyText"/>
        <w:spacing w:before="37"/>
        <w:rPr>
          <w:rFonts w:ascii="Times New Roman"/>
          <w:sz w:val="20"/>
        </w:rPr>
      </w:pPr>
      <w:r>
        <w:rPr>
          <w:noProof/>
        </w:rPr>
        <w:drawing>
          <wp:anchor distT="0" distB="0" distL="0" distR="0" simplePos="0" relativeHeight="487587840" behindDoc="1" locked="0" layoutInCell="1" allowOverlap="1" wp14:anchorId="5CA7790C" wp14:editId="1FDBAD69">
            <wp:simplePos x="0" y="0"/>
            <wp:positionH relativeFrom="page">
              <wp:posOffset>3285744</wp:posOffset>
            </wp:positionH>
            <wp:positionV relativeFrom="paragraph">
              <wp:posOffset>184772</wp:posOffset>
            </wp:positionV>
            <wp:extent cx="1248129" cy="10572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129" cy="1057275"/>
                    </a:xfrm>
                    <a:prstGeom prst="rect">
                      <a:avLst/>
                    </a:prstGeom>
                  </pic:spPr>
                </pic:pic>
              </a:graphicData>
            </a:graphic>
          </wp:anchor>
        </w:drawing>
      </w:r>
    </w:p>
    <w:p w14:paraId="0CA76F91" w14:textId="77777777" w:rsidR="00694694" w:rsidRDefault="00694694">
      <w:pPr>
        <w:rPr>
          <w:rFonts w:ascii="Times New Roman"/>
          <w:sz w:val="20"/>
        </w:rPr>
        <w:sectPr w:rsidR="00694694">
          <w:type w:val="continuous"/>
          <w:pgSz w:w="12240" w:h="15840"/>
          <w:pgMar w:top="520" w:right="700" w:bottom="280" w:left="520" w:header="720" w:footer="720" w:gutter="0"/>
          <w:cols w:space="720"/>
        </w:sectPr>
      </w:pPr>
    </w:p>
    <w:p w14:paraId="0E6FCFEA" w14:textId="77777777" w:rsidR="00694694" w:rsidRDefault="00694694">
      <w:pPr>
        <w:pStyle w:val="BodyText"/>
        <w:spacing w:before="119"/>
        <w:rPr>
          <w:rFonts w:ascii="Times New Roman"/>
          <w:sz w:val="20"/>
        </w:rPr>
      </w:pPr>
    </w:p>
    <w:tbl>
      <w:tblPr>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694694" w14:paraId="5A732BF8" w14:textId="77777777">
        <w:trPr>
          <w:trHeight w:val="479"/>
        </w:trPr>
        <w:tc>
          <w:tcPr>
            <w:tcW w:w="3121" w:type="dxa"/>
          </w:tcPr>
          <w:p w14:paraId="72880D5C" w14:textId="77777777" w:rsidR="00694694" w:rsidRDefault="00000000">
            <w:pPr>
              <w:pStyle w:val="TableParagraph"/>
              <w:spacing w:before="88"/>
              <w:rPr>
                <w:b/>
                <w:sz w:val="24"/>
              </w:rPr>
            </w:pPr>
            <w:r>
              <w:rPr>
                <w:b/>
                <w:color w:val="0D0D0D"/>
                <w:spacing w:val="-4"/>
                <w:sz w:val="24"/>
              </w:rPr>
              <w:t>S.NO</w:t>
            </w:r>
          </w:p>
        </w:tc>
        <w:tc>
          <w:tcPr>
            <w:tcW w:w="3121" w:type="dxa"/>
          </w:tcPr>
          <w:p w14:paraId="68757BF4" w14:textId="77777777" w:rsidR="00694694" w:rsidRDefault="00000000">
            <w:pPr>
              <w:pStyle w:val="TableParagraph"/>
              <w:spacing w:before="88"/>
              <w:ind w:left="102"/>
              <w:rPr>
                <w:b/>
                <w:sz w:val="24"/>
              </w:rPr>
            </w:pPr>
            <w:r>
              <w:rPr>
                <w:b/>
                <w:color w:val="0D0D0D"/>
                <w:spacing w:val="-2"/>
                <w:sz w:val="24"/>
              </w:rPr>
              <w:t>TOPIC</w:t>
            </w:r>
          </w:p>
        </w:tc>
        <w:tc>
          <w:tcPr>
            <w:tcW w:w="3121" w:type="dxa"/>
          </w:tcPr>
          <w:p w14:paraId="7E213174" w14:textId="77777777" w:rsidR="00694694" w:rsidRDefault="00000000">
            <w:pPr>
              <w:pStyle w:val="TableParagraph"/>
              <w:spacing w:before="88"/>
              <w:ind w:left="103"/>
              <w:rPr>
                <w:b/>
                <w:sz w:val="24"/>
              </w:rPr>
            </w:pPr>
            <w:r>
              <w:rPr>
                <w:b/>
                <w:color w:val="0D0D0D"/>
                <w:sz w:val="24"/>
              </w:rPr>
              <w:t>PG</w:t>
            </w:r>
            <w:r>
              <w:rPr>
                <w:b/>
                <w:color w:val="0D0D0D"/>
                <w:spacing w:val="-10"/>
                <w:sz w:val="24"/>
              </w:rPr>
              <w:t xml:space="preserve"> </w:t>
            </w:r>
            <w:r>
              <w:rPr>
                <w:b/>
                <w:color w:val="0D0D0D"/>
                <w:spacing w:val="-5"/>
                <w:sz w:val="24"/>
              </w:rPr>
              <w:t>NO</w:t>
            </w:r>
          </w:p>
        </w:tc>
      </w:tr>
      <w:tr w:rsidR="00694694" w14:paraId="03BD2259" w14:textId="77777777">
        <w:trPr>
          <w:trHeight w:val="1203"/>
        </w:trPr>
        <w:tc>
          <w:tcPr>
            <w:tcW w:w="3121" w:type="dxa"/>
          </w:tcPr>
          <w:p w14:paraId="0F6ABA9D" w14:textId="77777777" w:rsidR="00694694" w:rsidRDefault="00000000">
            <w:pPr>
              <w:pStyle w:val="TableParagraph"/>
              <w:rPr>
                <w:sz w:val="24"/>
              </w:rPr>
            </w:pPr>
            <w:r>
              <w:rPr>
                <w:color w:val="0D0D0D"/>
                <w:spacing w:val="-10"/>
                <w:sz w:val="24"/>
              </w:rPr>
              <w:t>1</w:t>
            </w:r>
          </w:p>
        </w:tc>
        <w:tc>
          <w:tcPr>
            <w:tcW w:w="3121" w:type="dxa"/>
          </w:tcPr>
          <w:p w14:paraId="0C85D3A2" w14:textId="77777777" w:rsidR="00694694" w:rsidRDefault="00000000">
            <w:pPr>
              <w:pStyle w:val="TableParagraph"/>
              <w:ind w:left="102"/>
              <w:rPr>
                <w:sz w:val="24"/>
              </w:rPr>
            </w:pPr>
            <w:r>
              <w:rPr>
                <w:color w:val="0D0D0D"/>
                <w:spacing w:val="-2"/>
                <w:sz w:val="24"/>
              </w:rPr>
              <w:t>OBJECTIVES</w:t>
            </w:r>
          </w:p>
        </w:tc>
        <w:tc>
          <w:tcPr>
            <w:tcW w:w="3121" w:type="dxa"/>
          </w:tcPr>
          <w:p w14:paraId="0514A2FB" w14:textId="77777777" w:rsidR="00694694" w:rsidRDefault="00000000">
            <w:pPr>
              <w:pStyle w:val="TableParagraph"/>
              <w:ind w:left="103"/>
              <w:rPr>
                <w:sz w:val="24"/>
              </w:rPr>
            </w:pPr>
            <w:r>
              <w:rPr>
                <w:color w:val="0D0D0D"/>
                <w:spacing w:val="-10"/>
                <w:sz w:val="24"/>
              </w:rPr>
              <w:t>3</w:t>
            </w:r>
          </w:p>
        </w:tc>
      </w:tr>
      <w:tr w:rsidR="00694694" w14:paraId="6BD0BFB6" w14:textId="77777777">
        <w:trPr>
          <w:trHeight w:val="1204"/>
        </w:trPr>
        <w:tc>
          <w:tcPr>
            <w:tcW w:w="3121" w:type="dxa"/>
          </w:tcPr>
          <w:p w14:paraId="09DB556D" w14:textId="77777777" w:rsidR="00694694" w:rsidRDefault="00000000">
            <w:pPr>
              <w:pStyle w:val="TableParagraph"/>
              <w:rPr>
                <w:sz w:val="24"/>
              </w:rPr>
            </w:pPr>
            <w:r>
              <w:rPr>
                <w:color w:val="0D0D0D"/>
                <w:spacing w:val="-10"/>
                <w:sz w:val="24"/>
              </w:rPr>
              <w:t>2</w:t>
            </w:r>
          </w:p>
        </w:tc>
        <w:tc>
          <w:tcPr>
            <w:tcW w:w="3121" w:type="dxa"/>
          </w:tcPr>
          <w:p w14:paraId="3E68E6B4" w14:textId="77777777" w:rsidR="00694694" w:rsidRDefault="00000000">
            <w:pPr>
              <w:pStyle w:val="TableParagraph"/>
              <w:ind w:left="102"/>
              <w:rPr>
                <w:sz w:val="24"/>
              </w:rPr>
            </w:pPr>
            <w:r>
              <w:rPr>
                <w:color w:val="0D0D0D"/>
                <w:spacing w:val="-2"/>
                <w:sz w:val="24"/>
              </w:rPr>
              <w:t>INTRODUCTION</w:t>
            </w:r>
          </w:p>
        </w:tc>
        <w:tc>
          <w:tcPr>
            <w:tcW w:w="3121" w:type="dxa"/>
          </w:tcPr>
          <w:p w14:paraId="59675265" w14:textId="77777777" w:rsidR="00694694" w:rsidRDefault="00000000">
            <w:pPr>
              <w:pStyle w:val="TableParagraph"/>
              <w:ind w:left="103"/>
              <w:rPr>
                <w:sz w:val="24"/>
              </w:rPr>
            </w:pPr>
            <w:r>
              <w:rPr>
                <w:color w:val="0D0D0D"/>
                <w:spacing w:val="-10"/>
                <w:sz w:val="24"/>
              </w:rPr>
              <w:t>3</w:t>
            </w:r>
          </w:p>
        </w:tc>
      </w:tr>
      <w:tr w:rsidR="00694694" w14:paraId="0DC0F70B" w14:textId="77777777">
        <w:trPr>
          <w:trHeight w:val="1233"/>
        </w:trPr>
        <w:tc>
          <w:tcPr>
            <w:tcW w:w="3121" w:type="dxa"/>
          </w:tcPr>
          <w:p w14:paraId="42578CD9" w14:textId="77777777" w:rsidR="00694694" w:rsidRDefault="00000000">
            <w:pPr>
              <w:pStyle w:val="TableParagraph"/>
              <w:rPr>
                <w:sz w:val="24"/>
              </w:rPr>
            </w:pPr>
            <w:r>
              <w:rPr>
                <w:color w:val="0D0D0D"/>
                <w:spacing w:val="-10"/>
                <w:sz w:val="24"/>
              </w:rPr>
              <w:t>3</w:t>
            </w:r>
          </w:p>
        </w:tc>
        <w:tc>
          <w:tcPr>
            <w:tcW w:w="3121" w:type="dxa"/>
          </w:tcPr>
          <w:p w14:paraId="33C331AE" w14:textId="77777777" w:rsidR="00694694" w:rsidRDefault="00000000">
            <w:pPr>
              <w:pStyle w:val="TableParagraph"/>
              <w:ind w:left="102"/>
              <w:rPr>
                <w:sz w:val="24"/>
              </w:rPr>
            </w:pPr>
            <w:r>
              <w:rPr>
                <w:color w:val="0D0D0D"/>
                <w:sz w:val="24"/>
              </w:rPr>
              <w:t>EXISTING</w:t>
            </w:r>
            <w:r>
              <w:rPr>
                <w:color w:val="0D0D0D"/>
                <w:spacing w:val="-19"/>
                <w:sz w:val="24"/>
              </w:rPr>
              <w:t xml:space="preserve"> </w:t>
            </w:r>
            <w:r>
              <w:rPr>
                <w:color w:val="0D0D0D"/>
                <w:spacing w:val="-2"/>
                <w:sz w:val="24"/>
              </w:rPr>
              <w:t>SYSTEM</w:t>
            </w:r>
          </w:p>
        </w:tc>
        <w:tc>
          <w:tcPr>
            <w:tcW w:w="3121" w:type="dxa"/>
          </w:tcPr>
          <w:p w14:paraId="6255B9AC" w14:textId="77777777" w:rsidR="00694694" w:rsidRDefault="00000000">
            <w:pPr>
              <w:pStyle w:val="TableParagraph"/>
              <w:ind w:left="103"/>
              <w:rPr>
                <w:sz w:val="24"/>
              </w:rPr>
            </w:pPr>
            <w:r>
              <w:rPr>
                <w:color w:val="0D0D0D"/>
                <w:sz w:val="24"/>
              </w:rPr>
              <w:t>3-</w:t>
            </w:r>
            <w:r>
              <w:rPr>
                <w:color w:val="0D0D0D"/>
                <w:spacing w:val="-10"/>
                <w:sz w:val="24"/>
              </w:rPr>
              <w:t>4</w:t>
            </w:r>
          </w:p>
        </w:tc>
      </w:tr>
      <w:tr w:rsidR="00694694" w14:paraId="33317082" w14:textId="77777777">
        <w:trPr>
          <w:trHeight w:val="1319"/>
        </w:trPr>
        <w:tc>
          <w:tcPr>
            <w:tcW w:w="3121" w:type="dxa"/>
          </w:tcPr>
          <w:p w14:paraId="3ED228A1" w14:textId="77777777" w:rsidR="00694694" w:rsidRDefault="00000000">
            <w:pPr>
              <w:pStyle w:val="TableParagraph"/>
              <w:spacing w:before="84"/>
              <w:rPr>
                <w:sz w:val="24"/>
              </w:rPr>
            </w:pPr>
            <w:r>
              <w:rPr>
                <w:color w:val="0D0D0D"/>
                <w:spacing w:val="-10"/>
                <w:sz w:val="24"/>
              </w:rPr>
              <w:t>4</w:t>
            </w:r>
          </w:p>
        </w:tc>
        <w:tc>
          <w:tcPr>
            <w:tcW w:w="3121" w:type="dxa"/>
          </w:tcPr>
          <w:p w14:paraId="1F6D74D8" w14:textId="77777777" w:rsidR="00694694" w:rsidRDefault="00000000">
            <w:pPr>
              <w:pStyle w:val="TableParagraph"/>
              <w:spacing w:before="84"/>
              <w:ind w:left="102"/>
              <w:rPr>
                <w:sz w:val="24"/>
              </w:rPr>
            </w:pPr>
            <w:r>
              <w:rPr>
                <w:color w:val="0D0D0D"/>
                <w:spacing w:val="-2"/>
                <w:sz w:val="24"/>
              </w:rPr>
              <w:t>LITERATURE</w:t>
            </w:r>
            <w:r>
              <w:rPr>
                <w:color w:val="0D0D0D"/>
                <w:spacing w:val="1"/>
                <w:sz w:val="24"/>
              </w:rPr>
              <w:t xml:space="preserve"> </w:t>
            </w:r>
            <w:r>
              <w:rPr>
                <w:color w:val="0D0D0D"/>
                <w:spacing w:val="-2"/>
                <w:sz w:val="24"/>
              </w:rPr>
              <w:t>SURVEY</w:t>
            </w:r>
          </w:p>
        </w:tc>
        <w:tc>
          <w:tcPr>
            <w:tcW w:w="3121" w:type="dxa"/>
          </w:tcPr>
          <w:p w14:paraId="45283977" w14:textId="77777777" w:rsidR="00694694" w:rsidRDefault="00000000">
            <w:pPr>
              <w:pStyle w:val="TableParagraph"/>
              <w:spacing w:before="84"/>
              <w:ind w:left="103"/>
              <w:rPr>
                <w:sz w:val="24"/>
              </w:rPr>
            </w:pPr>
            <w:r>
              <w:rPr>
                <w:color w:val="0D0D0D"/>
                <w:spacing w:val="-10"/>
                <w:sz w:val="24"/>
              </w:rPr>
              <w:t>4</w:t>
            </w:r>
          </w:p>
        </w:tc>
      </w:tr>
      <w:tr w:rsidR="00694694" w14:paraId="5275E6A5" w14:textId="77777777">
        <w:trPr>
          <w:trHeight w:val="1280"/>
        </w:trPr>
        <w:tc>
          <w:tcPr>
            <w:tcW w:w="3121" w:type="dxa"/>
          </w:tcPr>
          <w:p w14:paraId="0AB602BF" w14:textId="77777777" w:rsidR="00694694" w:rsidRDefault="00000000">
            <w:pPr>
              <w:pStyle w:val="TableParagraph"/>
              <w:spacing w:before="84"/>
              <w:rPr>
                <w:sz w:val="24"/>
              </w:rPr>
            </w:pPr>
            <w:r>
              <w:rPr>
                <w:color w:val="0D0D0D"/>
                <w:spacing w:val="-10"/>
                <w:sz w:val="24"/>
              </w:rPr>
              <w:t>5</w:t>
            </w:r>
          </w:p>
        </w:tc>
        <w:tc>
          <w:tcPr>
            <w:tcW w:w="3121" w:type="dxa"/>
          </w:tcPr>
          <w:p w14:paraId="039412DC" w14:textId="77777777" w:rsidR="00694694" w:rsidRDefault="00000000">
            <w:pPr>
              <w:pStyle w:val="TableParagraph"/>
              <w:spacing w:before="84"/>
              <w:ind w:left="102"/>
              <w:rPr>
                <w:sz w:val="24"/>
              </w:rPr>
            </w:pPr>
            <w:r>
              <w:rPr>
                <w:color w:val="0D0D0D"/>
                <w:spacing w:val="-2"/>
                <w:sz w:val="24"/>
              </w:rPr>
              <w:t>DESIGN</w:t>
            </w:r>
          </w:p>
        </w:tc>
        <w:tc>
          <w:tcPr>
            <w:tcW w:w="3121" w:type="dxa"/>
          </w:tcPr>
          <w:p w14:paraId="62A4419C" w14:textId="77777777" w:rsidR="00694694" w:rsidRDefault="00000000">
            <w:pPr>
              <w:pStyle w:val="TableParagraph"/>
              <w:spacing w:before="84"/>
              <w:ind w:left="103"/>
              <w:rPr>
                <w:sz w:val="24"/>
              </w:rPr>
            </w:pPr>
            <w:r>
              <w:rPr>
                <w:color w:val="0D0D0D"/>
                <w:spacing w:val="-10"/>
                <w:sz w:val="24"/>
              </w:rPr>
              <w:t>5</w:t>
            </w:r>
          </w:p>
        </w:tc>
      </w:tr>
      <w:tr w:rsidR="00694694" w14:paraId="1108E656" w14:textId="77777777">
        <w:trPr>
          <w:trHeight w:val="1257"/>
        </w:trPr>
        <w:tc>
          <w:tcPr>
            <w:tcW w:w="3121" w:type="dxa"/>
          </w:tcPr>
          <w:p w14:paraId="101E3424" w14:textId="77777777" w:rsidR="00694694" w:rsidRDefault="00000000">
            <w:pPr>
              <w:pStyle w:val="TableParagraph"/>
              <w:spacing w:before="85"/>
              <w:rPr>
                <w:sz w:val="24"/>
              </w:rPr>
            </w:pPr>
            <w:r>
              <w:rPr>
                <w:color w:val="0D0D0D"/>
                <w:spacing w:val="-10"/>
                <w:sz w:val="24"/>
              </w:rPr>
              <w:t>6</w:t>
            </w:r>
          </w:p>
        </w:tc>
        <w:tc>
          <w:tcPr>
            <w:tcW w:w="3121" w:type="dxa"/>
          </w:tcPr>
          <w:p w14:paraId="71C307A4" w14:textId="77777777" w:rsidR="00694694" w:rsidRDefault="00000000">
            <w:pPr>
              <w:pStyle w:val="TableParagraph"/>
              <w:spacing w:before="85"/>
              <w:ind w:left="102"/>
              <w:rPr>
                <w:sz w:val="24"/>
              </w:rPr>
            </w:pPr>
            <w:r>
              <w:rPr>
                <w:color w:val="0D0D0D"/>
                <w:spacing w:val="-2"/>
                <w:sz w:val="24"/>
              </w:rPr>
              <w:t>ANALYSIS</w:t>
            </w:r>
          </w:p>
        </w:tc>
        <w:tc>
          <w:tcPr>
            <w:tcW w:w="3121" w:type="dxa"/>
          </w:tcPr>
          <w:p w14:paraId="6209121E" w14:textId="77777777" w:rsidR="00694694" w:rsidRDefault="00000000">
            <w:pPr>
              <w:pStyle w:val="TableParagraph"/>
              <w:spacing w:before="85"/>
              <w:ind w:left="103"/>
              <w:rPr>
                <w:sz w:val="24"/>
              </w:rPr>
            </w:pPr>
            <w:r>
              <w:rPr>
                <w:color w:val="0D0D0D"/>
                <w:spacing w:val="-10"/>
                <w:sz w:val="24"/>
              </w:rPr>
              <w:t>6</w:t>
            </w:r>
          </w:p>
        </w:tc>
      </w:tr>
      <w:tr w:rsidR="00694694" w14:paraId="4817D7B6" w14:textId="77777777">
        <w:trPr>
          <w:trHeight w:val="1190"/>
        </w:trPr>
        <w:tc>
          <w:tcPr>
            <w:tcW w:w="3121" w:type="dxa"/>
          </w:tcPr>
          <w:p w14:paraId="1D793820" w14:textId="77777777" w:rsidR="00694694" w:rsidRDefault="00000000">
            <w:pPr>
              <w:pStyle w:val="TableParagraph"/>
              <w:spacing w:before="85"/>
              <w:rPr>
                <w:sz w:val="24"/>
              </w:rPr>
            </w:pPr>
            <w:r>
              <w:rPr>
                <w:color w:val="0D0D0D"/>
                <w:spacing w:val="-10"/>
                <w:sz w:val="24"/>
              </w:rPr>
              <w:t>7</w:t>
            </w:r>
          </w:p>
        </w:tc>
        <w:tc>
          <w:tcPr>
            <w:tcW w:w="3121" w:type="dxa"/>
          </w:tcPr>
          <w:p w14:paraId="4E6AF705" w14:textId="77777777" w:rsidR="00694694" w:rsidRDefault="00000000">
            <w:pPr>
              <w:pStyle w:val="TableParagraph"/>
              <w:spacing w:before="85"/>
              <w:ind w:left="102"/>
              <w:rPr>
                <w:sz w:val="24"/>
              </w:rPr>
            </w:pPr>
            <w:r>
              <w:rPr>
                <w:color w:val="0D0D0D"/>
                <w:spacing w:val="-2"/>
                <w:sz w:val="24"/>
              </w:rPr>
              <w:t>RESULT</w:t>
            </w:r>
          </w:p>
        </w:tc>
        <w:tc>
          <w:tcPr>
            <w:tcW w:w="3121" w:type="dxa"/>
          </w:tcPr>
          <w:p w14:paraId="78935B05" w14:textId="77777777" w:rsidR="00694694" w:rsidRDefault="00000000">
            <w:pPr>
              <w:pStyle w:val="TableParagraph"/>
              <w:spacing w:before="85"/>
              <w:ind w:left="103"/>
              <w:rPr>
                <w:sz w:val="24"/>
              </w:rPr>
            </w:pPr>
            <w:r>
              <w:rPr>
                <w:color w:val="0D0D0D"/>
                <w:spacing w:val="-10"/>
                <w:sz w:val="24"/>
              </w:rPr>
              <w:t>7</w:t>
            </w:r>
          </w:p>
        </w:tc>
      </w:tr>
      <w:tr w:rsidR="00694694" w14:paraId="6F5D3BC9" w14:textId="77777777">
        <w:trPr>
          <w:trHeight w:val="1209"/>
        </w:trPr>
        <w:tc>
          <w:tcPr>
            <w:tcW w:w="3121" w:type="dxa"/>
          </w:tcPr>
          <w:p w14:paraId="55BB358F" w14:textId="77777777" w:rsidR="00694694" w:rsidRDefault="00000000">
            <w:pPr>
              <w:pStyle w:val="TableParagraph"/>
              <w:spacing w:before="85"/>
              <w:rPr>
                <w:sz w:val="24"/>
              </w:rPr>
            </w:pPr>
            <w:r>
              <w:rPr>
                <w:color w:val="0D0D0D"/>
                <w:spacing w:val="-10"/>
                <w:sz w:val="24"/>
              </w:rPr>
              <w:t>8</w:t>
            </w:r>
          </w:p>
        </w:tc>
        <w:tc>
          <w:tcPr>
            <w:tcW w:w="3121" w:type="dxa"/>
          </w:tcPr>
          <w:p w14:paraId="0A02A3FE" w14:textId="77777777" w:rsidR="00694694" w:rsidRDefault="00000000">
            <w:pPr>
              <w:pStyle w:val="TableParagraph"/>
              <w:spacing w:before="85"/>
              <w:ind w:left="102"/>
              <w:rPr>
                <w:sz w:val="24"/>
              </w:rPr>
            </w:pPr>
            <w:r>
              <w:rPr>
                <w:color w:val="0D0D0D"/>
                <w:spacing w:val="-2"/>
                <w:sz w:val="24"/>
              </w:rPr>
              <w:t>CONCLUSION</w:t>
            </w:r>
          </w:p>
        </w:tc>
        <w:tc>
          <w:tcPr>
            <w:tcW w:w="3121" w:type="dxa"/>
          </w:tcPr>
          <w:p w14:paraId="2259F01D" w14:textId="77777777" w:rsidR="00694694" w:rsidRDefault="00000000">
            <w:pPr>
              <w:pStyle w:val="TableParagraph"/>
              <w:spacing w:before="85"/>
              <w:ind w:left="103"/>
              <w:rPr>
                <w:sz w:val="24"/>
              </w:rPr>
            </w:pPr>
            <w:r>
              <w:rPr>
                <w:color w:val="0D0D0D"/>
                <w:spacing w:val="-10"/>
                <w:sz w:val="24"/>
              </w:rPr>
              <w:t>7</w:t>
            </w:r>
          </w:p>
        </w:tc>
      </w:tr>
      <w:tr w:rsidR="00694694" w14:paraId="32DB65EF" w14:textId="77777777">
        <w:trPr>
          <w:trHeight w:val="1357"/>
        </w:trPr>
        <w:tc>
          <w:tcPr>
            <w:tcW w:w="3121" w:type="dxa"/>
          </w:tcPr>
          <w:p w14:paraId="66CB7126" w14:textId="77777777" w:rsidR="00694694" w:rsidRDefault="00000000">
            <w:pPr>
              <w:pStyle w:val="TableParagraph"/>
              <w:spacing w:before="86"/>
              <w:rPr>
                <w:sz w:val="24"/>
              </w:rPr>
            </w:pPr>
            <w:r>
              <w:rPr>
                <w:color w:val="0D0D0D"/>
                <w:spacing w:val="-10"/>
                <w:sz w:val="24"/>
              </w:rPr>
              <w:t>9</w:t>
            </w:r>
          </w:p>
        </w:tc>
        <w:tc>
          <w:tcPr>
            <w:tcW w:w="3121" w:type="dxa"/>
          </w:tcPr>
          <w:p w14:paraId="25C0A4A2" w14:textId="77777777" w:rsidR="00694694" w:rsidRDefault="00000000">
            <w:pPr>
              <w:pStyle w:val="TableParagraph"/>
              <w:spacing w:before="86"/>
              <w:ind w:left="102"/>
              <w:rPr>
                <w:sz w:val="24"/>
              </w:rPr>
            </w:pPr>
            <w:r>
              <w:rPr>
                <w:color w:val="0D0D0D"/>
                <w:spacing w:val="-2"/>
                <w:sz w:val="24"/>
              </w:rPr>
              <w:t>REFERENCES</w:t>
            </w:r>
          </w:p>
        </w:tc>
        <w:tc>
          <w:tcPr>
            <w:tcW w:w="3121" w:type="dxa"/>
          </w:tcPr>
          <w:p w14:paraId="6A78AEEB" w14:textId="77777777" w:rsidR="00694694" w:rsidRDefault="00000000">
            <w:pPr>
              <w:pStyle w:val="TableParagraph"/>
              <w:spacing w:before="86"/>
              <w:ind w:left="103"/>
              <w:rPr>
                <w:sz w:val="24"/>
              </w:rPr>
            </w:pPr>
            <w:r>
              <w:rPr>
                <w:color w:val="0D0D0D"/>
                <w:spacing w:val="-10"/>
                <w:sz w:val="24"/>
              </w:rPr>
              <w:t>7</w:t>
            </w:r>
          </w:p>
        </w:tc>
      </w:tr>
    </w:tbl>
    <w:p w14:paraId="25E23F44" w14:textId="77777777" w:rsidR="00694694" w:rsidRDefault="00694694">
      <w:pPr>
        <w:rPr>
          <w:sz w:val="24"/>
        </w:rPr>
        <w:sectPr w:rsidR="00694694">
          <w:pgSz w:w="12240" w:h="15840"/>
          <w:pgMar w:top="1820" w:right="700" w:bottom="280" w:left="520" w:header="720" w:footer="720" w:gutter="0"/>
          <w:cols w:space="720"/>
        </w:sectPr>
      </w:pPr>
    </w:p>
    <w:p w14:paraId="73A1EB71" w14:textId="77777777" w:rsidR="00694694" w:rsidRDefault="00000000">
      <w:pPr>
        <w:pStyle w:val="Heading2"/>
        <w:spacing w:before="76"/>
        <w:ind w:left="939"/>
      </w:pPr>
      <w:r>
        <w:rPr>
          <w:color w:val="0D0D0D"/>
          <w:spacing w:val="-2"/>
        </w:rPr>
        <w:lastRenderedPageBreak/>
        <w:t>OBJECTIVES:</w:t>
      </w:r>
    </w:p>
    <w:p w14:paraId="25D242CA" w14:textId="77777777" w:rsidR="00694694" w:rsidRDefault="00000000">
      <w:pPr>
        <w:pStyle w:val="BodyText"/>
        <w:spacing w:before="28" w:line="235" w:lineRule="auto"/>
        <w:ind w:left="920" w:right="881" w:firstLine="480"/>
        <w:rPr>
          <w:sz w:val="32"/>
        </w:rPr>
      </w:pPr>
      <w:r>
        <w:t>The</w:t>
      </w:r>
      <w:r>
        <w:rPr>
          <w:spacing w:val="-4"/>
        </w:rPr>
        <w:t xml:space="preserve"> </w:t>
      </w:r>
      <w:r>
        <w:t>primary</w:t>
      </w:r>
      <w:r>
        <w:rPr>
          <w:spacing w:val="-6"/>
        </w:rPr>
        <w:t xml:space="preserve"> </w:t>
      </w:r>
      <w:r>
        <w:t>objective of</w:t>
      </w:r>
      <w:r>
        <w:rPr>
          <w:spacing w:val="-10"/>
        </w:rPr>
        <w:t xml:space="preserve"> </w:t>
      </w:r>
      <w:r>
        <w:t>cross-compiler development is</w:t>
      </w:r>
      <w:r>
        <w:rPr>
          <w:spacing w:val="-9"/>
        </w:rPr>
        <w:t xml:space="preserve"> </w:t>
      </w:r>
      <w:r>
        <w:t>to</w:t>
      </w:r>
      <w:r>
        <w:rPr>
          <w:spacing w:val="-7"/>
        </w:rPr>
        <w:t xml:space="preserve"> </w:t>
      </w:r>
      <w:r>
        <w:t>streamline the</w:t>
      </w:r>
      <w:r>
        <w:rPr>
          <w:spacing w:val="-8"/>
        </w:rPr>
        <w:t xml:space="preserve"> </w:t>
      </w:r>
      <w:r>
        <w:t>creation of software capable of running on target platforms with differing architectures or operating</w:t>
      </w:r>
      <w:r>
        <w:rPr>
          <w:spacing w:val="-7"/>
        </w:rPr>
        <w:t xml:space="preserve"> </w:t>
      </w:r>
      <w:r>
        <w:t>systems</w:t>
      </w:r>
      <w:r>
        <w:rPr>
          <w:spacing w:val="-6"/>
        </w:rPr>
        <w:t xml:space="preserve"> </w:t>
      </w:r>
      <w:r>
        <w:t>compared</w:t>
      </w:r>
      <w:r>
        <w:rPr>
          <w:spacing w:val="-13"/>
        </w:rPr>
        <w:t xml:space="preserve"> </w:t>
      </w:r>
      <w:r>
        <w:t>to</w:t>
      </w:r>
      <w:r>
        <w:rPr>
          <w:spacing w:val="-14"/>
        </w:rPr>
        <w:t xml:space="preserve"> </w:t>
      </w:r>
      <w:r>
        <w:t>the</w:t>
      </w:r>
      <w:r>
        <w:rPr>
          <w:spacing w:val="-15"/>
        </w:rPr>
        <w:t xml:space="preserve"> </w:t>
      </w:r>
      <w:r>
        <w:t>development environment.</w:t>
      </w:r>
      <w:r>
        <w:rPr>
          <w:spacing w:val="-1"/>
        </w:rPr>
        <w:t xml:space="preserve"> </w:t>
      </w:r>
      <w:r>
        <w:t>By</w:t>
      </w:r>
      <w:r>
        <w:rPr>
          <w:spacing w:val="-14"/>
        </w:rPr>
        <w:t xml:space="preserve"> </w:t>
      </w:r>
      <w:r>
        <w:t>enabling</w:t>
      </w:r>
      <w:r>
        <w:rPr>
          <w:spacing w:val="-7"/>
        </w:rPr>
        <w:t xml:space="preserve"> </w:t>
      </w:r>
      <w:r>
        <w:t>developers to write and compile code on one system while generating executable binaries for another, cross-compilation fosters platform portability, ensuring software can</w:t>
      </w:r>
      <w:r>
        <w:rPr>
          <w:spacing w:val="-3"/>
        </w:rPr>
        <w:t xml:space="preserve"> </w:t>
      </w:r>
      <w:r>
        <w:t>be deployed across a diverse array of devices and systems. This approach is particularly valuable in embedded systems development, where resources are often limited, and specialized architectures prevail. Through cross-compilation, developers can optimize performance, reduce memory usage, and tailor software to meet the unique requirements of embedded applications</w:t>
      </w:r>
      <w:r>
        <w:rPr>
          <w:sz w:val="32"/>
        </w:rPr>
        <w:t>.</w:t>
      </w:r>
    </w:p>
    <w:p w14:paraId="0E59193A" w14:textId="77777777" w:rsidR="00694694" w:rsidRDefault="00694694">
      <w:pPr>
        <w:pStyle w:val="BodyText"/>
        <w:spacing w:before="106"/>
      </w:pPr>
    </w:p>
    <w:p w14:paraId="0B297162" w14:textId="77777777" w:rsidR="00694694" w:rsidRDefault="00000000">
      <w:pPr>
        <w:pStyle w:val="Heading2"/>
        <w:spacing w:line="298" w:lineRule="exact"/>
        <w:ind w:left="939"/>
      </w:pPr>
      <w:r>
        <w:rPr>
          <w:color w:val="0D0D0D"/>
          <w:spacing w:val="-2"/>
        </w:rPr>
        <w:t>INTRODUCTION:</w:t>
      </w:r>
    </w:p>
    <w:p w14:paraId="4FEF6FA1" w14:textId="77777777" w:rsidR="00694694" w:rsidRDefault="00000000">
      <w:pPr>
        <w:pStyle w:val="BodyText"/>
        <w:spacing w:before="4" w:line="235" w:lineRule="auto"/>
        <w:ind w:left="920" w:right="971" w:firstLine="422"/>
      </w:pPr>
      <w:r>
        <w:t>Cross-compiler</w:t>
      </w:r>
      <w:r>
        <w:rPr>
          <w:spacing w:val="-3"/>
        </w:rPr>
        <w:t xml:space="preserve"> </w:t>
      </w:r>
      <w:r>
        <w:t>development is</w:t>
      </w:r>
      <w:r>
        <w:rPr>
          <w:spacing w:val="-9"/>
        </w:rPr>
        <w:t xml:space="preserve"> </w:t>
      </w:r>
      <w:r>
        <w:t>a</w:t>
      </w:r>
      <w:r>
        <w:rPr>
          <w:spacing w:val="-8"/>
        </w:rPr>
        <w:t xml:space="preserve"> </w:t>
      </w:r>
      <w:r>
        <w:t>pivotal facet</w:t>
      </w:r>
      <w:r>
        <w:rPr>
          <w:spacing w:val="-8"/>
        </w:rPr>
        <w:t xml:space="preserve"> </w:t>
      </w:r>
      <w:r>
        <w:t>of</w:t>
      </w:r>
      <w:r>
        <w:rPr>
          <w:spacing w:val="-6"/>
        </w:rPr>
        <w:t xml:space="preserve"> </w:t>
      </w:r>
      <w:r>
        <w:t>software engineering, aiming</w:t>
      </w:r>
      <w:r>
        <w:rPr>
          <w:spacing w:val="-1"/>
        </w:rPr>
        <w:t xml:space="preserve"> </w:t>
      </w:r>
      <w:r>
        <w:t>to facilitate the creation of applications destined for execution on platforms with architectures or</w:t>
      </w:r>
      <w:r>
        <w:rPr>
          <w:spacing w:val="-8"/>
        </w:rPr>
        <w:t xml:space="preserve"> </w:t>
      </w:r>
      <w:r>
        <w:t>operating systems differing from</w:t>
      </w:r>
      <w:r>
        <w:rPr>
          <w:spacing w:val="-1"/>
        </w:rPr>
        <w:t xml:space="preserve"> </w:t>
      </w:r>
      <w:r>
        <w:t>the</w:t>
      </w:r>
      <w:r>
        <w:rPr>
          <w:spacing w:val="-4"/>
        </w:rPr>
        <w:t xml:space="preserve"> </w:t>
      </w:r>
      <w:r>
        <w:t>development environment. Its essence lies in the ability to compile code on one system, the host, while generating executable files suitable for another, known as the target. This method ensures platform</w:t>
      </w:r>
      <w:r>
        <w:rPr>
          <w:spacing w:val="-3"/>
        </w:rPr>
        <w:t xml:space="preserve"> </w:t>
      </w:r>
      <w:r>
        <w:t>versatility,</w:t>
      </w:r>
      <w:r>
        <w:rPr>
          <w:spacing w:val="-1"/>
        </w:rPr>
        <w:t xml:space="preserve"> </w:t>
      </w:r>
      <w:r>
        <w:t>enabling</w:t>
      </w:r>
      <w:r>
        <w:rPr>
          <w:spacing w:val="-5"/>
        </w:rPr>
        <w:t xml:space="preserve"> </w:t>
      </w:r>
      <w:r>
        <w:t>software</w:t>
      </w:r>
      <w:r>
        <w:rPr>
          <w:spacing w:val="-6"/>
        </w:rPr>
        <w:t xml:space="preserve"> </w:t>
      </w:r>
      <w:r>
        <w:t>to</w:t>
      </w:r>
      <w:r>
        <w:rPr>
          <w:spacing w:val="-15"/>
        </w:rPr>
        <w:t xml:space="preserve"> </w:t>
      </w:r>
      <w:r>
        <w:t>transcend</w:t>
      </w:r>
      <w:r>
        <w:rPr>
          <w:spacing w:val="-7"/>
        </w:rPr>
        <w:t xml:space="preserve"> </w:t>
      </w:r>
      <w:r>
        <w:t>the</w:t>
      </w:r>
      <w:r>
        <w:rPr>
          <w:spacing w:val="-10"/>
        </w:rPr>
        <w:t xml:space="preserve"> </w:t>
      </w:r>
      <w:r>
        <w:t>confines</w:t>
      </w:r>
      <w:r>
        <w:rPr>
          <w:spacing w:val="-7"/>
        </w:rPr>
        <w:t xml:space="preserve"> </w:t>
      </w:r>
      <w:r>
        <w:t>of</w:t>
      </w:r>
      <w:r>
        <w:rPr>
          <w:spacing w:val="-12"/>
        </w:rPr>
        <w:t xml:space="preserve"> </w:t>
      </w:r>
      <w:r>
        <w:t>specific</w:t>
      </w:r>
      <w:r>
        <w:rPr>
          <w:spacing w:val="-6"/>
        </w:rPr>
        <w:t xml:space="preserve"> </w:t>
      </w:r>
      <w:r>
        <w:t xml:space="preserve">hardware or software configurations. Particularly indispensable in embedded systems, where resources are constrained, cross-compilation optimizes performance, minimizes memory usage, and tailors software to fit the idiosyncrasies of specialized </w:t>
      </w:r>
      <w:r>
        <w:rPr>
          <w:spacing w:val="-2"/>
        </w:rPr>
        <w:t>architectures.</w:t>
      </w:r>
    </w:p>
    <w:p w14:paraId="2F9A41B7" w14:textId="77777777" w:rsidR="00694694" w:rsidRDefault="00694694">
      <w:pPr>
        <w:pStyle w:val="BodyText"/>
        <w:spacing w:before="15"/>
      </w:pPr>
    </w:p>
    <w:p w14:paraId="4BD7D53C" w14:textId="77777777" w:rsidR="00694694" w:rsidRDefault="00000000">
      <w:pPr>
        <w:pStyle w:val="Heading2"/>
        <w:spacing w:line="298" w:lineRule="exact"/>
        <w:ind w:left="939"/>
      </w:pPr>
      <w:r>
        <w:rPr>
          <w:spacing w:val="-4"/>
        </w:rPr>
        <w:t>EXISTING</w:t>
      </w:r>
      <w:r>
        <w:rPr>
          <w:spacing w:val="-5"/>
        </w:rPr>
        <w:t xml:space="preserve"> </w:t>
      </w:r>
      <w:r>
        <w:rPr>
          <w:spacing w:val="-2"/>
        </w:rPr>
        <w:t>SYSTEM:</w:t>
      </w:r>
    </w:p>
    <w:p w14:paraId="321C2AC6" w14:textId="77777777" w:rsidR="00694694" w:rsidRDefault="00000000">
      <w:pPr>
        <w:pStyle w:val="BodyText"/>
        <w:spacing w:before="4" w:line="235" w:lineRule="auto"/>
        <w:ind w:left="939" w:right="881" w:firstLine="446"/>
      </w:pPr>
      <w:r>
        <w:t>Developing a</w:t>
      </w:r>
      <w:r>
        <w:rPr>
          <w:spacing w:val="-6"/>
        </w:rPr>
        <w:t xml:space="preserve"> </w:t>
      </w:r>
      <w:r>
        <w:t>cross-compiler for</w:t>
      </w:r>
      <w:r>
        <w:rPr>
          <w:spacing w:val="-2"/>
        </w:rPr>
        <w:t xml:space="preserve"> </w:t>
      </w:r>
      <w:r>
        <w:t>an</w:t>
      </w:r>
      <w:r>
        <w:rPr>
          <w:spacing w:val="-7"/>
        </w:rPr>
        <w:t xml:space="preserve"> </w:t>
      </w:r>
      <w:r>
        <w:t>existing system involves adapting or</w:t>
      </w:r>
      <w:r>
        <w:rPr>
          <w:spacing w:val="-5"/>
        </w:rPr>
        <w:t xml:space="preserve"> </w:t>
      </w:r>
      <w:r>
        <w:t>extending an</w:t>
      </w:r>
      <w:r>
        <w:rPr>
          <w:spacing w:val="-1"/>
        </w:rPr>
        <w:t xml:space="preserve"> </w:t>
      </w:r>
      <w:r>
        <w:t>existing compiler toolchain to</w:t>
      </w:r>
      <w:r>
        <w:rPr>
          <w:spacing w:val="-2"/>
        </w:rPr>
        <w:t xml:space="preserve"> </w:t>
      </w:r>
      <w:r>
        <w:t>generate executable code for a</w:t>
      </w:r>
      <w:r>
        <w:rPr>
          <w:spacing w:val="-3"/>
        </w:rPr>
        <w:t xml:space="preserve"> </w:t>
      </w:r>
      <w:r>
        <w:t>different target architecture or operating system. This process typically entails configuring the compiler, linker, and other tools to understand the specifics of</w:t>
      </w:r>
      <w:r>
        <w:rPr>
          <w:spacing w:val="-3"/>
        </w:rPr>
        <w:t xml:space="preserve"> </w:t>
      </w:r>
      <w:r>
        <w:t>the target</w:t>
      </w:r>
      <w:r>
        <w:rPr>
          <w:spacing w:val="-1"/>
        </w:rPr>
        <w:t xml:space="preserve"> </w:t>
      </w:r>
      <w:r>
        <w:t>platform's instruction</w:t>
      </w:r>
      <w:r>
        <w:rPr>
          <w:spacing w:val="-5"/>
        </w:rPr>
        <w:t xml:space="preserve"> </w:t>
      </w:r>
      <w:r>
        <w:t>set,</w:t>
      </w:r>
      <w:r>
        <w:rPr>
          <w:spacing w:val="-15"/>
        </w:rPr>
        <w:t xml:space="preserve"> </w:t>
      </w:r>
      <w:r>
        <w:t>memory</w:t>
      </w:r>
      <w:r>
        <w:rPr>
          <w:spacing w:val="-9"/>
        </w:rPr>
        <w:t xml:space="preserve"> </w:t>
      </w:r>
      <w:r>
        <w:t>layout,</w:t>
      </w:r>
      <w:r>
        <w:rPr>
          <w:spacing w:val="-7"/>
        </w:rPr>
        <w:t xml:space="preserve"> </w:t>
      </w:r>
      <w:r>
        <w:t>and</w:t>
      </w:r>
      <w:r>
        <w:rPr>
          <w:spacing w:val="-15"/>
        </w:rPr>
        <w:t xml:space="preserve"> </w:t>
      </w:r>
      <w:r>
        <w:t>calling</w:t>
      </w:r>
      <w:r>
        <w:rPr>
          <w:spacing w:val="-9"/>
        </w:rPr>
        <w:t xml:space="preserve"> </w:t>
      </w:r>
      <w:r>
        <w:t>conventions. Additionally,</w:t>
      </w:r>
      <w:r>
        <w:rPr>
          <w:spacing w:val="-2"/>
        </w:rPr>
        <w:t xml:space="preserve"> </w:t>
      </w:r>
      <w:r>
        <w:t>developers</w:t>
      </w:r>
      <w:r>
        <w:rPr>
          <w:spacing w:val="-5"/>
        </w:rPr>
        <w:t xml:space="preserve"> </w:t>
      </w:r>
      <w:r>
        <w:t>often need to port or</w:t>
      </w:r>
      <w:r>
        <w:rPr>
          <w:spacing w:val="-1"/>
        </w:rPr>
        <w:t xml:space="preserve"> </w:t>
      </w:r>
      <w:r>
        <w:t>provide support for standard libraries and headers tailored to the target</w:t>
      </w:r>
      <w:r>
        <w:rPr>
          <w:spacing w:val="-10"/>
        </w:rPr>
        <w:t xml:space="preserve"> </w:t>
      </w:r>
      <w:r>
        <w:t>environment. Testing and</w:t>
      </w:r>
      <w:r>
        <w:rPr>
          <w:spacing w:val="-7"/>
        </w:rPr>
        <w:t xml:space="preserve"> </w:t>
      </w:r>
      <w:r>
        <w:t>debugging are</w:t>
      </w:r>
      <w:r>
        <w:rPr>
          <w:spacing w:val="-9"/>
        </w:rPr>
        <w:t xml:space="preserve"> </w:t>
      </w:r>
      <w:r>
        <w:t>critical</w:t>
      </w:r>
      <w:r>
        <w:rPr>
          <w:spacing w:val="-7"/>
        </w:rPr>
        <w:t xml:space="preserve"> </w:t>
      </w:r>
      <w:r>
        <w:t>phases</w:t>
      </w:r>
      <w:r>
        <w:rPr>
          <w:spacing w:val="-6"/>
        </w:rPr>
        <w:t xml:space="preserve"> </w:t>
      </w:r>
      <w:r>
        <w:t>to</w:t>
      </w:r>
      <w:r>
        <w:rPr>
          <w:spacing w:val="-8"/>
        </w:rPr>
        <w:t xml:space="preserve"> </w:t>
      </w:r>
      <w:r>
        <w:t>ensure</w:t>
      </w:r>
      <w:r>
        <w:rPr>
          <w:spacing w:val="-6"/>
        </w:rPr>
        <w:t xml:space="preserve"> </w:t>
      </w:r>
      <w:r>
        <w:t>the</w:t>
      </w:r>
      <w:r>
        <w:rPr>
          <w:spacing w:val="-6"/>
        </w:rPr>
        <w:t xml:space="preserve"> </w:t>
      </w:r>
      <w:r>
        <w:t>generated code functions correctly on the target system.</w:t>
      </w:r>
    </w:p>
    <w:p w14:paraId="7DA1CECF" w14:textId="77777777" w:rsidR="00694694" w:rsidRDefault="00694694">
      <w:pPr>
        <w:spacing w:line="235" w:lineRule="auto"/>
        <w:sectPr w:rsidR="00694694">
          <w:pgSz w:w="12240" w:h="15840"/>
          <w:pgMar w:top="1780" w:right="700" w:bottom="280" w:left="520" w:header="720" w:footer="720" w:gutter="0"/>
          <w:cols w:space="720"/>
        </w:sectPr>
      </w:pPr>
    </w:p>
    <w:p w14:paraId="4387D615" w14:textId="77777777" w:rsidR="00694694" w:rsidRDefault="00000000">
      <w:pPr>
        <w:pStyle w:val="BodyText"/>
        <w:spacing w:before="24" w:line="235" w:lineRule="auto"/>
        <w:ind w:left="986" w:right="881"/>
      </w:pPr>
      <w:r>
        <w:lastRenderedPageBreak/>
        <w:t>Throughout the development process, documentation and support materials help users</w:t>
      </w:r>
      <w:r>
        <w:rPr>
          <w:spacing w:val="-9"/>
        </w:rPr>
        <w:t xml:space="preserve"> </w:t>
      </w:r>
      <w:r>
        <w:t>understand how</w:t>
      </w:r>
      <w:r>
        <w:rPr>
          <w:spacing w:val="-11"/>
        </w:rPr>
        <w:t xml:space="preserve"> </w:t>
      </w:r>
      <w:r>
        <w:t>to</w:t>
      </w:r>
      <w:r>
        <w:rPr>
          <w:spacing w:val="-11"/>
        </w:rPr>
        <w:t xml:space="preserve"> </w:t>
      </w:r>
      <w:r>
        <w:t>utilize</w:t>
      </w:r>
      <w:r>
        <w:rPr>
          <w:spacing w:val="-5"/>
        </w:rPr>
        <w:t xml:space="preserve"> </w:t>
      </w:r>
      <w:r>
        <w:t>the</w:t>
      </w:r>
      <w:r>
        <w:rPr>
          <w:spacing w:val="-12"/>
        </w:rPr>
        <w:t xml:space="preserve"> </w:t>
      </w:r>
      <w:r>
        <w:t>cross-compiler</w:t>
      </w:r>
      <w:r>
        <w:rPr>
          <w:spacing w:val="-4"/>
        </w:rPr>
        <w:t xml:space="preserve"> </w:t>
      </w:r>
      <w:r>
        <w:t>effectively. Overall,</w:t>
      </w:r>
      <w:r>
        <w:rPr>
          <w:spacing w:val="-11"/>
        </w:rPr>
        <w:t xml:space="preserve"> </w:t>
      </w:r>
      <w:r>
        <w:t>cross-compiler development demands a</w:t>
      </w:r>
      <w:r>
        <w:rPr>
          <w:spacing w:val="-13"/>
        </w:rPr>
        <w:t xml:space="preserve"> </w:t>
      </w:r>
      <w:r>
        <w:t>deep</w:t>
      </w:r>
      <w:r>
        <w:rPr>
          <w:spacing w:val="-7"/>
        </w:rPr>
        <w:t xml:space="preserve"> </w:t>
      </w:r>
      <w:r>
        <w:t>understanding of</w:t>
      </w:r>
      <w:r>
        <w:rPr>
          <w:spacing w:val="-8"/>
        </w:rPr>
        <w:t xml:space="preserve"> </w:t>
      </w:r>
      <w:r>
        <w:t>both</w:t>
      </w:r>
      <w:r>
        <w:rPr>
          <w:spacing w:val="-8"/>
        </w:rPr>
        <w:t xml:space="preserve"> </w:t>
      </w:r>
      <w:r>
        <w:t>the</w:t>
      </w:r>
      <w:r>
        <w:rPr>
          <w:spacing w:val="-6"/>
        </w:rPr>
        <w:t xml:space="preserve"> </w:t>
      </w:r>
      <w:r>
        <w:t>source</w:t>
      </w:r>
      <w:r>
        <w:rPr>
          <w:spacing w:val="-5"/>
        </w:rPr>
        <w:t xml:space="preserve"> </w:t>
      </w:r>
      <w:r>
        <w:t>and</w:t>
      </w:r>
      <w:r>
        <w:rPr>
          <w:spacing w:val="-7"/>
        </w:rPr>
        <w:t xml:space="preserve"> </w:t>
      </w:r>
      <w:r>
        <w:t>target</w:t>
      </w:r>
      <w:r>
        <w:rPr>
          <w:spacing w:val="-10"/>
        </w:rPr>
        <w:t xml:space="preserve"> </w:t>
      </w:r>
      <w:r>
        <w:t xml:space="preserve">platforms to facilitate seamless code generation and deployment across diverse computing </w:t>
      </w:r>
      <w:r>
        <w:rPr>
          <w:spacing w:val="-2"/>
        </w:rPr>
        <w:t>environments.</w:t>
      </w:r>
    </w:p>
    <w:p w14:paraId="4D2CB945" w14:textId="77777777" w:rsidR="00694694" w:rsidRDefault="00000000">
      <w:pPr>
        <w:pStyle w:val="Heading2"/>
        <w:spacing w:before="10"/>
        <w:ind w:left="1005"/>
      </w:pPr>
      <w:r>
        <w:rPr>
          <w:spacing w:val="-6"/>
        </w:rPr>
        <w:t>LITERATURE</w:t>
      </w:r>
      <w:r>
        <w:t xml:space="preserve"> </w:t>
      </w:r>
      <w:r>
        <w:rPr>
          <w:spacing w:val="-2"/>
        </w:rPr>
        <w:t>SURVEY:</w:t>
      </w:r>
    </w:p>
    <w:p w14:paraId="47CC7D82" w14:textId="77777777" w:rsidR="00694694" w:rsidRDefault="00694694">
      <w:pPr>
        <w:pStyle w:val="BodyText"/>
        <w:spacing w:before="22"/>
        <w:rPr>
          <w:rFonts w:ascii="Times New Roman"/>
          <w:b/>
        </w:rPr>
      </w:pPr>
    </w:p>
    <w:p w14:paraId="0AF7BE38" w14:textId="77777777" w:rsidR="00694694" w:rsidRDefault="00000000">
      <w:pPr>
        <w:pStyle w:val="BodyText"/>
        <w:spacing w:line="235" w:lineRule="auto"/>
        <w:ind w:left="1005" w:right="802"/>
        <w:jc w:val="both"/>
      </w:pPr>
      <w:r>
        <w:t>A literature survey on cross compiler development encompasses a wide array of research focusing on the creation, optimization, and application of compilers capable of</w:t>
      </w:r>
      <w:r>
        <w:rPr>
          <w:spacing w:val="-1"/>
        </w:rPr>
        <w:t xml:space="preserve"> </w:t>
      </w:r>
      <w:r>
        <w:t>generating code for platforms distinct from the development environment. Scholars investigate fundamental compiler construction principles, including lexical analysis, parsing, optimization, and</w:t>
      </w:r>
      <w:r>
        <w:rPr>
          <w:spacing w:val="-3"/>
        </w:rPr>
        <w:t xml:space="preserve"> </w:t>
      </w:r>
      <w:r>
        <w:t>code generation, while also</w:t>
      </w:r>
      <w:r>
        <w:rPr>
          <w:spacing w:val="-2"/>
        </w:rPr>
        <w:t xml:space="preserve"> </w:t>
      </w:r>
      <w:r>
        <w:t>examining advanced techniques such as intermediate representations (IRs) and optimization strategies tailored for cross-compilation. The survey explores the landscape of cross-compilation toolchains, evaluating popular options like GCC, LLVM/Clang, and Microsoft Visual Studio Cross Tools</w:t>
      </w:r>
      <w:r>
        <w:rPr>
          <w:spacing w:val="-6"/>
        </w:rPr>
        <w:t xml:space="preserve"> </w:t>
      </w:r>
      <w:r>
        <w:t>in</w:t>
      </w:r>
      <w:r>
        <w:rPr>
          <w:spacing w:val="-7"/>
        </w:rPr>
        <w:t xml:space="preserve"> </w:t>
      </w:r>
      <w:r>
        <w:t>terms</w:t>
      </w:r>
      <w:r>
        <w:rPr>
          <w:spacing w:val="-6"/>
        </w:rPr>
        <w:t xml:space="preserve"> </w:t>
      </w:r>
      <w:r>
        <w:t>of</w:t>
      </w:r>
      <w:r>
        <w:rPr>
          <w:spacing w:val="-8"/>
        </w:rPr>
        <w:t xml:space="preserve"> </w:t>
      </w:r>
      <w:r>
        <w:t>features,</w:t>
      </w:r>
      <w:r>
        <w:rPr>
          <w:spacing w:val="-4"/>
        </w:rPr>
        <w:t xml:space="preserve"> </w:t>
      </w:r>
      <w:r>
        <w:t>performance,</w:t>
      </w:r>
      <w:r>
        <w:rPr>
          <w:spacing w:val="-11"/>
        </w:rPr>
        <w:t xml:space="preserve"> </w:t>
      </w:r>
      <w:r>
        <w:t>and</w:t>
      </w:r>
      <w:r>
        <w:rPr>
          <w:spacing w:val="-7"/>
        </w:rPr>
        <w:t xml:space="preserve"> </w:t>
      </w:r>
      <w:r>
        <w:t>platform</w:t>
      </w:r>
      <w:r>
        <w:rPr>
          <w:spacing w:val="-5"/>
        </w:rPr>
        <w:t xml:space="preserve"> </w:t>
      </w:r>
      <w:r>
        <w:t>support.</w:t>
      </w:r>
      <w:r>
        <w:rPr>
          <w:spacing w:val="-9"/>
        </w:rPr>
        <w:t xml:space="preserve"> </w:t>
      </w:r>
      <w:r>
        <w:t>Moreover,</w:t>
      </w:r>
      <w:r>
        <w:rPr>
          <w:spacing w:val="-7"/>
        </w:rPr>
        <w:t xml:space="preserve"> </w:t>
      </w:r>
      <w:r>
        <w:t>it</w:t>
      </w:r>
      <w:r>
        <w:rPr>
          <w:spacing w:val="-6"/>
        </w:rPr>
        <w:t xml:space="preserve"> </w:t>
      </w:r>
      <w:r>
        <w:t>delves</w:t>
      </w:r>
      <w:r>
        <w:rPr>
          <w:spacing w:val="-6"/>
        </w:rPr>
        <w:t xml:space="preserve"> </w:t>
      </w:r>
      <w:r>
        <w:t>into target architecture intricacies, including considerations like endianess, memory</w:t>
      </w:r>
      <w:r>
        <w:rPr>
          <w:spacing w:val="-2"/>
        </w:rPr>
        <w:t xml:space="preserve"> </w:t>
      </w:r>
      <w:r>
        <w:t>layout, and instruction set architecture (ISA), alongside strategies for porting libraries, optimizing code, and ensuring compiler correctness through comprehensive testing methodologies. Case studies provide valuable insights into practical applications, spanning diverse domains such as embedded systems, game development, and cross- platform software frameworks. As the field evolves, researchers identify emerging trends and future research directions aimed at addressing scalability, efficiency, and usability challenges inherent in cross-compiler development. Through this survey, a comprehensive understanding of the critical role played by cross-compilation in facilitating software deployment across heterogeneous computing environments emerges, laying the groundwork for further innovation and advancement in the field.</w:t>
      </w:r>
    </w:p>
    <w:p w14:paraId="5D492396" w14:textId="77777777" w:rsidR="00694694" w:rsidRDefault="00694694">
      <w:pPr>
        <w:pStyle w:val="BodyText"/>
        <w:spacing w:before="16"/>
      </w:pPr>
    </w:p>
    <w:p w14:paraId="59E72900" w14:textId="77777777" w:rsidR="00694694" w:rsidRDefault="00000000">
      <w:pPr>
        <w:spacing w:line="235" w:lineRule="auto"/>
        <w:ind w:left="1005" w:right="802"/>
        <w:jc w:val="both"/>
        <w:rPr>
          <w:sz w:val="28"/>
        </w:rPr>
      </w:pPr>
      <w:r>
        <w:rPr>
          <w:sz w:val="28"/>
        </w:rPr>
        <w:t xml:space="preserve">thoroughly read and analyze the selected literature to extract key insights, methodologies, findings, and references related to cross compiler development. Take note of influential authors, seminal papers, and recurring themes in the </w:t>
      </w:r>
      <w:r>
        <w:rPr>
          <w:spacing w:val="-2"/>
          <w:sz w:val="28"/>
        </w:rPr>
        <w:t>literature</w:t>
      </w:r>
    </w:p>
    <w:p w14:paraId="141CDA57" w14:textId="77777777" w:rsidR="00694694" w:rsidRDefault="00694694">
      <w:pPr>
        <w:spacing w:line="235" w:lineRule="auto"/>
        <w:jc w:val="both"/>
        <w:rPr>
          <w:sz w:val="28"/>
        </w:rPr>
        <w:sectPr w:rsidR="00694694">
          <w:pgSz w:w="12240" w:h="15840"/>
          <w:pgMar w:top="1440" w:right="700" w:bottom="280" w:left="520" w:header="720" w:footer="720" w:gutter="0"/>
          <w:cols w:space="720"/>
        </w:sectPr>
      </w:pPr>
    </w:p>
    <w:p w14:paraId="31F10051" w14:textId="77777777" w:rsidR="00694694" w:rsidRDefault="00000000">
      <w:pPr>
        <w:pStyle w:val="Heading2"/>
        <w:spacing w:before="72"/>
      </w:pPr>
      <w:r>
        <w:rPr>
          <w:spacing w:val="-2"/>
        </w:rPr>
        <w:lastRenderedPageBreak/>
        <w:t>DESIGN:</w:t>
      </w:r>
    </w:p>
    <w:p w14:paraId="05A5EC8F" w14:textId="77777777" w:rsidR="00694694" w:rsidRDefault="00000000">
      <w:pPr>
        <w:pStyle w:val="BodyText"/>
        <w:spacing w:before="47" w:line="235" w:lineRule="auto"/>
        <w:ind w:left="920" w:right="789" w:firstLine="643"/>
      </w:pPr>
      <w:r>
        <w:t>Designing a cross compiler involves a multifaceted process aimed at creating a tool capable of generating executable code for target platforms differing from the development environment. It begins with a clear definition of requirements, outlining target</w:t>
      </w:r>
      <w:r>
        <w:rPr>
          <w:spacing w:val="-9"/>
        </w:rPr>
        <w:t xml:space="preserve"> </w:t>
      </w:r>
      <w:r>
        <w:t>architectures, supported languages, and</w:t>
      </w:r>
      <w:r>
        <w:rPr>
          <w:spacing w:val="-6"/>
        </w:rPr>
        <w:t xml:space="preserve"> </w:t>
      </w:r>
      <w:r>
        <w:t>optimization objectives. The</w:t>
      </w:r>
      <w:r>
        <w:rPr>
          <w:spacing w:val="-5"/>
        </w:rPr>
        <w:t xml:space="preserve"> </w:t>
      </w:r>
      <w:r>
        <w:t>selection</w:t>
      </w:r>
      <w:r>
        <w:rPr>
          <w:spacing w:val="-2"/>
        </w:rPr>
        <w:t xml:space="preserve"> </w:t>
      </w:r>
      <w:r>
        <w:t>of an</w:t>
      </w:r>
      <w:r>
        <w:rPr>
          <w:spacing w:val="-4"/>
        </w:rPr>
        <w:t xml:space="preserve"> </w:t>
      </w:r>
      <w:r>
        <w:t>appropriate toolchain, including compilers and other</w:t>
      </w:r>
      <w:r>
        <w:rPr>
          <w:spacing w:val="-2"/>
        </w:rPr>
        <w:t xml:space="preserve"> </w:t>
      </w:r>
      <w:r>
        <w:t>essential components, follows, with considerations for compatibility, performance, and target architecture support.</w:t>
      </w:r>
    </w:p>
    <w:p w14:paraId="4970E837" w14:textId="77777777" w:rsidR="00694694" w:rsidRDefault="00000000">
      <w:pPr>
        <w:pStyle w:val="BodyText"/>
        <w:spacing w:before="7" w:line="235" w:lineRule="auto"/>
        <w:ind w:left="920" w:right="773"/>
        <w:rPr>
          <w:sz w:val="28"/>
        </w:rPr>
      </w:pPr>
      <w:r>
        <w:t>Architectural decisions encompass the organization of front-end, optimizer, and back- end components, often adhering to modular design principles for flexibility. Language- specific</w:t>
      </w:r>
      <w:r>
        <w:rPr>
          <w:spacing w:val="-1"/>
        </w:rPr>
        <w:t xml:space="preserve"> </w:t>
      </w:r>
      <w:r>
        <w:t>front-end components are</w:t>
      </w:r>
      <w:r>
        <w:rPr>
          <w:spacing w:val="-13"/>
        </w:rPr>
        <w:t xml:space="preserve"> </w:t>
      </w:r>
      <w:r>
        <w:t>designed for</w:t>
      </w:r>
      <w:r>
        <w:rPr>
          <w:spacing w:val="-5"/>
        </w:rPr>
        <w:t xml:space="preserve"> </w:t>
      </w:r>
      <w:r>
        <w:t>parsing</w:t>
      </w:r>
      <w:r>
        <w:rPr>
          <w:spacing w:val="-3"/>
        </w:rPr>
        <w:t xml:space="preserve"> </w:t>
      </w:r>
      <w:r>
        <w:t>and</w:t>
      </w:r>
      <w:r>
        <w:rPr>
          <w:spacing w:val="-7"/>
        </w:rPr>
        <w:t xml:space="preserve"> </w:t>
      </w:r>
      <w:r>
        <w:t>semantic</w:t>
      </w:r>
      <w:r>
        <w:rPr>
          <w:spacing w:val="-1"/>
        </w:rPr>
        <w:t xml:space="preserve"> </w:t>
      </w:r>
      <w:r>
        <w:t>analysis,</w:t>
      </w:r>
      <w:r>
        <w:rPr>
          <w:spacing w:val="-1"/>
        </w:rPr>
        <w:t xml:space="preserve"> </w:t>
      </w:r>
      <w:r>
        <w:t>while</w:t>
      </w:r>
      <w:r>
        <w:rPr>
          <w:spacing w:val="-5"/>
        </w:rPr>
        <w:t xml:space="preserve"> </w:t>
      </w:r>
      <w:r>
        <w:t>the back-end is tailored to generate optimized code for specific target architectures, considering factors like</w:t>
      </w:r>
      <w:r>
        <w:rPr>
          <w:spacing w:val="-4"/>
        </w:rPr>
        <w:t xml:space="preserve"> </w:t>
      </w:r>
      <w:r>
        <w:t xml:space="preserve">endianess and memory layout. Optimization strategies are formulated, balancing performance, </w:t>
      </w:r>
      <w:r>
        <w:rPr>
          <w:sz w:val="28"/>
        </w:rPr>
        <w:t>code size, and compilation time.</w:t>
      </w:r>
    </w:p>
    <w:p w14:paraId="0B895DA6" w14:textId="77777777" w:rsidR="00694694" w:rsidRDefault="00694694">
      <w:pPr>
        <w:pStyle w:val="BodyText"/>
        <w:rPr>
          <w:sz w:val="20"/>
        </w:rPr>
      </w:pPr>
    </w:p>
    <w:p w14:paraId="2FDA70B6" w14:textId="77777777" w:rsidR="00694694" w:rsidRDefault="00000000">
      <w:pPr>
        <w:pStyle w:val="BodyText"/>
        <w:spacing w:before="66"/>
        <w:rPr>
          <w:sz w:val="20"/>
        </w:rPr>
      </w:pPr>
      <w:r>
        <w:rPr>
          <w:noProof/>
        </w:rPr>
        <w:drawing>
          <wp:anchor distT="0" distB="0" distL="0" distR="0" simplePos="0" relativeHeight="487588352" behindDoc="1" locked="0" layoutInCell="1" allowOverlap="1" wp14:anchorId="499845C6" wp14:editId="71B99258">
            <wp:simplePos x="0" y="0"/>
            <wp:positionH relativeFrom="page">
              <wp:posOffset>1600200</wp:posOffset>
            </wp:positionH>
            <wp:positionV relativeFrom="paragraph">
              <wp:posOffset>212179</wp:posOffset>
            </wp:positionV>
            <wp:extent cx="4719076" cy="5404104"/>
            <wp:effectExtent l="0" t="0" r="0" b="0"/>
            <wp:wrapTopAndBottom/>
            <wp:docPr id="4" name="Image 4" descr="Compilation In C | Complete Explanation (+Examples) // Unsto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ompilation In C | Complete Explanation (+Examples) // Unstop"/>
                    <pic:cNvPicPr/>
                  </pic:nvPicPr>
                  <pic:blipFill>
                    <a:blip r:embed="rId8" cstate="print"/>
                    <a:stretch>
                      <a:fillRect/>
                    </a:stretch>
                  </pic:blipFill>
                  <pic:spPr>
                    <a:xfrm>
                      <a:off x="0" y="0"/>
                      <a:ext cx="4719076" cy="5404104"/>
                    </a:xfrm>
                    <a:prstGeom prst="rect">
                      <a:avLst/>
                    </a:prstGeom>
                  </pic:spPr>
                </pic:pic>
              </a:graphicData>
            </a:graphic>
          </wp:anchor>
        </w:drawing>
      </w:r>
    </w:p>
    <w:p w14:paraId="6A22D3ED" w14:textId="77777777" w:rsidR="00694694" w:rsidRDefault="00694694">
      <w:pPr>
        <w:rPr>
          <w:sz w:val="20"/>
        </w:rPr>
        <w:sectPr w:rsidR="00694694">
          <w:pgSz w:w="12240" w:h="15840"/>
          <w:pgMar w:top="1360" w:right="700" w:bottom="280" w:left="520" w:header="720" w:footer="720" w:gutter="0"/>
          <w:cols w:space="720"/>
        </w:sectPr>
      </w:pPr>
    </w:p>
    <w:p w14:paraId="552914D2" w14:textId="77777777" w:rsidR="00694694" w:rsidRDefault="00000000">
      <w:pPr>
        <w:pStyle w:val="Heading2"/>
        <w:spacing w:before="72"/>
      </w:pPr>
      <w:r>
        <w:rPr>
          <w:noProof/>
        </w:rPr>
        <w:lastRenderedPageBreak/>
        <w:drawing>
          <wp:anchor distT="0" distB="0" distL="0" distR="0" simplePos="0" relativeHeight="15729664" behindDoc="0" locked="0" layoutInCell="1" allowOverlap="1" wp14:anchorId="77303CDE" wp14:editId="109BF714">
            <wp:simplePos x="0" y="0"/>
            <wp:positionH relativeFrom="page">
              <wp:posOffset>304800</wp:posOffset>
            </wp:positionH>
            <wp:positionV relativeFrom="page">
              <wp:posOffset>3200400</wp:posOffset>
            </wp:positionV>
            <wp:extent cx="7239000" cy="5410200"/>
            <wp:effectExtent l="0" t="0" r="0" b="0"/>
            <wp:wrapNone/>
            <wp:docPr id="5" name="Image 5" descr="Example of Canadian Cross, sche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Example of Canadian Cross, scheme"/>
                    <pic:cNvPicPr/>
                  </pic:nvPicPr>
                  <pic:blipFill>
                    <a:blip r:embed="rId9" cstate="print"/>
                    <a:stretch>
                      <a:fillRect/>
                    </a:stretch>
                  </pic:blipFill>
                  <pic:spPr>
                    <a:xfrm>
                      <a:off x="0" y="0"/>
                      <a:ext cx="7239000" cy="5410200"/>
                    </a:xfrm>
                    <a:prstGeom prst="rect">
                      <a:avLst/>
                    </a:prstGeom>
                  </pic:spPr>
                </pic:pic>
              </a:graphicData>
            </a:graphic>
          </wp:anchor>
        </w:drawing>
      </w:r>
      <w:r>
        <w:rPr>
          <w:color w:val="0D0D0D"/>
          <w:spacing w:val="-2"/>
        </w:rPr>
        <w:t>ANALYSIS:</w:t>
      </w:r>
    </w:p>
    <w:p w14:paraId="2410A172" w14:textId="77777777" w:rsidR="00694694" w:rsidRDefault="00000000">
      <w:pPr>
        <w:pStyle w:val="BodyText"/>
        <w:spacing w:before="47" w:line="235" w:lineRule="auto"/>
        <w:ind w:left="920" w:right="881" w:firstLine="662"/>
      </w:pPr>
      <w:r>
        <w:t>Cross</w:t>
      </w:r>
      <w:r>
        <w:rPr>
          <w:spacing w:val="-1"/>
        </w:rPr>
        <w:t xml:space="preserve"> </w:t>
      </w:r>
      <w:r>
        <w:t>compiler development analysis involves a</w:t>
      </w:r>
      <w:r>
        <w:rPr>
          <w:spacing w:val="-3"/>
        </w:rPr>
        <w:t xml:space="preserve"> </w:t>
      </w:r>
      <w:r>
        <w:t>comprehensive examination of the process, challenges, and outcomes associated with creating compilers capable of generating code for disparate target platforms. It encompasses an evaluation of the underlying principles of compiler construction, such as lexical analysis, parsing, optimization, and code generation, in the context of cross-compilation. Key considerations include the selection of suitable toolchains, encompassing compilers, linkers, and other necessary tools, with a focus on compatibility, performance, and target architecture support. The analysis delves into architectural decisions, including the organization of front-end and back-end components, optimization strategies, and support</w:t>
      </w:r>
      <w:r>
        <w:rPr>
          <w:spacing w:val="-5"/>
        </w:rPr>
        <w:t xml:space="preserve"> </w:t>
      </w:r>
      <w:r>
        <w:t>for</w:t>
      </w:r>
      <w:r>
        <w:rPr>
          <w:spacing w:val="-8"/>
        </w:rPr>
        <w:t xml:space="preserve"> </w:t>
      </w:r>
      <w:r>
        <w:t>language-specific features.</w:t>
      </w:r>
      <w:r>
        <w:rPr>
          <w:spacing w:val="-8"/>
        </w:rPr>
        <w:t xml:space="preserve"> </w:t>
      </w:r>
      <w:r>
        <w:t>Challenges</w:t>
      </w:r>
      <w:r>
        <w:rPr>
          <w:spacing w:val="-2"/>
        </w:rPr>
        <w:t xml:space="preserve"> </w:t>
      </w:r>
      <w:r>
        <w:t>related</w:t>
      </w:r>
      <w:r>
        <w:rPr>
          <w:spacing w:val="-7"/>
        </w:rPr>
        <w:t xml:space="preserve"> </w:t>
      </w:r>
      <w:r>
        <w:t>to</w:t>
      </w:r>
      <w:r>
        <w:rPr>
          <w:spacing w:val="-14"/>
        </w:rPr>
        <w:t xml:space="preserve"> </w:t>
      </w:r>
      <w:r>
        <w:t>porting</w:t>
      </w:r>
      <w:r>
        <w:rPr>
          <w:spacing w:val="-4"/>
        </w:rPr>
        <w:t xml:space="preserve"> </w:t>
      </w:r>
      <w:r>
        <w:t>libraries,</w:t>
      </w:r>
      <w:r>
        <w:rPr>
          <w:spacing w:val="-7"/>
        </w:rPr>
        <w:t xml:space="preserve"> </w:t>
      </w:r>
      <w:r>
        <w:t>headers, and platform-specific</w:t>
      </w:r>
      <w:r>
        <w:rPr>
          <w:spacing w:val="30"/>
        </w:rPr>
        <w:t xml:space="preserve"> </w:t>
      </w:r>
      <w:r>
        <w:t>APIs</w:t>
      </w:r>
      <w:r>
        <w:rPr>
          <w:spacing w:val="-1"/>
        </w:rPr>
        <w:t xml:space="preserve"> </w:t>
      </w:r>
      <w:r>
        <w:t>to the target environment are examined, along with strategies for ensuring compatibility and functionality.</w:t>
      </w:r>
    </w:p>
    <w:p w14:paraId="2D0E4E22" w14:textId="77777777" w:rsidR="00694694" w:rsidRDefault="00694694">
      <w:pPr>
        <w:spacing w:line="235" w:lineRule="auto"/>
        <w:sectPr w:rsidR="00694694">
          <w:pgSz w:w="12240" w:h="15840"/>
          <w:pgMar w:top="1360" w:right="700" w:bottom="280" w:left="520" w:header="720" w:footer="720" w:gutter="0"/>
          <w:cols w:space="720"/>
        </w:sectPr>
      </w:pPr>
    </w:p>
    <w:p w14:paraId="18D83F47" w14:textId="77777777" w:rsidR="00694694" w:rsidRDefault="00000000">
      <w:pPr>
        <w:pStyle w:val="Heading2"/>
        <w:spacing w:before="72"/>
      </w:pPr>
      <w:r>
        <w:rPr>
          <w:color w:val="0D0D0D"/>
          <w:spacing w:val="-2"/>
        </w:rPr>
        <w:lastRenderedPageBreak/>
        <w:t>RESULT:</w:t>
      </w:r>
    </w:p>
    <w:p w14:paraId="3B0040DD" w14:textId="77777777" w:rsidR="00694694" w:rsidRDefault="00000000">
      <w:pPr>
        <w:pStyle w:val="BodyText"/>
        <w:spacing w:before="9" w:line="235" w:lineRule="auto"/>
        <w:ind w:left="900" w:right="782" w:firstLine="360"/>
      </w:pPr>
      <w:r>
        <w:t>The result of cross compiler development is the creation of a sophisticated tool capable of translating source code written in one programming language into</w:t>
      </w:r>
      <w:r>
        <w:rPr>
          <w:spacing w:val="40"/>
        </w:rPr>
        <w:t xml:space="preserve"> </w:t>
      </w:r>
      <w:r>
        <w:t>executable</w:t>
      </w:r>
      <w:r>
        <w:rPr>
          <w:spacing w:val="-3"/>
        </w:rPr>
        <w:t xml:space="preserve"> </w:t>
      </w:r>
      <w:r>
        <w:t>code</w:t>
      </w:r>
      <w:r>
        <w:rPr>
          <w:spacing w:val="-7"/>
        </w:rPr>
        <w:t xml:space="preserve"> </w:t>
      </w:r>
      <w:r>
        <w:t>for</w:t>
      </w:r>
      <w:r>
        <w:rPr>
          <w:spacing w:val="-10"/>
        </w:rPr>
        <w:t xml:space="preserve"> </w:t>
      </w:r>
      <w:r>
        <w:t>a</w:t>
      </w:r>
      <w:r>
        <w:rPr>
          <w:spacing w:val="-11"/>
        </w:rPr>
        <w:t xml:space="preserve"> </w:t>
      </w:r>
      <w:r>
        <w:t>target</w:t>
      </w:r>
      <w:r>
        <w:rPr>
          <w:spacing w:val="-12"/>
        </w:rPr>
        <w:t xml:space="preserve"> </w:t>
      </w:r>
      <w:r>
        <w:t>platform</w:t>
      </w:r>
      <w:r>
        <w:rPr>
          <w:spacing w:val="-4"/>
        </w:rPr>
        <w:t xml:space="preserve"> </w:t>
      </w:r>
      <w:r>
        <w:t>different from</w:t>
      </w:r>
      <w:r>
        <w:rPr>
          <w:spacing w:val="-8"/>
        </w:rPr>
        <w:t xml:space="preserve"> </w:t>
      </w:r>
      <w:r>
        <w:t>the</w:t>
      </w:r>
      <w:r>
        <w:rPr>
          <w:spacing w:val="-11"/>
        </w:rPr>
        <w:t xml:space="preserve"> </w:t>
      </w:r>
      <w:r>
        <w:t>development environment. This achievement represents a</w:t>
      </w:r>
      <w:r>
        <w:rPr>
          <w:spacing w:val="-11"/>
        </w:rPr>
        <w:t xml:space="preserve"> </w:t>
      </w:r>
      <w:r>
        <w:t>significant milestone in</w:t>
      </w:r>
      <w:r>
        <w:rPr>
          <w:spacing w:val="-6"/>
        </w:rPr>
        <w:t xml:space="preserve"> </w:t>
      </w:r>
      <w:r>
        <w:t>enabling software</w:t>
      </w:r>
      <w:r>
        <w:rPr>
          <w:spacing w:val="-4"/>
        </w:rPr>
        <w:t xml:space="preserve"> </w:t>
      </w:r>
      <w:r>
        <w:t>developers to</w:t>
      </w:r>
      <w:r>
        <w:rPr>
          <w:spacing w:val="-6"/>
        </w:rPr>
        <w:t xml:space="preserve"> </w:t>
      </w:r>
      <w:r>
        <w:t>write applications that can run on diverse computing architectures, from embedded systems to specialized hardware</w:t>
      </w:r>
    </w:p>
    <w:p w14:paraId="13C52F5C" w14:textId="77777777" w:rsidR="00694694" w:rsidRDefault="00000000">
      <w:pPr>
        <w:pStyle w:val="BodyText"/>
        <w:spacing w:before="6" w:line="235" w:lineRule="auto"/>
        <w:ind w:left="900" w:right="881" w:firstLine="302"/>
        <w:rPr>
          <w:sz w:val="28"/>
        </w:rPr>
      </w:pPr>
      <w:r>
        <w:t>The primary outcome of cross compiler development is the provision of enhanced flexibility and</w:t>
      </w:r>
      <w:r>
        <w:rPr>
          <w:spacing w:val="-7"/>
        </w:rPr>
        <w:t xml:space="preserve"> </w:t>
      </w:r>
      <w:r>
        <w:t>portability for</w:t>
      </w:r>
      <w:r>
        <w:rPr>
          <w:spacing w:val="-8"/>
        </w:rPr>
        <w:t xml:space="preserve"> </w:t>
      </w:r>
      <w:r>
        <w:t>software</w:t>
      </w:r>
      <w:r>
        <w:rPr>
          <w:spacing w:val="-5"/>
        </w:rPr>
        <w:t xml:space="preserve"> </w:t>
      </w:r>
      <w:r>
        <w:t>projects.</w:t>
      </w:r>
      <w:r>
        <w:rPr>
          <w:spacing w:val="-4"/>
        </w:rPr>
        <w:t xml:space="preserve"> </w:t>
      </w:r>
      <w:r>
        <w:t>Developers can</w:t>
      </w:r>
      <w:r>
        <w:rPr>
          <w:spacing w:val="-11"/>
        </w:rPr>
        <w:t xml:space="preserve"> </w:t>
      </w:r>
      <w:r>
        <w:t>leverage</w:t>
      </w:r>
      <w:r>
        <w:rPr>
          <w:spacing w:val="-9"/>
        </w:rPr>
        <w:t xml:space="preserve"> </w:t>
      </w:r>
      <w:r>
        <w:t>cross</w:t>
      </w:r>
      <w:r>
        <w:rPr>
          <w:spacing w:val="-6"/>
        </w:rPr>
        <w:t xml:space="preserve"> </w:t>
      </w:r>
      <w:r>
        <w:t>compilers to build applications for platforms with distinct architectures, operating systems, or hardware constraints, expanding the reach and accessibility of their software across various devices and environments</w:t>
      </w:r>
      <w:r>
        <w:rPr>
          <w:sz w:val="28"/>
        </w:rPr>
        <w:t>.</w:t>
      </w:r>
    </w:p>
    <w:p w14:paraId="0EB6A46E" w14:textId="77777777" w:rsidR="00694694" w:rsidRDefault="00000000">
      <w:pPr>
        <w:spacing w:before="6" w:line="235" w:lineRule="auto"/>
        <w:ind w:left="900" w:right="881" w:firstLine="312"/>
        <w:rPr>
          <w:sz w:val="28"/>
        </w:rPr>
      </w:pPr>
      <w:r>
        <w:rPr>
          <w:sz w:val="28"/>
        </w:rPr>
        <w:t>In</w:t>
      </w:r>
      <w:r>
        <w:rPr>
          <w:spacing w:val="-14"/>
          <w:sz w:val="28"/>
        </w:rPr>
        <w:t xml:space="preserve"> </w:t>
      </w:r>
      <w:r>
        <w:rPr>
          <w:sz w:val="28"/>
        </w:rPr>
        <w:t>summary, the</w:t>
      </w:r>
      <w:r>
        <w:rPr>
          <w:spacing w:val="-8"/>
          <w:sz w:val="28"/>
        </w:rPr>
        <w:t xml:space="preserve"> </w:t>
      </w:r>
      <w:r>
        <w:rPr>
          <w:sz w:val="28"/>
        </w:rPr>
        <w:t>result</w:t>
      </w:r>
      <w:r>
        <w:rPr>
          <w:spacing w:val="-2"/>
          <w:sz w:val="28"/>
        </w:rPr>
        <w:t xml:space="preserve"> </w:t>
      </w:r>
      <w:r>
        <w:rPr>
          <w:sz w:val="28"/>
        </w:rPr>
        <w:t>of</w:t>
      </w:r>
      <w:r>
        <w:rPr>
          <w:spacing w:val="-15"/>
          <w:sz w:val="28"/>
        </w:rPr>
        <w:t xml:space="preserve"> </w:t>
      </w:r>
      <w:r>
        <w:rPr>
          <w:sz w:val="28"/>
        </w:rPr>
        <w:t>cross</w:t>
      </w:r>
      <w:r>
        <w:rPr>
          <w:spacing w:val="-11"/>
          <w:sz w:val="28"/>
        </w:rPr>
        <w:t xml:space="preserve"> </w:t>
      </w:r>
      <w:r>
        <w:rPr>
          <w:sz w:val="28"/>
        </w:rPr>
        <w:t>compiler</w:t>
      </w:r>
      <w:r>
        <w:rPr>
          <w:spacing w:val="-9"/>
          <w:sz w:val="28"/>
        </w:rPr>
        <w:t xml:space="preserve"> </w:t>
      </w:r>
      <w:r>
        <w:rPr>
          <w:sz w:val="28"/>
        </w:rPr>
        <w:t>development is</w:t>
      </w:r>
      <w:r>
        <w:rPr>
          <w:spacing w:val="-11"/>
          <w:sz w:val="28"/>
        </w:rPr>
        <w:t xml:space="preserve"> </w:t>
      </w:r>
      <w:r>
        <w:rPr>
          <w:sz w:val="28"/>
        </w:rPr>
        <w:t>a</w:t>
      </w:r>
      <w:r>
        <w:rPr>
          <w:spacing w:val="-12"/>
          <w:sz w:val="28"/>
        </w:rPr>
        <w:t xml:space="preserve"> </w:t>
      </w:r>
      <w:r>
        <w:rPr>
          <w:sz w:val="28"/>
        </w:rPr>
        <w:t>powerful</w:t>
      </w:r>
      <w:r>
        <w:rPr>
          <w:spacing w:val="-2"/>
          <w:sz w:val="28"/>
        </w:rPr>
        <w:t xml:space="preserve"> </w:t>
      </w:r>
      <w:r>
        <w:rPr>
          <w:sz w:val="28"/>
        </w:rPr>
        <w:t>tool</w:t>
      </w:r>
      <w:r>
        <w:rPr>
          <w:spacing w:val="-10"/>
          <w:sz w:val="28"/>
        </w:rPr>
        <w:t xml:space="preserve"> </w:t>
      </w:r>
      <w:r>
        <w:rPr>
          <w:sz w:val="28"/>
        </w:rPr>
        <w:t>that empowers software developers to create high-quality, efficient, and portable applications capable of running on a wide range of computing platforms, ultimately driving innovation and</w:t>
      </w:r>
      <w:r>
        <w:rPr>
          <w:spacing w:val="-12"/>
          <w:sz w:val="28"/>
        </w:rPr>
        <w:t xml:space="preserve"> </w:t>
      </w:r>
      <w:r>
        <w:rPr>
          <w:sz w:val="28"/>
        </w:rPr>
        <w:t>advancing the</w:t>
      </w:r>
      <w:r>
        <w:rPr>
          <w:spacing w:val="-7"/>
          <w:sz w:val="28"/>
        </w:rPr>
        <w:t xml:space="preserve"> </w:t>
      </w:r>
      <w:r>
        <w:rPr>
          <w:sz w:val="28"/>
        </w:rPr>
        <w:t>field</w:t>
      </w:r>
      <w:r>
        <w:rPr>
          <w:spacing w:val="-12"/>
          <w:sz w:val="28"/>
        </w:rPr>
        <w:t xml:space="preserve"> </w:t>
      </w:r>
      <w:r>
        <w:rPr>
          <w:sz w:val="28"/>
        </w:rPr>
        <w:t>of</w:t>
      </w:r>
      <w:r>
        <w:rPr>
          <w:spacing w:val="-13"/>
          <w:sz w:val="28"/>
        </w:rPr>
        <w:t xml:space="preserve"> </w:t>
      </w:r>
      <w:r>
        <w:rPr>
          <w:sz w:val="28"/>
        </w:rPr>
        <w:t>software</w:t>
      </w:r>
      <w:r>
        <w:rPr>
          <w:spacing w:val="-7"/>
          <w:sz w:val="28"/>
        </w:rPr>
        <w:t xml:space="preserve"> </w:t>
      </w:r>
      <w:r>
        <w:rPr>
          <w:sz w:val="28"/>
        </w:rPr>
        <w:t>development.</w:t>
      </w:r>
    </w:p>
    <w:p w14:paraId="0FCED8CB" w14:textId="77777777" w:rsidR="00694694" w:rsidRDefault="00000000">
      <w:pPr>
        <w:pStyle w:val="Heading2"/>
        <w:spacing w:before="321"/>
      </w:pPr>
      <w:r>
        <w:rPr>
          <w:color w:val="0D0D0D"/>
          <w:spacing w:val="-2"/>
        </w:rPr>
        <w:t>CONCLUSION:</w:t>
      </w:r>
    </w:p>
    <w:p w14:paraId="0D5FAC81" w14:textId="77777777" w:rsidR="00694694" w:rsidRDefault="00000000">
      <w:pPr>
        <w:pStyle w:val="BodyText"/>
        <w:spacing w:before="13" w:line="256" w:lineRule="auto"/>
        <w:ind w:left="920" w:right="789" w:firstLine="720"/>
        <w:rPr>
          <w:rFonts w:ascii="Times New Roman"/>
        </w:rPr>
      </w:pPr>
      <w:r>
        <w:t>In conclusion, cross compiler development represents a critical facet of modern software</w:t>
      </w:r>
      <w:r>
        <w:rPr>
          <w:spacing w:val="-2"/>
        </w:rPr>
        <w:t xml:space="preserve"> </w:t>
      </w:r>
      <w:r>
        <w:t>engineering, enabling developers to</w:t>
      </w:r>
      <w:r>
        <w:rPr>
          <w:spacing w:val="-8"/>
        </w:rPr>
        <w:t xml:space="preserve"> </w:t>
      </w:r>
      <w:r>
        <w:t>transcend</w:t>
      </w:r>
      <w:r>
        <w:rPr>
          <w:spacing w:val="-3"/>
        </w:rPr>
        <w:t xml:space="preserve"> </w:t>
      </w:r>
      <w:r>
        <w:t>platform</w:t>
      </w:r>
      <w:r>
        <w:rPr>
          <w:spacing w:val="-2"/>
        </w:rPr>
        <w:t xml:space="preserve"> </w:t>
      </w:r>
      <w:r>
        <w:t>limitations and</w:t>
      </w:r>
      <w:r>
        <w:rPr>
          <w:spacing w:val="-7"/>
        </w:rPr>
        <w:t xml:space="preserve"> </w:t>
      </w:r>
      <w:r>
        <w:t>create versatile applications capable of running on diverse computing environments. Through the meticulous design, implementation, and optimization of cross-compilation tools, developers can overcome the challenges posed by varying architectures, operating systems, and hardware constraints</w:t>
      </w:r>
      <w:r>
        <w:rPr>
          <w:sz w:val="28"/>
        </w:rPr>
        <w:t>.</w:t>
      </w:r>
      <w:r>
        <w:rPr>
          <w:rFonts w:ascii="Times New Roman"/>
          <w:color w:val="0D0D0D"/>
        </w:rPr>
        <w:t>.</w:t>
      </w:r>
    </w:p>
    <w:p w14:paraId="2A6992A7" w14:textId="77777777" w:rsidR="00694694" w:rsidRDefault="00694694">
      <w:pPr>
        <w:pStyle w:val="BodyText"/>
        <w:spacing w:before="100"/>
        <w:rPr>
          <w:rFonts w:ascii="Times New Roman"/>
        </w:rPr>
      </w:pPr>
    </w:p>
    <w:p w14:paraId="2F2BD694" w14:textId="77777777" w:rsidR="00694694" w:rsidRDefault="00000000">
      <w:pPr>
        <w:pStyle w:val="Heading2"/>
      </w:pPr>
      <w:r>
        <w:rPr>
          <w:color w:val="0D0D0D"/>
          <w:spacing w:val="-2"/>
        </w:rPr>
        <w:t>REFERENCES:</w:t>
      </w:r>
    </w:p>
    <w:p w14:paraId="3FD3B14D" w14:textId="77777777" w:rsidR="00694694" w:rsidRDefault="00000000">
      <w:pPr>
        <w:pStyle w:val="ListParagraph"/>
        <w:numPr>
          <w:ilvl w:val="0"/>
          <w:numId w:val="1"/>
        </w:numPr>
        <w:tabs>
          <w:tab w:val="left" w:pos="1462"/>
        </w:tabs>
        <w:spacing w:before="13" w:line="259" w:lineRule="auto"/>
        <w:ind w:right="1576"/>
        <w:rPr>
          <w:sz w:val="26"/>
        </w:rPr>
      </w:pPr>
      <w:r>
        <w:rPr>
          <w:sz w:val="26"/>
        </w:rPr>
        <w:t>Aho,</w:t>
      </w:r>
      <w:r>
        <w:rPr>
          <w:spacing w:val="-3"/>
          <w:sz w:val="26"/>
        </w:rPr>
        <w:t xml:space="preserve"> </w:t>
      </w:r>
      <w:r>
        <w:rPr>
          <w:sz w:val="26"/>
        </w:rPr>
        <w:t>Alfred</w:t>
      </w:r>
      <w:r>
        <w:rPr>
          <w:spacing w:val="-7"/>
          <w:sz w:val="26"/>
        </w:rPr>
        <w:t xml:space="preserve"> </w:t>
      </w:r>
      <w:r>
        <w:rPr>
          <w:sz w:val="26"/>
        </w:rPr>
        <w:t>V.,</w:t>
      </w:r>
      <w:r>
        <w:rPr>
          <w:spacing w:val="-15"/>
          <w:sz w:val="26"/>
        </w:rPr>
        <w:t xml:space="preserve"> </w:t>
      </w:r>
      <w:r>
        <w:rPr>
          <w:sz w:val="26"/>
        </w:rPr>
        <w:t>Monica</w:t>
      </w:r>
      <w:r>
        <w:rPr>
          <w:spacing w:val="-4"/>
          <w:sz w:val="26"/>
        </w:rPr>
        <w:t xml:space="preserve"> </w:t>
      </w:r>
      <w:r>
        <w:rPr>
          <w:sz w:val="26"/>
        </w:rPr>
        <w:t>S.</w:t>
      </w:r>
      <w:r>
        <w:rPr>
          <w:spacing w:val="-12"/>
          <w:sz w:val="26"/>
        </w:rPr>
        <w:t xml:space="preserve"> </w:t>
      </w:r>
      <w:r>
        <w:rPr>
          <w:sz w:val="26"/>
        </w:rPr>
        <w:t>Lam,</w:t>
      </w:r>
      <w:r>
        <w:rPr>
          <w:spacing w:val="-7"/>
          <w:sz w:val="26"/>
        </w:rPr>
        <w:t xml:space="preserve"> </w:t>
      </w:r>
      <w:r>
        <w:rPr>
          <w:sz w:val="26"/>
        </w:rPr>
        <w:t>Ravi</w:t>
      </w:r>
      <w:r>
        <w:rPr>
          <w:spacing w:val="-11"/>
          <w:sz w:val="26"/>
        </w:rPr>
        <w:t xml:space="preserve"> </w:t>
      </w:r>
      <w:r>
        <w:rPr>
          <w:sz w:val="26"/>
        </w:rPr>
        <w:t>Sethi,</w:t>
      </w:r>
      <w:r>
        <w:rPr>
          <w:spacing w:val="-3"/>
          <w:sz w:val="26"/>
        </w:rPr>
        <w:t xml:space="preserve"> </w:t>
      </w:r>
      <w:r>
        <w:rPr>
          <w:sz w:val="26"/>
        </w:rPr>
        <w:t>and</w:t>
      </w:r>
      <w:r>
        <w:rPr>
          <w:spacing w:val="-11"/>
          <w:sz w:val="26"/>
        </w:rPr>
        <w:t xml:space="preserve"> </w:t>
      </w:r>
      <w:r>
        <w:rPr>
          <w:sz w:val="26"/>
        </w:rPr>
        <w:t>Jeffrey</w:t>
      </w:r>
      <w:r>
        <w:rPr>
          <w:spacing w:val="-3"/>
          <w:sz w:val="26"/>
        </w:rPr>
        <w:t xml:space="preserve"> </w:t>
      </w:r>
      <w:r>
        <w:rPr>
          <w:sz w:val="26"/>
        </w:rPr>
        <w:t>D.</w:t>
      </w:r>
      <w:r>
        <w:rPr>
          <w:spacing w:val="-12"/>
          <w:sz w:val="26"/>
        </w:rPr>
        <w:t xml:space="preserve"> </w:t>
      </w:r>
      <w:r>
        <w:rPr>
          <w:sz w:val="26"/>
        </w:rPr>
        <w:t>Ullman.</w:t>
      </w:r>
      <w:r>
        <w:rPr>
          <w:spacing w:val="-4"/>
          <w:sz w:val="26"/>
        </w:rPr>
        <w:t xml:space="preserve"> </w:t>
      </w:r>
      <w:r>
        <w:rPr>
          <w:sz w:val="26"/>
        </w:rPr>
        <w:t>"Compilers: Principles, Techniques, and Tools." Pearson Education, 2006.</w:t>
      </w:r>
    </w:p>
    <w:p w14:paraId="3745A007" w14:textId="77777777" w:rsidR="00694694" w:rsidRDefault="00000000">
      <w:pPr>
        <w:pStyle w:val="ListParagraph"/>
        <w:numPr>
          <w:ilvl w:val="0"/>
          <w:numId w:val="1"/>
        </w:numPr>
        <w:tabs>
          <w:tab w:val="left" w:pos="1462"/>
        </w:tabs>
        <w:spacing w:line="319" w:lineRule="exact"/>
        <w:ind w:hanging="542"/>
        <w:rPr>
          <w:sz w:val="28"/>
        </w:rPr>
      </w:pPr>
      <w:r>
        <w:rPr>
          <w:sz w:val="28"/>
        </w:rPr>
        <w:t>Fraser,</w:t>
      </w:r>
      <w:r>
        <w:rPr>
          <w:spacing w:val="-16"/>
          <w:sz w:val="28"/>
        </w:rPr>
        <w:t xml:space="preserve"> </w:t>
      </w:r>
      <w:r>
        <w:rPr>
          <w:sz w:val="28"/>
        </w:rPr>
        <w:t>Christopher</w:t>
      </w:r>
      <w:r>
        <w:rPr>
          <w:spacing w:val="-8"/>
          <w:sz w:val="28"/>
        </w:rPr>
        <w:t xml:space="preserve"> </w:t>
      </w:r>
      <w:r>
        <w:rPr>
          <w:sz w:val="28"/>
        </w:rPr>
        <w:t>W.,</w:t>
      </w:r>
      <w:r>
        <w:rPr>
          <w:spacing w:val="-16"/>
          <w:sz w:val="28"/>
        </w:rPr>
        <w:t xml:space="preserve"> </w:t>
      </w:r>
      <w:r>
        <w:rPr>
          <w:sz w:val="28"/>
        </w:rPr>
        <w:t>and</w:t>
      </w:r>
      <w:r>
        <w:rPr>
          <w:spacing w:val="-16"/>
          <w:sz w:val="28"/>
        </w:rPr>
        <w:t xml:space="preserve"> </w:t>
      </w:r>
      <w:r>
        <w:rPr>
          <w:sz w:val="28"/>
        </w:rPr>
        <w:t>David</w:t>
      </w:r>
      <w:r>
        <w:rPr>
          <w:spacing w:val="-16"/>
          <w:sz w:val="28"/>
        </w:rPr>
        <w:t xml:space="preserve"> </w:t>
      </w:r>
      <w:r>
        <w:rPr>
          <w:sz w:val="28"/>
        </w:rPr>
        <w:t>R.</w:t>
      </w:r>
      <w:r>
        <w:rPr>
          <w:spacing w:val="-15"/>
          <w:sz w:val="28"/>
        </w:rPr>
        <w:t xml:space="preserve"> </w:t>
      </w:r>
      <w:r>
        <w:rPr>
          <w:sz w:val="28"/>
        </w:rPr>
        <w:t>Hanson.</w:t>
      </w:r>
      <w:r>
        <w:rPr>
          <w:spacing w:val="-12"/>
          <w:sz w:val="28"/>
        </w:rPr>
        <w:t xml:space="preserve"> </w:t>
      </w:r>
      <w:r>
        <w:rPr>
          <w:sz w:val="28"/>
        </w:rPr>
        <w:t>"A</w:t>
      </w:r>
      <w:r>
        <w:rPr>
          <w:spacing w:val="-16"/>
          <w:sz w:val="28"/>
        </w:rPr>
        <w:t xml:space="preserve"> </w:t>
      </w:r>
      <w:r>
        <w:rPr>
          <w:sz w:val="28"/>
        </w:rPr>
        <w:t>Retargetable</w:t>
      </w:r>
      <w:r>
        <w:rPr>
          <w:spacing w:val="-4"/>
          <w:sz w:val="28"/>
        </w:rPr>
        <w:t xml:space="preserve"> </w:t>
      </w:r>
      <w:r>
        <w:rPr>
          <w:sz w:val="28"/>
        </w:rPr>
        <w:t>C</w:t>
      </w:r>
      <w:r>
        <w:rPr>
          <w:spacing w:val="-16"/>
          <w:sz w:val="28"/>
        </w:rPr>
        <w:t xml:space="preserve"> </w:t>
      </w:r>
      <w:r>
        <w:rPr>
          <w:spacing w:val="-2"/>
          <w:sz w:val="28"/>
        </w:rPr>
        <w:t>Compiler:</w:t>
      </w:r>
    </w:p>
    <w:p w14:paraId="05190A35" w14:textId="77777777" w:rsidR="00694694" w:rsidRDefault="00000000">
      <w:pPr>
        <w:spacing w:line="341" w:lineRule="exact"/>
        <w:ind w:left="1462"/>
        <w:rPr>
          <w:sz w:val="28"/>
        </w:rPr>
      </w:pPr>
      <w:r>
        <w:rPr>
          <w:spacing w:val="-2"/>
          <w:sz w:val="28"/>
        </w:rPr>
        <w:t>Design</w:t>
      </w:r>
      <w:r>
        <w:rPr>
          <w:spacing w:val="-3"/>
          <w:sz w:val="28"/>
        </w:rPr>
        <w:t xml:space="preserve"> </w:t>
      </w:r>
      <w:r>
        <w:rPr>
          <w:spacing w:val="-2"/>
          <w:sz w:val="28"/>
        </w:rPr>
        <w:t>and Implementation."</w:t>
      </w:r>
      <w:r>
        <w:rPr>
          <w:spacing w:val="10"/>
          <w:sz w:val="28"/>
        </w:rPr>
        <w:t xml:space="preserve"> </w:t>
      </w:r>
      <w:r>
        <w:rPr>
          <w:spacing w:val="-2"/>
          <w:sz w:val="28"/>
        </w:rPr>
        <w:t>Addison-Wesley,</w:t>
      </w:r>
      <w:r>
        <w:rPr>
          <w:spacing w:val="3"/>
          <w:sz w:val="28"/>
        </w:rPr>
        <w:t xml:space="preserve"> </w:t>
      </w:r>
      <w:r>
        <w:rPr>
          <w:spacing w:val="-2"/>
          <w:sz w:val="28"/>
        </w:rPr>
        <w:t>1995.</w:t>
      </w:r>
    </w:p>
    <w:p w14:paraId="2CA948AE" w14:textId="77777777" w:rsidR="00694694" w:rsidRDefault="00000000">
      <w:pPr>
        <w:pStyle w:val="ListParagraph"/>
        <w:numPr>
          <w:ilvl w:val="0"/>
          <w:numId w:val="1"/>
        </w:numPr>
        <w:tabs>
          <w:tab w:val="left" w:pos="1462"/>
        </w:tabs>
        <w:spacing w:line="338" w:lineRule="exact"/>
        <w:ind w:hanging="542"/>
        <w:rPr>
          <w:sz w:val="28"/>
        </w:rPr>
      </w:pPr>
      <w:r>
        <w:rPr>
          <w:sz w:val="28"/>
        </w:rPr>
        <w:t>Fischer,</w:t>
      </w:r>
      <w:r>
        <w:rPr>
          <w:spacing w:val="-16"/>
          <w:sz w:val="28"/>
        </w:rPr>
        <w:t xml:space="preserve"> </w:t>
      </w:r>
      <w:r>
        <w:rPr>
          <w:sz w:val="28"/>
        </w:rPr>
        <w:t>Charles</w:t>
      </w:r>
      <w:r>
        <w:rPr>
          <w:spacing w:val="-7"/>
          <w:sz w:val="28"/>
        </w:rPr>
        <w:t xml:space="preserve"> </w:t>
      </w:r>
      <w:r>
        <w:rPr>
          <w:sz w:val="28"/>
        </w:rPr>
        <w:t>N.,</w:t>
      </w:r>
      <w:r>
        <w:rPr>
          <w:spacing w:val="-14"/>
          <w:sz w:val="28"/>
        </w:rPr>
        <w:t xml:space="preserve"> </w:t>
      </w:r>
      <w:r>
        <w:rPr>
          <w:sz w:val="28"/>
        </w:rPr>
        <w:t>and</w:t>
      </w:r>
      <w:r>
        <w:rPr>
          <w:spacing w:val="-9"/>
          <w:sz w:val="28"/>
        </w:rPr>
        <w:t xml:space="preserve"> </w:t>
      </w:r>
      <w:r>
        <w:rPr>
          <w:sz w:val="28"/>
        </w:rPr>
        <w:t>Richard</w:t>
      </w:r>
      <w:r>
        <w:rPr>
          <w:spacing w:val="-10"/>
          <w:sz w:val="28"/>
        </w:rPr>
        <w:t xml:space="preserve"> </w:t>
      </w:r>
      <w:r>
        <w:rPr>
          <w:sz w:val="28"/>
        </w:rPr>
        <w:t>J.</w:t>
      </w:r>
      <w:r>
        <w:rPr>
          <w:spacing w:val="-16"/>
          <w:sz w:val="28"/>
        </w:rPr>
        <w:t xml:space="preserve"> </w:t>
      </w:r>
      <w:r>
        <w:rPr>
          <w:sz w:val="28"/>
        </w:rPr>
        <w:t>LeBlanc</w:t>
      </w:r>
      <w:r>
        <w:rPr>
          <w:spacing w:val="-6"/>
          <w:sz w:val="28"/>
        </w:rPr>
        <w:t xml:space="preserve"> </w:t>
      </w:r>
      <w:r>
        <w:rPr>
          <w:sz w:val="28"/>
        </w:rPr>
        <w:t>Jr.</w:t>
      </w:r>
      <w:r>
        <w:rPr>
          <w:spacing w:val="-14"/>
          <w:sz w:val="28"/>
        </w:rPr>
        <w:t xml:space="preserve"> </w:t>
      </w:r>
      <w:r>
        <w:rPr>
          <w:sz w:val="28"/>
        </w:rPr>
        <w:t>"Crafting</w:t>
      </w:r>
      <w:r>
        <w:rPr>
          <w:spacing w:val="-6"/>
          <w:sz w:val="28"/>
        </w:rPr>
        <w:t xml:space="preserve"> </w:t>
      </w:r>
      <w:r>
        <w:rPr>
          <w:sz w:val="28"/>
        </w:rPr>
        <w:t>a</w:t>
      </w:r>
      <w:r>
        <w:rPr>
          <w:spacing w:val="-14"/>
          <w:sz w:val="28"/>
        </w:rPr>
        <w:t xml:space="preserve"> </w:t>
      </w:r>
      <w:r>
        <w:rPr>
          <w:sz w:val="28"/>
        </w:rPr>
        <w:t>Compiler</w:t>
      </w:r>
      <w:r>
        <w:rPr>
          <w:spacing w:val="-9"/>
          <w:sz w:val="28"/>
        </w:rPr>
        <w:t xml:space="preserve"> </w:t>
      </w:r>
      <w:r>
        <w:rPr>
          <w:sz w:val="28"/>
        </w:rPr>
        <w:t>with</w:t>
      </w:r>
      <w:r>
        <w:rPr>
          <w:spacing w:val="-7"/>
          <w:sz w:val="28"/>
        </w:rPr>
        <w:t xml:space="preserve"> </w:t>
      </w:r>
      <w:r>
        <w:rPr>
          <w:spacing w:val="-5"/>
          <w:sz w:val="28"/>
        </w:rPr>
        <w:t>C."</w:t>
      </w:r>
    </w:p>
    <w:p w14:paraId="7556023D" w14:textId="77777777" w:rsidR="00694694" w:rsidRDefault="00000000">
      <w:pPr>
        <w:spacing w:line="339" w:lineRule="exact"/>
        <w:ind w:left="1462"/>
        <w:rPr>
          <w:sz w:val="28"/>
        </w:rPr>
      </w:pPr>
      <w:r>
        <w:rPr>
          <w:spacing w:val="-2"/>
          <w:sz w:val="28"/>
        </w:rPr>
        <w:t>Pearson</w:t>
      </w:r>
      <w:r>
        <w:rPr>
          <w:spacing w:val="-8"/>
          <w:sz w:val="28"/>
        </w:rPr>
        <w:t xml:space="preserve"> </w:t>
      </w:r>
      <w:r>
        <w:rPr>
          <w:spacing w:val="-2"/>
          <w:sz w:val="28"/>
        </w:rPr>
        <w:t>Education,</w:t>
      </w:r>
      <w:r>
        <w:rPr>
          <w:spacing w:val="6"/>
          <w:sz w:val="28"/>
        </w:rPr>
        <w:t xml:space="preserve"> </w:t>
      </w:r>
      <w:r>
        <w:rPr>
          <w:spacing w:val="-4"/>
          <w:sz w:val="28"/>
        </w:rPr>
        <w:t>2009.</w:t>
      </w:r>
    </w:p>
    <w:p w14:paraId="7FA0E5DA" w14:textId="77777777" w:rsidR="00694694" w:rsidRDefault="00000000">
      <w:pPr>
        <w:pStyle w:val="ListParagraph"/>
        <w:numPr>
          <w:ilvl w:val="0"/>
          <w:numId w:val="1"/>
        </w:numPr>
        <w:tabs>
          <w:tab w:val="left" w:pos="1462"/>
        </w:tabs>
        <w:ind w:right="1925"/>
        <w:rPr>
          <w:sz w:val="28"/>
        </w:rPr>
      </w:pPr>
      <w:r>
        <w:rPr>
          <w:sz w:val="28"/>
        </w:rPr>
        <w:t>Kasper,</w:t>
      </w:r>
      <w:r>
        <w:rPr>
          <w:spacing w:val="-14"/>
          <w:sz w:val="28"/>
        </w:rPr>
        <w:t xml:space="preserve"> </w:t>
      </w:r>
      <w:r>
        <w:rPr>
          <w:sz w:val="28"/>
        </w:rPr>
        <w:t>Peter</w:t>
      </w:r>
      <w:r>
        <w:rPr>
          <w:spacing w:val="-10"/>
          <w:sz w:val="28"/>
        </w:rPr>
        <w:t xml:space="preserve"> </w:t>
      </w:r>
      <w:r>
        <w:rPr>
          <w:sz w:val="28"/>
        </w:rPr>
        <w:t>R.,</w:t>
      </w:r>
      <w:r>
        <w:rPr>
          <w:spacing w:val="-16"/>
          <w:sz w:val="28"/>
        </w:rPr>
        <w:t xml:space="preserve"> </w:t>
      </w:r>
      <w:r>
        <w:rPr>
          <w:sz w:val="28"/>
        </w:rPr>
        <w:t>and</w:t>
      </w:r>
      <w:r>
        <w:rPr>
          <w:spacing w:val="-11"/>
          <w:sz w:val="28"/>
        </w:rPr>
        <w:t xml:space="preserve"> </w:t>
      </w:r>
      <w:r>
        <w:rPr>
          <w:sz w:val="28"/>
        </w:rPr>
        <w:t>Olav</w:t>
      </w:r>
      <w:r>
        <w:rPr>
          <w:spacing w:val="-14"/>
          <w:sz w:val="28"/>
        </w:rPr>
        <w:t xml:space="preserve"> </w:t>
      </w:r>
      <w:r>
        <w:rPr>
          <w:sz w:val="28"/>
        </w:rPr>
        <w:t>Beckmann.</w:t>
      </w:r>
      <w:r>
        <w:rPr>
          <w:spacing w:val="-8"/>
          <w:sz w:val="28"/>
        </w:rPr>
        <w:t xml:space="preserve"> </w:t>
      </w:r>
      <w:r>
        <w:rPr>
          <w:sz w:val="28"/>
        </w:rPr>
        <w:t>"Building an</w:t>
      </w:r>
      <w:r>
        <w:rPr>
          <w:spacing w:val="-16"/>
          <w:sz w:val="28"/>
        </w:rPr>
        <w:t xml:space="preserve"> </w:t>
      </w:r>
      <w:r>
        <w:rPr>
          <w:sz w:val="28"/>
        </w:rPr>
        <w:t>Optimizing Cross Compiler." Linux Journal, August 2001</w:t>
      </w:r>
      <w:r>
        <w:rPr>
          <w:sz w:val="26"/>
        </w:rPr>
        <w:t>.</w:t>
      </w:r>
    </w:p>
    <w:p w14:paraId="5A9EDA99" w14:textId="77777777" w:rsidR="00694694" w:rsidRDefault="00000000">
      <w:pPr>
        <w:pStyle w:val="ListParagraph"/>
        <w:numPr>
          <w:ilvl w:val="0"/>
          <w:numId w:val="1"/>
        </w:numPr>
        <w:tabs>
          <w:tab w:val="left" w:pos="1462"/>
        </w:tabs>
        <w:ind w:right="1580"/>
        <w:rPr>
          <w:sz w:val="28"/>
        </w:rPr>
      </w:pPr>
      <w:r>
        <w:rPr>
          <w:sz w:val="28"/>
        </w:rPr>
        <w:t>Yaghmour,</w:t>
      </w:r>
      <w:r>
        <w:rPr>
          <w:spacing w:val="-13"/>
          <w:sz w:val="28"/>
        </w:rPr>
        <w:t xml:space="preserve"> </w:t>
      </w:r>
      <w:r>
        <w:rPr>
          <w:sz w:val="28"/>
        </w:rPr>
        <w:t>Karim.</w:t>
      </w:r>
      <w:r>
        <w:rPr>
          <w:spacing w:val="-16"/>
          <w:sz w:val="28"/>
        </w:rPr>
        <w:t xml:space="preserve"> </w:t>
      </w:r>
      <w:r>
        <w:rPr>
          <w:sz w:val="28"/>
        </w:rPr>
        <w:t>"Building</w:t>
      </w:r>
      <w:r>
        <w:rPr>
          <w:spacing w:val="-8"/>
          <w:sz w:val="28"/>
        </w:rPr>
        <w:t xml:space="preserve"> </w:t>
      </w:r>
      <w:r>
        <w:rPr>
          <w:sz w:val="28"/>
        </w:rPr>
        <w:t>Embedded</w:t>
      </w:r>
      <w:r>
        <w:rPr>
          <w:spacing w:val="-12"/>
          <w:sz w:val="28"/>
        </w:rPr>
        <w:t xml:space="preserve"> </w:t>
      </w:r>
      <w:r>
        <w:rPr>
          <w:sz w:val="28"/>
        </w:rPr>
        <w:t>Linux</w:t>
      </w:r>
      <w:r>
        <w:rPr>
          <w:spacing w:val="-14"/>
          <w:sz w:val="28"/>
        </w:rPr>
        <w:t xml:space="preserve"> </w:t>
      </w:r>
      <w:r>
        <w:rPr>
          <w:sz w:val="28"/>
        </w:rPr>
        <w:t>Systems."</w:t>
      </w:r>
      <w:r>
        <w:rPr>
          <w:spacing w:val="-15"/>
          <w:sz w:val="28"/>
        </w:rPr>
        <w:t xml:space="preserve"> </w:t>
      </w:r>
      <w:r>
        <w:rPr>
          <w:sz w:val="28"/>
        </w:rPr>
        <w:t>O'Reilly</w:t>
      </w:r>
      <w:r>
        <w:rPr>
          <w:spacing w:val="-15"/>
          <w:sz w:val="28"/>
        </w:rPr>
        <w:t xml:space="preserve"> </w:t>
      </w:r>
      <w:r>
        <w:rPr>
          <w:sz w:val="28"/>
        </w:rPr>
        <w:t>Media, 2008. While not specifically focused on cross compiler development</w:t>
      </w:r>
    </w:p>
    <w:sectPr w:rsidR="00694694">
      <w:pgSz w:w="12240" w:h="15840"/>
      <w:pgMar w:top="1360" w:right="7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31489"/>
    <w:multiLevelType w:val="hybridMultilevel"/>
    <w:tmpl w:val="E708B762"/>
    <w:lvl w:ilvl="0" w:tplc="B85ACC70">
      <w:start w:val="1"/>
      <w:numFmt w:val="decimal"/>
      <w:lvlText w:val="%1."/>
      <w:lvlJc w:val="left"/>
      <w:pPr>
        <w:ind w:left="1462" w:hanging="543"/>
        <w:jc w:val="left"/>
      </w:pPr>
      <w:rPr>
        <w:rFonts w:hint="default"/>
        <w:spacing w:val="-2"/>
        <w:w w:val="99"/>
        <w:lang w:val="en-US" w:eastAsia="en-US" w:bidi="ar-SA"/>
      </w:rPr>
    </w:lvl>
    <w:lvl w:ilvl="1" w:tplc="76704564">
      <w:numFmt w:val="bullet"/>
      <w:lvlText w:val="•"/>
      <w:lvlJc w:val="left"/>
      <w:pPr>
        <w:ind w:left="2416" w:hanging="543"/>
      </w:pPr>
      <w:rPr>
        <w:rFonts w:hint="default"/>
        <w:lang w:val="en-US" w:eastAsia="en-US" w:bidi="ar-SA"/>
      </w:rPr>
    </w:lvl>
    <w:lvl w:ilvl="2" w:tplc="5EF2EE12">
      <w:numFmt w:val="bullet"/>
      <w:lvlText w:val="•"/>
      <w:lvlJc w:val="left"/>
      <w:pPr>
        <w:ind w:left="3372" w:hanging="543"/>
      </w:pPr>
      <w:rPr>
        <w:rFonts w:hint="default"/>
        <w:lang w:val="en-US" w:eastAsia="en-US" w:bidi="ar-SA"/>
      </w:rPr>
    </w:lvl>
    <w:lvl w:ilvl="3" w:tplc="CA268EF6">
      <w:numFmt w:val="bullet"/>
      <w:lvlText w:val="•"/>
      <w:lvlJc w:val="left"/>
      <w:pPr>
        <w:ind w:left="4328" w:hanging="543"/>
      </w:pPr>
      <w:rPr>
        <w:rFonts w:hint="default"/>
        <w:lang w:val="en-US" w:eastAsia="en-US" w:bidi="ar-SA"/>
      </w:rPr>
    </w:lvl>
    <w:lvl w:ilvl="4" w:tplc="ED989D28">
      <w:numFmt w:val="bullet"/>
      <w:lvlText w:val="•"/>
      <w:lvlJc w:val="left"/>
      <w:pPr>
        <w:ind w:left="5284" w:hanging="543"/>
      </w:pPr>
      <w:rPr>
        <w:rFonts w:hint="default"/>
        <w:lang w:val="en-US" w:eastAsia="en-US" w:bidi="ar-SA"/>
      </w:rPr>
    </w:lvl>
    <w:lvl w:ilvl="5" w:tplc="9F7A8AFC">
      <w:numFmt w:val="bullet"/>
      <w:lvlText w:val="•"/>
      <w:lvlJc w:val="left"/>
      <w:pPr>
        <w:ind w:left="6240" w:hanging="543"/>
      </w:pPr>
      <w:rPr>
        <w:rFonts w:hint="default"/>
        <w:lang w:val="en-US" w:eastAsia="en-US" w:bidi="ar-SA"/>
      </w:rPr>
    </w:lvl>
    <w:lvl w:ilvl="6" w:tplc="491C4CA6">
      <w:numFmt w:val="bullet"/>
      <w:lvlText w:val="•"/>
      <w:lvlJc w:val="left"/>
      <w:pPr>
        <w:ind w:left="7196" w:hanging="543"/>
      </w:pPr>
      <w:rPr>
        <w:rFonts w:hint="default"/>
        <w:lang w:val="en-US" w:eastAsia="en-US" w:bidi="ar-SA"/>
      </w:rPr>
    </w:lvl>
    <w:lvl w:ilvl="7" w:tplc="E4504D4E">
      <w:numFmt w:val="bullet"/>
      <w:lvlText w:val="•"/>
      <w:lvlJc w:val="left"/>
      <w:pPr>
        <w:ind w:left="8152" w:hanging="543"/>
      </w:pPr>
      <w:rPr>
        <w:rFonts w:hint="default"/>
        <w:lang w:val="en-US" w:eastAsia="en-US" w:bidi="ar-SA"/>
      </w:rPr>
    </w:lvl>
    <w:lvl w:ilvl="8" w:tplc="22B6E88E">
      <w:numFmt w:val="bullet"/>
      <w:lvlText w:val="•"/>
      <w:lvlJc w:val="left"/>
      <w:pPr>
        <w:ind w:left="9108" w:hanging="543"/>
      </w:pPr>
      <w:rPr>
        <w:rFonts w:hint="default"/>
        <w:lang w:val="en-US" w:eastAsia="en-US" w:bidi="ar-SA"/>
      </w:rPr>
    </w:lvl>
  </w:abstractNum>
  <w:num w:numId="1" w16cid:durableId="209736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94"/>
    <w:rsid w:val="001D5568"/>
    <w:rsid w:val="00694694"/>
    <w:rsid w:val="00A13B29"/>
    <w:rsid w:val="00A82CD3"/>
    <w:rsid w:val="00DE0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47D6"/>
  <w15:docId w15:val="{60535BB5-E671-4C5A-A897-C8FC4B2D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7"/>
      <w:ind w:left="305" w:right="13"/>
      <w:jc w:val="center"/>
      <w:outlineLvl w:val="0"/>
    </w:pPr>
    <w:rPr>
      <w:rFonts w:ascii="Times New Roman" w:eastAsia="Times New Roman" w:hAnsi="Times New Roman" w:cs="Times New Roman"/>
      <w:sz w:val="32"/>
      <w:szCs w:val="32"/>
    </w:rPr>
  </w:style>
  <w:style w:type="paragraph" w:styleId="Heading2">
    <w:name w:val="heading 2"/>
    <w:basedOn w:val="Normal"/>
    <w:uiPriority w:val="9"/>
    <w:unhideWhenUsed/>
    <w:qFormat/>
    <w:pPr>
      <w:ind w:left="920"/>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462" w:hanging="543"/>
    </w:pPr>
  </w:style>
  <w:style w:type="paragraph" w:customStyle="1" w:styleId="TableParagraph">
    <w:name w:val="Table Paragraph"/>
    <w:basedOn w:val="Normal"/>
    <w:uiPriority w:val="1"/>
    <w:qFormat/>
    <w:pPr>
      <w:spacing w:before="83"/>
      <w:ind w:left="10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Dinesh Reddy</dc:creator>
  <cp:lastModifiedBy>Ganga Dinesh Reddy</cp:lastModifiedBy>
  <cp:revision>4</cp:revision>
  <dcterms:created xsi:type="dcterms:W3CDTF">2024-07-30T06:56:00Z</dcterms:created>
  <dcterms:modified xsi:type="dcterms:W3CDTF">2024-07-30T06:57:00Z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PowerPoint® 2016</vt:lpwstr>
  </property>
  <property fmtid="{D5CDD505-2E9C-101B-9397-08002B2CF9AE}" pid="4" name="LastSaved">
    <vt:filetime>2024-06-14T00:00:00Z</vt:filetime>
  </property>
  <property fmtid="{D5CDD505-2E9C-101B-9397-08002B2CF9AE}" pid="5" name="Producer">
    <vt:lpwstr>www.ilovepdf.com</vt:lpwstr>
  </property>
</Properties>
</file>