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4"/>
        <w:numPr>
          <w:ilvl w:val="0"/>
          <w:numId w:val="1"/>
        </w:numPr>
        <w:pBdr/>
        <w:spacing/>
        <w:ind/>
        <w:rPr/>
      </w:pPr>
      <w:r>
        <w:t xml:space="preserve">Based on the different type of questions, check for the similarity and how do you merge the previously available answers. Quora suggestion.</w:t>
      </w:r>
      <w:r/>
      <w:r>
        <w:rPr>
          <w:highlight w:val="none"/>
        </w:rPr>
      </w:r>
      <w:r>
        <w:rPr>
          <w:highlight w:val="none"/>
        </w:rPr>
      </w:r>
      <w:r/>
    </w:p>
    <w:p>
      <w:pPr>
        <w:pStyle w:val="664"/>
        <w:numPr>
          <w:ilvl w:val="0"/>
          <w:numId w:val="1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ONLYOFFICE/8.3.2.19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2025-03-30T15:55:06Z</dcterms:modified>
</cp:coreProperties>
</file>