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63"/>
        <w:pBdr/>
        <w:spacing/>
        <w:ind/>
        <w:rPr>
          <w:highlight w:val="none"/>
        </w:rPr>
      </w:pPr>
      <w:r>
        <w:t xml:space="preserve">It is the combination of the hand written notes and the digital. 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ML-2  end has the notes</w: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663"/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LANG-GRAPH CORE COMPONENTS</w:t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highlight w:val="none"/>
        </w:rPr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5700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1012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857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24.9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Nodes – python function any .py, llm agent, llm call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Input: Current graph state, which is needed for the current node to work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Output: Update the state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Edges – connect those nodes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Conditional nodes – used whenther to go to node a or node b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2 important builtin nodes in langgarph is: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Start NODE and END node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Start node - is an entry point for node execeution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End node  –</w:t>
      </w:r>
      <w:r>
        <w:rPr>
          <w:highlight w:val="none"/>
        </w:rPr>
        <w:t xml:space="preserve"> is the last node that need to execute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Both of the above are NOP(no operation) nodes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AGENT STATE</w:t>
      </w:r>
      <w:r>
        <w:rPr>
          <w:b/>
          <w:bCs/>
          <w:sz w:val="28"/>
          <w:szCs w:val="28"/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It is simply a dictionary, important for keep tracking </w:t>
      </w:r>
      <w:r>
        <w:rPr>
          <w:highlight w:val="none"/>
        </w:rPr>
        <w:t xml:space="preserve">the graph, node execution result and temporary results.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Simple state  – store chat history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Complex – </w:t>
      </w:r>
      <w:r>
        <w:rPr>
          <w:highlight w:val="none"/>
        </w:rPr>
        <w:t xml:space="preserve">sutomise what we want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It can vary from simple to complex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It is local to the graph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It is available on the node and also on the edges.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It is available n each edge and it can be related to a graph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It can be presisitant, stop and continue later.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2400" cy="35909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254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962399" cy="3590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12.00pt;height:282.7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37094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3112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2370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186.6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Cyclic graph: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Human in loop: Get the human feedback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Persistance: helps in persist and make the fault tolerant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jc w:val="center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  <w:t xml:space="preserve">REFLECTION AGENTS</w:t>
      </w:r>
      <w:r>
        <w:rPr>
          <w:b/>
          <w:bCs/>
          <w:sz w:val="32"/>
          <w:szCs w:val="32"/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4545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3417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545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79.1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71734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191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5717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450.1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90077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404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5900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464.6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98115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189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5981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470.9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42957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9942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34024" cy="4295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35.75pt;height:338.2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7850" cy="52387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2704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657850" cy="5238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45.50pt;height:412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0662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614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2706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213.1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051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08683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3305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60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84356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9293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4843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381.3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42823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388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6428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506.1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486727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0348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562599" cy="4867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38.00pt;height:383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66294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506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534024" cy="662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35.75pt;height:522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45148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761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276849" cy="451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15.50pt;height:355.5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15893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770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5158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406.2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0983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18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4009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315.7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6370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3622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4263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335.7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86824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564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5868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462.0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90816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441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5908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465.2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1864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9810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5186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408.3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316230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93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62624" cy="3162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3.75pt;height:249.0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49363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35557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599" cy="3493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8.00pt;height:275.0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1451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381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3599" cy="3114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00pt;height:245.2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95342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0997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3599" cy="3695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8.00pt;height:290.9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2025-06-25T06:20:27Z</dcterms:modified>
</cp:coreProperties>
</file>