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                             Data Flow Diagram &amp; User Stories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21.818181818182"/>
        <w:gridCol w:w="5938.181818181819"/>
        <w:tblGridChange w:id="0">
          <w:tblGrid>
            <w:gridCol w:w="3421.818181818182"/>
            <w:gridCol w:w="5938.181818181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LTVIP2026TMIDS36439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Toycraft Tales Tableau's vision into Toy manufactures data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Flow Diagram (DFD) is a traditional visual representation of the information flows within a system. A neat and clear DFD can depict the right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amount of the system requirement graphically. It shows how data enters and leaves the system, what changes the information, and where data is stored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 (Simplified).          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FLOW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397806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7806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21772" cy="20288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1772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Request Initiation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Manager triggers the process by sending a command (1) to the local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communicates (2) with the Toy Trend AI Analyzer in the cloud, which pulls data from an External Toy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Local Parsing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Application sends data (3) to the Product Catalog Parser to structure internal product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Integration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The AI Analyzer returns the processed trend results (4) back to the central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below template to list all the user stories for the product.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9.0909090909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1.818181818182"/>
        <w:gridCol w:w="1898.181818181818"/>
        <w:gridCol w:w="869.090909090909"/>
        <w:gridCol w:w="1843.6363636363637"/>
        <w:gridCol w:w="1501.818181818182"/>
        <w:gridCol w:w="1010.909090909091"/>
        <w:gridCol w:w="963.6363636363636"/>
        <w:tblGridChange w:id="0">
          <w:tblGrid>
            <w:gridCol w:w="1261.818181818182"/>
            <w:gridCol w:w="1898.181818181818"/>
            <w:gridCol w:w="869.090909090909"/>
            <w:gridCol w:w="1843.6363636363637"/>
            <w:gridCol w:w="1501.818181818182"/>
            <w:gridCol w:w="1010.909090909091"/>
            <w:gridCol w:w="963.63636363636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Requiremen(Epic)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register for the application by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entering my email, password, and confirming my password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can see a "Top Trends" bar chart that updates based on sales data.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(Web User)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want to filter toy data by age group to find relevant gift ideas.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dashboard filters results instantly when an age range is selected.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Care Executive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Inventory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executive, I want to check real-time stock levels to answer customer availability queries.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 can search for a toy by ID and see the exact stock count across warehouses.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Care Executive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Feedback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executive, I want to see a sentiment chart of toy reviews to identify quality issues.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word cloud or sentiment bar shows common customer complaints/praise.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upload monthly factory production data to update the visuals.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dashboard reflects new data within seconds of a CSV upload.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Strategic Vision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view a geographical heatmap to see which regions have low sales.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map visualization shows sales volume by city/region using color gradients.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Cost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admin, I want to compare manufacturing costs vs. retail price to find profit margins.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scatter plot displays the "Profit Gap" for every toy category.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