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sz w:val="28"/>
          <w:szCs w:val="28"/>
        </w:rPr>
      </w:pPr>
      <w:r w:rsidDel="00000000" w:rsidR="00000000" w:rsidRPr="00000000">
        <w:rPr>
          <w:b w:val="1"/>
          <w:bCs w:val="1"/>
          <w:color w:val="595959"/>
          <w:sz w:val="40"/>
          <w:szCs w:val="40"/>
          <w:rtl w:val="0"/>
        </w:rPr>
        <w:t xml:space="preserve"> Project Charter</w:t>
      </w:r>
      <w:r w:rsidDel="00000000" w:rsidR="00000000" w:rsidRPr="00000000">
        <w:rPr>
          <w:rtl w:val="0"/>
        </w:rPr>
      </w:r>
    </w:p>
    <w:tbl>
      <w:tblPr>
        <w:tblStyle w:val="Table1"/>
        <w:tblW w:w="14600.0" w:type="dxa"/>
        <w:jc w:val="left"/>
        <w:tblLayout w:type="fixed"/>
        <w:tblLook w:val="0400"/>
      </w:tblPr>
      <w:tblGrid>
        <w:gridCol w:w="6083"/>
        <w:gridCol w:w="2100"/>
        <w:gridCol w:w="3257"/>
        <w:gridCol w:w="3160"/>
        <w:tblGridChange w:id="0">
          <w:tblGrid>
            <w:gridCol w:w="6083"/>
            <w:gridCol w:w="2100"/>
            <w:gridCol w:w="3257"/>
            <w:gridCol w:w="3160"/>
          </w:tblGrid>
        </w:tblGridChange>
      </w:tblGrid>
      <w:tr>
        <w:trPr>
          <w:cantSplit w:val="0"/>
          <w:trHeight w:val="359" w:hRule="atLeast"/>
          <w:tblHeader w:val="0"/>
        </w:trPr>
        <w:tc>
          <w:tcPr>
            <w:gridSpan w:val="2"/>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02">
            <w:pPr>
              <w:rPr>
                <w:color w:val="000000"/>
              </w:rPr>
            </w:pPr>
            <w:r w:rsidDel="00000000" w:rsidR="00000000" w:rsidRPr="00000000">
              <w:rPr>
                <w:rtl w:val="0"/>
              </w:rPr>
            </w:r>
          </w:p>
          <w:p w:rsidR="00000000" w:rsidDel="00000000" w:rsidP="00000000" w:rsidRDefault="00000000" w:rsidRPr="00000000" w14:paraId="00000003">
            <w:pPr>
              <w:rPr>
                <w:color w:val="000000"/>
              </w:rPr>
            </w:pPr>
            <w:r w:rsidDel="00000000" w:rsidR="00000000" w:rsidRPr="00000000">
              <w:rPr>
                <w:color w:val="000000"/>
                <w:rtl w:val="0"/>
              </w:rPr>
              <w:t xml:space="preserve">PROJECT NAME</w:t>
            </w:r>
          </w:p>
        </w:tc>
        <w:tc>
          <w:tcPr>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05">
            <w:pPr>
              <w:jc w:val="center"/>
              <w:rPr>
                <w:color w:val="000000"/>
              </w:rPr>
            </w:pPr>
            <w:r w:rsidDel="00000000" w:rsidR="00000000" w:rsidRPr="00000000">
              <w:rPr>
                <w:color w:val="000000"/>
                <w:rtl w:val="0"/>
              </w:rPr>
              <w:t xml:space="preserve">PROJECT MANAGERS</w:t>
            </w:r>
          </w:p>
        </w:tc>
        <w:tc>
          <w:tcPr>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06">
            <w:pPr>
              <w:jc w:val="center"/>
              <w:rPr>
                <w:color w:val="000000"/>
              </w:rPr>
            </w:pPr>
            <w:r w:rsidDel="00000000" w:rsidR="00000000" w:rsidRPr="00000000">
              <w:rPr>
                <w:color w:val="000000"/>
                <w:rtl w:val="0"/>
              </w:rPr>
              <w:t xml:space="preserve">Team Name</w:t>
            </w:r>
          </w:p>
        </w:tc>
      </w:tr>
      <w:tr>
        <w:trPr>
          <w:cantSplit w:val="0"/>
          <w:trHeight w:val="576" w:hRule="atLeast"/>
          <w:tblHeader w:val="0"/>
        </w:trPr>
        <w:tc>
          <w:tcPr>
            <w:gridSpan w:val="2"/>
            <w:tcBorders>
              <w:top w:color="bfbfbf" w:space="0" w:sz="4" w:val="single"/>
              <w:left w:color="bfbfbf" w:space="0" w:sz="4" w:val="single"/>
              <w:bottom w:color="bfbfbf" w:space="0" w:sz="18" w:val="single"/>
              <w:right w:color="bfbfbf" w:space="0" w:sz="8" w:val="single"/>
            </w:tcBorders>
            <w:shd w:fill="f9f9f9" w:val="clear"/>
            <w:vAlign w:val="center"/>
          </w:tcPr>
          <w:p w:rsidR="00000000" w:rsidDel="00000000" w:rsidP="00000000" w:rsidRDefault="00000000" w:rsidRPr="00000000" w14:paraId="00000007">
            <w:pPr>
              <w:spacing w:after="240" w:before="240" w:lineRule="auto"/>
              <w:rPr>
                <w:i w:val="1"/>
                <w:iCs w:val="1"/>
                <w:sz w:val="24"/>
                <w:szCs w:val="24"/>
              </w:rPr>
            </w:pPr>
            <w:r w:rsidDel="00000000" w:rsidR="00000000" w:rsidRPr="00000000">
              <w:rPr>
                <w:i w:val="1"/>
                <w:iCs w:val="1"/>
                <w:sz w:val="24"/>
                <w:szCs w:val="24"/>
                <w:rtl w:val="0"/>
              </w:rPr>
              <w:t xml:space="preserve">Smart Campus Energy Management System</w:t>
            </w:r>
          </w:p>
        </w:tc>
        <w:tc>
          <w:tcPr>
            <w:tcBorders>
              <w:top w:color="bfbfbf" w:space="0" w:sz="4" w:val="single"/>
              <w:left w:color="000000" w:space="0" w:sz="0" w:val="nil"/>
              <w:bottom w:color="bfbfbf" w:space="0" w:sz="18" w:val="single"/>
              <w:right w:color="bfbfbf" w:space="0" w:sz="4" w:val="single"/>
            </w:tcBorders>
            <w:shd w:fill="f2f2f2" w:val="clear"/>
            <w:vAlign w:val="center"/>
          </w:tcPr>
          <w:p w:rsidR="00000000" w:rsidDel="00000000" w:rsidP="00000000" w:rsidRDefault="00000000" w:rsidRPr="00000000" w14:paraId="00000009">
            <w:pPr>
              <w:jc w:val="center"/>
              <w:rPr>
                <w:i w:val="1"/>
                <w:iCs w:val="1"/>
                <w:sz w:val="24"/>
                <w:szCs w:val="24"/>
              </w:rPr>
            </w:pPr>
            <w:r w:rsidDel="00000000" w:rsidR="00000000" w:rsidRPr="00000000">
              <w:rPr>
                <w:i w:val="1"/>
                <w:iCs w:val="1"/>
                <w:sz w:val="24"/>
                <w:szCs w:val="24"/>
                <w:rtl w:val="0"/>
              </w:rPr>
              <w:t xml:space="preserve">Kayode Babalola</w:t>
            </w:r>
          </w:p>
          <w:p w:rsidR="00000000" w:rsidDel="00000000" w:rsidP="00000000" w:rsidRDefault="00000000" w:rsidRPr="00000000" w14:paraId="0000000A">
            <w:pPr>
              <w:jc w:val="center"/>
              <w:rPr>
                <w:i w:val="1"/>
                <w:iCs w:val="1"/>
                <w:sz w:val="24"/>
                <w:szCs w:val="24"/>
              </w:rPr>
            </w:pPr>
            <w:r w:rsidDel="00000000" w:rsidR="00000000" w:rsidRPr="00000000">
              <w:rPr>
                <w:i w:val="1"/>
                <w:iCs w:val="1"/>
                <w:sz w:val="24"/>
                <w:szCs w:val="24"/>
                <w:rtl w:val="0"/>
              </w:rPr>
              <w:t xml:space="preserve">Qianru Deng</w:t>
            </w:r>
          </w:p>
          <w:p w:rsidR="00000000" w:rsidDel="00000000" w:rsidP="00000000" w:rsidRDefault="00000000" w:rsidRPr="00000000" w14:paraId="0000000B">
            <w:pPr>
              <w:jc w:val="center"/>
              <w:rPr>
                <w:i w:val="1"/>
                <w:iCs w:val="1"/>
                <w:sz w:val="24"/>
                <w:szCs w:val="24"/>
              </w:rPr>
            </w:pPr>
            <w:r w:rsidDel="00000000" w:rsidR="00000000" w:rsidRPr="00000000">
              <w:rPr>
                <w:i w:val="1"/>
                <w:iCs w:val="1"/>
                <w:sz w:val="24"/>
                <w:szCs w:val="24"/>
                <w:rtl w:val="0"/>
              </w:rPr>
              <w:t xml:space="preserve">Priyanka Sharma</w:t>
            </w:r>
          </w:p>
        </w:tc>
        <w:tc>
          <w:tcPr>
            <w:tcBorders>
              <w:top w:color="bfbfbf" w:space="0" w:sz="4" w:val="single"/>
              <w:left w:color="000000" w:space="0" w:sz="0" w:val="nil"/>
              <w:bottom w:color="bfbfbf" w:space="0" w:sz="18" w:val="single"/>
              <w:right w:color="bfbfbf" w:space="0" w:sz="8" w:val="single"/>
            </w:tcBorders>
            <w:shd w:fill="f2f2f2" w:val="clear"/>
            <w:vAlign w:val="center"/>
          </w:tcPr>
          <w:p w:rsidR="00000000" w:rsidDel="00000000" w:rsidP="00000000" w:rsidRDefault="00000000" w:rsidRPr="00000000" w14:paraId="0000000C">
            <w:pPr>
              <w:jc w:val="center"/>
              <w:rPr>
                <w:color w:val="000000"/>
                <w:sz w:val="24"/>
                <w:szCs w:val="24"/>
              </w:rPr>
            </w:pPr>
            <w:r w:rsidDel="00000000" w:rsidR="00000000" w:rsidRPr="00000000">
              <w:rPr>
                <w:sz w:val="24"/>
                <w:szCs w:val="24"/>
                <w:rtl w:val="0"/>
              </w:rPr>
              <w:t xml:space="preserve">Group001</w:t>
            </w:r>
            <w:r w:rsidDel="00000000" w:rsidR="00000000" w:rsidRPr="00000000">
              <w:rPr>
                <w:rtl w:val="0"/>
              </w:rPr>
            </w:r>
          </w:p>
        </w:tc>
      </w:tr>
      <w:tr>
        <w:trPr>
          <w:cantSplit w:val="0"/>
          <w:trHeight w:val="359" w:hRule="atLeast"/>
          <w:tblHeader w:val="0"/>
        </w:trPr>
        <w:tc>
          <w:tcPr>
            <w:tcBorders>
              <w:top w:color="bfbfbf" w:space="0" w:sz="18" w:val="single"/>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0D">
            <w:pPr>
              <w:rPr>
                <w:color w:val="000000"/>
              </w:rPr>
            </w:pPr>
            <w:r w:rsidDel="00000000" w:rsidR="00000000" w:rsidRPr="00000000">
              <w:rPr>
                <w:rtl w:val="0"/>
              </w:rPr>
            </w:r>
          </w:p>
        </w:tc>
        <w:tc>
          <w:tcPr>
            <w:tcBorders>
              <w:top w:color="bfbfbf" w:space="0" w:sz="18" w:val="single"/>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0E">
            <w:pPr>
              <w:jc w:val="center"/>
              <w:rPr>
                <w:color w:val="000000"/>
              </w:rPr>
            </w:pPr>
            <w:r w:rsidDel="00000000" w:rsidR="00000000" w:rsidRPr="00000000">
              <w:rPr>
                <w:rtl w:val="0"/>
              </w:rPr>
            </w:r>
          </w:p>
        </w:tc>
        <w:tc>
          <w:tcPr>
            <w:gridSpan w:val="2"/>
            <w:tcBorders>
              <w:top w:color="bfbfbf" w:space="0" w:sz="18" w:val="single"/>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0F">
            <w:pPr>
              <w:rPr>
                <w:color w:val="000000"/>
              </w:rPr>
            </w:pPr>
            <w:r w:rsidDel="00000000" w:rsidR="00000000" w:rsidRPr="00000000">
              <w:rPr>
                <w:rtl w:val="0"/>
              </w:rPr>
            </w:r>
          </w:p>
        </w:tc>
      </w:tr>
    </w:tbl>
    <w:p w:rsidR="00000000" w:rsidDel="00000000" w:rsidP="00000000" w:rsidRDefault="00000000" w:rsidRPr="00000000" w14:paraId="00000011">
      <w:pPr>
        <w:spacing w:line="276" w:lineRule="auto"/>
        <w:rPr>
          <w:color w:val="000000"/>
          <w:sz w:val="28"/>
          <w:szCs w:val="28"/>
        </w:rPr>
      </w:pPr>
      <w:r w:rsidDel="00000000" w:rsidR="00000000" w:rsidRPr="00000000">
        <w:rPr>
          <w:color w:val="000000"/>
          <w:sz w:val="28"/>
          <w:szCs w:val="28"/>
          <w:rtl w:val="0"/>
        </w:rPr>
        <w:t xml:space="preserve">PROJECT OVERVIEW</w:t>
      </w:r>
    </w:p>
    <w:tbl>
      <w:tblPr>
        <w:tblStyle w:val="Table2"/>
        <w:tblW w:w="14600.0" w:type="dxa"/>
        <w:jc w:val="left"/>
        <w:tblInd w:w="-5.0" w:type="dxa"/>
        <w:tblLayout w:type="fixed"/>
        <w:tblLook w:val="0400"/>
      </w:tblPr>
      <w:tblGrid>
        <w:gridCol w:w="1890"/>
        <w:gridCol w:w="12710"/>
        <w:tblGridChange w:id="0">
          <w:tblGrid>
            <w:gridCol w:w="1890"/>
            <w:gridCol w:w="12710"/>
          </w:tblGrid>
        </w:tblGridChange>
      </w:tblGrid>
      <w:tr>
        <w:trPr>
          <w:cantSplit w:val="0"/>
          <w:trHeight w:val="864" w:hRule="atLeast"/>
          <w:tblHeader w:val="0"/>
        </w:trPr>
        <w:tc>
          <w:tcPr>
            <w:tcBorders>
              <w:top w:color="bfbfbf" w:space="0" w:sz="12" w:val="single"/>
              <w:left w:color="bfbfbf" w:space="0" w:sz="4" w:val="single"/>
              <w:bottom w:color="bfbfbf" w:space="0" w:sz="4" w:val="single"/>
              <w:right w:color="bfbfbf" w:space="0" w:sz="4" w:val="single"/>
            </w:tcBorders>
            <w:shd w:fill="ffd965" w:val="clear"/>
            <w:vAlign w:val="center"/>
          </w:tcPr>
          <w:p w:rsidR="00000000" w:rsidDel="00000000" w:rsidP="00000000" w:rsidRDefault="00000000" w:rsidRPr="00000000" w14:paraId="00000012">
            <w:pPr>
              <w:rPr>
                <w:color w:val="000000"/>
                <w:sz w:val="24"/>
                <w:szCs w:val="24"/>
              </w:rPr>
            </w:pPr>
            <w:r w:rsidDel="00000000" w:rsidR="00000000" w:rsidRPr="00000000">
              <w:rPr>
                <w:color w:val="000000"/>
                <w:sz w:val="24"/>
                <w:szCs w:val="24"/>
                <w:rtl w:val="0"/>
              </w:rPr>
              <w:t xml:space="preserve">PROBLEM </w:t>
            </w:r>
          </w:p>
          <w:p w:rsidR="00000000" w:rsidDel="00000000" w:rsidP="00000000" w:rsidRDefault="00000000" w:rsidRPr="00000000" w14:paraId="00000013">
            <w:pPr>
              <w:rPr>
                <w:color w:val="000000"/>
                <w:sz w:val="24"/>
                <w:szCs w:val="24"/>
              </w:rPr>
            </w:pPr>
            <w:r w:rsidDel="00000000" w:rsidR="00000000" w:rsidRPr="00000000">
              <w:rPr>
                <w:color w:val="000000"/>
                <w:sz w:val="24"/>
                <w:szCs w:val="24"/>
                <w:rtl w:val="0"/>
              </w:rPr>
              <w:t xml:space="preserve">OR ISSUE </w:t>
            </w:r>
          </w:p>
        </w:tc>
        <w:tc>
          <w:tcPr>
            <w:tcBorders>
              <w:top w:color="bfbfbf" w:space="0" w:sz="12"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14">
            <w:pPr>
              <w:spacing w:after="240" w:before="240" w:lineRule="auto"/>
              <w:rPr>
                <w:sz w:val="22"/>
                <w:szCs w:val="22"/>
              </w:rPr>
            </w:pPr>
            <w:r w:rsidDel="00000000" w:rsidR="00000000" w:rsidRPr="00000000">
              <w:rPr>
                <w:sz w:val="22"/>
                <w:szCs w:val="22"/>
                <w:rtl w:val="0"/>
              </w:rPr>
              <w:t xml:space="preserve">Higher education campuses typically face high energy consumption with limited real-time monitoring and engagement to encourage sustainable practices among students and staff.</w:t>
            </w:r>
          </w:p>
        </w:tc>
      </w:tr>
      <w:tr>
        <w:trPr>
          <w:cantSplit w:val="0"/>
          <w:trHeight w:val="1008" w:hRule="atLeast"/>
          <w:tblHeader w:val="0"/>
        </w:trPr>
        <w:tc>
          <w:tcPr>
            <w:tcBorders>
              <w:top w:color="000000" w:space="0" w:sz="0" w:val="nil"/>
              <w:left w:color="bfbfbf" w:space="0" w:sz="4" w:val="single"/>
              <w:bottom w:color="bfbfbf" w:space="0" w:sz="4" w:val="single"/>
              <w:right w:color="bfbfbf" w:space="0" w:sz="4" w:val="single"/>
            </w:tcBorders>
            <w:shd w:fill="ffd965" w:val="clear"/>
            <w:vAlign w:val="center"/>
          </w:tcPr>
          <w:p w:rsidR="00000000" w:rsidDel="00000000" w:rsidP="00000000" w:rsidRDefault="00000000" w:rsidRPr="00000000" w14:paraId="00000015">
            <w:pPr>
              <w:rPr>
                <w:color w:val="000000"/>
                <w:sz w:val="24"/>
                <w:szCs w:val="24"/>
              </w:rPr>
            </w:pPr>
            <w:r w:rsidDel="00000000" w:rsidR="00000000" w:rsidRPr="00000000">
              <w:rPr>
                <w:color w:val="000000"/>
                <w:sz w:val="24"/>
                <w:szCs w:val="24"/>
                <w:rtl w:val="0"/>
              </w:rPr>
              <w:t xml:space="preserve">PURPOSE OF PROJECT</w:t>
            </w:r>
          </w:p>
        </w:tc>
        <w:tc>
          <w:tcPr>
            <w:tcBorders>
              <w:top w:color="bfbfbf" w:space="0" w:sz="5" w:val="single"/>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The purpose of this project is to build a comprehensive Smart Campus Energy Management System that audits energy consumption, implements sensor-based monitoring with dashboards, and runs an educational campaign to promote sustainability practices campus-wide.</w:t>
            </w:r>
          </w:p>
        </w:tc>
      </w:tr>
      <w:tr>
        <w:trPr>
          <w:cantSplit w:val="0"/>
          <w:trHeight w:val="1598" w:hRule="atLeast"/>
          <w:tblHeader w:val="0"/>
        </w:trPr>
        <w:tc>
          <w:tcPr>
            <w:tcBorders>
              <w:top w:color="000000" w:space="0" w:sz="0" w:val="nil"/>
              <w:left w:color="bfbfbf" w:space="0" w:sz="4" w:val="single"/>
              <w:bottom w:color="bfbfbf" w:space="0" w:sz="4" w:val="single"/>
              <w:right w:color="bfbfbf" w:space="0" w:sz="4" w:val="single"/>
            </w:tcBorders>
            <w:shd w:fill="ffd965" w:val="clear"/>
            <w:vAlign w:val="center"/>
          </w:tcPr>
          <w:p w:rsidR="00000000" w:rsidDel="00000000" w:rsidP="00000000" w:rsidRDefault="00000000" w:rsidRPr="00000000" w14:paraId="00000017">
            <w:pPr>
              <w:rPr>
                <w:color w:val="000000"/>
                <w:sz w:val="24"/>
                <w:szCs w:val="24"/>
              </w:rPr>
            </w:pPr>
            <w:r w:rsidDel="00000000" w:rsidR="00000000" w:rsidRPr="00000000">
              <w:rPr>
                <w:color w:val="000000"/>
                <w:sz w:val="24"/>
                <w:szCs w:val="24"/>
                <w:rtl w:val="0"/>
              </w:rPr>
              <w:t xml:space="preserve">BUSINESS CASE</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18">
            <w:pPr>
              <w:rPr>
                <w:color w:val="000000"/>
                <w:sz w:val="22"/>
                <w:szCs w:val="22"/>
              </w:rPr>
            </w:pPr>
            <w:r w:rsidDel="00000000" w:rsidR="00000000" w:rsidRPr="00000000">
              <w:rPr>
                <w:sz w:val="22"/>
                <w:szCs w:val="22"/>
                <w:rtl w:val="0"/>
              </w:rPr>
              <w:t xml:space="preserve">This project will reduce campus energy costs by 10–15% through improved monitoring, automated controls, and better awareness, leading to an estimated payback period of less than two years. The initiative helps the university cut expenses, optimize resource use, and enhance its sustainability reputation while supporting future growth with lower operational costs.</w:t>
            </w:r>
            <w:r w:rsidDel="00000000" w:rsidR="00000000" w:rsidRPr="00000000">
              <w:rPr>
                <w:rtl w:val="0"/>
              </w:rPr>
            </w:r>
          </w:p>
        </w:tc>
      </w:tr>
      <w:tr>
        <w:trPr>
          <w:cantSplit w:val="0"/>
          <w:trHeight w:val="1008" w:hRule="atLeast"/>
          <w:tblHeader w:val="0"/>
        </w:trPr>
        <w:tc>
          <w:tcPr>
            <w:tcBorders>
              <w:top w:color="000000" w:space="0" w:sz="0" w:val="nil"/>
              <w:left w:color="bfbfbf" w:space="0" w:sz="4" w:val="single"/>
              <w:bottom w:color="bfbfbf" w:space="0" w:sz="4" w:val="single"/>
              <w:right w:color="bfbfbf" w:space="0" w:sz="4" w:val="single"/>
            </w:tcBorders>
            <w:shd w:fill="ffd965" w:val="clear"/>
            <w:vAlign w:val="center"/>
          </w:tcPr>
          <w:p w:rsidR="00000000" w:rsidDel="00000000" w:rsidP="00000000" w:rsidRDefault="00000000" w:rsidRPr="00000000" w14:paraId="00000019">
            <w:pPr>
              <w:rPr>
                <w:color w:val="000000"/>
                <w:sz w:val="24"/>
                <w:szCs w:val="24"/>
              </w:rPr>
            </w:pPr>
            <w:r w:rsidDel="00000000" w:rsidR="00000000" w:rsidRPr="00000000">
              <w:rPr>
                <w:color w:val="000000"/>
                <w:sz w:val="24"/>
                <w:szCs w:val="24"/>
                <w:rtl w:val="0"/>
              </w:rPr>
              <w:t xml:space="preserve">GOALS / METRICS</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1A">
            <w:pPr>
              <w:numPr>
                <w:ilvl w:val="0"/>
                <w:numId w:val="1"/>
              </w:numPr>
              <w:spacing w:after="0" w:afterAutospacing="0" w:lineRule="auto"/>
              <w:ind w:left="720" w:hanging="360"/>
              <w:rPr>
                <w:sz w:val="22"/>
                <w:szCs w:val="22"/>
              </w:rPr>
            </w:pPr>
            <w:r w:rsidDel="00000000" w:rsidR="00000000" w:rsidRPr="00000000">
              <w:rPr>
                <w:sz w:val="22"/>
                <w:szCs w:val="22"/>
                <w:rtl w:val="0"/>
              </w:rPr>
              <w:t xml:space="preserve">Complete campus-wide energy audit with actionable recommendations by </w:t>
            </w:r>
            <w:r w:rsidDel="00000000" w:rsidR="00000000" w:rsidRPr="00000000">
              <w:rPr>
                <w:rFonts w:ascii="Roboto" w:cs="Roboto" w:eastAsia="Roboto" w:hAnsi="Roboto"/>
                <w:sz w:val="24"/>
                <w:szCs w:val="24"/>
                <w:rtl w:val="0"/>
              </w:rPr>
              <w:t xml:space="preserve">Oct 31, 2025</w:t>
            </w:r>
            <w:r w:rsidDel="00000000" w:rsidR="00000000" w:rsidRPr="00000000">
              <w:rPr>
                <w:sz w:val="22"/>
                <w:szCs w:val="22"/>
                <w:rtl w:val="0"/>
              </w:rPr>
              <w:t xml:space="preserve">.</w:t>
            </w:r>
          </w:p>
          <w:p w:rsidR="00000000" w:rsidDel="00000000" w:rsidP="00000000" w:rsidRDefault="00000000" w:rsidRPr="00000000" w14:paraId="0000001B">
            <w:pPr>
              <w:numPr>
                <w:ilvl w:val="0"/>
                <w:numId w:val="1"/>
              </w:numPr>
              <w:spacing w:after="0" w:afterAutospacing="0" w:lineRule="auto"/>
              <w:ind w:left="720" w:hanging="360"/>
              <w:rPr>
                <w:sz w:val="22"/>
                <w:szCs w:val="22"/>
              </w:rPr>
            </w:pPr>
            <w:r w:rsidDel="00000000" w:rsidR="00000000" w:rsidRPr="00000000">
              <w:rPr>
                <w:sz w:val="22"/>
                <w:szCs w:val="22"/>
                <w:rtl w:val="0"/>
              </w:rPr>
              <w:t xml:space="preserve">Deploy sensors covering at least 80% of campus facilities(</w:t>
            </w:r>
            <w:r w:rsidDel="00000000" w:rsidR="00000000" w:rsidRPr="00000000">
              <w:rPr>
                <w:rFonts w:ascii="Roboto" w:cs="Roboto" w:eastAsia="Roboto" w:hAnsi="Roboto"/>
                <w:sz w:val="24"/>
                <w:szCs w:val="24"/>
                <w:rtl w:val="0"/>
              </w:rPr>
              <w:t xml:space="preserve">Oct 26, 2025 to Nov 16, 2025)</w:t>
            </w:r>
            <w:r w:rsidDel="00000000" w:rsidR="00000000" w:rsidRPr="00000000">
              <w:rPr>
                <w:sz w:val="22"/>
                <w:szCs w:val="22"/>
                <w:rtl w:val="0"/>
              </w:rPr>
              <w:t xml:space="preserve">.</w:t>
            </w:r>
          </w:p>
          <w:p w:rsidR="00000000" w:rsidDel="00000000" w:rsidP="00000000" w:rsidRDefault="00000000" w:rsidRPr="00000000" w14:paraId="0000001C">
            <w:pPr>
              <w:numPr>
                <w:ilvl w:val="0"/>
                <w:numId w:val="1"/>
              </w:numPr>
              <w:spacing w:after="0" w:afterAutospacing="0" w:lineRule="auto"/>
              <w:ind w:left="720" w:hanging="360"/>
              <w:rPr>
                <w:sz w:val="22"/>
                <w:szCs w:val="22"/>
              </w:rPr>
            </w:pPr>
            <w:r w:rsidDel="00000000" w:rsidR="00000000" w:rsidRPr="00000000">
              <w:rPr>
                <w:sz w:val="22"/>
                <w:szCs w:val="22"/>
                <w:rtl w:val="0"/>
              </w:rPr>
              <w:t xml:space="preserve">Launch dashboards accessible to all stakeholders by </w:t>
            </w:r>
            <w:r w:rsidDel="00000000" w:rsidR="00000000" w:rsidRPr="00000000">
              <w:rPr>
                <w:rFonts w:ascii="Roboto" w:cs="Roboto" w:eastAsia="Roboto" w:hAnsi="Roboto"/>
                <w:sz w:val="24"/>
                <w:szCs w:val="24"/>
                <w:rtl w:val="0"/>
              </w:rPr>
              <w:t xml:space="preserve">Dec 1, 2025</w:t>
            </w:r>
            <w:r w:rsidDel="00000000" w:rsidR="00000000" w:rsidRPr="00000000">
              <w:rPr>
                <w:sz w:val="22"/>
                <w:szCs w:val="22"/>
                <w:rtl w:val="0"/>
              </w:rPr>
              <w:t xml:space="preserve">.</w:t>
            </w:r>
          </w:p>
          <w:p w:rsidR="00000000" w:rsidDel="00000000" w:rsidP="00000000" w:rsidRDefault="00000000" w:rsidRPr="00000000" w14:paraId="0000001D">
            <w:pPr>
              <w:numPr>
                <w:ilvl w:val="0"/>
                <w:numId w:val="1"/>
              </w:numPr>
              <w:spacing w:after="0" w:afterAutospacing="0" w:lineRule="auto"/>
              <w:ind w:left="720" w:hanging="360"/>
              <w:rPr>
                <w:sz w:val="22"/>
                <w:szCs w:val="22"/>
              </w:rPr>
            </w:pPr>
            <w:r w:rsidDel="00000000" w:rsidR="00000000" w:rsidRPr="00000000">
              <w:rPr>
                <w:sz w:val="22"/>
                <w:szCs w:val="22"/>
                <w:rtl w:val="0"/>
              </w:rPr>
              <w:t xml:space="preserve">Engage 60% of the campus community through educational campaigns within 6 months.</w:t>
            </w:r>
          </w:p>
          <w:p w:rsidR="00000000" w:rsidDel="00000000" w:rsidP="00000000" w:rsidRDefault="00000000" w:rsidRPr="00000000" w14:paraId="0000001E">
            <w:pPr>
              <w:numPr>
                <w:ilvl w:val="0"/>
                <w:numId w:val="1"/>
              </w:numPr>
              <w:spacing w:after="0" w:afterAutospacing="0" w:lineRule="auto"/>
              <w:ind w:left="720" w:hanging="360"/>
              <w:rPr>
                <w:sz w:val="22"/>
                <w:szCs w:val="22"/>
              </w:rPr>
            </w:pPr>
            <w:r w:rsidDel="00000000" w:rsidR="00000000" w:rsidRPr="00000000">
              <w:rPr>
                <w:sz w:val="22"/>
                <w:szCs w:val="22"/>
                <w:rtl w:val="0"/>
              </w:rPr>
              <w:t xml:space="preserve">Achieve 10% reduction in energy consumption within 1 year.</w:t>
            </w:r>
          </w:p>
          <w:p w:rsidR="00000000" w:rsidDel="00000000" w:rsidP="00000000" w:rsidRDefault="00000000" w:rsidRPr="00000000" w14:paraId="0000001F">
            <w:pPr>
              <w:numPr>
                <w:ilvl w:val="0"/>
                <w:numId w:val="1"/>
              </w:numPr>
              <w:spacing w:after="240" w:lineRule="auto"/>
              <w:ind w:left="720" w:hanging="360"/>
              <w:rPr>
                <w:sz w:val="22"/>
                <w:szCs w:val="22"/>
              </w:rPr>
            </w:pPr>
            <w:r w:rsidDel="00000000" w:rsidR="00000000" w:rsidRPr="00000000">
              <w:rPr>
                <w:sz w:val="22"/>
                <w:szCs w:val="22"/>
                <w:rtl w:val="0"/>
              </w:rPr>
              <w:t xml:space="preserve">Track dashboard usage and educational participation monthly.</w:t>
            </w:r>
          </w:p>
        </w:tc>
      </w:tr>
      <w:tr>
        <w:trPr>
          <w:cantSplit w:val="0"/>
          <w:trHeight w:val="864" w:hRule="atLeast"/>
          <w:tblHeader w:val="0"/>
        </w:trPr>
        <w:tc>
          <w:tcPr>
            <w:tcBorders>
              <w:top w:color="000000" w:space="0" w:sz="0" w:val="nil"/>
              <w:left w:color="bfbfbf" w:space="0" w:sz="4" w:val="single"/>
              <w:bottom w:color="bfbfbf" w:space="0" w:sz="4" w:val="single"/>
              <w:right w:color="bfbfbf" w:space="0" w:sz="4" w:val="single"/>
            </w:tcBorders>
            <w:shd w:fill="ffd965" w:val="clear"/>
            <w:vAlign w:val="center"/>
          </w:tcPr>
          <w:p w:rsidR="00000000" w:rsidDel="00000000" w:rsidP="00000000" w:rsidRDefault="00000000" w:rsidRPr="00000000" w14:paraId="00000020">
            <w:pPr>
              <w:rPr>
                <w:color w:val="000000"/>
                <w:sz w:val="24"/>
                <w:szCs w:val="24"/>
              </w:rPr>
            </w:pPr>
            <w:r w:rsidDel="00000000" w:rsidR="00000000" w:rsidRPr="00000000">
              <w:rPr>
                <w:color w:val="000000"/>
                <w:sz w:val="24"/>
                <w:szCs w:val="24"/>
                <w:rtl w:val="0"/>
              </w:rPr>
              <w:t xml:space="preserve">EXPECTED DELIVERABLES</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21">
            <w:pPr>
              <w:numPr>
                <w:ilvl w:val="0"/>
                <w:numId w:val="6"/>
              </w:numPr>
              <w:spacing w:after="0" w:afterAutospacing="0" w:lineRule="auto"/>
              <w:ind w:left="720" w:hanging="360"/>
              <w:rPr>
                <w:sz w:val="22"/>
                <w:szCs w:val="22"/>
              </w:rPr>
            </w:pPr>
            <w:r w:rsidDel="00000000" w:rsidR="00000000" w:rsidRPr="00000000">
              <w:rPr>
                <w:b w:val="1"/>
                <w:bCs w:val="1"/>
                <w:sz w:val="22"/>
                <w:szCs w:val="22"/>
                <w:rtl w:val="0"/>
              </w:rPr>
              <w:t xml:space="preserve">Energy Consumption Audit Report:</w:t>
            </w:r>
            <w:r w:rsidDel="00000000" w:rsidR="00000000" w:rsidRPr="00000000">
              <w:rPr>
                <w:sz w:val="22"/>
                <w:szCs w:val="22"/>
                <w:rtl w:val="0"/>
              </w:rPr>
              <w:t xml:space="preserve"> A Comprehensive report detailing energy usage analysis and actionable recommendations for efficiency improvements.</w:t>
            </w:r>
          </w:p>
          <w:p w:rsidR="00000000" w:rsidDel="00000000" w:rsidP="00000000" w:rsidRDefault="00000000" w:rsidRPr="00000000" w14:paraId="00000022">
            <w:pPr>
              <w:numPr>
                <w:ilvl w:val="0"/>
                <w:numId w:val="6"/>
              </w:numPr>
              <w:spacing w:after="0" w:afterAutospacing="0" w:lineRule="auto"/>
              <w:ind w:left="720" w:hanging="360"/>
              <w:rPr>
                <w:sz w:val="22"/>
                <w:szCs w:val="22"/>
              </w:rPr>
            </w:pPr>
            <w:r w:rsidDel="00000000" w:rsidR="00000000" w:rsidRPr="00000000">
              <w:rPr>
                <w:b w:val="1"/>
                <w:bCs w:val="1"/>
                <w:sz w:val="22"/>
                <w:szCs w:val="22"/>
                <w:rtl w:val="0"/>
              </w:rPr>
              <w:t xml:space="preserve">Sensor Network Installation:</w:t>
            </w:r>
            <w:r w:rsidDel="00000000" w:rsidR="00000000" w:rsidRPr="00000000">
              <w:rPr>
                <w:sz w:val="22"/>
                <w:szCs w:val="22"/>
                <w:rtl w:val="0"/>
              </w:rPr>
              <w:t xml:space="preserve"> Deployment and integration of sensors across campus to collect real-time energy consumption data.</w:t>
            </w:r>
          </w:p>
          <w:p w:rsidR="00000000" w:rsidDel="00000000" w:rsidP="00000000" w:rsidRDefault="00000000" w:rsidRPr="00000000" w14:paraId="00000023">
            <w:pPr>
              <w:numPr>
                <w:ilvl w:val="0"/>
                <w:numId w:val="6"/>
              </w:numPr>
              <w:spacing w:after="0" w:afterAutospacing="0" w:lineRule="auto"/>
              <w:ind w:left="720" w:hanging="360"/>
              <w:rPr>
                <w:sz w:val="22"/>
                <w:szCs w:val="22"/>
              </w:rPr>
            </w:pPr>
            <w:r w:rsidDel="00000000" w:rsidR="00000000" w:rsidRPr="00000000">
              <w:rPr>
                <w:b w:val="1"/>
                <w:bCs w:val="1"/>
                <w:sz w:val="22"/>
                <w:szCs w:val="22"/>
                <w:rtl w:val="0"/>
              </w:rPr>
              <w:t xml:space="preserve">Energy Monitoring Dashboard &amp; Mobile App:</w:t>
            </w:r>
            <w:r w:rsidDel="00000000" w:rsidR="00000000" w:rsidRPr="00000000">
              <w:rPr>
                <w:sz w:val="22"/>
                <w:szCs w:val="22"/>
                <w:rtl w:val="0"/>
              </w:rPr>
              <w:t xml:space="preserve"> User-friendly platforms accessible to students, staff, and facility managers for monitoring energy use and identifying saving opportunities.</w:t>
            </w:r>
          </w:p>
          <w:p w:rsidR="00000000" w:rsidDel="00000000" w:rsidP="00000000" w:rsidRDefault="00000000" w:rsidRPr="00000000" w14:paraId="00000024">
            <w:pPr>
              <w:numPr>
                <w:ilvl w:val="0"/>
                <w:numId w:val="6"/>
              </w:numPr>
              <w:spacing w:after="0" w:afterAutospacing="0" w:lineRule="auto"/>
              <w:ind w:left="720" w:hanging="360"/>
              <w:rPr>
                <w:sz w:val="22"/>
                <w:szCs w:val="22"/>
              </w:rPr>
            </w:pPr>
            <w:r w:rsidDel="00000000" w:rsidR="00000000" w:rsidRPr="00000000">
              <w:rPr>
                <w:b w:val="1"/>
                <w:bCs w:val="1"/>
                <w:sz w:val="22"/>
                <w:szCs w:val="22"/>
                <w:rtl w:val="0"/>
              </w:rPr>
              <w:t xml:space="preserve">Educational Campaign Materials:</w:t>
            </w:r>
            <w:r w:rsidDel="00000000" w:rsidR="00000000" w:rsidRPr="00000000">
              <w:rPr>
                <w:sz w:val="22"/>
                <w:szCs w:val="22"/>
                <w:rtl w:val="0"/>
              </w:rPr>
              <w:t xml:space="preserve"> Workshops, posters, and digital media designed to engage the campus community in sustainable practices.</w:t>
            </w:r>
          </w:p>
          <w:p w:rsidR="00000000" w:rsidDel="00000000" w:rsidP="00000000" w:rsidRDefault="00000000" w:rsidRPr="00000000" w14:paraId="00000025">
            <w:pPr>
              <w:numPr>
                <w:ilvl w:val="0"/>
                <w:numId w:val="6"/>
              </w:numPr>
              <w:spacing w:after="240" w:lineRule="auto"/>
              <w:ind w:left="720" w:hanging="360"/>
              <w:rPr>
                <w:sz w:val="22"/>
                <w:szCs w:val="22"/>
              </w:rPr>
            </w:pPr>
            <w:r w:rsidDel="00000000" w:rsidR="00000000" w:rsidRPr="00000000">
              <w:rPr>
                <w:b w:val="1"/>
                <w:bCs w:val="1"/>
                <w:sz w:val="22"/>
                <w:szCs w:val="22"/>
                <w:rtl w:val="0"/>
              </w:rPr>
              <w:t xml:space="preserve">Project Management Documentation:</w:t>
            </w:r>
            <w:r w:rsidDel="00000000" w:rsidR="00000000" w:rsidRPr="00000000">
              <w:rPr>
                <w:sz w:val="22"/>
                <w:szCs w:val="22"/>
                <w:rtl w:val="0"/>
              </w:rPr>
              <w:t xml:space="preserve"> Including the project communication plan, risk management plan, and overall project plan to ensure smooth execution and governance.</w:t>
            </w:r>
          </w:p>
        </w:tc>
      </w:tr>
    </w:tbl>
    <w:p w:rsidR="00000000" w:rsidDel="00000000" w:rsidP="00000000" w:rsidRDefault="00000000" w:rsidRPr="00000000" w14:paraId="00000026">
      <w:pPr>
        <w:rPr>
          <w:color w:val="000000"/>
        </w:rPr>
      </w:pPr>
      <w:r w:rsidDel="00000000" w:rsidR="00000000" w:rsidRPr="00000000">
        <w:rPr>
          <w:rtl w:val="0"/>
        </w:rPr>
      </w:r>
    </w:p>
    <w:p w:rsidR="00000000" w:rsidDel="00000000" w:rsidP="00000000" w:rsidRDefault="00000000" w:rsidRPr="00000000" w14:paraId="00000027">
      <w:pPr>
        <w:rPr>
          <w:color w:val="000000"/>
        </w:rPr>
      </w:pPr>
      <w:r w:rsidDel="00000000" w:rsidR="00000000" w:rsidRPr="00000000">
        <w:rPr>
          <w:rtl w:val="0"/>
        </w:rPr>
      </w:r>
    </w:p>
    <w:p w:rsidR="00000000" w:rsidDel="00000000" w:rsidP="00000000" w:rsidRDefault="00000000" w:rsidRPr="00000000" w14:paraId="00000028">
      <w:pPr>
        <w:rPr>
          <w:color w:val="000000"/>
          <w:sz w:val="28"/>
          <w:szCs w:val="28"/>
        </w:rPr>
      </w:pPr>
      <w:r w:rsidDel="00000000" w:rsidR="00000000" w:rsidRPr="00000000">
        <w:rPr>
          <w:color w:val="000000"/>
          <w:sz w:val="28"/>
          <w:szCs w:val="28"/>
          <w:rtl w:val="0"/>
        </w:rPr>
        <w:t xml:space="preserve">PROJECT SCOPE</w:t>
      </w:r>
    </w:p>
    <w:tbl>
      <w:tblPr>
        <w:tblStyle w:val="Table3"/>
        <w:tblW w:w="14600.0" w:type="dxa"/>
        <w:jc w:val="left"/>
        <w:tblInd w:w="-5.0" w:type="dxa"/>
        <w:tblLayout w:type="fixed"/>
        <w:tblLook w:val="0400"/>
      </w:tblPr>
      <w:tblGrid>
        <w:gridCol w:w="1806"/>
        <w:gridCol w:w="12794"/>
        <w:tblGridChange w:id="0">
          <w:tblGrid>
            <w:gridCol w:w="1806"/>
            <w:gridCol w:w="12794"/>
          </w:tblGrid>
        </w:tblGridChange>
      </w:tblGrid>
      <w:tr>
        <w:trPr>
          <w:cantSplit w:val="0"/>
          <w:trHeight w:val="864" w:hRule="atLeast"/>
          <w:tblHeader w:val="0"/>
        </w:trPr>
        <w:tc>
          <w:tcPr>
            <w:tcBorders>
              <w:top w:color="bfbfbf" w:space="0" w:sz="12" w:val="single"/>
              <w:left w:color="bfbfbf" w:space="0" w:sz="4" w:val="single"/>
              <w:bottom w:color="bfbfbf" w:space="0" w:sz="4" w:val="single"/>
              <w:right w:color="bfbfbf" w:space="0" w:sz="4" w:val="single"/>
            </w:tcBorders>
            <w:shd w:fill="b0f2f6" w:val="clear"/>
            <w:vAlign w:val="center"/>
          </w:tcPr>
          <w:p w:rsidR="00000000" w:rsidDel="00000000" w:rsidP="00000000" w:rsidRDefault="00000000" w:rsidRPr="00000000" w14:paraId="00000029">
            <w:pPr>
              <w:rPr>
                <w:color w:val="000000"/>
                <w:sz w:val="24"/>
                <w:szCs w:val="24"/>
              </w:rPr>
            </w:pPr>
            <w:r w:rsidDel="00000000" w:rsidR="00000000" w:rsidRPr="00000000">
              <w:rPr>
                <w:color w:val="000000"/>
                <w:sz w:val="24"/>
                <w:szCs w:val="24"/>
                <w:rtl w:val="0"/>
              </w:rPr>
              <w:t xml:space="preserve">WITHIN SCOPE</w:t>
            </w:r>
          </w:p>
        </w:tc>
        <w:tc>
          <w:tcPr>
            <w:tcBorders>
              <w:top w:color="bfbfbf" w:space="0" w:sz="10" w:val="single"/>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2A">
            <w:pPr>
              <w:numPr>
                <w:ilvl w:val="0"/>
                <w:numId w:val="7"/>
              </w:numPr>
              <w:spacing w:after="0" w:afterAutospacing="0" w:lineRule="auto"/>
              <w:ind w:left="720" w:hanging="360"/>
              <w:rPr>
                <w:sz w:val="22"/>
                <w:szCs w:val="22"/>
              </w:rPr>
            </w:pPr>
            <w:r w:rsidDel="00000000" w:rsidR="00000000" w:rsidRPr="00000000">
              <w:rPr>
                <w:sz w:val="22"/>
                <w:szCs w:val="22"/>
                <w:rtl w:val="0"/>
              </w:rPr>
              <w:t xml:space="preserve">Conduct comprehensive energy audits of all campus buildings and facilities.</w:t>
            </w:r>
          </w:p>
          <w:p w:rsidR="00000000" w:rsidDel="00000000" w:rsidP="00000000" w:rsidRDefault="00000000" w:rsidRPr="00000000" w14:paraId="0000002B">
            <w:pPr>
              <w:numPr>
                <w:ilvl w:val="0"/>
                <w:numId w:val="7"/>
              </w:numPr>
              <w:spacing w:after="0" w:afterAutospacing="0" w:lineRule="auto"/>
              <w:ind w:left="720" w:hanging="360"/>
              <w:rPr>
                <w:sz w:val="22"/>
                <w:szCs w:val="22"/>
              </w:rPr>
            </w:pPr>
            <w:r w:rsidDel="00000000" w:rsidR="00000000" w:rsidRPr="00000000">
              <w:rPr>
                <w:sz w:val="22"/>
                <w:szCs w:val="22"/>
                <w:rtl w:val="0"/>
              </w:rPr>
              <w:t xml:space="preserve">Install sensors and develop dashboards for real-time energy monitoring and reporting.</w:t>
            </w:r>
          </w:p>
          <w:p w:rsidR="00000000" w:rsidDel="00000000" w:rsidP="00000000" w:rsidRDefault="00000000" w:rsidRPr="00000000" w14:paraId="0000002C">
            <w:pPr>
              <w:numPr>
                <w:ilvl w:val="0"/>
                <w:numId w:val="7"/>
              </w:numPr>
              <w:spacing w:after="0" w:afterAutospacing="0" w:lineRule="auto"/>
              <w:ind w:left="720" w:hanging="360"/>
              <w:rPr>
                <w:sz w:val="22"/>
                <w:szCs w:val="22"/>
              </w:rPr>
            </w:pPr>
            <w:r w:rsidDel="00000000" w:rsidR="00000000" w:rsidRPr="00000000">
              <w:rPr>
                <w:sz w:val="22"/>
                <w:szCs w:val="22"/>
                <w:rtl w:val="0"/>
              </w:rPr>
              <w:t xml:space="preserve">Design and implement educational initiatives targeting students, faculty, and staff to promote sustainable energy practices.</w:t>
            </w:r>
          </w:p>
          <w:p w:rsidR="00000000" w:rsidDel="00000000" w:rsidP="00000000" w:rsidRDefault="00000000" w:rsidRPr="00000000" w14:paraId="0000002D">
            <w:pPr>
              <w:numPr>
                <w:ilvl w:val="0"/>
                <w:numId w:val="7"/>
              </w:numPr>
              <w:spacing w:after="0" w:afterAutospacing="0" w:lineRule="auto"/>
              <w:ind w:left="720" w:hanging="360"/>
              <w:rPr>
                <w:sz w:val="22"/>
                <w:szCs w:val="22"/>
              </w:rPr>
            </w:pPr>
            <w:r w:rsidDel="00000000" w:rsidR="00000000" w:rsidRPr="00000000">
              <w:rPr>
                <w:sz w:val="22"/>
                <w:szCs w:val="22"/>
                <w:rtl w:val="0"/>
              </w:rPr>
              <w:t xml:space="preserve">Perform data analysis and generate actionable sustainability reports.</w:t>
            </w:r>
          </w:p>
          <w:p w:rsidR="00000000" w:rsidDel="00000000" w:rsidP="00000000" w:rsidRDefault="00000000" w:rsidRPr="00000000" w14:paraId="0000002E">
            <w:pPr>
              <w:numPr>
                <w:ilvl w:val="0"/>
                <w:numId w:val="7"/>
              </w:numPr>
              <w:spacing w:after="240" w:lineRule="auto"/>
              <w:ind w:left="720" w:hanging="360"/>
              <w:rPr>
                <w:sz w:val="22"/>
                <w:szCs w:val="22"/>
              </w:rPr>
            </w:pPr>
            <w:r w:rsidDel="00000000" w:rsidR="00000000" w:rsidRPr="00000000">
              <w:rPr>
                <w:sz w:val="22"/>
                <w:szCs w:val="22"/>
                <w:rtl w:val="0"/>
              </w:rPr>
              <w:t xml:space="preserve">Provide training sessions and materials for dashboard users and campus community engagement.</w:t>
            </w:r>
          </w:p>
        </w:tc>
      </w:tr>
      <w:tr>
        <w:trPr>
          <w:cantSplit w:val="0"/>
          <w:trHeight w:val="690" w:hRule="atLeast"/>
          <w:tblHeader w:val="0"/>
        </w:trPr>
        <w:tc>
          <w:tcPr>
            <w:tcBorders>
              <w:top w:color="000000" w:space="0" w:sz="0" w:val="nil"/>
              <w:left w:color="bfbfbf" w:space="0" w:sz="4" w:val="single"/>
              <w:bottom w:color="bfbfbf" w:space="0" w:sz="4" w:val="single"/>
              <w:right w:color="bfbfbf" w:space="0" w:sz="4" w:val="single"/>
            </w:tcBorders>
            <w:shd w:fill="aae9e9" w:val="clear"/>
            <w:vAlign w:val="center"/>
          </w:tcPr>
          <w:p w:rsidR="00000000" w:rsidDel="00000000" w:rsidP="00000000" w:rsidRDefault="00000000" w:rsidRPr="00000000" w14:paraId="0000002F">
            <w:pPr>
              <w:rPr>
                <w:color w:val="000000"/>
                <w:sz w:val="24"/>
                <w:szCs w:val="24"/>
              </w:rPr>
            </w:pPr>
            <w:r w:rsidDel="00000000" w:rsidR="00000000" w:rsidRPr="00000000">
              <w:rPr>
                <w:color w:val="000000"/>
                <w:sz w:val="24"/>
                <w:szCs w:val="24"/>
                <w:rtl w:val="0"/>
              </w:rPr>
              <w:t xml:space="preserve">OUTSIDE OF SCOPE</w:t>
            </w:r>
          </w:p>
        </w:tc>
        <w:tc>
          <w:tcPr>
            <w:tcBorders>
              <w:top w:color="bfbfbf" w:space="0" w:sz="5" w:val="single"/>
              <w:left w:color="000000" w:space="0" w:sz="0" w:val="nil"/>
              <w:bottom w:color="bfbfbf" w:space="0" w:sz="5" w:val="single"/>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0">
            <w:pPr>
              <w:numPr>
                <w:ilvl w:val="0"/>
                <w:numId w:val="4"/>
              </w:numPr>
              <w:spacing w:after="0" w:afterAutospacing="0" w:lineRule="auto"/>
              <w:ind w:left="720" w:hanging="360"/>
              <w:rPr>
                <w:sz w:val="22"/>
                <w:szCs w:val="22"/>
              </w:rPr>
            </w:pPr>
            <w:r w:rsidDel="00000000" w:rsidR="00000000" w:rsidRPr="00000000">
              <w:rPr>
                <w:sz w:val="22"/>
                <w:szCs w:val="22"/>
                <w:rtl w:val="0"/>
              </w:rPr>
              <w:t xml:space="preserve">Major infrastructure renovations or installation of renewable energy systems are excluded from this project.</w:t>
            </w:r>
          </w:p>
          <w:p w:rsidR="00000000" w:rsidDel="00000000" w:rsidP="00000000" w:rsidRDefault="00000000" w:rsidRPr="00000000" w14:paraId="00000031">
            <w:pPr>
              <w:numPr>
                <w:ilvl w:val="0"/>
                <w:numId w:val="4"/>
              </w:numPr>
              <w:spacing w:after="0" w:afterAutospacing="0" w:lineRule="auto"/>
              <w:ind w:left="720" w:hanging="360"/>
              <w:rPr>
                <w:sz w:val="22"/>
                <w:szCs w:val="22"/>
              </w:rPr>
            </w:pPr>
            <w:r w:rsidDel="00000000" w:rsidR="00000000" w:rsidRPr="00000000">
              <w:rPr>
                <w:sz w:val="22"/>
                <w:szCs w:val="22"/>
                <w:rtl w:val="0"/>
              </w:rPr>
              <w:t xml:space="preserve">Non-campus buildings or external facilities are not covered within the project scope.</w:t>
            </w:r>
          </w:p>
          <w:p w:rsidR="00000000" w:rsidDel="00000000" w:rsidP="00000000" w:rsidRDefault="00000000" w:rsidRPr="00000000" w14:paraId="00000032">
            <w:pPr>
              <w:numPr>
                <w:ilvl w:val="0"/>
                <w:numId w:val="4"/>
              </w:numPr>
              <w:spacing w:after="240" w:lineRule="auto"/>
              <w:ind w:left="720" w:hanging="360"/>
              <w:rPr>
                <w:sz w:val="22"/>
                <w:szCs w:val="22"/>
              </w:rPr>
            </w:pPr>
            <w:r w:rsidDel="00000000" w:rsidR="00000000" w:rsidRPr="00000000">
              <w:rPr>
                <w:sz w:val="22"/>
                <w:szCs w:val="22"/>
                <w:rtl w:val="0"/>
              </w:rPr>
              <w:t xml:space="preserve">Online training modules beyond the in-person educational campaign will not be developed or delivered.</w:t>
            </w:r>
          </w:p>
        </w:tc>
      </w:tr>
    </w:tbl>
    <w:p w:rsidR="00000000" w:rsidDel="00000000" w:rsidP="00000000" w:rsidRDefault="00000000" w:rsidRPr="00000000" w14:paraId="00000033">
      <w:pPr>
        <w:rPr>
          <w:color w:val="000000"/>
        </w:rPr>
      </w:pPr>
      <w:r w:rsidDel="00000000" w:rsidR="00000000" w:rsidRPr="00000000">
        <w:rPr>
          <w:rtl w:val="0"/>
        </w:rPr>
      </w:r>
    </w:p>
    <w:p w:rsidR="00000000" w:rsidDel="00000000" w:rsidP="00000000" w:rsidRDefault="00000000" w:rsidRPr="00000000" w14:paraId="00000034">
      <w:pPr>
        <w:spacing w:line="276" w:lineRule="auto"/>
        <w:rPr>
          <w:color w:val="000000"/>
        </w:rPr>
      </w:pPr>
      <w:r w:rsidDel="00000000" w:rsidR="00000000" w:rsidRPr="00000000">
        <w:rPr>
          <w:color w:val="000000"/>
          <w:sz w:val="28"/>
          <w:szCs w:val="28"/>
          <w:rtl w:val="0"/>
        </w:rPr>
        <w:t xml:space="preserve">TENTATIVE SCHEDULE</w:t>
      </w:r>
      <w:r w:rsidDel="00000000" w:rsidR="00000000" w:rsidRPr="00000000">
        <w:rPr>
          <w:rtl w:val="0"/>
        </w:rPr>
      </w:r>
    </w:p>
    <w:tbl>
      <w:tblPr>
        <w:tblStyle w:val="Table4"/>
        <w:tblW w:w="14600.0" w:type="dxa"/>
        <w:jc w:val="left"/>
        <w:tblInd w:w="-5.0" w:type="dxa"/>
        <w:tblLayout w:type="fixed"/>
        <w:tblLook w:val="0400"/>
      </w:tblPr>
      <w:tblGrid>
        <w:gridCol w:w="8183"/>
        <w:gridCol w:w="3257"/>
        <w:gridCol w:w="3160"/>
        <w:tblGridChange w:id="0">
          <w:tblGrid>
            <w:gridCol w:w="8183"/>
            <w:gridCol w:w="3257"/>
            <w:gridCol w:w="3160"/>
          </w:tblGrid>
        </w:tblGridChange>
      </w:tblGrid>
      <w:tr>
        <w:trPr>
          <w:cantSplit w:val="0"/>
          <w:trHeight w:val="494" w:hRule="atLeast"/>
          <w:tblHeader w:val="0"/>
        </w:trPr>
        <w:tc>
          <w:tcPr>
            <w:tcBorders>
              <w:top w:color="bfbfbf" w:space="0" w:sz="12" w:val="single"/>
              <w:left w:color="bfbfbf" w:space="0" w:sz="4" w:val="single"/>
              <w:bottom w:color="bfbfbf" w:space="0" w:sz="4" w:val="single"/>
              <w:right w:color="bfbfbf" w:space="0" w:sz="6" w:val="single"/>
            </w:tcBorders>
            <w:shd w:fill="d6dce4" w:val="clear"/>
            <w:vAlign w:val="center"/>
          </w:tcPr>
          <w:p w:rsidR="00000000" w:rsidDel="00000000" w:rsidP="00000000" w:rsidRDefault="00000000" w:rsidRPr="00000000" w14:paraId="00000035">
            <w:pPr>
              <w:rPr>
                <w:b w:val="1"/>
                <w:bCs w:val="1"/>
                <w:color w:val="000000"/>
              </w:rPr>
            </w:pPr>
            <w:r w:rsidDel="00000000" w:rsidR="00000000" w:rsidRPr="00000000">
              <w:rPr>
                <w:b w:val="1"/>
                <w:bCs w:val="1"/>
                <w:color w:val="000000"/>
                <w:rtl w:val="0"/>
              </w:rPr>
              <w:t xml:space="preserve">KEY MILESTONE (note these are </w:t>
            </w:r>
            <w:r w:rsidDel="00000000" w:rsidR="00000000" w:rsidRPr="00000000">
              <w:rPr>
                <w:b w:val="1"/>
                <w:bCs w:val="1"/>
                <w:color w:val="000000"/>
                <w:u w:val="single"/>
                <w:rtl w:val="0"/>
              </w:rPr>
              <w:t xml:space="preserve">examples below</w:t>
            </w:r>
            <w:r w:rsidDel="00000000" w:rsidR="00000000" w:rsidRPr="00000000">
              <w:rPr>
                <w:b w:val="1"/>
                <w:bCs w:val="1"/>
                <w:color w:val="000000"/>
                <w:rtl w:val="0"/>
              </w:rPr>
              <w:t xml:space="preserve"> and you can choose to put in whatever you like from a Milestone basis)</w:t>
            </w:r>
          </w:p>
        </w:tc>
        <w:tc>
          <w:tcPr>
            <w:tcBorders>
              <w:top w:color="bfbfbf" w:space="0" w:sz="12" w:val="single"/>
              <w:left w:color="000000" w:space="0" w:sz="0" w:val="nil"/>
              <w:bottom w:color="000000" w:space="0" w:sz="0" w:val="nil"/>
              <w:right w:color="bfbfbf" w:space="0" w:sz="4" w:val="single"/>
            </w:tcBorders>
            <w:shd w:fill="d6dce4" w:val="clear"/>
            <w:vAlign w:val="center"/>
          </w:tcPr>
          <w:p w:rsidR="00000000" w:rsidDel="00000000" w:rsidP="00000000" w:rsidRDefault="00000000" w:rsidRPr="00000000" w14:paraId="00000036">
            <w:pPr>
              <w:jc w:val="center"/>
              <w:rPr>
                <w:b w:val="1"/>
                <w:bCs w:val="1"/>
                <w:color w:val="000000"/>
              </w:rPr>
            </w:pPr>
            <w:r w:rsidDel="00000000" w:rsidR="00000000" w:rsidRPr="00000000">
              <w:rPr>
                <w:b w:val="1"/>
                <w:bCs w:val="1"/>
                <w:color w:val="000000"/>
                <w:rtl w:val="0"/>
              </w:rPr>
              <w:t xml:space="preserve">START</w:t>
            </w:r>
          </w:p>
        </w:tc>
        <w:tc>
          <w:tcPr>
            <w:tcBorders>
              <w:top w:color="bfbfbf" w:space="0" w:sz="12" w:val="single"/>
              <w:left w:color="000000" w:space="0" w:sz="0" w:val="nil"/>
              <w:bottom w:color="000000" w:space="0" w:sz="0" w:val="nil"/>
              <w:right w:color="bfbfbf" w:space="0" w:sz="4" w:val="single"/>
            </w:tcBorders>
            <w:shd w:fill="d6dce4" w:val="clear"/>
            <w:vAlign w:val="center"/>
          </w:tcPr>
          <w:p w:rsidR="00000000" w:rsidDel="00000000" w:rsidP="00000000" w:rsidRDefault="00000000" w:rsidRPr="00000000" w14:paraId="00000037">
            <w:pPr>
              <w:jc w:val="center"/>
              <w:rPr>
                <w:b w:val="1"/>
                <w:bCs w:val="1"/>
                <w:color w:val="000000"/>
              </w:rPr>
            </w:pPr>
            <w:r w:rsidDel="00000000" w:rsidR="00000000" w:rsidRPr="00000000">
              <w:rPr>
                <w:b w:val="1"/>
                <w:bCs w:val="1"/>
                <w:color w:val="000000"/>
                <w:rtl w:val="0"/>
              </w:rPr>
              <w:t xml:space="preserve">FINISH</w:t>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38">
            <w:pPr>
              <w:rPr>
                <w:color w:val="000000"/>
                <w:sz w:val="22"/>
                <w:szCs w:val="22"/>
              </w:rPr>
            </w:pPr>
            <w:r w:rsidDel="00000000" w:rsidR="00000000" w:rsidRPr="00000000">
              <w:rPr>
                <w:color w:val="000000"/>
                <w:sz w:val="22"/>
                <w:szCs w:val="22"/>
                <w:rtl w:val="0"/>
              </w:rPr>
              <w:t xml:space="preserve">Form Project Team / Preliminary Review / Scope</w:t>
            </w:r>
          </w:p>
        </w:tc>
        <w:tc>
          <w:tcPr>
            <w:tcBorders>
              <w:top w:color="bfbfbf" w:space="0" w:sz="4" w:val="single"/>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39">
            <w:pPr>
              <w:jc w:val="center"/>
              <w:rPr>
                <w:color w:val="000000"/>
                <w:sz w:val="22"/>
                <w:szCs w:val="22"/>
              </w:rPr>
            </w:pPr>
            <w:r w:rsidDel="00000000" w:rsidR="00000000" w:rsidRPr="00000000">
              <w:rPr>
                <w:sz w:val="22"/>
                <w:szCs w:val="22"/>
                <w:rtl w:val="0"/>
              </w:rPr>
              <w:t xml:space="preserve">9/23/2025</w:t>
            </w:r>
            <w:r w:rsidDel="00000000" w:rsidR="00000000" w:rsidRPr="00000000">
              <w:rPr>
                <w:rtl w:val="0"/>
              </w:rPr>
            </w:r>
          </w:p>
        </w:tc>
        <w:tc>
          <w:tcPr>
            <w:tcBorders>
              <w:top w:color="bfbfbf" w:space="0" w:sz="4" w:val="single"/>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3A">
            <w:pPr>
              <w:jc w:val="center"/>
              <w:rPr>
                <w:color w:val="000000"/>
                <w:sz w:val="22"/>
                <w:szCs w:val="22"/>
              </w:rPr>
            </w:pPr>
            <w:r w:rsidDel="00000000" w:rsidR="00000000" w:rsidRPr="00000000">
              <w:rPr>
                <w:sz w:val="22"/>
                <w:szCs w:val="22"/>
                <w:rtl w:val="0"/>
              </w:rPr>
              <w:t xml:space="preserve">9/28/2025</w:t>
            </w:r>
            <w:r w:rsidDel="00000000" w:rsidR="00000000" w:rsidRPr="00000000">
              <w:rPr>
                <w:rtl w:val="0"/>
              </w:rPr>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3B">
            <w:pPr>
              <w:rPr>
                <w:color w:val="000000"/>
                <w:sz w:val="22"/>
                <w:szCs w:val="22"/>
              </w:rPr>
            </w:pPr>
            <w:r w:rsidDel="00000000" w:rsidR="00000000" w:rsidRPr="00000000">
              <w:rPr>
                <w:color w:val="000000"/>
                <w:sz w:val="22"/>
                <w:szCs w:val="22"/>
                <w:rtl w:val="0"/>
              </w:rPr>
              <w:t xml:space="preserve">Finalize Project Plan / Charter / Kick Off</w:t>
            </w:r>
          </w:p>
        </w:tc>
        <w:tc>
          <w:tcPr>
            <w:tcBorders>
              <w:top w:color="bfbfbf" w:space="0" w:sz="4" w:val="single"/>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3C">
            <w:pPr>
              <w:jc w:val="center"/>
              <w:rPr>
                <w:color w:val="000000"/>
                <w:sz w:val="22"/>
                <w:szCs w:val="22"/>
              </w:rPr>
            </w:pPr>
            <w:r w:rsidDel="00000000" w:rsidR="00000000" w:rsidRPr="00000000">
              <w:rPr>
                <w:sz w:val="22"/>
                <w:szCs w:val="22"/>
                <w:rtl w:val="0"/>
              </w:rPr>
              <w:t xml:space="preserve">10/1/2025</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3D">
            <w:pPr>
              <w:jc w:val="center"/>
              <w:rPr>
                <w:color w:val="000000"/>
                <w:sz w:val="22"/>
                <w:szCs w:val="22"/>
              </w:rPr>
            </w:pPr>
            <w:r w:rsidDel="00000000" w:rsidR="00000000" w:rsidRPr="00000000">
              <w:rPr>
                <w:sz w:val="22"/>
                <w:szCs w:val="22"/>
                <w:rtl w:val="0"/>
              </w:rPr>
              <w:t xml:space="preserve">10/5/2025</w:t>
            </w:r>
            <w:r w:rsidDel="00000000" w:rsidR="00000000" w:rsidRPr="00000000">
              <w:rPr>
                <w:rtl w:val="0"/>
              </w:rPr>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3E">
            <w:pPr>
              <w:rPr>
                <w:color w:val="000000"/>
                <w:sz w:val="22"/>
                <w:szCs w:val="22"/>
              </w:rPr>
            </w:pPr>
            <w:r w:rsidDel="00000000" w:rsidR="00000000" w:rsidRPr="00000000">
              <w:rPr>
                <w:color w:val="000000"/>
                <w:sz w:val="22"/>
                <w:szCs w:val="22"/>
                <w:rtl w:val="0"/>
              </w:rPr>
              <w:t xml:space="preserve">Define Phase </w:t>
            </w:r>
            <w:r w:rsidDel="00000000" w:rsidR="00000000" w:rsidRPr="00000000">
              <w:rPr>
                <w:color w:val="ff0000"/>
                <w:sz w:val="22"/>
                <w:szCs w:val="22"/>
                <w:rtl w:val="0"/>
              </w:rPr>
              <w:t xml:space="preserve">(optional – choose what you like)</w:t>
            </w:r>
            <w:r w:rsidDel="00000000" w:rsidR="00000000" w:rsidRPr="00000000">
              <w:rPr>
                <w:rtl w:val="0"/>
              </w:rPr>
            </w:r>
          </w:p>
        </w:tc>
        <w:tc>
          <w:tcPr>
            <w:tcBorders>
              <w:top w:color="bfbfbf" w:space="0" w:sz="4" w:val="single"/>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3F">
            <w:pPr>
              <w:jc w:val="center"/>
              <w:rPr>
                <w:color w:val="000000"/>
                <w:sz w:val="22"/>
                <w:szCs w:val="22"/>
              </w:rPr>
            </w:pPr>
            <w:r w:rsidDel="00000000" w:rsidR="00000000" w:rsidRPr="00000000">
              <w:rPr>
                <w:sz w:val="22"/>
                <w:szCs w:val="22"/>
                <w:rtl w:val="0"/>
              </w:rPr>
              <w:t xml:space="preserve">10/5/2025</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40">
            <w:pPr>
              <w:jc w:val="center"/>
              <w:rPr>
                <w:color w:val="000000"/>
                <w:sz w:val="22"/>
                <w:szCs w:val="22"/>
              </w:rPr>
            </w:pPr>
            <w:r w:rsidDel="00000000" w:rsidR="00000000" w:rsidRPr="00000000">
              <w:rPr>
                <w:sz w:val="22"/>
                <w:szCs w:val="22"/>
                <w:rtl w:val="0"/>
              </w:rPr>
              <w:t xml:space="preserve">10/12/2025</w:t>
            </w:r>
            <w:r w:rsidDel="00000000" w:rsidR="00000000" w:rsidRPr="00000000">
              <w:rPr>
                <w:rtl w:val="0"/>
              </w:rPr>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41">
            <w:pPr>
              <w:rPr>
                <w:color w:val="000000"/>
                <w:sz w:val="22"/>
                <w:szCs w:val="22"/>
              </w:rPr>
            </w:pPr>
            <w:r w:rsidDel="00000000" w:rsidR="00000000" w:rsidRPr="00000000">
              <w:rPr>
                <w:color w:val="000000"/>
                <w:sz w:val="22"/>
                <w:szCs w:val="22"/>
                <w:rtl w:val="0"/>
              </w:rPr>
              <w:t xml:space="preserve">Planning Phase </w:t>
            </w:r>
            <w:r w:rsidDel="00000000" w:rsidR="00000000" w:rsidRPr="00000000">
              <w:rPr>
                <w:color w:val="ff0000"/>
                <w:sz w:val="22"/>
                <w:szCs w:val="22"/>
                <w:rtl w:val="0"/>
              </w:rPr>
              <w:t xml:space="preserve">(optional)</w:t>
            </w:r>
            <w:r w:rsidDel="00000000" w:rsidR="00000000" w:rsidRPr="00000000">
              <w:rPr>
                <w:rtl w:val="0"/>
              </w:rPr>
            </w:r>
          </w:p>
        </w:tc>
        <w:tc>
          <w:tcPr>
            <w:tcBorders>
              <w:top w:color="bfbfbf" w:space="0" w:sz="4" w:val="single"/>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42">
            <w:pPr>
              <w:jc w:val="center"/>
              <w:rPr>
                <w:color w:val="000000"/>
                <w:sz w:val="22"/>
                <w:szCs w:val="22"/>
              </w:rPr>
            </w:pPr>
            <w:r w:rsidDel="00000000" w:rsidR="00000000" w:rsidRPr="00000000">
              <w:rPr>
                <w:sz w:val="22"/>
                <w:szCs w:val="22"/>
                <w:rtl w:val="0"/>
              </w:rPr>
              <w:t xml:space="preserve">10/12/2025</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43">
            <w:pPr>
              <w:jc w:val="center"/>
              <w:rPr>
                <w:color w:val="000000"/>
                <w:sz w:val="22"/>
                <w:szCs w:val="22"/>
              </w:rPr>
            </w:pPr>
            <w:r w:rsidDel="00000000" w:rsidR="00000000" w:rsidRPr="00000000">
              <w:rPr>
                <w:sz w:val="22"/>
                <w:szCs w:val="22"/>
                <w:rtl w:val="0"/>
              </w:rPr>
              <w:t xml:space="preserve">10/26/2025</w:t>
            </w:r>
            <w:r w:rsidDel="00000000" w:rsidR="00000000" w:rsidRPr="00000000">
              <w:rPr>
                <w:rtl w:val="0"/>
              </w:rPr>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44">
            <w:pPr>
              <w:rPr>
                <w:color w:val="000000"/>
                <w:sz w:val="22"/>
                <w:szCs w:val="22"/>
              </w:rPr>
            </w:pPr>
            <w:r w:rsidDel="00000000" w:rsidR="00000000" w:rsidRPr="00000000">
              <w:rPr>
                <w:color w:val="000000"/>
                <w:sz w:val="22"/>
                <w:szCs w:val="22"/>
                <w:rtl w:val="0"/>
              </w:rPr>
              <w:t xml:space="preserve">Executing Phase </w:t>
            </w:r>
            <w:r w:rsidDel="00000000" w:rsidR="00000000" w:rsidRPr="00000000">
              <w:rPr>
                <w:color w:val="ff0000"/>
                <w:sz w:val="22"/>
                <w:szCs w:val="22"/>
                <w:rtl w:val="0"/>
              </w:rPr>
              <w:t xml:space="preserve">(optional)</w:t>
            </w:r>
            <w:r w:rsidDel="00000000" w:rsidR="00000000" w:rsidRPr="00000000">
              <w:rPr>
                <w:rtl w:val="0"/>
              </w:rPr>
            </w:r>
          </w:p>
        </w:tc>
        <w:tc>
          <w:tcPr>
            <w:tcBorders>
              <w:top w:color="bfbfbf" w:space="0" w:sz="4" w:val="single"/>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45">
            <w:pPr>
              <w:jc w:val="center"/>
              <w:rPr>
                <w:color w:val="000000"/>
                <w:sz w:val="22"/>
                <w:szCs w:val="22"/>
              </w:rPr>
            </w:pPr>
            <w:r w:rsidDel="00000000" w:rsidR="00000000" w:rsidRPr="00000000">
              <w:rPr>
                <w:sz w:val="22"/>
                <w:szCs w:val="22"/>
                <w:rtl w:val="0"/>
              </w:rPr>
              <w:t xml:space="preserve">10/26/2025</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46">
            <w:pPr>
              <w:jc w:val="center"/>
              <w:rPr>
                <w:color w:val="000000"/>
                <w:sz w:val="22"/>
                <w:szCs w:val="22"/>
              </w:rPr>
            </w:pPr>
            <w:r w:rsidDel="00000000" w:rsidR="00000000" w:rsidRPr="00000000">
              <w:rPr>
                <w:sz w:val="22"/>
                <w:szCs w:val="22"/>
                <w:rtl w:val="0"/>
              </w:rPr>
              <w:t xml:space="preserve">11/16/2025</w:t>
            </w:r>
            <w:r w:rsidDel="00000000" w:rsidR="00000000" w:rsidRPr="00000000">
              <w:rPr>
                <w:rtl w:val="0"/>
              </w:rPr>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47">
            <w:pPr>
              <w:rPr>
                <w:color w:val="000000"/>
                <w:sz w:val="22"/>
                <w:szCs w:val="22"/>
              </w:rPr>
            </w:pPr>
            <w:r w:rsidDel="00000000" w:rsidR="00000000" w:rsidRPr="00000000">
              <w:rPr>
                <w:color w:val="000000"/>
                <w:sz w:val="22"/>
                <w:szCs w:val="22"/>
                <w:rtl w:val="0"/>
              </w:rPr>
              <w:t xml:space="preserve">Project Summary Report and Close Out </w:t>
            </w:r>
            <w:r w:rsidDel="00000000" w:rsidR="00000000" w:rsidRPr="00000000">
              <w:rPr>
                <w:color w:val="ff0000"/>
                <w:sz w:val="22"/>
                <w:szCs w:val="22"/>
                <w:rtl w:val="0"/>
              </w:rPr>
              <w:t xml:space="preserve">(optional)</w:t>
            </w:r>
            <w:r w:rsidDel="00000000" w:rsidR="00000000" w:rsidRPr="00000000">
              <w:rPr>
                <w:rtl w:val="0"/>
              </w:rPr>
            </w:r>
          </w:p>
        </w:tc>
        <w:tc>
          <w:tcPr>
            <w:tcBorders>
              <w:top w:color="bfbfbf" w:space="0" w:sz="4" w:val="single"/>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48">
            <w:pPr>
              <w:jc w:val="center"/>
              <w:rPr>
                <w:color w:val="000000"/>
                <w:sz w:val="22"/>
                <w:szCs w:val="22"/>
              </w:rPr>
            </w:pPr>
            <w:r w:rsidDel="00000000" w:rsidR="00000000" w:rsidRPr="00000000">
              <w:rPr>
                <w:sz w:val="22"/>
                <w:szCs w:val="22"/>
                <w:rtl w:val="0"/>
              </w:rPr>
              <w:t xml:space="preserve">11/24/2025</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49">
            <w:pPr>
              <w:jc w:val="center"/>
              <w:rPr>
                <w:color w:val="000000"/>
                <w:sz w:val="22"/>
                <w:szCs w:val="22"/>
              </w:rPr>
            </w:pPr>
            <w:r w:rsidDel="00000000" w:rsidR="00000000" w:rsidRPr="00000000">
              <w:rPr>
                <w:sz w:val="22"/>
                <w:szCs w:val="22"/>
                <w:rtl w:val="0"/>
              </w:rPr>
              <w:t xml:space="preserve">12/1/2025</w:t>
            </w:r>
            <w:r w:rsidDel="00000000" w:rsidR="00000000" w:rsidRPr="00000000">
              <w:rPr>
                <w:rtl w:val="0"/>
              </w:rPr>
            </w:r>
          </w:p>
        </w:tc>
      </w:tr>
    </w:tbl>
    <w:p w:rsidR="00000000" w:rsidDel="00000000" w:rsidP="00000000" w:rsidRDefault="00000000" w:rsidRPr="00000000" w14:paraId="0000004A">
      <w:pPr>
        <w:rPr>
          <w:color w:val="000000"/>
        </w:rPr>
      </w:pPr>
      <w:r w:rsidDel="00000000" w:rsidR="00000000" w:rsidRPr="00000000">
        <w:rPr>
          <w:rtl w:val="0"/>
        </w:rPr>
      </w:r>
    </w:p>
    <w:p w:rsidR="00000000" w:rsidDel="00000000" w:rsidP="00000000" w:rsidRDefault="00000000" w:rsidRPr="00000000" w14:paraId="0000004B">
      <w:pPr>
        <w:spacing w:line="276" w:lineRule="auto"/>
        <w:rPr>
          <w:color w:val="000000"/>
        </w:rPr>
      </w:pPr>
      <w:r w:rsidDel="00000000" w:rsidR="00000000" w:rsidRPr="00000000">
        <w:rPr>
          <w:color w:val="000000"/>
          <w:sz w:val="28"/>
          <w:szCs w:val="28"/>
          <w:rtl w:val="0"/>
        </w:rPr>
        <w:t xml:space="preserve">RESOURCES</w:t>
      </w:r>
      <w:r w:rsidDel="00000000" w:rsidR="00000000" w:rsidRPr="00000000">
        <w:rPr>
          <w:rtl w:val="0"/>
        </w:rPr>
      </w:r>
    </w:p>
    <w:tbl>
      <w:tblPr>
        <w:tblStyle w:val="Table5"/>
        <w:tblW w:w="14600.0" w:type="dxa"/>
        <w:jc w:val="left"/>
        <w:tblInd w:w="-5.0" w:type="dxa"/>
        <w:tblLayout w:type="fixed"/>
        <w:tblLook w:val="0400"/>
      </w:tblPr>
      <w:tblGrid>
        <w:gridCol w:w="1710"/>
        <w:gridCol w:w="12890"/>
        <w:tblGridChange w:id="0">
          <w:tblGrid>
            <w:gridCol w:w="1710"/>
            <w:gridCol w:w="12890"/>
          </w:tblGrid>
        </w:tblGridChange>
      </w:tblGrid>
      <w:tr>
        <w:trPr>
          <w:cantSplit w:val="0"/>
          <w:trHeight w:val="864" w:hRule="atLeast"/>
          <w:tblHeader w:val="0"/>
        </w:trPr>
        <w:tc>
          <w:tcPr>
            <w:tcBorders>
              <w:top w:color="bfbfbf" w:space="0" w:sz="12" w:val="single"/>
              <w:left w:color="bfbfbf" w:space="0" w:sz="4" w:val="single"/>
              <w:bottom w:color="bfbfbf" w:space="0" w:sz="4" w:val="single"/>
              <w:right w:color="bfbfbf" w:space="0" w:sz="4" w:val="single"/>
            </w:tcBorders>
            <w:shd w:fill="dfe9ab" w:val="clear"/>
            <w:vAlign w:val="center"/>
          </w:tcPr>
          <w:p w:rsidR="00000000" w:rsidDel="00000000" w:rsidP="00000000" w:rsidRDefault="00000000" w:rsidRPr="00000000" w14:paraId="0000004C">
            <w:pPr>
              <w:rPr>
                <w:color w:val="000000"/>
                <w:sz w:val="24"/>
                <w:szCs w:val="24"/>
              </w:rPr>
            </w:pPr>
            <w:r w:rsidDel="00000000" w:rsidR="00000000" w:rsidRPr="00000000">
              <w:rPr>
                <w:color w:val="000000"/>
                <w:sz w:val="24"/>
                <w:szCs w:val="24"/>
                <w:rtl w:val="0"/>
              </w:rPr>
              <w:t xml:space="preserve">PROJECT TEAM</w:t>
            </w:r>
          </w:p>
        </w:tc>
        <w:tc>
          <w:tcPr>
            <w:tcBorders>
              <w:top w:color="bfbfbf" w:space="0" w:sz="12"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4D">
            <w:pPr>
              <w:numPr>
                <w:ilvl w:val="0"/>
                <w:numId w:val="3"/>
              </w:numPr>
              <w:ind w:left="720" w:hanging="360"/>
              <w:rPr>
                <w:sz w:val="22"/>
                <w:szCs w:val="22"/>
                <w:u w:val="none"/>
              </w:rPr>
            </w:pPr>
            <w:r w:rsidDel="00000000" w:rsidR="00000000" w:rsidRPr="00000000">
              <w:rPr>
                <w:b w:val="1"/>
                <w:bCs w:val="1"/>
                <w:sz w:val="22"/>
                <w:szCs w:val="22"/>
                <w:rtl w:val="0"/>
              </w:rPr>
              <w:t xml:space="preserve">Project Sponso</w:t>
            </w:r>
            <w:r w:rsidDel="00000000" w:rsidR="00000000" w:rsidRPr="00000000">
              <w:rPr>
                <w:sz w:val="22"/>
                <w:szCs w:val="22"/>
                <w:rtl w:val="0"/>
              </w:rPr>
              <w:t xml:space="preserve">r: Vice President of Operations &amp; Facilities</w:t>
            </w:r>
          </w:p>
          <w:p w:rsidR="00000000" w:rsidDel="00000000" w:rsidP="00000000" w:rsidRDefault="00000000" w:rsidRPr="00000000" w14:paraId="0000004E">
            <w:pPr>
              <w:numPr>
                <w:ilvl w:val="0"/>
                <w:numId w:val="3"/>
              </w:numPr>
              <w:ind w:left="720" w:hanging="360"/>
              <w:rPr>
                <w:sz w:val="22"/>
                <w:szCs w:val="22"/>
                <w:u w:val="none"/>
              </w:rPr>
            </w:pPr>
            <w:r w:rsidDel="00000000" w:rsidR="00000000" w:rsidRPr="00000000">
              <w:rPr>
                <w:b w:val="1"/>
                <w:bCs w:val="1"/>
                <w:sz w:val="22"/>
                <w:szCs w:val="22"/>
                <w:rtl w:val="0"/>
              </w:rPr>
              <w:t xml:space="preserve">Project Manager</w:t>
            </w:r>
            <w:r w:rsidDel="00000000" w:rsidR="00000000" w:rsidRPr="00000000">
              <w:rPr>
                <w:sz w:val="22"/>
                <w:szCs w:val="22"/>
                <w:rtl w:val="0"/>
              </w:rPr>
              <w:t xml:space="preserve">: One dedicated, full-time manager.</w:t>
            </w:r>
          </w:p>
          <w:p w:rsidR="00000000" w:rsidDel="00000000" w:rsidP="00000000" w:rsidRDefault="00000000" w:rsidRPr="00000000" w14:paraId="0000004F">
            <w:pPr>
              <w:numPr>
                <w:ilvl w:val="0"/>
                <w:numId w:val="3"/>
              </w:numPr>
              <w:ind w:left="720" w:hanging="360"/>
              <w:rPr>
                <w:sz w:val="22"/>
                <w:szCs w:val="22"/>
                <w:u w:val="none"/>
              </w:rPr>
            </w:pPr>
            <w:r w:rsidDel="00000000" w:rsidR="00000000" w:rsidRPr="00000000">
              <w:rPr>
                <w:b w:val="1"/>
                <w:bCs w:val="1"/>
                <w:sz w:val="22"/>
                <w:szCs w:val="22"/>
                <w:rtl w:val="0"/>
              </w:rPr>
              <w:t xml:space="preserve">Core Team Members</w:t>
            </w:r>
            <w:r w:rsidDel="00000000" w:rsidR="00000000" w:rsidRPr="00000000">
              <w:rPr>
                <w:sz w:val="22"/>
                <w:szCs w:val="22"/>
                <w:rtl w:val="0"/>
              </w:rPr>
              <w:t xml:space="preserve">: Designated representatives from Facilities Management, IT Department, Finance Office, and Sustainability Office.</w:t>
            </w:r>
          </w:p>
        </w:tc>
      </w:tr>
      <w:tr>
        <w:trPr>
          <w:cantSplit w:val="0"/>
          <w:trHeight w:val="864" w:hRule="atLeast"/>
          <w:tblHeader w:val="0"/>
        </w:trPr>
        <w:tc>
          <w:tcPr>
            <w:tcBorders>
              <w:top w:color="000000" w:space="0" w:sz="0" w:val="nil"/>
              <w:left w:color="bfbfbf" w:space="0" w:sz="4" w:val="single"/>
              <w:bottom w:color="bfbfbf" w:space="0" w:sz="4" w:val="single"/>
              <w:right w:color="bfbfbf" w:space="0" w:sz="4" w:val="single"/>
            </w:tcBorders>
            <w:shd w:fill="dfe9ab" w:val="clear"/>
            <w:vAlign w:val="center"/>
          </w:tcPr>
          <w:p w:rsidR="00000000" w:rsidDel="00000000" w:rsidP="00000000" w:rsidRDefault="00000000" w:rsidRPr="00000000" w14:paraId="00000050">
            <w:pPr>
              <w:rPr>
                <w:color w:val="000000"/>
                <w:sz w:val="24"/>
                <w:szCs w:val="24"/>
              </w:rPr>
            </w:pPr>
            <w:r w:rsidDel="00000000" w:rsidR="00000000" w:rsidRPr="00000000">
              <w:rPr>
                <w:color w:val="000000"/>
                <w:sz w:val="24"/>
                <w:szCs w:val="24"/>
                <w:rtl w:val="0"/>
              </w:rPr>
              <w:t xml:space="preserve">SUPPORT RESOURCES</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51">
            <w:pPr>
              <w:numPr>
                <w:ilvl w:val="0"/>
                <w:numId w:val="2"/>
              </w:numPr>
              <w:ind w:left="720" w:hanging="360"/>
              <w:rPr>
                <w:sz w:val="22"/>
                <w:szCs w:val="22"/>
              </w:rPr>
            </w:pPr>
            <w:r w:rsidDel="00000000" w:rsidR="00000000" w:rsidRPr="00000000">
              <w:rPr>
                <w:b w:val="1"/>
                <w:bCs w:val="1"/>
                <w:sz w:val="22"/>
                <w:szCs w:val="22"/>
                <w:rtl w:val="0"/>
              </w:rPr>
              <w:t xml:space="preserve">Financial Resources</w:t>
            </w:r>
            <w:r w:rsidDel="00000000" w:rsidR="00000000" w:rsidRPr="00000000">
              <w:rPr>
                <w:sz w:val="22"/>
                <w:szCs w:val="22"/>
                <w:rtl w:val="0"/>
              </w:rPr>
              <w:t xml:space="preserve">: An approved project budget for the procurement of hardware, software, and services.</w:t>
            </w:r>
          </w:p>
          <w:p w:rsidR="00000000" w:rsidDel="00000000" w:rsidP="00000000" w:rsidRDefault="00000000" w:rsidRPr="00000000" w14:paraId="00000052">
            <w:pPr>
              <w:numPr>
                <w:ilvl w:val="0"/>
                <w:numId w:val="2"/>
              </w:numPr>
              <w:ind w:left="720" w:hanging="360"/>
              <w:rPr>
                <w:sz w:val="22"/>
                <w:szCs w:val="22"/>
              </w:rPr>
            </w:pPr>
            <w:r w:rsidDel="00000000" w:rsidR="00000000" w:rsidRPr="00000000">
              <w:rPr>
                <w:b w:val="1"/>
                <w:bCs w:val="1"/>
                <w:sz w:val="22"/>
                <w:szCs w:val="22"/>
                <w:rtl w:val="0"/>
              </w:rPr>
              <w:t xml:space="preserve">Technical Support</w:t>
            </w:r>
            <w:r w:rsidDel="00000000" w:rsidR="00000000" w:rsidRPr="00000000">
              <w:rPr>
                <w:sz w:val="22"/>
                <w:szCs w:val="22"/>
                <w:rtl w:val="0"/>
              </w:rPr>
              <w:t xml:space="preserve">: The IT Department will provide necessary support for network infrastructure, data security, and server hosting.</w:t>
            </w:r>
          </w:p>
          <w:p w:rsidR="00000000" w:rsidDel="00000000" w:rsidP="00000000" w:rsidRDefault="00000000" w:rsidRPr="00000000" w14:paraId="00000053">
            <w:pPr>
              <w:numPr>
                <w:ilvl w:val="0"/>
                <w:numId w:val="2"/>
              </w:numPr>
              <w:ind w:left="720" w:hanging="360"/>
              <w:rPr>
                <w:sz w:val="22"/>
                <w:szCs w:val="22"/>
              </w:rPr>
            </w:pPr>
            <w:r w:rsidDel="00000000" w:rsidR="00000000" w:rsidRPr="00000000">
              <w:rPr>
                <w:b w:val="1"/>
                <w:bCs w:val="1"/>
                <w:sz w:val="22"/>
                <w:szCs w:val="22"/>
                <w:rtl w:val="0"/>
              </w:rPr>
              <w:t xml:space="preserve">Executive Support</w:t>
            </w:r>
            <w:r w:rsidDel="00000000" w:rsidR="00000000" w:rsidRPr="00000000">
              <w:rPr>
                <w:sz w:val="22"/>
                <w:szCs w:val="22"/>
                <w:rtl w:val="0"/>
              </w:rPr>
              <w:t xml:space="preserve">: The Project Sponsor will provide high-level advocacy to facilitate cross-departmental cooperation and remove obstacles.</w:t>
            </w:r>
          </w:p>
        </w:tc>
      </w:tr>
      <w:tr>
        <w:trPr>
          <w:cantSplit w:val="0"/>
          <w:trHeight w:val="864" w:hRule="atLeast"/>
          <w:tblHeader w:val="0"/>
        </w:trPr>
        <w:tc>
          <w:tcPr>
            <w:tcBorders>
              <w:top w:color="000000" w:space="0" w:sz="0" w:val="nil"/>
              <w:left w:color="bfbfbf" w:space="0" w:sz="4" w:val="single"/>
              <w:bottom w:color="bfbfbf" w:space="0" w:sz="4" w:val="single"/>
              <w:right w:color="bfbfbf" w:space="0" w:sz="4" w:val="single"/>
            </w:tcBorders>
            <w:shd w:fill="dfe9ab" w:val="clear"/>
            <w:vAlign w:val="center"/>
          </w:tcPr>
          <w:p w:rsidR="00000000" w:rsidDel="00000000" w:rsidP="00000000" w:rsidRDefault="00000000" w:rsidRPr="00000000" w14:paraId="00000054">
            <w:pPr>
              <w:rPr>
                <w:color w:val="000000"/>
                <w:sz w:val="24"/>
                <w:szCs w:val="24"/>
              </w:rPr>
            </w:pPr>
            <w:r w:rsidDel="00000000" w:rsidR="00000000" w:rsidRPr="00000000">
              <w:rPr>
                <w:color w:val="000000"/>
                <w:sz w:val="24"/>
                <w:szCs w:val="24"/>
                <w:rtl w:val="0"/>
              </w:rPr>
              <w:t xml:space="preserve">SPECIAL NEEDS</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55">
            <w:pPr>
              <w:numPr>
                <w:ilvl w:val="0"/>
                <w:numId w:val="5"/>
              </w:numPr>
              <w:spacing w:line="276" w:lineRule="auto"/>
              <w:ind w:left="720" w:hanging="360"/>
              <w:rPr>
                <w:sz w:val="21"/>
                <w:szCs w:val="21"/>
              </w:rPr>
            </w:pPr>
            <w:r w:rsidDel="00000000" w:rsidR="00000000" w:rsidRPr="00000000">
              <w:rPr>
                <w:b w:val="1"/>
                <w:bCs w:val="1"/>
                <w:sz w:val="21"/>
                <w:szCs w:val="21"/>
                <w:rtl w:val="0"/>
              </w:rPr>
              <w:t xml:space="preserve">System Integration Access</w:t>
            </w:r>
            <w:r w:rsidDel="00000000" w:rsidR="00000000" w:rsidRPr="00000000">
              <w:rPr>
                <w:sz w:val="21"/>
                <w:szCs w:val="21"/>
                <w:rtl w:val="0"/>
              </w:rPr>
              <w:t xml:space="preserve">: Secure API/data interface access to existing campus systems, including the Building Management System (BMS) and class scheduling system.</w:t>
            </w:r>
          </w:p>
          <w:p w:rsidR="00000000" w:rsidDel="00000000" w:rsidP="00000000" w:rsidRDefault="00000000" w:rsidRPr="00000000" w14:paraId="00000056">
            <w:pPr>
              <w:numPr>
                <w:ilvl w:val="0"/>
                <w:numId w:val="5"/>
              </w:numPr>
              <w:spacing w:line="276" w:lineRule="auto"/>
              <w:ind w:left="720" w:hanging="360"/>
              <w:rPr>
                <w:sz w:val="21"/>
                <w:szCs w:val="21"/>
              </w:rPr>
            </w:pPr>
            <w:r w:rsidDel="00000000" w:rsidR="00000000" w:rsidRPr="00000000">
              <w:rPr>
                <w:b w:val="1"/>
                <w:bCs w:val="1"/>
                <w:sz w:val="21"/>
                <w:szCs w:val="21"/>
                <w:rtl w:val="0"/>
              </w:rPr>
              <w:t xml:space="preserve">Campus-Wide Access Rights</w:t>
            </w:r>
            <w:r w:rsidDel="00000000" w:rsidR="00000000" w:rsidRPr="00000000">
              <w:rPr>
                <w:sz w:val="21"/>
                <w:szCs w:val="21"/>
                <w:rtl w:val="0"/>
              </w:rPr>
              <w:t xml:space="preserve">: Authorization for the project team to install IoT sensors and equipment in all campus buildings and relevant locations.</w:t>
            </w:r>
          </w:p>
          <w:p w:rsidR="00000000" w:rsidDel="00000000" w:rsidP="00000000" w:rsidRDefault="00000000" w:rsidRPr="00000000" w14:paraId="00000057">
            <w:pPr>
              <w:numPr>
                <w:ilvl w:val="0"/>
                <w:numId w:val="5"/>
              </w:numPr>
              <w:spacing w:line="276" w:lineRule="auto"/>
              <w:ind w:left="720" w:hanging="360"/>
              <w:rPr>
                <w:sz w:val="21"/>
                <w:szCs w:val="21"/>
              </w:rPr>
            </w:pPr>
            <w:r w:rsidDel="00000000" w:rsidR="00000000" w:rsidRPr="00000000">
              <w:rPr>
                <w:b w:val="1"/>
                <w:bCs w:val="1"/>
                <w:sz w:val="21"/>
                <w:szCs w:val="21"/>
                <w:rtl w:val="0"/>
              </w:rPr>
              <w:t xml:space="preserve">Dedicated Analytics Platform</w:t>
            </w:r>
            <w:r w:rsidDel="00000000" w:rsidR="00000000" w:rsidRPr="00000000">
              <w:rPr>
                <w:sz w:val="21"/>
                <w:szCs w:val="21"/>
                <w:rtl w:val="0"/>
              </w:rPr>
              <w:t xml:space="preserve">: Deployment of a centralized, AI-capable data analytics platform for energy monitoring, prediction, and optimization.</w:t>
            </w:r>
          </w:p>
          <w:p w:rsidR="00000000" w:rsidDel="00000000" w:rsidP="00000000" w:rsidRDefault="00000000" w:rsidRPr="00000000" w14:paraId="00000058">
            <w:pPr>
              <w:numPr>
                <w:ilvl w:val="0"/>
                <w:numId w:val="5"/>
              </w:numPr>
              <w:spacing w:line="276" w:lineRule="auto"/>
              <w:ind w:left="720" w:hanging="360"/>
              <w:rPr>
                <w:sz w:val="21"/>
                <w:szCs w:val="21"/>
              </w:rPr>
            </w:pPr>
            <w:r w:rsidDel="00000000" w:rsidR="00000000" w:rsidRPr="00000000">
              <w:rPr>
                <w:b w:val="1"/>
                <w:bCs w:val="1"/>
                <w:sz w:val="21"/>
                <w:szCs w:val="21"/>
                <w:rtl w:val="0"/>
              </w:rPr>
              <w:t xml:space="preserve">Change Management Program</w:t>
            </w:r>
            <w:r w:rsidDel="00000000" w:rsidR="00000000" w:rsidRPr="00000000">
              <w:rPr>
                <w:sz w:val="21"/>
                <w:szCs w:val="21"/>
                <w:rtl w:val="0"/>
              </w:rPr>
              <w:t xml:space="preserve">: A dedicated plan and resources for managing organizational change, training facility staff, and promoting energy-saving awareness across the campus community.</w:t>
            </w:r>
          </w:p>
        </w:tc>
      </w:tr>
    </w:tbl>
    <w:p w:rsidR="00000000" w:rsidDel="00000000" w:rsidP="00000000" w:rsidRDefault="00000000" w:rsidRPr="00000000" w14:paraId="00000059">
      <w:pPr>
        <w:rPr>
          <w:color w:val="000000"/>
        </w:rPr>
      </w:pPr>
      <w:r w:rsidDel="00000000" w:rsidR="00000000" w:rsidRPr="00000000">
        <w:rPr>
          <w:rtl w:val="0"/>
        </w:rPr>
      </w:r>
    </w:p>
    <w:p w:rsidR="00000000" w:rsidDel="00000000" w:rsidP="00000000" w:rsidRDefault="00000000" w:rsidRPr="00000000" w14:paraId="0000005A">
      <w:pPr>
        <w:spacing w:line="276" w:lineRule="auto"/>
        <w:rPr>
          <w:color w:val="000000"/>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tabs>
          <w:tab w:val="center" w:leader="none" w:pos="4680"/>
          <w:tab w:val="right" w:leader="none" w:pos="9360"/>
        </w:tabs>
        <w:rPr>
          <w:b w:val="1"/>
          <w:bCs w:val="1"/>
          <w:sz w:val="22"/>
          <w:szCs w:val="22"/>
        </w:rPr>
      </w:pPr>
      <w:r w:rsidDel="00000000" w:rsidR="00000000" w:rsidRPr="00000000">
        <w:rPr>
          <w:rtl w:val="0"/>
        </w:rPr>
      </w:r>
    </w:p>
    <w:p w:rsidR="00000000" w:rsidDel="00000000" w:rsidP="00000000" w:rsidRDefault="00000000" w:rsidRPr="00000000" w14:paraId="0000005D">
      <w:pPr>
        <w:tabs>
          <w:tab w:val="center" w:leader="none" w:pos="4680"/>
          <w:tab w:val="right" w:leader="none" w:pos="9360"/>
        </w:tabs>
        <w:rPr>
          <w:b w:val="1"/>
          <w:bCs w:val="1"/>
          <w:sz w:val="22"/>
          <w:szCs w:val="22"/>
        </w:rPr>
      </w:pPr>
      <w:r w:rsidDel="00000000" w:rsidR="00000000" w:rsidRPr="00000000">
        <w:rPr>
          <w:rtl w:val="0"/>
        </w:rPr>
      </w:r>
    </w:p>
    <w:p w:rsidR="00000000" w:rsidDel="00000000" w:rsidP="00000000" w:rsidRDefault="00000000" w:rsidRPr="00000000" w14:paraId="0000005E">
      <w:pPr>
        <w:tabs>
          <w:tab w:val="center" w:leader="none" w:pos="4680"/>
          <w:tab w:val="right" w:leader="none" w:pos="9360"/>
        </w:tabs>
        <w:rPr>
          <w:b w:val="1"/>
          <w:bCs w:val="1"/>
          <w:sz w:val="22"/>
          <w:szCs w:val="22"/>
        </w:rPr>
      </w:pPr>
      <w:r w:rsidDel="00000000" w:rsidR="00000000" w:rsidRPr="00000000">
        <w:rPr>
          <w:rtl w:val="0"/>
        </w:rPr>
      </w:r>
    </w:p>
    <w:p w:rsidR="00000000" w:rsidDel="00000000" w:rsidP="00000000" w:rsidRDefault="00000000" w:rsidRPr="00000000" w14:paraId="0000005F">
      <w:pPr>
        <w:tabs>
          <w:tab w:val="center" w:leader="none" w:pos="4680"/>
          <w:tab w:val="right" w:leader="none" w:pos="9360"/>
        </w:tabs>
        <w:rPr>
          <w:b w:val="1"/>
          <w:bCs w:val="1"/>
          <w:sz w:val="22"/>
          <w:szCs w:val="22"/>
        </w:rPr>
      </w:pPr>
      <w:r w:rsidDel="00000000" w:rsidR="00000000" w:rsidRPr="00000000">
        <w:rPr>
          <w:rtl w:val="0"/>
        </w:rPr>
      </w:r>
    </w:p>
    <w:p w:rsidR="00000000" w:rsidDel="00000000" w:rsidP="00000000" w:rsidRDefault="00000000" w:rsidRPr="00000000" w14:paraId="00000060">
      <w:pPr>
        <w:tabs>
          <w:tab w:val="center" w:leader="none" w:pos="4680"/>
          <w:tab w:val="right" w:leader="none" w:pos="9360"/>
        </w:tabs>
        <w:rPr>
          <w:b w:val="1"/>
          <w:bCs w:val="1"/>
          <w:sz w:val="22"/>
          <w:szCs w:val="22"/>
        </w:rPr>
      </w:pPr>
      <w:r w:rsidDel="00000000" w:rsidR="00000000" w:rsidRPr="00000000">
        <w:rPr>
          <w:rtl w:val="0"/>
        </w:rPr>
      </w:r>
    </w:p>
    <w:p w:rsidR="00000000" w:rsidDel="00000000" w:rsidP="00000000" w:rsidRDefault="00000000" w:rsidRPr="00000000" w14:paraId="00000061">
      <w:pPr>
        <w:tabs>
          <w:tab w:val="center" w:leader="none" w:pos="4680"/>
          <w:tab w:val="right" w:leader="none" w:pos="9360"/>
        </w:tabs>
        <w:rPr>
          <w:b w:val="1"/>
          <w:bCs w:val="1"/>
          <w:sz w:val="22"/>
          <w:szCs w:val="22"/>
        </w:rPr>
      </w:pPr>
      <w:r w:rsidDel="00000000" w:rsidR="00000000" w:rsidRPr="00000000">
        <w:rPr>
          <w:rtl w:val="0"/>
        </w:rPr>
      </w:r>
    </w:p>
    <w:p w:rsidR="00000000" w:rsidDel="00000000" w:rsidP="00000000" w:rsidRDefault="00000000" w:rsidRPr="00000000" w14:paraId="00000062">
      <w:pPr>
        <w:tabs>
          <w:tab w:val="center" w:leader="none" w:pos="4680"/>
          <w:tab w:val="right" w:leader="none" w:pos="9360"/>
        </w:tabs>
        <w:rPr>
          <w:b w:val="1"/>
          <w:bCs w:val="1"/>
          <w:sz w:val="22"/>
          <w:szCs w:val="22"/>
        </w:rPr>
      </w:pPr>
      <w:r w:rsidDel="00000000" w:rsidR="00000000" w:rsidRPr="00000000">
        <w:rPr>
          <w:rtl w:val="0"/>
        </w:rPr>
      </w:r>
    </w:p>
    <w:p w:rsidR="00000000" w:rsidDel="00000000" w:rsidP="00000000" w:rsidRDefault="00000000" w:rsidRPr="00000000" w14:paraId="00000063">
      <w:pPr>
        <w:tabs>
          <w:tab w:val="center" w:leader="none" w:pos="4680"/>
          <w:tab w:val="right" w:leader="none" w:pos="9360"/>
        </w:tabs>
        <w:rPr>
          <w:b w:val="1"/>
          <w:bCs w:val="1"/>
          <w:sz w:val="22"/>
          <w:szCs w:val="22"/>
        </w:rPr>
      </w:pPr>
      <w:r w:rsidDel="00000000" w:rsidR="00000000" w:rsidRPr="00000000">
        <w:rPr>
          <w:rtl w:val="0"/>
        </w:rPr>
      </w:r>
    </w:p>
    <w:p w:rsidR="00000000" w:rsidDel="00000000" w:rsidP="00000000" w:rsidRDefault="00000000" w:rsidRPr="00000000" w14:paraId="00000064">
      <w:pPr>
        <w:tabs>
          <w:tab w:val="center" w:leader="none" w:pos="4680"/>
          <w:tab w:val="right" w:leader="none" w:pos="9360"/>
        </w:tabs>
        <w:rPr>
          <w:b w:val="1"/>
          <w:bCs w:val="1"/>
          <w:sz w:val="22"/>
          <w:szCs w:val="22"/>
        </w:rPr>
      </w:pPr>
      <w:r w:rsidDel="00000000" w:rsidR="00000000" w:rsidRPr="00000000">
        <w:rPr>
          <w:rtl w:val="0"/>
        </w:rPr>
      </w:r>
    </w:p>
    <w:p w:rsidR="00000000" w:rsidDel="00000000" w:rsidP="00000000" w:rsidRDefault="00000000" w:rsidRPr="00000000" w14:paraId="00000065">
      <w:pPr>
        <w:tabs>
          <w:tab w:val="center" w:leader="none" w:pos="4680"/>
          <w:tab w:val="right" w:leader="none" w:pos="9360"/>
        </w:tabs>
        <w:rPr>
          <w:b w:val="1"/>
          <w:bCs w:val="1"/>
          <w:sz w:val="22"/>
          <w:szCs w:val="22"/>
        </w:rPr>
      </w:pPr>
      <w:r w:rsidDel="00000000" w:rsidR="00000000" w:rsidRPr="00000000">
        <w:rPr>
          <w:rtl w:val="0"/>
        </w:rPr>
      </w:r>
    </w:p>
    <w:p w:rsidR="00000000" w:rsidDel="00000000" w:rsidP="00000000" w:rsidRDefault="00000000" w:rsidRPr="00000000" w14:paraId="00000066">
      <w:pPr>
        <w:tabs>
          <w:tab w:val="center" w:leader="none" w:pos="4680"/>
          <w:tab w:val="right" w:leader="none" w:pos="9360"/>
        </w:tabs>
        <w:rPr>
          <w:b w:val="1"/>
          <w:bCs w:val="1"/>
          <w:sz w:val="22"/>
          <w:szCs w:val="22"/>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spacing w:line="276" w:lineRule="auto"/>
        <w:rPr>
          <w:color w:val="000000"/>
          <w:sz w:val="28"/>
          <w:szCs w:val="28"/>
        </w:rPr>
      </w:pPr>
      <w:r w:rsidDel="00000000" w:rsidR="00000000" w:rsidRPr="00000000">
        <w:rPr>
          <w:color w:val="000000"/>
          <w:sz w:val="28"/>
          <w:szCs w:val="28"/>
          <w:rtl w:val="0"/>
        </w:rPr>
        <w:t xml:space="preserve">COSTS</w:t>
      </w:r>
    </w:p>
    <w:tbl>
      <w:tblPr>
        <w:tblStyle w:val="Table6"/>
        <w:tblW w:w="14600.0" w:type="dxa"/>
        <w:jc w:val="left"/>
        <w:tblInd w:w="-5.0" w:type="dxa"/>
        <w:tblLayout w:type="fixed"/>
        <w:tblLook w:val="0400"/>
      </w:tblPr>
      <w:tblGrid>
        <w:gridCol w:w="3227"/>
        <w:gridCol w:w="2856"/>
        <w:gridCol w:w="2100"/>
        <w:gridCol w:w="2099"/>
        <w:gridCol w:w="1158"/>
        <w:gridCol w:w="3160"/>
        <w:tblGridChange w:id="0">
          <w:tblGrid>
            <w:gridCol w:w="3227"/>
            <w:gridCol w:w="2856"/>
            <w:gridCol w:w="2100"/>
            <w:gridCol w:w="2099"/>
            <w:gridCol w:w="1158"/>
            <w:gridCol w:w="3160"/>
          </w:tblGrid>
        </w:tblGridChange>
      </w:tblGrid>
      <w:tr>
        <w:trPr>
          <w:cantSplit w:val="0"/>
          <w:trHeight w:val="494.0816326530612" w:hRule="atLeast"/>
          <w:tblHeader w:val="0"/>
        </w:trPr>
        <w:tc>
          <w:tcPr>
            <w:tcBorders>
              <w:top w:color="bfbfbf" w:space="0" w:sz="12" w:val="single"/>
              <w:left w:color="bfbfbf" w:space="0" w:sz="4" w:val="single"/>
              <w:bottom w:color="bfbfbf" w:space="0" w:sz="4" w:val="single"/>
              <w:right w:color="bfbfbf" w:space="0" w:sz="6" w:val="single"/>
            </w:tcBorders>
            <w:shd w:fill="d6dce4" w:val="clear"/>
            <w:vAlign w:val="center"/>
          </w:tcPr>
          <w:p w:rsidR="00000000" w:rsidDel="00000000" w:rsidP="00000000" w:rsidRDefault="00000000" w:rsidRPr="00000000" w14:paraId="00000069">
            <w:pPr>
              <w:rPr>
                <w:b w:val="1"/>
                <w:bCs w:val="1"/>
                <w:color w:val="000000"/>
              </w:rPr>
            </w:pPr>
            <w:r w:rsidDel="00000000" w:rsidR="00000000" w:rsidRPr="00000000">
              <w:rPr>
                <w:b w:val="1"/>
                <w:bCs w:val="1"/>
                <w:color w:val="000000"/>
                <w:rtl w:val="0"/>
              </w:rPr>
              <w:t xml:space="preserve">COST TYPE </w:t>
            </w:r>
          </w:p>
        </w:tc>
        <w:tc>
          <w:tcPr>
            <w:gridSpan w:val="2"/>
            <w:tcBorders>
              <w:top w:color="bfbfbf" w:space="0" w:sz="12" w:val="single"/>
              <w:left w:color="000000" w:space="0" w:sz="0" w:val="nil"/>
              <w:bottom w:color="bfbfbf" w:space="0" w:sz="4" w:val="single"/>
              <w:right w:color="bfbfbf" w:space="0" w:sz="4" w:val="single"/>
            </w:tcBorders>
            <w:shd w:fill="d6dce4" w:val="clear"/>
            <w:vAlign w:val="center"/>
          </w:tcPr>
          <w:p w:rsidR="00000000" w:rsidDel="00000000" w:rsidP="00000000" w:rsidRDefault="00000000" w:rsidRPr="00000000" w14:paraId="0000006A">
            <w:pPr>
              <w:rPr>
                <w:b w:val="1"/>
                <w:bCs w:val="1"/>
                <w:color w:val="000000"/>
              </w:rPr>
            </w:pPr>
            <w:r w:rsidDel="00000000" w:rsidR="00000000" w:rsidRPr="00000000">
              <w:rPr>
                <w:b w:val="1"/>
                <w:bCs w:val="1"/>
                <w:color w:val="000000"/>
                <w:rtl w:val="0"/>
              </w:rPr>
              <w:t xml:space="preserve">VENDOR / LABOR NAMES</w:t>
            </w:r>
          </w:p>
        </w:tc>
        <w:tc>
          <w:tcPr>
            <w:tcBorders>
              <w:top w:color="bfbfbf" w:space="0" w:sz="12" w:val="single"/>
              <w:left w:color="000000" w:space="0" w:sz="0" w:val="nil"/>
              <w:bottom w:color="bfbfbf" w:space="0" w:sz="4" w:val="single"/>
              <w:right w:color="bfbfbf" w:space="0" w:sz="4" w:val="single"/>
            </w:tcBorders>
            <w:shd w:fill="d8d8d8" w:val="clear"/>
            <w:vAlign w:val="center"/>
          </w:tcPr>
          <w:p w:rsidR="00000000" w:rsidDel="00000000" w:rsidP="00000000" w:rsidRDefault="00000000" w:rsidRPr="00000000" w14:paraId="0000006C">
            <w:pPr>
              <w:jc w:val="center"/>
              <w:rPr>
                <w:b w:val="1"/>
                <w:bCs w:val="1"/>
                <w:color w:val="000000"/>
              </w:rPr>
            </w:pPr>
            <w:r w:rsidDel="00000000" w:rsidR="00000000" w:rsidRPr="00000000">
              <w:rPr>
                <w:b w:val="1"/>
                <w:bCs w:val="1"/>
                <w:color w:val="000000"/>
                <w:rtl w:val="0"/>
              </w:rPr>
              <w:t xml:space="preserve">RATE</w:t>
            </w:r>
          </w:p>
        </w:tc>
        <w:tc>
          <w:tcPr>
            <w:tcBorders>
              <w:top w:color="bfbfbf" w:space="0" w:sz="12" w:val="single"/>
              <w:left w:color="000000" w:space="0" w:sz="0" w:val="nil"/>
              <w:bottom w:color="bfbfbf" w:space="0" w:sz="4" w:val="single"/>
              <w:right w:color="bfbfbf" w:space="0" w:sz="6" w:val="single"/>
            </w:tcBorders>
            <w:shd w:fill="d8d8d8" w:val="clear"/>
            <w:vAlign w:val="center"/>
          </w:tcPr>
          <w:p w:rsidR="00000000" w:rsidDel="00000000" w:rsidP="00000000" w:rsidRDefault="00000000" w:rsidRPr="00000000" w14:paraId="0000006D">
            <w:pPr>
              <w:jc w:val="center"/>
              <w:rPr>
                <w:b w:val="1"/>
                <w:bCs w:val="1"/>
                <w:color w:val="000000"/>
              </w:rPr>
            </w:pPr>
            <w:r w:rsidDel="00000000" w:rsidR="00000000" w:rsidRPr="00000000">
              <w:rPr>
                <w:b w:val="1"/>
                <w:bCs w:val="1"/>
                <w:color w:val="000000"/>
                <w:rtl w:val="0"/>
              </w:rPr>
              <w:t xml:space="preserve">QTY</w:t>
            </w:r>
          </w:p>
        </w:tc>
        <w:tc>
          <w:tcPr>
            <w:tcBorders>
              <w:top w:color="bfbfbf" w:space="0" w:sz="12" w:val="single"/>
              <w:left w:color="000000" w:space="0" w:sz="0" w:val="nil"/>
              <w:bottom w:color="bfbfbf" w:space="0" w:sz="4" w:val="single"/>
              <w:right w:color="bfbfbf" w:space="0" w:sz="4" w:val="single"/>
            </w:tcBorders>
            <w:shd w:fill="d6dce4" w:val="clear"/>
            <w:vAlign w:val="center"/>
          </w:tcPr>
          <w:p w:rsidR="00000000" w:rsidDel="00000000" w:rsidP="00000000" w:rsidRDefault="00000000" w:rsidRPr="00000000" w14:paraId="0000006E">
            <w:pPr>
              <w:jc w:val="center"/>
              <w:rPr>
                <w:b w:val="1"/>
                <w:bCs w:val="1"/>
                <w:color w:val="000000"/>
              </w:rPr>
            </w:pPr>
            <w:r w:rsidDel="00000000" w:rsidR="00000000" w:rsidRPr="00000000">
              <w:rPr>
                <w:b w:val="1"/>
                <w:bCs w:val="1"/>
                <w:color w:val="000000"/>
                <w:rtl w:val="0"/>
              </w:rPr>
              <w:t xml:space="preserve">AMOUNT</w:t>
            </w:r>
          </w:p>
        </w:tc>
      </w:tr>
      <w:tr>
        <w:trPr>
          <w:cantSplit w:val="0"/>
          <w:trHeight w:val="688.7198515769944"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6F">
            <w:pPr>
              <w:tabs>
                <w:tab w:val="center" w:leader="none" w:pos="4680"/>
                <w:tab w:val="right" w:leader="none" w:pos="9360"/>
              </w:tabs>
              <w:rPr>
                <w:b w:val="1"/>
                <w:bCs w:val="1"/>
                <w:sz w:val="22"/>
                <w:szCs w:val="22"/>
              </w:rPr>
            </w:pPr>
            <w:r w:rsidDel="00000000" w:rsidR="00000000" w:rsidRPr="00000000">
              <w:rPr>
                <w:b w:val="1"/>
                <w:bCs w:val="1"/>
                <w:sz w:val="22"/>
                <w:szCs w:val="22"/>
                <w:rtl w:val="0"/>
              </w:rPr>
              <w:t xml:space="preserve">Labor </w:t>
            </w:r>
          </w:p>
        </w:tc>
        <w:tc>
          <w:tcPr>
            <w:gridSpan w:val="2"/>
            <w:tcBorders>
              <w:top w:color="bfbfbf" w:space="0" w:sz="4" w:val="single"/>
              <w:left w:color="bfbfbf" w:space="0" w:sz="6" w:val="single"/>
              <w:bottom w:color="bfbfbf" w:space="0" w:sz="4" w:val="single"/>
              <w:right w:color="bfbfbf" w:space="0" w:sz="4" w:val="single"/>
            </w:tcBorders>
            <w:vAlign w:val="center"/>
          </w:tcPr>
          <w:p w:rsidR="00000000" w:rsidDel="00000000" w:rsidP="00000000" w:rsidRDefault="00000000" w:rsidRPr="00000000" w14:paraId="00000070">
            <w:pPr>
              <w:tabs>
                <w:tab w:val="center" w:leader="none" w:pos="4680"/>
                <w:tab w:val="right" w:leader="none" w:pos="9360"/>
              </w:tabs>
              <w:rPr>
                <w:sz w:val="22"/>
                <w:szCs w:val="22"/>
              </w:rPr>
            </w:pPr>
            <w:r w:rsidDel="00000000" w:rsidR="00000000" w:rsidRPr="00000000">
              <w:rPr>
                <w:sz w:val="22"/>
                <w:szCs w:val="22"/>
                <w:rtl w:val="0"/>
              </w:rPr>
              <w:t xml:space="preserve">Energy Systems Engineer</w:t>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72">
            <w:pPr>
              <w:jc w:val="center"/>
              <w:rPr>
                <w:color w:val="000000"/>
                <w:sz w:val="22"/>
                <w:szCs w:val="22"/>
              </w:rPr>
            </w:pPr>
            <w:r w:rsidDel="00000000" w:rsidR="00000000" w:rsidRPr="00000000">
              <w:rPr>
                <w:sz w:val="22"/>
                <w:szCs w:val="22"/>
                <w:rtl w:val="0"/>
              </w:rPr>
              <w:t xml:space="preserve">$55/hr</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vAlign w:val="center"/>
          </w:tcPr>
          <w:p w:rsidR="00000000" w:rsidDel="00000000" w:rsidP="00000000" w:rsidRDefault="00000000" w:rsidRPr="00000000" w14:paraId="00000073">
            <w:pPr>
              <w:jc w:val="center"/>
              <w:rPr>
                <w:color w:val="000000"/>
                <w:sz w:val="22"/>
                <w:szCs w:val="22"/>
              </w:rPr>
            </w:pPr>
            <w:r w:rsidDel="00000000" w:rsidR="00000000" w:rsidRPr="00000000">
              <w:rPr>
                <w:sz w:val="22"/>
                <w:szCs w:val="22"/>
                <w:rtl w:val="0"/>
              </w:rPr>
              <w:t xml:space="preserve">800hrs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74">
            <w:pPr>
              <w:jc w:val="center"/>
              <w:rPr>
                <w:color w:val="000000"/>
                <w:sz w:val="22"/>
                <w:szCs w:val="22"/>
              </w:rPr>
            </w:pPr>
            <w:r w:rsidDel="00000000" w:rsidR="00000000" w:rsidRPr="00000000">
              <w:rPr>
                <w:sz w:val="22"/>
                <w:szCs w:val="22"/>
                <w:rtl w:val="0"/>
              </w:rPr>
              <w:t xml:space="preserve">$44,000</w:t>
            </w:r>
            <w:r w:rsidDel="00000000" w:rsidR="00000000" w:rsidRPr="00000000">
              <w:rPr>
                <w:rtl w:val="0"/>
              </w:rPr>
            </w:r>
          </w:p>
        </w:tc>
      </w:tr>
      <w:tr>
        <w:trPr>
          <w:cantSplit w:val="0"/>
          <w:trHeight w:val="688.7198515769944"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75">
            <w:pPr>
              <w:tabs>
                <w:tab w:val="center" w:leader="none" w:pos="4680"/>
                <w:tab w:val="right" w:leader="none" w:pos="9360"/>
              </w:tabs>
              <w:rPr>
                <w:b w:val="1"/>
                <w:bCs w:val="1"/>
                <w:sz w:val="22"/>
                <w:szCs w:val="22"/>
              </w:rPr>
            </w:pPr>
            <w:r w:rsidDel="00000000" w:rsidR="00000000" w:rsidRPr="00000000">
              <w:rPr>
                <w:b w:val="1"/>
                <w:bCs w:val="1"/>
                <w:sz w:val="22"/>
                <w:szCs w:val="22"/>
                <w:rtl w:val="0"/>
              </w:rPr>
              <w:t xml:space="preserve">Labor</w:t>
            </w:r>
          </w:p>
        </w:tc>
        <w:tc>
          <w:tcPr>
            <w:gridSpan w:val="2"/>
            <w:tcBorders>
              <w:top w:color="bfbfbf" w:space="0" w:sz="4" w:val="single"/>
              <w:left w:color="bfbfbf" w:space="0" w:sz="6" w:val="single"/>
              <w:bottom w:color="bfbfbf" w:space="0" w:sz="4" w:val="single"/>
              <w:right w:color="bfbfbf" w:space="0" w:sz="4" w:val="single"/>
            </w:tcBorders>
            <w:vAlign w:val="center"/>
          </w:tcPr>
          <w:p w:rsidR="00000000" w:rsidDel="00000000" w:rsidP="00000000" w:rsidRDefault="00000000" w:rsidRPr="00000000" w14:paraId="00000076">
            <w:pPr>
              <w:tabs>
                <w:tab w:val="center" w:leader="none" w:pos="4680"/>
                <w:tab w:val="right" w:leader="none" w:pos="9360"/>
              </w:tabs>
              <w:rPr>
                <w:sz w:val="22"/>
                <w:szCs w:val="22"/>
              </w:rPr>
            </w:pPr>
            <w:r w:rsidDel="00000000" w:rsidR="00000000" w:rsidRPr="00000000">
              <w:rPr>
                <w:sz w:val="22"/>
                <w:szCs w:val="22"/>
                <w:rtl w:val="0"/>
              </w:rPr>
              <w:t xml:space="preserve">Electrical Contractors (Installation)</w:t>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78">
            <w:pPr>
              <w:jc w:val="center"/>
              <w:rPr>
                <w:color w:val="000000"/>
                <w:sz w:val="22"/>
                <w:szCs w:val="22"/>
              </w:rPr>
            </w:pPr>
            <w:r w:rsidDel="00000000" w:rsidR="00000000" w:rsidRPr="00000000">
              <w:rPr>
                <w:sz w:val="22"/>
                <w:szCs w:val="22"/>
                <w:rtl w:val="0"/>
              </w:rPr>
              <w:t xml:space="preserve">$40/hr</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vAlign w:val="center"/>
          </w:tcPr>
          <w:p w:rsidR="00000000" w:rsidDel="00000000" w:rsidP="00000000" w:rsidRDefault="00000000" w:rsidRPr="00000000" w14:paraId="00000079">
            <w:pPr>
              <w:jc w:val="center"/>
              <w:rPr>
                <w:color w:val="000000"/>
                <w:sz w:val="22"/>
                <w:szCs w:val="22"/>
              </w:rPr>
            </w:pPr>
            <w:r w:rsidDel="00000000" w:rsidR="00000000" w:rsidRPr="00000000">
              <w:rPr>
                <w:sz w:val="22"/>
                <w:szCs w:val="22"/>
                <w:rtl w:val="0"/>
              </w:rPr>
              <w:t xml:space="preserve">1,200hrs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7A">
            <w:pPr>
              <w:jc w:val="center"/>
              <w:rPr>
                <w:color w:val="000000"/>
                <w:sz w:val="22"/>
                <w:szCs w:val="22"/>
              </w:rPr>
            </w:pPr>
            <w:r w:rsidDel="00000000" w:rsidR="00000000" w:rsidRPr="00000000">
              <w:rPr>
                <w:sz w:val="22"/>
                <w:szCs w:val="22"/>
                <w:rtl w:val="0"/>
              </w:rPr>
              <w:t xml:space="preserve">$48,000</w:t>
            </w:r>
            <w:r w:rsidDel="00000000" w:rsidR="00000000" w:rsidRPr="00000000">
              <w:rPr>
                <w:rtl w:val="0"/>
              </w:rPr>
            </w:r>
          </w:p>
        </w:tc>
      </w:tr>
      <w:tr>
        <w:trPr>
          <w:cantSplit w:val="0"/>
          <w:trHeight w:val="688.7198515769944"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7B">
            <w:pPr>
              <w:tabs>
                <w:tab w:val="center" w:leader="none" w:pos="4680"/>
                <w:tab w:val="right" w:leader="none" w:pos="9360"/>
              </w:tabs>
              <w:rPr>
                <w:b w:val="1"/>
                <w:bCs w:val="1"/>
                <w:sz w:val="22"/>
                <w:szCs w:val="22"/>
              </w:rPr>
            </w:pPr>
            <w:r w:rsidDel="00000000" w:rsidR="00000000" w:rsidRPr="00000000">
              <w:rPr>
                <w:b w:val="1"/>
                <w:bCs w:val="1"/>
                <w:sz w:val="22"/>
                <w:szCs w:val="22"/>
                <w:rtl w:val="0"/>
              </w:rPr>
              <w:t xml:space="preserve">Labor</w:t>
            </w:r>
          </w:p>
        </w:tc>
        <w:tc>
          <w:tcPr>
            <w:gridSpan w:val="2"/>
            <w:tcBorders>
              <w:top w:color="bfbfbf" w:space="0" w:sz="4" w:val="single"/>
              <w:left w:color="bfbfbf" w:space="0" w:sz="6" w:val="single"/>
              <w:bottom w:color="bfbfbf" w:space="0" w:sz="4" w:val="single"/>
              <w:right w:color="bfbfbf" w:space="0" w:sz="4" w:val="single"/>
            </w:tcBorders>
            <w:vAlign w:val="center"/>
          </w:tcPr>
          <w:p w:rsidR="00000000" w:rsidDel="00000000" w:rsidP="00000000" w:rsidRDefault="00000000" w:rsidRPr="00000000" w14:paraId="0000007C">
            <w:pPr>
              <w:tabs>
                <w:tab w:val="center" w:leader="none" w:pos="4680"/>
                <w:tab w:val="right" w:leader="none" w:pos="9360"/>
              </w:tabs>
              <w:rPr>
                <w:sz w:val="22"/>
                <w:szCs w:val="22"/>
              </w:rPr>
            </w:pPr>
            <w:r w:rsidDel="00000000" w:rsidR="00000000" w:rsidRPr="00000000">
              <w:rPr>
                <w:rtl w:val="0"/>
              </w:rPr>
            </w:r>
          </w:p>
          <w:p w:rsidR="00000000" w:rsidDel="00000000" w:rsidP="00000000" w:rsidRDefault="00000000" w:rsidRPr="00000000" w14:paraId="0000007D">
            <w:pPr>
              <w:tabs>
                <w:tab w:val="center" w:leader="none" w:pos="4680"/>
                <w:tab w:val="right" w:leader="none" w:pos="9360"/>
              </w:tabs>
              <w:rPr>
                <w:sz w:val="22"/>
                <w:szCs w:val="22"/>
              </w:rPr>
            </w:pPr>
            <w:r w:rsidDel="00000000" w:rsidR="00000000" w:rsidRPr="00000000">
              <w:rPr>
                <w:sz w:val="22"/>
                <w:szCs w:val="22"/>
                <w:rtl w:val="0"/>
              </w:rPr>
              <w:t xml:space="preserve">Software Developers(IoT + Dashboard)</w:t>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7F">
            <w:pPr>
              <w:jc w:val="center"/>
              <w:rPr>
                <w:color w:val="000000"/>
                <w:sz w:val="22"/>
                <w:szCs w:val="22"/>
              </w:rPr>
            </w:pPr>
            <w:r w:rsidDel="00000000" w:rsidR="00000000" w:rsidRPr="00000000">
              <w:rPr>
                <w:sz w:val="22"/>
                <w:szCs w:val="22"/>
                <w:rtl w:val="0"/>
              </w:rPr>
              <w:t xml:space="preserve">$60/hr</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vAlign w:val="center"/>
          </w:tcPr>
          <w:p w:rsidR="00000000" w:rsidDel="00000000" w:rsidP="00000000" w:rsidRDefault="00000000" w:rsidRPr="00000000" w14:paraId="00000080">
            <w:pPr>
              <w:jc w:val="center"/>
              <w:rPr>
                <w:color w:val="000000"/>
                <w:sz w:val="22"/>
                <w:szCs w:val="22"/>
              </w:rPr>
            </w:pPr>
            <w:r w:rsidDel="00000000" w:rsidR="00000000" w:rsidRPr="00000000">
              <w:rPr>
                <w:sz w:val="22"/>
                <w:szCs w:val="22"/>
                <w:rtl w:val="0"/>
              </w:rPr>
              <w:t xml:space="preserve">1,000hrs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81">
            <w:pPr>
              <w:jc w:val="center"/>
              <w:rPr>
                <w:color w:val="000000"/>
                <w:sz w:val="22"/>
                <w:szCs w:val="22"/>
              </w:rPr>
            </w:pPr>
            <w:r w:rsidDel="00000000" w:rsidR="00000000" w:rsidRPr="00000000">
              <w:rPr>
                <w:sz w:val="22"/>
                <w:szCs w:val="22"/>
                <w:rtl w:val="0"/>
              </w:rPr>
              <w:t xml:space="preserve">$60,000</w:t>
            </w:r>
            <w:r w:rsidDel="00000000" w:rsidR="00000000" w:rsidRPr="00000000">
              <w:rPr>
                <w:rtl w:val="0"/>
              </w:rPr>
            </w:r>
          </w:p>
        </w:tc>
      </w:tr>
      <w:tr>
        <w:trPr>
          <w:cantSplit w:val="0"/>
          <w:trHeight w:val="688.7198515769944"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82">
            <w:pPr>
              <w:tabs>
                <w:tab w:val="center" w:leader="none" w:pos="4680"/>
                <w:tab w:val="right" w:leader="none" w:pos="9360"/>
              </w:tabs>
              <w:rPr>
                <w:b w:val="1"/>
                <w:bCs w:val="1"/>
                <w:sz w:val="22"/>
                <w:szCs w:val="22"/>
              </w:rPr>
            </w:pPr>
            <w:r w:rsidDel="00000000" w:rsidR="00000000" w:rsidRPr="00000000">
              <w:rPr>
                <w:b w:val="1"/>
                <w:bCs w:val="1"/>
                <w:sz w:val="22"/>
                <w:szCs w:val="22"/>
                <w:rtl w:val="0"/>
              </w:rPr>
              <w:t xml:space="preserve">Labor</w:t>
            </w:r>
          </w:p>
        </w:tc>
        <w:tc>
          <w:tcPr>
            <w:gridSpan w:val="2"/>
            <w:tcBorders>
              <w:top w:color="bfbfbf" w:space="0" w:sz="4" w:val="single"/>
              <w:left w:color="bfbfbf" w:space="0" w:sz="6" w:val="single"/>
              <w:bottom w:color="bfbfbf" w:space="0" w:sz="4" w:val="single"/>
              <w:right w:color="bfbfbf" w:space="0" w:sz="4" w:val="single"/>
            </w:tcBorders>
            <w:vAlign w:val="center"/>
          </w:tcPr>
          <w:p w:rsidR="00000000" w:rsidDel="00000000" w:rsidP="00000000" w:rsidRDefault="00000000" w:rsidRPr="00000000" w14:paraId="00000083">
            <w:pPr>
              <w:tabs>
                <w:tab w:val="center" w:leader="none" w:pos="4680"/>
                <w:tab w:val="right" w:leader="none" w:pos="9360"/>
              </w:tabs>
              <w:rPr>
                <w:sz w:val="22"/>
                <w:szCs w:val="22"/>
              </w:rPr>
            </w:pPr>
            <w:r w:rsidDel="00000000" w:rsidR="00000000" w:rsidRPr="00000000">
              <w:rPr>
                <w:sz w:val="22"/>
                <w:szCs w:val="22"/>
                <w:rtl w:val="0"/>
              </w:rPr>
              <w:t xml:space="preserve">Data Scientists(Optimization &amp; Analytics)</w:t>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85">
            <w:pPr>
              <w:jc w:val="center"/>
              <w:rPr>
                <w:color w:val="000000"/>
                <w:sz w:val="22"/>
                <w:szCs w:val="22"/>
              </w:rPr>
            </w:pPr>
            <w:r w:rsidDel="00000000" w:rsidR="00000000" w:rsidRPr="00000000">
              <w:rPr>
                <w:sz w:val="22"/>
                <w:szCs w:val="22"/>
                <w:rtl w:val="0"/>
              </w:rPr>
              <w:t xml:space="preserve">$60/hr</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vAlign w:val="center"/>
          </w:tcPr>
          <w:p w:rsidR="00000000" w:rsidDel="00000000" w:rsidP="00000000" w:rsidRDefault="00000000" w:rsidRPr="00000000" w14:paraId="00000086">
            <w:pPr>
              <w:jc w:val="center"/>
              <w:rPr>
                <w:color w:val="000000"/>
                <w:sz w:val="22"/>
                <w:szCs w:val="22"/>
              </w:rPr>
            </w:pPr>
            <w:r w:rsidDel="00000000" w:rsidR="00000000" w:rsidRPr="00000000">
              <w:rPr>
                <w:sz w:val="22"/>
                <w:szCs w:val="22"/>
                <w:rtl w:val="0"/>
              </w:rPr>
              <w:t xml:space="preserve">600hrs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87">
            <w:pPr>
              <w:jc w:val="center"/>
              <w:rPr>
                <w:color w:val="000000"/>
                <w:sz w:val="22"/>
                <w:szCs w:val="22"/>
              </w:rPr>
            </w:pPr>
            <w:r w:rsidDel="00000000" w:rsidR="00000000" w:rsidRPr="00000000">
              <w:rPr>
                <w:sz w:val="22"/>
                <w:szCs w:val="22"/>
                <w:rtl w:val="0"/>
              </w:rPr>
              <w:t xml:space="preserve">$36,000</w:t>
            </w:r>
            <w:r w:rsidDel="00000000" w:rsidR="00000000" w:rsidRPr="00000000">
              <w:rPr>
                <w:rtl w:val="0"/>
              </w:rPr>
            </w:r>
          </w:p>
        </w:tc>
      </w:tr>
      <w:tr>
        <w:trPr>
          <w:cantSplit w:val="0"/>
          <w:trHeight w:val="688.7198515769944"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88">
            <w:pPr>
              <w:tabs>
                <w:tab w:val="center" w:leader="none" w:pos="4680"/>
                <w:tab w:val="right" w:leader="none" w:pos="9360"/>
              </w:tabs>
              <w:rPr>
                <w:b w:val="1"/>
                <w:bCs w:val="1"/>
                <w:sz w:val="22"/>
                <w:szCs w:val="22"/>
              </w:rPr>
            </w:pPr>
            <w:r w:rsidDel="00000000" w:rsidR="00000000" w:rsidRPr="00000000">
              <w:rPr>
                <w:b w:val="1"/>
                <w:bCs w:val="1"/>
                <w:sz w:val="22"/>
                <w:szCs w:val="22"/>
                <w:rtl w:val="0"/>
              </w:rPr>
              <w:t xml:space="preserve">Labor</w:t>
            </w:r>
          </w:p>
        </w:tc>
        <w:tc>
          <w:tcPr>
            <w:gridSpan w:val="2"/>
            <w:tcBorders>
              <w:top w:color="bfbfbf" w:space="0" w:sz="4" w:val="single"/>
              <w:left w:color="bfbfbf" w:space="0" w:sz="6" w:val="single"/>
              <w:bottom w:color="bfbfbf" w:space="0" w:sz="4" w:val="single"/>
              <w:right w:color="bfbfbf" w:space="0" w:sz="4" w:val="single"/>
            </w:tcBorders>
            <w:vAlign w:val="center"/>
          </w:tcPr>
          <w:p w:rsidR="00000000" w:rsidDel="00000000" w:rsidP="00000000" w:rsidRDefault="00000000" w:rsidRPr="00000000" w14:paraId="00000089">
            <w:pPr>
              <w:tabs>
                <w:tab w:val="center" w:leader="none" w:pos="4680"/>
                <w:tab w:val="right" w:leader="none" w:pos="9360"/>
              </w:tabs>
              <w:rPr>
                <w:sz w:val="22"/>
                <w:szCs w:val="22"/>
              </w:rPr>
            </w:pPr>
            <w:r w:rsidDel="00000000" w:rsidR="00000000" w:rsidRPr="00000000">
              <w:rPr>
                <w:sz w:val="22"/>
                <w:szCs w:val="22"/>
                <w:rtl w:val="0"/>
              </w:rPr>
              <w:t xml:space="preserve">Project Manager</w:t>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8B">
            <w:pPr>
              <w:jc w:val="center"/>
              <w:rPr>
                <w:color w:val="000000"/>
                <w:sz w:val="22"/>
                <w:szCs w:val="22"/>
              </w:rPr>
            </w:pPr>
            <w:r w:rsidDel="00000000" w:rsidR="00000000" w:rsidRPr="00000000">
              <w:rPr>
                <w:sz w:val="22"/>
                <w:szCs w:val="22"/>
                <w:rtl w:val="0"/>
              </w:rPr>
              <w:t xml:space="preserve">$65/hr</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vAlign w:val="center"/>
          </w:tcPr>
          <w:p w:rsidR="00000000" w:rsidDel="00000000" w:rsidP="00000000" w:rsidRDefault="00000000" w:rsidRPr="00000000" w14:paraId="0000008C">
            <w:pPr>
              <w:jc w:val="center"/>
              <w:rPr>
                <w:color w:val="000000"/>
                <w:sz w:val="22"/>
                <w:szCs w:val="22"/>
              </w:rPr>
            </w:pPr>
            <w:r w:rsidDel="00000000" w:rsidR="00000000" w:rsidRPr="00000000">
              <w:rPr>
                <w:sz w:val="22"/>
                <w:szCs w:val="22"/>
                <w:rtl w:val="0"/>
              </w:rPr>
              <w:t xml:space="preserve">400hrs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8D">
            <w:pPr>
              <w:jc w:val="center"/>
              <w:rPr>
                <w:color w:val="000000"/>
                <w:sz w:val="22"/>
                <w:szCs w:val="22"/>
              </w:rPr>
            </w:pPr>
            <w:r w:rsidDel="00000000" w:rsidR="00000000" w:rsidRPr="00000000">
              <w:rPr>
                <w:sz w:val="22"/>
                <w:szCs w:val="22"/>
                <w:rtl w:val="0"/>
              </w:rPr>
              <w:t xml:space="preserve">$26,000</w:t>
            </w:r>
            <w:r w:rsidDel="00000000" w:rsidR="00000000" w:rsidRPr="00000000">
              <w:rPr>
                <w:rtl w:val="0"/>
              </w:rPr>
            </w:r>
          </w:p>
        </w:tc>
      </w:tr>
      <w:tr>
        <w:trPr>
          <w:cantSplit w:val="0"/>
          <w:trHeight w:val="688.7198515769944"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8E">
            <w:pPr>
              <w:tabs>
                <w:tab w:val="center" w:leader="none" w:pos="4680"/>
                <w:tab w:val="right" w:leader="none" w:pos="9360"/>
              </w:tabs>
              <w:rPr>
                <w:b w:val="1"/>
                <w:bCs w:val="1"/>
                <w:sz w:val="22"/>
                <w:szCs w:val="22"/>
              </w:rPr>
            </w:pPr>
            <w:r w:rsidDel="00000000" w:rsidR="00000000" w:rsidRPr="00000000">
              <w:rPr>
                <w:b w:val="1"/>
                <w:bCs w:val="1"/>
                <w:sz w:val="22"/>
                <w:szCs w:val="22"/>
                <w:rtl w:val="0"/>
              </w:rPr>
              <w:t xml:space="preserve">Supplies</w:t>
            </w:r>
          </w:p>
        </w:tc>
        <w:tc>
          <w:tcPr>
            <w:gridSpan w:val="2"/>
            <w:tcBorders>
              <w:top w:color="bfbfbf" w:space="0" w:sz="4" w:val="single"/>
              <w:left w:color="bfbfbf" w:space="0" w:sz="6" w:val="single"/>
              <w:bottom w:color="bfbfbf" w:space="0" w:sz="4" w:val="single"/>
              <w:right w:color="bfbfbf" w:space="0" w:sz="4" w:val="single"/>
            </w:tcBorders>
            <w:vAlign w:val="center"/>
          </w:tcPr>
          <w:p w:rsidR="00000000" w:rsidDel="00000000" w:rsidP="00000000" w:rsidRDefault="00000000" w:rsidRPr="00000000" w14:paraId="0000008F">
            <w:pPr>
              <w:tabs>
                <w:tab w:val="center" w:leader="none" w:pos="4680"/>
                <w:tab w:val="right" w:leader="none" w:pos="9360"/>
              </w:tabs>
              <w:rPr>
                <w:sz w:val="22"/>
                <w:szCs w:val="22"/>
              </w:rPr>
            </w:pPr>
            <w:r w:rsidDel="00000000" w:rsidR="00000000" w:rsidRPr="00000000">
              <w:rPr>
                <w:sz w:val="22"/>
                <w:szCs w:val="22"/>
                <w:rtl w:val="0"/>
              </w:rPr>
              <w:t xml:space="preserve">IoT Sensors(Smart Meters, Motion, Temp)</w:t>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91">
            <w:pPr>
              <w:jc w:val="center"/>
              <w:rPr>
                <w:color w:val="000000"/>
                <w:sz w:val="22"/>
                <w:szCs w:val="22"/>
              </w:rPr>
            </w:pPr>
            <w:r w:rsidDel="00000000" w:rsidR="00000000" w:rsidRPr="00000000">
              <w:rPr>
                <w:sz w:val="22"/>
                <w:szCs w:val="22"/>
                <w:rtl w:val="0"/>
              </w:rPr>
              <w:t xml:space="preserve">$250/Unit</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vAlign w:val="center"/>
          </w:tcPr>
          <w:p w:rsidR="00000000" w:rsidDel="00000000" w:rsidP="00000000" w:rsidRDefault="00000000" w:rsidRPr="00000000" w14:paraId="00000092">
            <w:pPr>
              <w:jc w:val="center"/>
              <w:rPr>
                <w:color w:val="000000"/>
                <w:sz w:val="22"/>
                <w:szCs w:val="22"/>
              </w:rPr>
            </w:pPr>
            <w:r w:rsidDel="00000000" w:rsidR="00000000" w:rsidRPr="00000000">
              <w:rPr>
                <w:sz w:val="22"/>
                <w:szCs w:val="22"/>
                <w:rtl w:val="0"/>
              </w:rPr>
              <w:t xml:space="preserve">150Units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93">
            <w:pPr>
              <w:jc w:val="center"/>
              <w:rPr>
                <w:color w:val="000000"/>
                <w:sz w:val="22"/>
                <w:szCs w:val="22"/>
              </w:rPr>
            </w:pPr>
            <w:r w:rsidDel="00000000" w:rsidR="00000000" w:rsidRPr="00000000">
              <w:rPr>
                <w:sz w:val="22"/>
                <w:szCs w:val="22"/>
                <w:rtl w:val="0"/>
              </w:rPr>
              <w:t xml:space="preserve">$37,500</w:t>
            </w:r>
            <w:r w:rsidDel="00000000" w:rsidR="00000000" w:rsidRPr="00000000">
              <w:rPr>
                <w:rtl w:val="0"/>
              </w:rPr>
            </w:r>
          </w:p>
        </w:tc>
      </w:tr>
      <w:tr>
        <w:trPr>
          <w:cantSplit w:val="0"/>
          <w:trHeight w:val="688.7198515769944"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94">
            <w:pPr>
              <w:tabs>
                <w:tab w:val="center" w:leader="none" w:pos="4680"/>
                <w:tab w:val="right" w:leader="none" w:pos="9360"/>
              </w:tabs>
              <w:rPr>
                <w:b w:val="1"/>
                <w:bCs w:val="1"/>
                <w:sz w:val="22"/>
                <w:szCs w:val="22"/>
              </w:rPr>
            </w:pPr>
            <w:r w:rsidDel="00000000" w:rsidR="00000000" w:rsidRPr="00000000">
              <w:rPr>
                <w:b w:val="1"/>
                <w:bCs w:val="1"/>
                <w:sz w:val="22"/>
                <w:szCs w:val="22"/>
                <w:rtl w:val="0"/>
              </w:rPr>
              <w:t xml:space="preserve">Supplies</w:t>
            </w:r>
          </w:p>
        </w:tc>
        <w:tc>
          <w:tcPr>
            <w:gridSpan w:val="2"/>
            <w:tcBorders>
              <w:top w:color="bfbfbf" w:space="0" w:sz="4" w:val="single"/>
              <w:left w:color="bfbfbf" w:space="0" w:sz="6" w:val="single"/>
              <w:bottom w:color="bfbfbf" w:space="0" w:sz="4" w:val="single"/>
              <w:right w:color="bfbfbf" w:space="0" w:sz="4" w:val="single"/>
            </w:tcBorders>
            <w:vAlign w:val="center"/>
          </w:tcPr>
          <w:p w:rsidR="00000000" w:rsidDel="00000000" w:rsidP="00000000" w:rsidRDefault="00000000" w:rsidRPr="00000000" w14:paraId="00000095">
            <w:pPr>
              <w:tabs>
                <w:tab w:val="center" w:leader="none" w:pos="4680"/>
                <w:tab w:val="right" w:leader="none" w:pos="9360"/>
              </w:tabs>
              <w:rPr>
                <w:sz w:val="22"/>
                <w:szCs w:val="22"/>
              </w:rPr>
            </w:pPr>
            <w:r w:rsidDel="00000000" w:rsidR="00000000" w:rsidRPr="00000000">
              <w:rPr>
                <w:sz w:val="22"/>
                <w:szCs w:val="22"/>
                <w:rtl w:val="0"/>
              </w:rPr>
              <w:t xml:space="preserve">Networking Equipments(Gateways and</w:t>
            </w:r>
          </w:p>
          <w:p w:rsidR="00000000" w:rsidDel="00000000" w:rsidP="00000000" w:rsidRDefault="00000000" w:rsidRPr="00000000" w14:paraId="00000096">
            <w:pPr>
              <w:tabs>
                <w:tab w:val="center" w:leader="none" w:pos="4680"/>
                <w:tab w:val="right" w:leader="none" w:pos="9360"/>
              </w:tabs>
              <w:rPr>
                <w:sz w:val="22"/>
                <w:szCs w:val="22"/>
              </w:rPr>
            </w:pPr>
            <w:r w:rsidDel="00000000" w:rsidR="00000000" w:rsidRPr="00000000">
              <w:rPr>
                <w:sz w:val="22"/>
                <w:szCs w:val="22"/>
                <w:rtl w:val="0"/>
              </w:rPr>
              <w:t xml:space="preserve">Routers)</w:t>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98">
            <w:pPr>
              <w:jc w:val="center"/>
              <w:rPr>
                <w:sz w:val="22"/>
                <w:szCs w:val="22"/>
              </w:rPr>
            </w:pPr>
            <w:r w:rsidDel="00000000" w:rsidR="00000000" w:rsidRPr="00000000">
              <w:rPr>
                <w:sz w:val="22"/>
                <w:szCs w:val="22"/>
                <w:rtl w:val="0"/>
              </w:rPr>
              <w:t xml:space="preserve">$1,500/Unit</w:t>
            </w:r>
          </w:p>
        </w:tc>
        <w:tc>
          <w:tcPr>
            <w:tcBorders>
              <w:top w:color="000000" w:space="0" w:sz="0" w:val="nil"/>
              <w:left w:color="000000" w:space="0" w:sz="0" w:val="nil"/>
              <w:bottom w:color="bfbfbf" w:space="0" w:sz="4" w:val="single"/>
              <w:right w:color="bfbfbf" w:space="0" w:sz="6" w:val="single"/>
            </w:tcBorders>
            <w:shd w:fill="f9f9f9" w:val="clear"/>
            <w:vAlign w:val="center"/>
          </w:tcPr>
          <w:p w:rsidR="00000000" w:rsidDel="00000000" w:rsidP="00000000" w:rsidRDefault="00000000" w:rsidRPr="00000000" w14:paraId="00000099">
            <w:pPr>
              <w:jc w:val="center"/>
              <w:rPr>
                <w:sz w:val="22"/>
                <w:szCs w:val="22"/>
              </w:rPr>
            </w:pPr>
            <w:r w:rsidDel="00000000" w:rsidR="00000000" w:rsidRPr="00000000">
              <w:rPr>
                <w:sz w:val="22"/>
                <w:szCs w:val="22"/>
                <w:rtl w:val="0"/>
              </w:rPr>
              <w:t xml:space="preserve">20Units</w:t>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9A">
            <w:pPr>
              <w:jc w:val="center"/>
              <w:rPr>
                <w:sz w:val="22"/>
                <w:szCs w:val="22"/>
              </w:rPr>
            </w:pPr>
            <w:r w:rsidDel="00000000" w:rsidR="00000000" w:rsidRPr="00000000">
              <w:rPr>
                <w:sz w:val="22"/>
                <w:szCs w:val="22"/>
                <w:rtl w:val="0"/>
              </w:rPr>
              <w:t xml:space="preserve">$30,000</w:t>
            </w:r>
          </w:p>
        </w:tc>
      </w:tr>
      <w:tr>
        <w:trPr>
          <w:cantSplit w:val="0"/>
          <w:trHeight w:val="688.7198515769944"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9B">
            <w:pPr>
              <w:tabs>
                <w:tab w:val="center" w:leader="none" w:pos="4680"/>
                <w:tab w:val="right" w:leader="none" w:pos="9360"/>
              </w:tabs>
              <w:rPr>
                <w:b w:val="1"/>
                <w:bCs w:val="1"/>
                <w:sz w:val="22"/>
                <w:szCs w:val="22"/>
              </w:rPr>
            </w:pPr>
            <w:r w:rsidDel="00000000" w:rsidR="00000000" w:rsidRPr="00000000">
              <w:rPr>
                <w:b w:val="1"/>
                <w:bCs w:val="1"/>
                <w:sz w:val="22"/>
                <w:szCs w:val="22"/>
                <w:rtl w:val="0"/>
              </w:rPr>
              <w:t xml:space="preserve">Supplies</w:t>
            </w:r>
          </w:p>
        </w:tc>
        <w:tc>
          <w:tcPr>
            <w:gridSpan w:val="2"/>
            <w:tcBorders>
              <w:top w:color="bfbfbf" w:space="0" w:sz="4" w:val="single"/>
              <w:left w:color="bfbfbf" w:space="0" w:sz="6" w:val="single"/>
              <w:bottom w:color="bfbfbf" w:space="0" w:sz="4" w:val="single"/>
              <w:right w:color="bfbfbf" w:space="0" w:sz="4" w:val="single"/>
            </w:tcBorders>
            <w:vAlign w:val="center"/>
          </w:tcPr>
          <w:p w:rsidR="00000000" w:rsidDel="00000000" w:rsidP="00000000" w:rsidRDefault="00000000" w:rsidRPr="00000000" w14:paraId="0000009C">
            <w:pPr>
              <w:tabs>
                <w:tab w:val="center" w:leader="none" w:pos="4680"/>
                <w:tab w:val="right" w:leader="none" w:pos="9360"/>
              </w:tabs>
              <w:rPr>
                <w:sz w:val="22"/>
                <w:szCs w:val="22"/>
              </w:rPr>
            </w:pPr>
            <w:r w:rsidDel="00000000" w:rsidR="00000000" w:rsidRPr="00000000">
              <w:rPr>
                <w:sz w:val="22"/>
                <w:szCs w:val="22"/>
                <w:rtl w:val="0"/>
              </w:rPr>
              <w:t xml:space="preserve">Cloud Services(1year: Compute (VMs / App Backend) - USD 2,500, Storage &amp; Analytics (Cloud Storage) - USD 1,500, Monitoring / Functions - USD 1,000)</w:t>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9E">
            <w:pPr>
              <w:jc w:val="center"/>
              <w:rPr>
                <w:sz w:val="22"/>
                <w:szCs w:val="22"/>
              </w:rPr>
            </w:pPr>
            <w:r w:rsidDel="00000000" w:rsidR="00000000" w:rsidRPr="00000000">
              <w:rPr>
                <w:sz w:val="22"/>
                <w:szCs w:val="22"/>
                <w:rtl w:val="0"/>
              </w:rPr>
              <w:t xml:space="preserve">$5,000/yr</w:t>
            </w:r>
          </w:p>
        </w:tc>
        <w:tc>
          <w:tcPr>
            <w:tcBorders>
              <w:top w:color="000000" w:space="0" w:sz="0" w:val="nil"/>
              <w:left w:color="000000" w:space="0" w:sz="0" w:val="nil"/>
              <w:bottom w:color="bfbfbf" w:space="0" w:sz="4" w:val="single"/>
              <w:right w:color="bfbfbf" w:space="0" w:sz="6" w:val="single"/>
            </w:tcBorders>
            <w:shd w:fill="f9f9f9" w:val="clear"/>
            <w:vAlign w:val="center"/>
          </w:tcPr>
          <w:p w:rsidR="00000000" w:rsidDel="00000000" w:rsidP="00000000" w:rsidRDefault="00000000" w:rsidRPr="00000000" w14:paraId="0000009F">
            <w:pPr>
              <w:jc w:val="center"/>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A0">
            <w:pPr>
              <w:jc w:val="center"/>
              <w:rPr>
                <w:sz w:val="22"/>
                <w:szCs w:val="22"/>
              </w:rPr>
            </w:pPr>
            <w:r w:rsidDel="00000000" w:rsidR="00000000" w:rsidRPr="00000000">
              <w:rPr>
                <w:sz w:val="22"/>
                <w:szCs w:val="22"/>
                <w:rtl w:val="0"/>
              </w:rPr>
              <w:t xml:space="preserve">$5,000</w:t>
            </w:r>
          </w:p>
        </w:tc>
      </w:tr>
      <w:tr>
        <w:trPr>
          <w:cantSplit w:val="0"/>
          <w:trHeight w:val="688.7198515769944" w:hRule="atLeast"/>
          <w:tblHeader w:val="0"/>
        </w:trPr>
        <w:tc>
          <w:tcPr>
            <w:tcBorders>
              <w:top w:color="bfbfbf" w:space="0" w:sz="4" w:val="single"/>
              <w:left w:color="bfbfbf" w:space="0" w:sz="4" w:val="single"/>
              <w:bottom w:color="bfbfbf" w:space="0" w:sz="4" w:val="single"/>
              <w:right w:color="bfbfbf" w:space="0" w:sz="6" w:val="single"/>
            </w:tcBorders>
            <w:shd w:fill="eaeef3" w:val="clear"/>
            <w:vAlign w:val="center"/>
          </w:tcPr>
          <w:p w:rsidR="00000000" w:rsidDel="00000000" w:rsidP="00000000" w:rsidRDefault="00000000" w:rsidRPr="00000000" w14:paraId="000000A1">
            <w:pPr>
              <w:tabs>
                <w:tab w:val="center" w:leader="none" w:pos="4680"/>
                <w:tab w:val="right" w:leader="none" w:pos="9360"/>
              </w:tabs>
              <w:rPr>
                <w:b w:val="1"/>
                <w:bCs w:val="1"/>
                <w:sz w:val="22"/>
                <w:szCs w:val="22"/>
              </w:rPr>
            </w:pPr>
            <w:r w:rsidDel="00000000" w:rsidR="00000000" w:rsidRPr="00000000">
              <w:rPr>
                <w:b w:val="1"/>
                <w:bCs w:val="1"/>
                <w:sz w:val="22"/>
                <w:szCs w:val="22"/>
                <w:rtl w:val="0"/>
              </w:rPr>
              <w:t xml:space="preserve">Supplies</w:t>
            </w:r>
          </w:p>
        </w:tc>
        <w:tc>
          <w:tcPr>
            <w:gridSpan w:val="2"/>
            <w:tcBorders>
              <w:top w:color="bfbfbf" w:space="0" w:sz="4" w:val="single"/>
              <w:left w:color="bfbfbf" w:space="0" w:sz="6" w:val="single"/>
              <w:bottom w:color="bfbfbf" w:space="0" w:sz="4" w:val="single"/>
              <w:right w:color="bfbfbf" w:space="0" w:sz="4" w:val="single"/>
            </w:tcBorders>
            <w:vAlign w:val="center"/>
          </w:tcPr>
          <w:p w:rsidR="00000000" w:rsidDel="00000000" w:rsidP="00000000" w:rsidRDefault="00000000" w:rsidRPr="00000000" w14:paraId="000000A2">
            <w:pPr>
              <w:tabs>
                <w:tab w:val="center" w:leader="none" w:pos="4680"/>
                <w:tab w:val="right" w:leader="none" w:pos="9360"/>
              </w:tabs>
              <w:rPr>
                <w:sz w:val="22"/>
                <w:szCs w:val="22"/>
              </w:rPr>
            </w:pPr>
            <w:r w:rsidDel="00000000" w:rsidR="00000000" w:rsidRPr="00000000">
              <w:rPr>
                <w:sz w:val="22"/>
                <w:szCs w:val="22"/>
                <w:rtl w:val="0"/>
              </w:rPr>
              <w:t xml:space="preserve">Control Software Licenses (Siemens Desigo CC: Base software license: $9,500, Integration with existing campus equipment through BACnet protocol: $4,000, Initial maintenance and support fees (approx. 10–15% of base license): $1,500)</w:t>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$15,000</w:t>
            </w:r>
          </w:p>
        </w:tc>
        <w:tc>
          <w:tcPr>
            <w:tcBorders>
              <w:top w:color="000000" w:space="0" w:sz="0" w:val="nil"/>
              <w:left w:color="000000" w:space="0" w:sz="0" w:val="nil"/>
              <w:bottom w:color="bfbfbf" w:space="0" w:sz="4" w:val="single"/>
              <w:right w:color="bfbfbf" w:space="0" w:sz="6" w:val="single"/>
            </w:tcBorders>
            <w:shd w:fill="f9f9f9" w:val="clear"/>
            <w:vAlign w:val="center"/>
          </w:tcPr>
          <w:p w:rsidR="00000000" w:rsidDel="00000000" w:rsidP="00000000" w:rsidRDefault="00000000" w:rsidRPr="00000000" w14:paraId="000000A5">
            <w:pPr>
              <w:jc w:val="center"/>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bfbfbf" w:space="0" w:sz="4" w:val="single"/>
              <w:right w:color="bfbfbf" w:space="0" w:sz="4" w:val="single"/>
            </w:tcBorders>
            <w:shd w:fill="f7f9fb" w:val="clear"/>
            <w:vAlign w:val="center"/>
          </w:tcPr>
          <w:p w:rsidR="00000000" w:rsidDel="00000000" w:rsidP="00000000" w:rsidRDefault="00000000" w:rsidRPr="00000000" w14:paraId="000000A6">
            <w:pPr>
              <w:jc w:val="center"/>
              <w:rPr>
                <w:sz w:val="22"/>
                <w:szCs w:val="22"/>
              </w:rPr>
            </w:pPr>
            <w:r w:rsidDel="00000000" w:rsidR="00000000" w:rsidRPr="00000000">
              <w:rPr>
                <w:sz w:val="22"/>
                <w:szCs w:val="22"/>
                <w:rtl w:val="0"/>
              </w:rPr>
              <w:t xml:space="preserve">$15,000</w:t>
            </w:r>
          </w:p>
        </w:tc>
      </w:tr>
      <w:tr>
        <w:trPr>
          <w:cantSplit w:val="0"/>
          <w:trHeight w:val="688.7198515769944" w:hRule="atLeast"/>
          <w:tblHeader w:val="0"/>
        </w:trPr>
        <w:tc>
          <w:tcPr>
            <w:tcBorders>
              <w:top w:color="bfbfbf" w:space="0" w:sz="4" w:val="single"/>
              <w:left w:color="bfbfbf" w:space="0" w:sz="4" w:val="single"/>
              <w:bottom w:color="bfbfbf" w:space="0" w:sz="8" w:val="single"/>
              <w:right w:color="bfbfbf" w:space="0" w:sz="6" w:val="single"/>
            </w:tcBorders>
            <w:shd w:fill="eaeef3" w:val="clear"/>
            <w:vAlign w:val="center"/>
          </w:tcPr>
          <w:p w:rsidR="00000000" w:rsidDel="00000000" w:rsidP="00000000" w:rsidRDefault="00000000" w:rsidRPr="00000000" w14:paraId="000000A7">
            <w:pPr>
              <w:tabs>
                <w:tab w:val="center" w:leader="none" w:pos="4680"/>
                <w:tab w:val="right" w:leader="none" w:pos="9360"/>
              </w:tabs>
              <w:rPr>
                <w:b w:val="1"/>
                <w:bCs w:val="1"/>
                <w:sz w:val="22"/>
                <w:szCs w:val="22"/>
              </w:rPr>
            </w:pPr>
            <w:r w:rsidDel="00000000" w:rsidR="00000000" w:rsidRPr="00000000">
              <w:rPr>
                <w:b w:val="1"/>
                <w:bCs w:val="1"/>
                <w:sz w:val="22"/>
                <w:szCs w:val="22"/>
                <w:rtl w:val="0"/>
              </w:rPr>
              <w:t xml:space="preserve">Miscellaneous</w:t>
            </w:r>
          </w:p>
        </w:tc>
        <w:tc>
          <w:tcPr>
            <w:gridSpan w:val="2"/>
            <w:tcBorders>
              <w:top w:color="bfbfbf" w:space="0" w:sz="4" w:val="single"/>
              <w:left w:color="bfbfbf" w:space="0" w:sz="6" w:val="single"/>
              <w:bottom w:color="bfbfbf" w:space="0" w:sz="8" w:val="single"/>
              <w:right w:color="bfbfbf" w:space="0" w:sz="4" w:val="single"/>
            </w:tcBorders>
            <w:vAlign w:val="center"/>
          </w:tcPr>
          <w:p w:rsidR="00000000" w:rsidDel="00000000" w:rsidP="00000000" w:rsidRDefault="00000000" w:rsidRPr="00000000" w14:paraId="000000A8">
            <w:pPr>
              <w:tabs>
                <w:tab w:val="center" w:leader="none" w:pos="4680"/>
                <w:tab w:val="right" w:leader="none" w:pos="9360"/>
              </w:tabs>
              <w:rPr>
                <w:sz w:val="22"/>
                <w:szCs w:val="22"/>
              </w:rPr>
            </w:pPr>
            <w:r w:rsidDel="00000000" w:rsidR="00000000" w:rsidRPr="00000000">
              <w:rPr>
                <w:sz w:val="22"/>
                <w:szCs w:val="22"/>
                <w:rtl w:val="0"/>
              </w:rPr>
              <w:t xml:space="preserve">Training and Workshop for Staff</w:t>
            </w:r>
          </w:p>
        </w:tc>
        <w:tc>
          <w:tcPr>
            <w:tcBorders>
              <w:top w:color="000000" w:space="0" w:sz="0" w:val="nil"/>
              <w:left w:color="000000" w:space="0" w:sz="0" w:val="nil"/>
              <w:bottom w:color="bfbfbf" w:space="0" w:sz="8" w:val="single"/>
              <w:right w:color="bfbfbf" w:space="0" w:sz="4" w:val="single"/>
            </w:tcBorders>
            <w:shd w:fill="f9f9f9" w:val="clear"/>
            <w:vAlign w:val="center"/>
          </w:tcPr>
          <w:p w:rsidR="00000000" w:rsidDel="00000000" w:rsidP="00000000" w:rsidRDefault="00000000" w:rsidRPr="00000000" w14:paraId="000000AA">
            <w:pPr>
              <w:jc w:val="center"/>
              <w:rPr>
                <w:color w:val="000000"/>
                <w:sz w:val="22"/>
                <w:szCs w:val="22"/>
              </w:rPr>
            </w:pPr>
            <w:r w:rsidDel="00000000" w:rsidR="00000000" w:rsidRPr="00000000">
              <w:rPr>
                <w:sz w:val="22"/>
                <w:szCs w:val="22"/>
                <w:rtl w:val="0"/>
              </w:rPr>
              <w:t xml:space="preserve">$5,000</w:t>
            </w:r>
            <w:r w:rsidDel="00000000" w:rsidR="00000000" w:rsidRPr="00000000">
              <w:rPr>
                <w:rtl w:val="0"/>
              </w:rPr>
            </w:r>
          </w:p>
        </w:tc>
        <w:tc>
          <w:tcPr>
            <w:tcBorders>
              <w:top w:color="000000" w:space="0" w:sz="0" w:val="nil"/>
              <w:left w:color="000000" w:space="0" w:sz="0" w:val="nil"/>
              <w:bottom w:color="bfbfbf" w:space="0" w:sz="8" w:val="single"/>
              <w:right w:color="bfbfbf" w:space="0" w:sz="6" w:val="single"/>
            </w:tcBorders>
            <w:shd w:fill="f9f9f9" w:val="clear"/>
            <w:vAlign w:val="center"/>
          </w:tcPr>
          <w:p w:rsidR="00000000" w:rsidDel="00000000" w:rsidP="00000000" w:rsidRDefault="00000000" w:rsidRPr="00000000" w14:paraId="000000AB">
            <w:pPr>
              <w:jc w:val="center"/>
              <w:rPr>
                <w:color w:val="000000"/>
                <w:sz w:val="22"/>
                <w:szCs w:val="22"/>
              </w:rPr>
            </w:pPr>
            <w:r w:rsidDel="00000000" w:rsidR="00000000" w:rsidRPr="00000000">
              <w:rPr>
                <w:sz w:val="22"/>
                <w:szCs w:val="22"/>
                <w:rtl w:val="0"/>
              </w:rPr>
              <w:t xml:space="preserve">1</w:t>
            </w:r>
            <w:r w:rsidDel="00000000" w:rsidR="00000000" w:rsidRPr="00000000">
              <w:rPr>
                <w:rtl w:val="0"/>
              </w:rPr>
            </w:r>
          </w:p>
        </w:tc>
        <w:tc>
          <w:tcPr>
            <w:tcBorders>
              <w:top w:color="000000" w:space="0" w:sz="0" w:val="nil"/>
              <w:left w:color="000000" w:space="0" w:sz="0" w:val="nil"/>
              <w:bottom w:color="bfbfbf" w:space="0" w:sz="8" w:val="single"/>
              <w:right w:color="bfbfbf" w:space="0" w:sz="4" w:val="single"/>
            </w:tcBorders>
            <w:shd w:fill="f7f9fb" w:val="clear"/>
            <w:vAlign w:val="center"/>
          </w:tcPr>
          <w:p w:rsidR="00000000" w:rsidDel="00000000" w:rsidP="00000000" w:rsidRDefault="00000000" w:rsidRPr="00000000" w14:paraId="000000AC">
            <w:pPr>
              <w:jc w:val="center"/>
              <w:rPr>
                <w:color w:val="000000"/>
                <w:sz w:val="22"/>
                <w:szCs w:val="22"/>
              </w:rPr>
            </w:pPr>
            <w:r w:rsidDel="00000000" w:rsidR="00000000" w:rsidRPr="00000000">
              <w:rPr>
                <w:sz w:val="22"/>
                <w:szCs w:val="22"/>
                <w:rtl w:val="0"/>
              </w:rPr>
              <w:t xml:space="preserve">$5,000</w:t>
            </w:r>
            <w:r w:rsidDel="00000000" w:rsidR="00000000" w:rsidRPr="00000000">
              <w:rPr>
                <w:rtl w:val="0"/>
              </w:rPr>
            </w:r>
          </w:p>
        </w:tc>
      </w:tr>
      <w:tr>
        <w:trPr>
          <w:cantSplit w:val="0"/>
          <w:trHeight w:val="688.7198515769944" w:hRule="atLeast"/>
          <w:tblHeader w:val="0"/>
        </w:trPr>
        <w:tc>
          <w:tcPr>
            <w:tcBorders>
              <w:top w:color="bfbfbf" w:space="0" w:sz="8" w:val="single"/>
              <w:left w:color="bfbfbf" w:space="0" w:sz="4" w:val="single"/>
              <w:bottom w:color="bfbfbf" w:space="0" w:sz="8" w:val="single"/>
              <w:right w:color="bfbfbf" w:space="0" w:sz="6" w:val="single"/>
            </w:tcBorders>
            <w:shd w:fill="eaeef3" w:val="clear"/>
            <w:vAlign w:val="center"/>
          </w:tcPr>
          <w:p w:rsidR="00000000" w:rsidDel="00000000" w:rsidP="00000000" w:rsidRDefault="00000000" w:rsidRPr="00000000" w14:paraId="000000AD">
            <w:pPr>
              <w:tabs>
                <w:tab w:val="center" w:leader="none" w:pos="4680"/>
                <w:tab w:val="right" w:leader="none" w:pos="9360"/>
              </w:tabs>
              <w:rPr>
                <w:b w:val="1"/>
                <w:bCs w:val="1"/>
                <w:sz w:val="22"/>
                <w:szCs w:val="22"/>
              </w:rPr>
            </w:pPr>
            <w:r w:rsidDel="00000000" w:rsidR="00000000" w:rsidRPr="00000000">
              <w:rPr>
                <w:b w:val="1"/>
                <w:bCs w:val="1"/>
                <w:sz w:val="22"/>
                <w:szCs w:val="22"/>
                <w:rtl w:val="0"/>
              </w:rPr>
              <w:t xml:space="preserve">Miscellaneous</w:t>
            </w:r>
          </w:p>
        </w:tc>
        <w:tc>
          <w:tcPr>
            <w:gridSpan w:val="2"/>
            <w:tcBorders>
              <w:top w:color="bfbfbf" w:space="0" w:sz="8" w:val="single"/>
              <w:left w:color="bfbfbf" w:space="0" w:sz="6" w:val="single"/>
              <w:bottom w:color="bfbfbf" w:space="0" w:sz="8" w:val="single"/>
              <w:right w:color="bfbfbf" w:space="0" w:sz="4" w:val="single"/>
            </w:tcBorders>
            <w:vAlign w:val="center"/>
          </w:tcPr>
          <w:p w:rsidR="00000000" w:rsidDel="00000000" w:rsidP="00000000" w:rsidRDefault="00000000" w:rsidRPr="00000000" w14:paraId="000000AE">
            <w:pPr>
              <w:tabs>
                <w:tab w:val="center" w:leader="none" w:pos="4680"/>
                <w:tab w:val="right" w:leader="none" w:pos="9360"/>
              </w:tabs>
              <w:rPr>
                <w:sz w:val="22"/>
                <w:szCs w:val="22"/>
              </w:rPr>
            </w:pPr>
            <w:r w:rsidDel="00000000" w:rsidR="00000000" w:rsidRPr="00000000">
              <w:rPr>
                <w:sz w:val="22"/>
                <w:szCs w:val="22"/>
                <w:rtl w:val="0"/>
              </w:rPr>
              <w:t xml:space="preserve">Contingency(5% of Project)</w:t>
            </w:r>
          </w:p>
        </w:tc>
        <w:tc>
          <w:tcPr>
            <w:tcBorders>
              <w:top w:color="000000" w:space="0" w:sz="0" w:val="nil"/>
              <w:left w:color="000000" w:space="0" w:sz="0" w:val="nil"/>
              <w:bottom w:color="bfbfbf" w:space="0" w:sz="8" w:val="single"/>
              <w:right w:color="bfbfbf" w:space="0" w:sz="4" w:val="single"/>
            </w:tcBorders>
            <w:shd w:fill="f9f9f9" w:val="clear"/>
            <w:vAlign w:val="center"/>
          </w:tcPr>
          <w:p w:rsidR="00000000" w:rsidDel="00000000" w:rsidP="00000000" w:rsidRDefault="00000000" w:rsidRPr="00000000" w14:paraId="000000B0">
            <w:pPr>
              <w:jc w:val="center"/>
              <w:rPr>
                <w:color w:val="000000"/>
                <w:sz w:val="22"/>
                <w:szCs w:val="22"/>
              </w:rPr>
            </w:pPr>
            <w:r w:rsidDel="00000000" w:rsidR="00000000" w:rsidRPr="00000000">
              <w:rPr>
                <w:rtl w:val="0"/>
              </w:rPr>
            </w:r>
          </w:p>
        </w:tc>
        <w:tc>
          <w:tcPr>
            <w:tcBorders>
              <w:top w:color="000000" w:space="0" w:sz="0" w:val="nil"/>
              <w:left w:color="000000" w:space="0" w:sz="0" w:val="nil"/>
              <w:bottom w:color="bfbfbf" w:space="0" w:sz="8" w:val="single"/>
              <w:right w:color="bfbfbf" w:space="0" w:sz="6" w:val="single"/>
            </w:tcBorders>
            <w:shd w:fill="f9f9f9" w:val="clear"/>
            <w:vAlign w:val="center"/>
          </w:tcPr>
          <w:p w:rsidR="00000000" w:rsidDel="00000000" w:rsidP="00000000" w:rsidRDefault="00000000" w:rsidRPr="00000000" w14:paraId="000000B1">
            <w:pPr>
              <w:jc w:val="center"/>
              <w:rPr>
                <w:color w:val="000000"/>
                <w:sz w:val="22"/>
                <w:szCs w:val="22"/>
              </w:rPr>
            </w:pPr>
            <w:r w:rsidDel="00000000" w:rsidR="00000000" w:rsidRPr="00000000">
              <w:rPr>
                <w:rtl w:val="0"/>
              </w:rPr>
            </w:r>
          </w:p>
        </w:tc>
        <w:tc>
          <w:tcPr>
            <w:tcBorders>
              <w:top w:color="000000" w:space="0" w:sz="0" w:val="nil"/>
              <w:left w:color="000000" w:space="0" w:sz="0" w:val="nil"/>
              <w:bottom w:color="bfbfbf" w:space="0" w:sz="8" w:val="single"/>
              <w:right w:color="bfbfbf" w:space="0" w:sz="4" w:val="single"/>
            </w:tcBorders>
            <w:shd w:fill="f7f9fb" w:val="clear"/>
            <w:vAlign w:val="center"/>
          </w:tcPr>
          <w:p w:rsidR="00000000" w:rsidDel="00000000" w:rsidP="00000000" w:rsidRDefault="00000000" w:rsidRPr="00000000" w14:paraId="000000B2">
            <w:pPr>
              <w:jc w:val="center"/>
              <w:rPr>
                <w:color w:val="000000"/>
                <w:sz w:val="22"/>
                <w:szCs w:val="22"/>
              </w:rPr>
            </w:pPr>
            <w:r w:rsidDel="00000000" w:rsidR="00000000" w:rsidRPr="00000000">
              <w:rPr>
                <w:sz w:val="22"/>
                <w:szCs w:val="22"/>
                <w:rtl w:val="0"/>
              </w:rPr>
              <w:t xml:space="preserve">$15,325</w:t>
            </w:r>
            <w:r w:rsidDel="00000000" w:rsidR="00000000" w:rsidRPr="00000000">
              <w:rPr>
                <w:rtl w:val="0"/>
              </w:rPr>
            </w:r>
          </w:p>
        </w:tc>
      </w:tr>
      <w:tr>
        <w:trPr>
          <w:cantSplit w:val="0"/>
          <w:trHeight w:val="688.7198515769944"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B3">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B4">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B5">
            <w:pPr>
              <w:rPr>
                <w:color w:val="000000"/>
              </w:rPr>
            </w:pPr>
            <w:r w:rsidDel="00000000" w:rsidR="00000000" w:rsidRPr="00000000">
              <w:rPr>
                <w:color w:val="000000"/>
                <w:rtl w:val="0"/>
              </w:rPr>
              <w:t xml:space="preserve"> </w:t>
            </w:r>
          </w:p>
        </w:tc>
        <w:tc>
          <w:tcPr>
            <w:gridSpan w:val="2"/>
            <w:tcBorders>
              <w:top w:color="bfbfbf" w:space="0" w:sz="8"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B6">
            <w:pPr>
              <w:jc w:val="right"/>
              <w:rPr>
                <w:color w:val="000000"/>
              </w:rPr>
            </w:pPr>
            <w:r w:rsidDel="00000000" w:rsidR="00000000" w:rsidRPr="00000000">
              <w:rPr>
                <w:color w:val="000000"/>
                <w:rtl w:val="0"/>
              </w:rPr>
              <w:t xml:space="preserve">TOTAL COSTS</w:t>
            </w:r>
          </w:p>
        </w:tc>
        <w:tc>
          <w:tcPr>
            <w:tcBorders>
              <w:top w:color="000000" w:space="0" w:sz="0" w:val="nil"/>
              <w:left w:color="bfbfbf" w:space="0" w:sz="6" w:val="single"/>
              <w:bottom w:color="bfbfbf" w:space="0" w:sz="8" w:val="single"/>
              <w:right w:color="bfbfbf" w:space="0" w:sz="4" w:val="single"/>
            </w:tcBorders>
            <w:shd w:fill="eaeef3" w:val="clear"/>
            <w:vAlign w:val="center"/>
          </w:tcPr>
          <w:p w:rsidR="00000000" w:rsidDel="00000000" w:rsidP="00000000" w:rsidRDefault="00000000" w:rsidRPr="00000000" w14:paraId="000000B8">
            <w:pPr>
              <w:jc w:val="center"/>
              <w:rPr>
                <w:color w:val="000000"/>
                <w:sz w:val="22"/>
                <w:szCs w:val="22"/>
              </w:rPr>
            </w:pPr>
            <w:r w:rsidDel="00000000" w:rsidR="00000000" w:rsidRPr="00000000">
              <w:rPr>
                <w:sz w:val="22"/>
                <w:szCs w:val="22"/>
                <w:rtl w:val="0"/>
              </w:rPr>
              <w:t xml:space="preserve">$321,825</w:t>
            </w:r>
            <w:r w:rsidDel="00000000" w:rsidR="00000000" w:rsidRPr="00000000">
              <w:rPr>
                <w:rtl w:val="0"/>
              </w:rPr>
            </w:r>
          </w:p>
        </w:tc>
      </w:tr>
    </w:tbl>
    <w:p w:rsidR="00000000" w:rsidDel="00000000" w:rsidP="00000000" w:rsidRDefault="00000000" w:rsidRPr="00000000" w14:paraId="000000B9">
      <w:pPr>
        <w:rPr/>
        <w:sectPr>
          <w:footerReference r:id="rId7" w:type="even"/>
          <w:pgSz w:h="12240" w:w="15840" w:orient="landscape"/>
          <w:pgMar w:bottom="189" w:top="459" w:left="576" w:right="720" w:header="720" w:footer="518"/>
          <w:pgNumType w:start="1"/>
          <w:titlePg w:val="1"/>
        </w:sect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bl>
      <w:tblPr>
        <w:tblStyle w:val="Table7"/>
        <w:tblW w:w="14600.0" w:type="dxa"/>
        <w:jc w:val="left"/>
        <w:tblLayout w:type="fixed"/>
        <w:tblLook w:val="0400"/>
      </w:tblPr>
      <w:tblGrid>
        <w:gridCol w:w="3227"/>
        <w:gridCol w:w="2856"/>
        <w:gridCol w:w="2100"/>
        <w:gridCol w:w="2099"/>
        <w:gridCol w:w="1158"/>
        <w:gridCol w:w="3160"/>
        <w:tblGridChange w:id="0">
          <w:tblGrid>
            <w:gridCol w:w="3227"/>
            <w:gridCol w:w="2856"/>
            <w:gridCol w:w="2100"/>
            <w:gridCol w:w="2099"/>
            <w:gridCol w:w="1158"/>
            <w:gridCol w:w="3160"/>
          </w:tblGrid>
        </w:tblGridChange>
      </w:tblGrid>
      <w:tr>
        <w:trPr>
          <w:cantSplit w:val="0"/>
          <w:trHeight w:val="239"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BB">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BC">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BD">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BE">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BF">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C0">
            <w:pPr>
              <w:rPr>
                <w:color w:val="000000"/>
              </w:rPr>
            </w:pPr>
            <w:r w:rsidDel="00000000" w:rsidR="00000000" w:rsidRPr="00000000">
              <w:rPr>
                <w:color w:val="000000"/>
                <w:rtl w:val="0"/>
              </w:rPr>
              <w:t xml:space="preserve"> </w:t>
            </w:r>
          </w:p>
        </w:tc>
      </w:tr>
      <w:tr>
        <w:trPr>
          <w:cantSplit w:val="0"/>
          <w:trHeight w:val="494" w:hRule="atLeast"/>
          <w:tblHeader w:val="0"/>
        </w:trPr>
        <w:tc>
          <w:tcPr>
            <w:tcBorders>
              <w:top w:color="bfbfbf" w:space="0" w:sz="12" w:val="single"/>
              <w:left w:color="bfbfbf" w:space="0" w:sz="4" w:val="single"/>
              <w:bottom w:color="bfbfbf" w:space="0" w:sz="4" w:val="single"/>
              <w:right w:color="bfbfbf" w:space="0" w:sz="6" w:val="single"/>
            </w:tcBorders>
            <w:shd w:fill="d8d8d8" w:val="clear"/>
            <w:vAlign w:val="center"/>
          </w:tcPr>
          <w:p w:rsidR="00000000" w:rsidDel="00000000" w:rsidP="00000000" w:rsidRDefault="00000000" w:rsidRPr="00000000" w14:paraId="000000C1">
            <w:pPr>
              <w:ind w:firstLine="204"/>
              <w:rPr>
                <w:b w:val="1"/>
                <w:bCs w:val="1"/>
                <w:color w:val="000000"/>
              </w:rPr>
            </w:pPr>
            <w:r w:rsidDel="00000000" w:rsidR="00000000" w:rsidRPr="00000000">
              <w:rPr>
                <w:b w:val="1"/>
                <w:bCs w:val="1"/>
                <w:color w:val="000000"/>
                <w:rtl w:val="0"/>
              </w:rPr>
              <w:t xml:space="preserve">TYPE OF BENEFIT </w:t>
            </w:r>
            <w:r w:rsidDel="00000000" w:rsidR="00000000" w:rsidRPr="00000000">
              <w:rPr>
                <w:b w:val="1"/>
                <w:bCs w:val="1"/>
                <w:color w:val="ff0000"/>
                <w:rtl w:val="0"/>
              </w:rPr>
              <w:t xml:space="preserve">(select your own and/or use these)</w:t>
            </w:r>
            <w:r w:rsidDel="00000000" w:rsidR="00000000" w:rsidRPr="00000000">
              <w:rPr>
                <w:rtl w:val="0"/>
              </w:rPr>
            </w:r>
          </w:p>
        </w:tc>
        <w:tc>
          <w:tcPr>
            <w:gridSpan w:val="4"/>
            <w:tcBorders>
              <w:top w:color="bfbfbf" w:space="0" w:sz="12" w:val="single"/>
              <w:left w:color="000000" w:space="0" w:sz="0" w:val="nil"/>
              <w:bottom w:color="bfbfbf" w:space="0" w:sz="4" w:val="single"/>
              <w:right w:color="bfbfbf" w:space="0" w:sz="6" w:val="single"/>
            </w:tcBorders>
            <w:shd w:fill="d8d8d8" w:val="clear"/>
            <w:vAlign w:val="center"/>
          </w:tcPr>
          <w:p w:rsidR="00000000" w:rsidDel="00000000" w:rsidP="00000000" w:rsidRDefault="00000000" w:rsidRPr="00000000" w14:paraId="000000C2">
            <w:pPr>
              <w:rPr>
                <w:b w:val="1"/>
                <w:bCs w:val="1"/>
                <w:color w:val="000000"/>
              </w:rPr>
            </w:pPr>
            <w:r w:rsidDel="00000000" w:rsidR="00000000" w:rsidRPr="00000000">
              <w:rPr>
                <w:b w:val="1"/>
                <w:bCs w:val="1"/>
                <w:color w:val="000000"/>
                <w:rtl w:val="0"/>
              </w:rPr>
              <w:t xml:space="preserve">BASIS OF ESTIMATE</w:t>
            </w:r>
          </w:p>
        </w:tc>
        <w:tc>
          <w:tcPr>
            <w:tcBorders>
              <w:top w:color="bfbfbf" w:space="0" w:sz="12" w:val="single"/>
              <w:left w:color="000000" w:space="0" w:sz="0" w:val="nil"/>
              <w:bottom w:color="bfbfbf" w:space="0" w:sz="4" w:val="single"/>
              <w:right w:color="bfbfbf" w:space="0" w:sz="4" w:val="single"/>
            </w:tcBorders>
            <w:shd w:fill="d8d8d8" w:val="clear"/>
            <w:vAlign w:val="center"/>
          </w:tcPr>
          <w:p w:rsidR="00000000" w:rsidDel="00000000" w:rsidP="00000000" w:rsidRDefault="00000000" w:rsidRPr="00000000" w14:paraId="000000C6">
            <w:pPr>
              <w:rPr>
                <w:b w:val="1"/>
                <w:bCs w:val="1"/>
                <w:color w:val="000000"/>
              </w:rPr>
            </w:pPr>
            <w:r w:rsidDel="00000000" w:rsidR="00000000" w:rsidRPr="00000000">
              <w:rPr>
                <w:b w:val="1"/>
                <w:bCs w:val="1"/>
                <w:color w:val="000000"/>
                <w:rtl w:val="0"/>
              </w:rPr>
              <w:t xml:space="preserve">ESTIMATED BENEFIT AMOUNT</w:t>
            </w:r>
          </w:p>
        </w:tc>
      </w:tr>
      <w:tr>
        <w:trPr>
          <w:cantSplit w:val="0"/>
          <w:trHeight w:val="689" w:hRule="atLeast"/>
          <w:tblHeader w:val="0"/>
        </w:trPr>
        <w:tc>
          <w:tcPr>
            <w:tcBorders>
              <w:top w:color="000000" w:space="0" w:sz="0" w:val="nil"/>
              <w:left w:color="bfbfbf" w:space="0" w:sz="4" w:val="single"/>
              <w:bottom w:color="bfbfbf" w:space="0" w:sz="4" w:val="single"/>
              <w:right w:color="bfbfbf" w:space="0" w:sz="6" w:val="single"/>
            </w:tcBorders>
            <w:shd w:fill="f2f2f2" w:val="clear"/>
            <w:vAlign w:val="center"/>
          </w:tcPr>
          <w:p w:rsidR="00000000" w:rsidDel="00000000" w:rsidP="00000000" w:rsidRDefault="00000000" w:rsidRPr="00000000" w14:paraId="000000C7">
            <w:pPr>
              <w:rPr>
                <w:b w:val="1"/>
                <w:bCs w:val="1"/>
                <w:color w:val="000000"/>
                <w:sz w:val="22"/>
                <w:szCs w:val="22"/>
              </w:rPr>
            </w:pPr>
            <w:r w:rsidDel="00000000" w:rsidR="00000000" w:rsidRPr="00000000">
              <w:rPr>
                <w:b w:val="1"/>
                <w:bCs w:val="1"/>
                <w:color w:val="000000"/>
                <w:sz w:val="22"/>
                <w:szCs w:val="22"/>
                <w:rtl w:val="0"/>
              </w:rPr>
              <w:t xml:space="preserve">Specific Cost Savings</w:t>
            </w:r>
          </w:p>
        </w:tc>
        <w:tc>
          <w:tcPr>
            <w:gridSpan w:val="4"/>
            <w:tcBorders>
              <w:top w:color="bfbfbf" w:space="0" w:sz="4" w:val="single"/>
              <w:left w:color="000000" w:space="0" w:sz="0" w:val="nil"/>
              <w:bottom w:color="bfbfbf" w:space="0" w:sz="4" w:val="single"/>
              <w:right w:color="bfbfbf" w:space="0" w:sz="6" w:val="single"/>
            </w:tcBorders>
            <w:vAlign w:val="center"/>
          </w:tcPr>
          <w:p w:rsidR="00000000" w:rsidDel="00000000" w:rsidP="00000000" w:rsidRDefault="00000000" w:rsidRPr="00000000" w14:paraId="000000C8">
            <w:pPr>
              <w:rPr>
                <w:sz w:val="22"/>
                <w:szCs w:val="22"/>
              </w:rPr>
            </w:pPr>
            <w:r w:rsidDel="00000000" w:rsidR="00000000" w:rsidRPr="00000000">
              <w:rPr>
                <w:sz w:val="22"/>
                <w:szCs w:val="22"/>
                <w:rtl w:val="0"/>
              </w:rPr>
              <w:t xml:space="preserve">Energy Efficiency: 15% reduction in utility bills. Campus annual electricity spend = $2M savings.</w:t>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CC">
            <w:pPr>
              <w:rPr>
                <w:color w:val="000000"/>
                <w:sz w:val="22"/>
                <w:szCs w:val="22"/>
              </w:rPr>
            </w:pPr>
            <w:r w:rsidDel="00000000" w:rsidR="00000000" w:rsidRPr="00000000">
              <w:rPr>
                <w:sz w:val="22"/>
                <w:szCs w:val="22"/>
                <w:rtl w:val="0"/>
              </w:rPr>
              <w:t xml:space="preserve">             $300,000</w:t>
            </w:r>
            <w:r w:rsidDel="00000000" w:rsidR="00000000" w:rsidRPr="00000000">
              <w:rPr>
                <w:rtl w:val="0"/>
              </w:rPr>
            </w:r>
          </w:p>
        </w:tc>
      </w:tr>
      <w:tr>
        <w:trPr>
          <w:cantSplit w:val="0"/>
          <w:trHeight w:val="689" w:hRule="atLeast"/>
          <w:tblHeader w:val="0"/>
        </w:trPr>
        <w:tc>
          <w:tcPr>
            <w:tcBorders>
              <w:top w:color="000000" w:space="0" w:sz="0" w:val="nil"/>
              <w:left w:color="bfbfbf" w:space="0" w:sz="4" w:val="single"/>
              <w:bottom w:color="bfbfbf" w:space="0" w:sz="4" w:val="single"/>
              <w:right w:color="bfbfbf" w:space="0" w:sz="6" w:val="single"/>
            </w:tcBorders>
            <w:shd w:fill="f2f2f2" w:val="clear"/>
            <w:vAlign w:val="center"/>
          </w:tcPr>
          <w:p w:rsidR="00000000" w:rsidDel="00000000" w:rsidP="00000000" w:rsidRDefault="00000000" w:rsidRPr="00000000" w14:paraId="000000CD">
            <w:pPr>
              <w:rPr>
                <w:b w:val="1"/>
                <w:bCs w:val="1"/>
                <w:color w:val="000000"/>
                <w:sz w:val="22"/>
                <w:szCs w:val="22"/>
              </w:rPr>
            </w:pPr>
            <w:r w:rsidDel="00000000" w:rsidR="00000000" w:rsidRPr="00000000">
              <w:rPr>
                <w:b w:val="1"/>
                <w:bCs w:val="1"/>
                <w:color w:val="000000"/>
                <w:sz w:val="22"/>
                <w:szCs w:val="22"/>
                <w:rtl w:val="0"/>
              </w:rPr>
              <w:t xml:space="preserve">Enhanced Revenues</w:t>
            </w:r>
          </w:p>
        </w:tc>
        <w:tc>
          <w:tcPr>
            <w:gridSpan w:val="4"/>
            <w:tcBorders>
              <w:top w:color="bfbfbf" w:space="0" w:sz="4" w:val="single"/>
              <w:left w:color="000000" w:space="0" w:sz="0" w:val="nil"/>
              <w:bottom w:color="bfbfbf" w:space="0" w:sz="4" w:val="single"/>
              <w:right w:color="bfbfbf" w:space="0" w:sz="6" w:val="single"/>
            </w:tcBorders>
            <w:vAlign w:val="center"/>
          </w:tcPr>
          <w:p w:rsidR="00000000" w:rsidDel="00000000" w:rsidP="00000000" w:rsidRDefault="00000000" w:rsidRPr="00000000" w14:paraId="000000CE">
            <w:pPr>
              <w:rPr>
                <w:color w:val="000000"/>
                <w:sz w:val="22"/>
                <w:szCs w:val="22"/>
              </w:rPr>
            </w:pPr>
            <w:r w:rsidDel="00000000" w:rsidR="00000000" w:rsidRPr="00000000">
              <w:rPr>
                <w:sz w:val="22"/>
                <w:szCs w:val="22"/>
                <w:rtl w:val="0"/>
              </w:rPr>
              <w:t xml:space="preserve">Ability to sell excess energy data insights to research grants.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D2">
            <w:pPr>
              <w:ind w:right="272"/>
              <w:jc w:val="left"/>
              <w:rPr>
                <w:sz w:val="22"/>
                <w:szCs w:val="22"/>
              </w:rPr>
            </w:pPr>
            <w:r w:rsidDel="00000000" w:rsidR="00000000" w:rsidRPr="00000000">
              <w:rPr>
                <w:sz w:val="22"/>
                <w:szCs w:val="22"/>
                <w:rtl w:val="0"/>
              </w:rPr>
              <w:t xml:space="preserve">             $50,000</w:t>
            </w:r>
          </w:p>
        </w:tc>
      </w:tr>
      <w:tr>
        <w:trPr>
          <w:cantSplit w:val="0"/>
          <w:trHeight w:val="689" w:hRule="atLeast"/>
          <w:tblHeader w:val="0"/>
        </w:trPr>
        <w:tc>
          <w:tcPr>
            <w:tcBorders>
              <w:top w:color="000000" w:space="0" w:sz="0" w:val="nil"/>
              <w:left w:color="bfbfbf" w:space="0" w:sz="4" w:val="single"/>
              <w:bottom w:color="bfbfbf" w:space="0" w:sz="4" w:val="single"/>
              <w:right w:color="bfbfbf" w:space="0" w:sz="6" w:val="single"/>
            </w:tcBorders>
            <w:shd w:fill="f2f2f2" w:val="clear"/>
            <w:vAlign w:val="center"/>
          </w:tcPr>
          <w:p w:rsidR="00000000" w:rsidDel="00000000" w:rsidP="00000000" w:rsidRDefault="00000000" w:rsidRPr="00000000" w14:paraId="000000D3">
            <w:pPr>
              <w:rPr>
                <w:b w:val="1"/>
                <w:bCs w:val="1"/>
                <w:color w:val="000000"/>
                <w:sz w:val="22"/>
                <w:szCs w:val="22"/>
              </w:rPr>
            </w:pPr>
            <w:r w:rsidDel="00000000" w:rsidR="00000000" w:rsidRPr="00000000">
              <w:rPr>
                <w:b w:val="1"/>
                <w:bCs w:val="1"/>
                <w:color w:val="000000"/>
                <w:sz w:val="22"/>
                <w:szCs w:val="22"/>
                <w:rtl w:val="0"/>
              </w:rPr>
              <w:t xml:space="preserve">Higher Productivity (Soft)</w:t>
            </w:r>
          </w:p>
        </w:tc>
        <w:tc>
          <w:tcPr>
            <w:gridSpan w:val="4"/>
            <w:tcBorders>
              <w:top w:color="bfbfbf" w:space="0" w:sz="4" w:val="single"/>
              <w:left w:color="000000" w:space="0" w:sz="0" w:val="nil"/>
              <w:bottom w:color="bfbfbf" w:space="0" w:sz="4" w:val="single"/>
              <w:right w:color="bfbfbf" w:space="0" w:sz="6" w:val="single"/>
            </w:tcBorders>
            <w:vAlign w:val="center"/>
          </w:tcPr>
          <w:p w:rsidR="00000000" w:rsidDel="00000000" w:rsidP="00000000" w:rsidRDefault="00000000" w:rsidRPr="00000000" w14:paraId="000000D4">
            <w:pPr>
              <w:rPr>
                <w:color w:val="000000"/>
                <w:sz w:val="22"/>
                <w:szCs w:val="22"/>
              </w:rPr>
            </w:pPr>
            <w:r w:rsidDel="00000000" w:rsidR="00000000" w:rsidRPr="00000000">
              <w:rPr>
                <w:sz w:val="22"/>
                <w:szCs w:val="22"/>
                <w:rtl w:val="0"/>
              </w:rPr>
              <w:t xml:space="preserve">Smart Scheduling and Automation reduce manual monitoring(approx. 2 full time staff equivalent.</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D8">
            <w:pPr>
              <w:ind w:right="272"/>
              <w:jc w:val="left"/>
              <w:rPr>
                <w:color w:val="000000"/>
                <w:sz w:val="22"/>
                <w:szCs w:val="22"/>
              </w:rPr>
            </w:pPr>
            <w:r w:rsidDel="00000000" w:rsidR="00000000" w:rsidRPr="00000000">
              <w:rPr>
                <w:sz w:val="22"/>
                <w:szCs w:val="22"/>
                <w:rtl w:val="0"/>
              </w:rPr>
              <w:t xml:space="preserve">             $140,000     </w:t>
            </w:r>
            <w:r w:rsidDel="00000000" w:rsidR="00000000" w:rsidRPr="00000000">
              <w:rPr>
                <w:rtl w:val="0"/>
              </w:rPr>
            </w:r>
          </w:p>
        </w:tc>
      </w:tr>
      <w:tr>
        <w:trPr>
          <w:cantSplit w:val="0"/>
          <w:trHeight w:val="689" w:hRule="atLeast"/>
          <w:tblHeader w:val="0"/>
        </w:trPr>
        <w:tc>
          <w:tcPr>
            <w:tcBorders>
              <w:top w:color="000000" w:space="0" w:sz="0" w:val="nil"/>
              <w:left w:color="bfbfbf" w:space="0" w:sz="4" w:val="single"/>
              <w:bottom w:color="bfbfbf" w:space="0" w:sz="4" w:val="single"/>
              <w:right w:color="bfbfbf" w:space="0" w:sz="6" w:val="single"/>
            </w:tcBorders>
            <w:shd w:fill="f2f2f2" w:val="clear"/>
            <w:vAlign w:val="center"/>
          </w:tcPr>
          <w:p w:rsidR="00000000" w:rsidDel="00000000" w:rsidP="00000000" w:rsidRDefault="00000000" w:rsidRPr="00000000" w14:paraId="000000D9">
            <w:pPr>
              <w:rPr>
                <w:b w:val="1"/>
                <w:bCs w:val="1"/>
                <w:color w:val="000000"/>
                <w:sz w:val="22"/>
                <w:szCs w:val="22"/>
              </w:rPr>
            </w:pPr>
            <w:r w:rsidDel="00000000" w:rsidR="00000000" w:rsidRPr="00000000">
              <w:rPr>
                <w:b w:val="1"/>
                <w:bCs w:val="1"/>
                <w:color w:val="000000"/>
                <w:sz w:val="22"/>
                <w:szCs w:val="22"/>
                <w:rtl w:val="0"/>
              </w:rPr>
              <w:t xml:space="preserve">Improved Compliance</w:t>
            </w:r>
          </w:p>
        </w:tc>
        <w:tc>
          <w:tcPr>
            <w:gridSpan w:val="4"/>
            <w:tcBorders>
              <w:top w:color="bfbfbf" w:space="0" w:sz="4" w:val="single"/>
              <w:left w:color="000000" w:space="0" w:sz="0" w:val="nil"/>
              <w:bottom w:color="bfbfbf" w:space="0" w:sz="4" w:val="single"/>
              <w:right w:color="bfbfbf" w:space="0" w:sz="6" w:val="single"/>
            </w:tcBorders>
            <w:vAlign w:val="center"/>
          </w:tcPr>
          <w:p w:rsidR="00000000" w:rsidDel="00000000" w:rsidP="00000000" w:rsidRDefault="00000000" w:rsidRPr="00000000" w14:paraId="000000DA">
            <w:pPr>
              <w:rPr>
                <w:color w:val="000000"/>
                <w:sz w:val="22"/>
                <w:szCs w:val="22"/>
              </w:rPr>
            </w:pPr>
            <w:r w:rsidDel="00000000" w:rsidR="00000000" w:rsidRPr="00000000">
              <w:rPr>
                <w:sz w:val="22"/>
                <w:szCs w:val="22"/>
                <w:rtl w:val="0"/>
              </w:rPr>
              <w:t xml:space="preserve">Meeting Provincial energy reporting and climate action requirements; avoid non-compliance penalties.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DE">
            <w:pPr>
              <w:ind w:right="272"/>
              <w:jc w:val="left"/>
              <w:rPr>
                <w:color w:val="000000"/>
                <w:sz w:val="22"/>
                <w:szCs w:val="22"/>
              </w:rPr>
            </w:pPr>
            <w:r w:rsidDel="00000000" w:rsidR="00000000" w:rsidRPr="00000000">
              <w:rPr>
                <w:sz w:val="22"/>
                <w:szCs w:val="22"/>
                <w:rtl w:val="0"/>
              </w:rPr>
              <w:t xml:space="preserve">             $25,000</w:t>
            </w:r>
            <w:r w:rsidDel="00000000" w:rsidR="00000000" w:rsidRPr="00000000">
              <w:rPr>
                <w:rtl w:val="0"/>
              </w:rPr>
            </w:r>
          </w:p>
        </w:tc>
      </w:tr>
      <w:tr>
        <w:trPr>
          <w:cantSplit w:val="0"/>
          <w:trHeight w:val="689" w:hRule="atLeast"/>
          <w:tblHeader w:val="0"/>
        </w:trPr>
        <w:tc>
          <w:tcPr>
            <w:tcBorders>
              <w:top w:color="000000" w:space="0" w:sz="0" w:val="nil"/>
              <w:left w:color="bfbfbf" w:space="0" w:sz="4" w:val="single"/>
              <w:bottom w:color="bfbfbf" w:space="0" w:sz="4" w:val="single"/>
              <w:right w:color="bfbfbf" w:space="0" w:sz="6" w:val="single"/>
            </w:tcBorders>
            <w:shd w:fill="f2f2f2" w:val="clear"/>
            <w:vAlign w:val="center"/>
          </w:tcPr>
          <w:p w:rsidR="00000000" w:rsidDel="00000000" w:rsidP="00000000" w:rsidRDefault="00000000" w:rsidRPr="00000000" w14:paraId="000000DF">
            <w:pPr>
              <w:rPr>
                <w:b w:val="1"/>
                <w:bCs w:val="1"/>
                <w:color w:val="000000"/>
                <w:sz w:val="22"/>
                <w:szCs w:val="22"/>
              </w:rPr>
            </w:pPr>
            <w:r w:rsidDel="00000000" w:rsidR="00000000" w:rsidRPr="00000000">
              <w:rPr>
                <w:b w:val="1"/>
                <w:bCs w:val="1"/>
                <w:color w:val="000000"/>
                <w:sz w:val="22"/>
                <w:szCs w:val="22"/>
                <w:rtl w:val="0"/>
              </w:rPr>
              <w:t xml:space="preserve">Better Decision Making</w:t>
            </w:r>
          </w:p>
        </w:tc>
        <w:tc>
          <w:tcPr>
            <w:gridSpan w:val="4"/>
            <w:tcBorders>
              <w:top w:color="bfbfbf" w:space="0" w:sz="4" w:val="single"/>
              <w:left w:color="000000" w:space="0" w:sz="0" w:val="nil"/>
              <w:bottom w:color="bfbfbf" w:space="0" w:sz="4" w:val="single"/>
              <w:right w:color="bfbfbf" w:space="0" w:sz="6" w:val="single"/>
            </w:tcBorders>
            <w:vAlign w:val="center"/>
          </w:tcPr>
          <w:p w:rsidR="00000000" w:rsidDel="00000000" w:rsidP="00000000" w:rsidRDefault="00000000" w:rsidRPr="00000000" w14:paraId="000000E0">
            <w:pPr>
              <w:rPr>
                <w:sz w:val="22"/>
                <w:szCs w:val="22"/>
              </w:rPr>
            </w:pPr>
            <w:r w:rsidDel="00000000" w:rsidR="00000000" w:rsidRPr="00000000">
              <w:rPr>
                <w:sz w:val="22"/>
                <w:szCs w:val="22"/>
                <w:rtl w:val="0"/>
              </w:rPr>
              <w:t xml:space="preserve">Real-Time dashboards, optimized resource allocation reduce unnecessary</w:t>
            </w:r>
          </w:p>
          <w:p w:rsidR="00000000" w:rsidDel="00000000" w:rsidP="00000000" w:rsidRDefault="00000000" w:rsidRPr="00000000" w14:paraId="000000E1">
            <w:pPr>
              <w:rPr>
                <w:sz w:val="22"/>
                <w:szCs w:val="22"/>
              </w:rPr>
            </w:pPr>
            <w:r w:rsidDel="00000000" w:rsidR="00000000" w:rsidRPr="00000000">
              <w:rPr>
                <w:sz w:val="22"/>
                <w:szCs w:val="22"/>
                <w:rtl w:val="0"/>
              </w:rPr>
              <w:t xml:space="preserve">Overtime and energy.</w:t>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E5">
            <w:pPr>
              <w:ind w:right="272"/>
              <w:jc w:val="left"/>
              <w:rPr>
                <w:color w:val="000000"/>
                <w:sz w:val="22"/>
                <w:szCs w:val="22"/>
              </w:rPr>
            </w:pPr>
            <w:r w:rsidDel="00000000" w:rsidR="00000000" w:rsidRPr="00000000">
              <w:rPr>
                <w:sz w:val="22"/>
                <w:szCs w:val="22"/>
                <w:rtl w:val="0"/>
              </w:rPr>
              <w:t xml:space="preserve">             $40,000</w:t>
            </w:r>
            <w:r w:rsidDel="00000000" w:rsidR="00000000" w:rsidRPr="00000000">
              <w:rPr>
                <w:rtl w:val="0"/>
              </w:rPr>
            </w:r>
          </w:p>
        </w:tc>
      </w:tr>
      <w:tr>
        <w:trPr>
          <w:cantSplit w:val="0"/>
          <w:trHeight w:val="689" w:hRule="atLeast"/>
          <w:tblHeader w:val="0"/>
        </w:trPr>
        <w:tc>
          <w:tcPr>
            <w:tcBorders>
              <w:top w:color="000000" w:space="0" w:sz="0" w:val="nil"/>
              <w:left w:color="bfbfbf" w:space="0" w:sz="4" w:val="single"/>
              <w:bottom w:color="bfbfbf" w:space="0" w:sz="4" w:val="single"/>
              <w:right w:color="bfbfbf" w:space="0" w:sz="6" w:val="single"/>
            </w:tcBorders>
            <w:shd w:fill="f2f2f2" w:val="clear"/>
            <w:vAlign w:val="center"/>
          </w:tcPr>
          <w:p w:rsidR="00000000" w:rsidDel="00000000" w:rsidP="00000000" w:rsidRDefault="00000000" w:rsidRPr="00000000" w14:paraId="000000E6">
            <w:pPr>
              <w:rPr>
                <w:b w:val="1"/>
                <w:bCs w:val="1"/>
                <w:color w:val="000000"/>
                <w:sz w:val="22"/>
                <w:szCs w:val="22"/>
              </w:rPr>
            </w:pPr>
            <w:r w:rsidDel="00000000" w:rsidR="00000000" w:rsidRPr="00000000">
              <w:rPr>
                <w:b w:val="1"/>
                <w:bCs w:val="1"/>
                <w:color w:val="000000"/>
                <w:sz w:val="22"/>
                <w:szCs w:val="22"/>
                <w:rtl w:val="0"/>
              </w:rPr>
              <w:t xml:space="preserve">Less Maintenance</w:t>
            </w:r>
          </w:p>
        </w:tc>
        <w:tc>
          <w:tcPr>
            <w:gridSpan w:val="4"/>
            <w:tcBorders>
              <w:top w:color="bfbfbf" w:space="0" w:sz="4" w:val="single"/>
              <w:left w:color="000000" w:space="0" w:sz="0" w:val="nil"/>
              <w:bottom w:color="bfbfbf" w:space="0" w:sz="4" w:val="single"/>
              <w:right w:color="bfbfbf" w:space="0" w:sz="6" w:val="single"/>
            </w:tcBorders>
            <w:vAlign w:val="center"/>
          </w:tcPr>
          <w:p w:rsidR="00000000" w:rsidDel="00000000" w:rsidP="00000000" w:rsidRDefault="00000000" w:rsidRPr="00000000" w14:paraId="000000E7">
            <w:pPr>
              <w:rPr>
                <w:color w:val="000000"/>
                <w:sz w:val="22"/>
                <w:szCs w:val="22"/>
              </w:rPr>
            </w:pPr>
            <w:r w:rsidDel="00000000" w:rsidR="00000000" w:rsidRPr="00000000">
              <w:rPr>
                <w:sz w:val="22"/>
                <w:szCs w:val="22"/>
                <w:rtl w:val="0"/>
              </w:rPr>
              <w:t xml:space="preserve">Predictive Maintenance for IoT sensors reduces unplanned repairs.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vAlign w:val="center"/>
          </w:tcPr>
          <w:p w:rsidR="00000000" w:rsidDel="00000000" w:rsidP="00000000" w:rsidRDefault="00000000" w:rsidRPr="00000000" w14:paraId="000000EB">
            <w:pPr>
              <w:ind w:right="272"/>
              <w:jc w:val="left"/>
              <w:rPr>
                <w:color w:val="000000"/>
                <w:sz w:val="22"/>
                <w:szCs w:val="22"/>
              </w:rPr>
            </w:pPr>
            <w:r w:rsidDel="00000000" w:rsidR="00000000" w:rsidRPr="00000000">
              <w:rPr>
                <w:sz w:val="22"/>
                <w:szCs w:val="22"/>
                <w:rtl w:val="0"/>
              </w:rPr>
              <w:t xml:space="preserve">             $30,000</w:t>
            </w:r>
            <w:r w:rsidDel="00000000" w:rsidR="00000000" w:rsidRPr="00000000">
              <w:rPr>
                <w:rtl w:val="0"/>
              </w:rPr>
            </w:r>
          </w:p>
        </w:tc>
      </w:tr>
      <w:tr>
        <w:trPr>
          <w:cantSplit w:val="0"/>
          <w:trHeight w:val="689" w:hRule="atLeast"/>
          <w:tblHeader w:val="0"/>
        </w:trPr>
        <w:tc>
          <w:tcPr>
            <w:tcBorders>
              <w:top w:color="000000" w:space="0" w:sz="0" w:val="nil"/>
              <w:left w:color="bfbfbf" w:space="0" w:sz="4" w:val="single"/>
              <w:bottom w:color="bfbfbf" w:space="0" w:sz="8" w:val="single"/>
              <w:right w:color="bfbfbf" w:space="0" w:sz="6" w:val="single"/>
            </w:tcBorders>
            <w:shd w:fill="f2f2f2" w:val="clear"/>
            <w:vAlign w:val="center"/>
          </w:tcPr>
          <w:p w:rsidR="00000000" w:rsidDel="00000000" w:rsidP="00000000" w:rsidRDefault="00000000" w:rsidRPr="00000000" w14:paraId="000000EC">
            <w:pPr>
              <w:rPr>
                <w:b w:val="1"/>
                <w:bCs w:val="1"/>
                <w:color w:val="000000"/>
                <w:sz w:val="22"/>
                <w:szCs w:val="22"/>
              </w:rPr>
            </w:pPr>
            <w:r w:rsidDel="00000000" w:rsidR="00000000" w:rsidRPr="00000000">
              <w:rPr>
                <w:b w:val="1"/>
                <w:bCs w:val="1"/>
                <w:color w:val="000000"/>
                <w:sz w:val="22"/>
                <w:szCs w:val="22"/>
                <w:rtl w:val="0"/>
              </w:rPr>
              <w:t xml:space="preserve">Other Costs Avoided</w:t>
            </w:r>
          </w:p>
        </w:tc>
        <w:tc>
          <w:tcPr>
            <w:gridSpan w:val="4"/>
            <w:tcBorders>
              <w:top w:color="bfbfbf" w:space="0" w:sz="4" w:val="single"/>
              <w:left w:color="000000" w:space="0" w:sz="0" w:val="nil"/>
              <w:bottom w:color="bfbfbf" w:space="0" w:sz="8" w:val="single"/>
              <w:right w:color="bfbfbf" w:space="0" w:sz="6" w:val="single"/>
            </w:tcBorders>
            <w:vAlign w:val="center"/>
          </w:tcPr>
          <w:p w:rsidR="00000000" w:rsidDel="00000000" w:rsidP="00000000" w:rsidRDefault="00000000" w:rsidRPr="00000000" w14:paraId="000000ED">
            <w:pPr>
              <w:rPr>
                <w:color w:val="000000"/>
                <w:sz w:val="22"/>
                <w:szCs w:val="22"/>
              </w:rPr>
            </w:pPr>
            <w:r w:rsidDel="00000000" w:rsidR="00000000" w:rsidRPr="00000000">
              <w:rPr>
                <w:sz w:val="22"/>
                <w:szCs w:val="22"/>
                <w:rtl w:val="0"/>
              </w:rPr>
              <w:t xml:space="preserve">Avoided cost of future system overhauls by modernizing now</w:t>
            </w:r>
            <w:r w:rsidDel="00000000" w:rsidR="00000000" w:rsidRPr="00000000">
              <w:rPr>
                <w:rtl w:val="0"/>
              </w:rPr>
            </w:r>
          </w:p>
        </w:tc>
        <w:tc>
          <w:tcPr>
            <w:tcBorders>
              <w:top w:color="000000" w:space="0" w:sz="0" w:val="nil"/>
              <w:left w:color="000000" w:space="0" w:sz="0" w:val="nil"/>
              <w:bottom w:color="bfbfbf" w:space="0" w:sz="8" w:val="single"/>
              <w:right w:color="bfbfbf" w:space="0" w:sz="4" w:val="single"/>
            </w:tcBorders>
            <w:shd w:fill="f9f9f9" w:val="clear"/>
            <w:vAlign w:val="center"/>
          </w:tcPr>
          <w:p w:rsidR="00000000" w:rsidDel="00000000" w:rsidP="00000000" w:rsidRDefault="00000000" w:rsidRPr="00000000" w14:paraId="000000F1">
            <w:pPr>
              <w:ind w:right="272"/>
              <w:jc w:val="left"/>
              <w:rPr>
                <w:color w:val="000000"/>
                <w:sz w:val="22"/>
                <w:szCs w:val="22"/>
              </w:rPr>
            </w:pPr>
            <w:r w:rsidDel="00000000" w:rsidR="00000000" w:rsidRPr="00000000">
              <w:rPr>
                <w:sz w:val="22"/>
                <w:szCs w:val="22"/>
                <w:rtl w:val="0"/>
              </w:rPr>
              <w:t xml:space="preserve">              $50,000</w:t>
            </w:r>
            <w:r w:rsidDel="00000000" w:rsidR="00000000" w:rsidRPr="00000000">
              <w:rPr>
                <w:rtl w:val="0"/>
              </w:rPr>
            </w:r>
          </w:p>
        </w:tc>
      </w:tr>
      <w:tr>
        <w:trPr>
          <w:cantSplit w:val="0"/>
          <w:trHeight w:val="689" w:hRule="atLeast"/>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F2">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F3">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F4">
            <w:pPr>
              <w:rPr>
                <w:color w:val="000000"/>
              </w:rPr>
            </w:pPr>
            <w:r w:rsidDel="00000000" w:rsidR="00000000" w:rsidRPr="00000000">
              <w:rPr>
                <w:color w:val="000000"/>
                <w:rtl w:val="0"/>
              </w:rPr>
              <w:t xml:space="preserve"> </w:t>
            </w:r>
          </w:p>
        </w:tc>
        <w:tc>
          <w:tcPr>
            <w:gridSpan w:val="2"/>
            <w:tcBorders>
              <w:top w:color="bfbfbf" w:space="0" w:sz="8"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F5">
            <w:pPr>
              <w:jc w:val="right"/>
              <w:rPr>
                <w:color w:val="000000"/>
              </w:rPr>
            </w:pPr>
            <w:r w:rsidDel="00000000" w:rsidR="00000000" w:rsidRPr="00000000">
              <w:rPr>
                <w:color w:val="000000"/>
                <w:rtl w:val="0"/>
              </w:rPr>
              <w:t xml:space="preserve">TOTAL BENEFIT</w:t>
            </w:r>
          </w:p>
        </w:tc>
        <w:tc>
          <w:tcPr>
            <w:tcBorders>
              <w:top w:color="000000" w:space="0" w:sz="0" w:val="nil"/>
              <w:left w:color="bfbfbf" w:space="0" w:sz="6" w:val="single"/>
              <w:bottom w:color="bfbfbf" w:space="0" w:sz="8" w:val="single"/>
              <w:right w:color="bfbfbf" w:space="0" w:sz="4" w:val="single"/>
            </w:tcBorders>
            <w:shd w:fill="e8e8e8" w:val="clear"/>
            <w:vAlign w:val="center"/>
          </w:tcPr>
          <w:p w:rsidR="00000000" w:rsidDel="00000000" w:rsidP="00000000" w:rsidRDefault="00000000" w:rsidRPr="00000000" w14:paraId="000000F7">
            <w:pPr>
              <w:ind w:right="272"/>
              <w:jc w:val="left"/>
              <w:rPr>
                <w:color w:val="000000"/>
                <w:sz w:val="22"/>
                <w:szCs w:val="22"/>
              </w:rPr>
            </w:pPr>
            <w:r w:rsidDel="00000000" w:rsidR="00000000" w:rsidRPr="00000000">
              <w:rPr>
                <w:sz w:val="22"/>
                <w:szCs w:val="22"/>
                <w:rtl w:val="0"/>
              </w:rPr>
              <w:t xml:space="preserve">              $635,000</w:t>
            </w:r>
            <w:r w:rsidDel="00000000" w:rsidR="00000000" w:rsidRPr="00000000">
              <w:rPr>
                <w:rtl w:val="0"/>
              </w:rPr>
            </w:r>
          </w:p>
        </w:tc>
      </w:tr>
    </w:tbl>
    <w:p w:rsidR="00000000" w:rsidDel="00000000" w:rsidP="00000000" w:rsidRDefault="00000000" w:rsidRPr="00000000" w14:paraId="000000F8">
      <w:pPr>
        <w:rPr>
          <w:color w:val="000000"/>
          <w:sz w:val="28"/>
          <w:szCs w:val="28"/>
        </w:rPr>
        <w:sectPr>
          <w:type w:val="nextPage"/>
          <w:pgSz w:h="12240" w:w="15840" w:orient="landscape"/>
          <w:pgMar w:bottom="189" w:top="459" w:left="576" w:right="720" w:header="720" w:footer="518"/>
          <w:titlePg w:val="1"/>
        </w:sectPr>
      </w:pPr>
      <w:r w:rsidDel="00000000" w:rsidR="00000000" w:rsidRPr="00000000">
        <w:rPr>
          <w:rtl w:val="0"/>
        </w:rPr>
      </w:r>
    </w:p>
    <w:p w:rsidR="00000000" w:rsidDel="00000000" w:rsidP="00000000" w:rsidRDefault="00000000" w:rsidRPr="00000000" w14:paraId="000000F9">
      <w:pPr>
        <w:spacing w:line="276" w:lineRule="auto"/>
        <w:rPr>
          <w:color w:val="000000"/>
          <w:sz w:val="28"/>
          <w:szCs w:val="28"/>
        </w:rPr>
      </w:pPr>
      <w:r w:rsidDel="00000000" w:rsidR="00000000" w:rsidRPr="00000000">
        <w:rPr>
          <w:rtl w:val="0"/>
        </w:rPr>
      </w:r>
    </w:p>
    <w:p w:rsidR="00000000" w:rsidDel="00000000" w:rsidP="00000000" w:rsidRDefault="00000000" w:rsidRPr="00000000" w14:paraId="000000FA">
      <w:pPr>
        <w:spacing w:line="276" w:lineRule="auto"/>
        <w:rPr>
          <w:color w:val="000000"/>
          <w:sz w:val="28"/>
          <w:szCs w:val="28"/>
        </w:rPr>
      </w:pPr>
      <w:r w:rsidDel="00000000" w:rsidR="00000000" w:rsidRPr="00000000">
        <w:rPr>
          <w:color w:val="000000"/>
          <w:sz w:val="28"/>
          <w:szCs w:val="28"/>
          <w:rtl w:val="0"/>
        </w:rPr>
        <w:t xml:space="preserve">Financial Summary / Business Case</w:t>
      </w:r>
    </w:p>
    <w:tbl>
      <w:tblPr>
        <w:tblStyle w:val="Table8"/>
        <w:tblW w:w="14595.0" w:type="dxa"/>
        <w:jc w:val="left"/>
        <w:tblInd w:w="-5.0" w:type="dxa"/>
        <w:tblLayout w:type="fixed"/>
        <w:tblLook w:val="0400"/>
      </w:tblPr>
      <w:tblGrid>
        <w:gridCol w:w="2430"/>
        <w:gridCol w:w="12165"/>
        <w:tblGridChange w:id="0">
          <w:tblGrid>
            <w:gridCol w:w="2430"/>
            <w:gridCol w:w="12165"/>
          </w:tblGrid>
        </w:tblGridChange>
      </w:tblGrid>
      <w:tr>
        <w:trPr>
          <w:cantSplit w:val="0"/>
          <w:trHeight w:val="1008" w:hRule="atLeast"/>
          <w:tblHeader w:val="0"/>
        </w:trPr>
        <w:tc>
          <w:tcPr>
            <w:tcBorders>
              <w:top w:color="bfbfbf" w:space="0" w:sz="12" w:val="single"/>
              <w:left w:color="bfbfbf" w:space="0" w:sz="4" w:val="single"/>
              <w:bottom w:color="bfbfbf" w:space="0" w:sz="12" w:val="single"/>
              <w:right w:color="bfbfbf" w:space="0" w:sz="4" w:val="single"/>
            </w:tcBorders>
            <w:shd w:fill="ffd965" w:val="clear"/>
            <w:vAlign w:val="center"/>
          </w:tcPr>
          <w:p w:rsidR="00000000" w:rsidDel="00000000" w:rsidP="00000000" w:rsidRDefault="00000000" w:rsidRPr="00000000" w14:paraId="000000FB">
            <w:pPr>
              <w:spacing w:line="276" w:lineRule="auto"/>
              <w:rPr>
                <w:color w:val="000000"/>
                <w:sz w:val="28"/>
                <w:szCs w:val="28"/>
              </w:rPr>
            </w:pPr>
            <w:r w:rsidDel="00000000" w:rsidR="00000000" w:rsidRPr="00000000">
              <w:rPr>
                <w:color w:val="000000"/>
                <w:sz w:val="28"/>
                <w:szCs w:val="28"/>
                <w:rtl w:val="0"/>
              </w:rPr>
              <w:t xml:space="preserve">Payback Period, NPV Analysis</w:t>
            </w:r>
          </w:p>
          <w:p w:rsidR="00000000" w:rsidDel="00000000" w:rsidP="00000000" w:rsidRDefault="00000000" w:rsidRPr="00000000" w14:paraId="000000FC">
            <w:pPr>
              <w:rPr>
                <w:color w:val="000000"/>
                <w:sz w:val="24"/>
                <w:szCs w:val="24"/>
              </w:rPr>
            </w:pPr>
            <w:r w:rsidDel="00000000" w:rsidR="00000000" w:rsidRPr="00000000">
              <w:rPr>
                <w:rtl w:val="0"/>
              </w:rPr>
            </w:r>
          </w:p>
        </w:tc>
        <w:tc>
          <w:tcPr>
            <w:tcBorders>
              <w:top w:color="bfbfbf" w:space="0" w:sz="12" w:val="single"/>
              <w:left w:color="000000" w:space="0" w:sz="0" w:val="nil"/>
              <w:bottom w:color="bfbfbf" w:space="0" w:sz="12" w:val="single"/>
              <w:right w:color="bfbfbf" w:space="0" w:sz="4" w:val="single"/>
            </w:tcBorders>
            <w:shd w:fill="ffffff" w:val="clear"/>
            <w:vAlign w:val="center"/>
          </w:tcPr>
          <w:p w:rsidR="00000000" w:rsidDel="00000000" w:rsidP="00000000" w:rsidRDefault="00000000" w:rsidRPr="00000000" w14:paraId="000000FD">
            <w:pPr>
              <w:rPr>
                <w:sz w:val="22"/>
                <w:szCs w:val="22"/>
              </w:rPr>
            </w:pPr>
            <w:r w:rsidDel="00000000" w:rsidR="00000000" w:rsidRPr="00000000">
              <w:rPr>
                <w:sz w:val="22"/>
                <w:szCs w:val="22"/>
                <w:rtl w:val="0"/>
              </w:rPr>
              <w:t xml:space="preserve">$321,825(costs) / $635,000(annual benefits) </w:t>
            </w:r>
            <w:sdt>
              <w:sdtPr>
                <w:id w:val="1869239668"/>
                <w:tag w:val="goog_rdk_0"/>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sz w:val="22"/>
                <w:szCs w:val="22"/>
                <w:rtl w:val="0"/>
              </w:rPr>
              <w:t xml:space="preserve"> 6months</w:t>
            </w:r>
          </w:p>
          <w:p w:rsidR="00000000" w:rsidDel="00000000" w:rsidP="00000000" w:rsidRDefault="00000000" w:rsidRPr="00000000" w14:paraId="000000FE">
            <w:pPr>
              <w:rPr>
                <w:sz w:val="22"/>
                <w:szCs w:val="22"/>
              </w:rPr>
            </w:pPr>
            <w:r w:rsidDel="00000000" w:rsidR="00000000" w:rsidRPr="00000000">
              <w:rPr>
                <w:sz w:val="22"/>
                <w:szCs w:val="22"/>
                <w:rtl w:val="0"/>
              </w:rPr>
              <w:t xml:space="preserve">After the first year, the system pays for itself and generates ongoing savings.</w:t>
            </w:r>
          </w:p>
          <w:p w:rsidR="00000000" w:rsidDel="00000000" w:rsidP="00000000" w:rsidRDefault="00000000" w:rsidRPr="00000000" w14:paraId="000000FF">
            <w:pPr>
              <w:rPr>
                <w:sz w:val="22"/>
                <w:szCs w:val="22"/>
              </w:rPr>
            </w:pPr>
            <w:r w:rsidDel="00000000" w:rsidR="00000000" w:rsidRPr="00000000">
              <w:rPr>
                <w:sz w:val="22"/>
                <w:szCs w:val="22"/>
                <w:rtl w:val="0"/>
              </w:rPr>
              <w:t xml:space="preserve">Long-term (5 years): ≈ </w:t>
            </w:r>
            <w:r w:rsidDel="00000000" w:rsidR="00000000" w:rsidRPr="00000000">
              <w:rPr>
                <w:b w:val="1"/>
                <w:bCs w:val="1"/>
                <w:sz w:val="22"/>
                <w:szCs w:val="22"/>
                <w:rtl w:val="0"/>
              </w:rPr>
              <w:t xml:space="preserve">$2.85M in net benefits</w:t>
            </w:r>
            <w:r w:rsidDel="00000000" w:rsidR="00000000" w:rsidRPr="00000000">
              <w:rPr>
                <w:sz w:val="22"/>
                <w:szCs w:val="22"/>
                <w:rtl w:val="0"/>
              </w:rPr>
              <w:t xml:space="preserve"> after initial investment.</w:t>
            </w:r>
          </w:p>
        </w:tc>
      </w:tr>
      <w:tr>
        <w:trPr>
          <w:cantSplit w:val="0"/>
          <w:trHeight w:val="1008" w:hRule="atLeast"/>
          <w:tblHeader w:val="0"/>
        </w:trPr>
        <w:tc>
          <w:tcPr>
            <w:tcBorders>
              <w:top w:color="bfbfbf" w:space="0" w:sz="12" w:val="single"/>
              <w:left w:color="bfbfbf" w:space="0" w:sz="4" w:val="single"/>
              <w:bottom w:color="bfbfbf" w:space="0" w:sz="4" w:val="single"/>
              <w:right w:color="bfbfbf" w:space="0" w:sz="4" w:val="single"/>
            </w:tcBorders>
            <w:shd w:fill="ffd965" w:val="clear"/>
            <w:vAlign w:val="center"/>
          </w:tcPr>
          <w:p w:rsidR="00000000" w:rsidDel="00000000" w:rsidP="00000000" w:rsidRDefault="00000000" w:rsidRPr="00000000" w14:paraId="00000100">
            <w:pPr>
              <w:spacing w:line="276" w:lineRule="auto"/>
              <w:rPr>
                <w:color w:val="000000"/>
                <w:sz w:val="28"/>
                <w:szCs w:val="28"/>
              </w:rPr>
            </w:pPr>
            <w:r w:rsidDel="00000000" w:rsidR="00000000" w:rsidRPr="00000000">
              <w:rPr>
                <w:color w:val="000000"/>
                <w:sz w:val="28"/>
                <w:szCs w:val="28"/>
                <w:rtl w:val="0"/>
              </w:rPr>
              <w:t xml:space="preserve">Non-financial Considerations</w:t>
            </w:r>
          </w:p>
        </w:tc>
        <w:tc>
          <w:tcPr>
            <w:tcBorders>
              <w:top w:color="bfbfbf" w:space="0" w:sz="12"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01">
            <w:pPr>
              <w:rPr>
                <w:color w:val="000000"/>
                <w:sz w:val="22"/>
                <w:szCs w:val="22"/>
              </w:rPr>
            </w:pPr>
            <w:r w:rsidDel="00000000" w:rsidR="00000000" w:rsidRPr="00000000">
              <w:rPr>
                <w:sz w:val="22"/>
                <w:szCs w:val="22"/>
                <w:rtl w:val="0"/>
              </w:rPr>
              <w:t xml:space="preserve">ROI is strong and payback is less than one year.</w:t>
            </w:r>
            <w:r w:rsidDel="00000000" w:rsidR="00000000" w:rsidRPr="00000000">
              <w:rPr>
                <w:rtl w:val="0"/>
              </w:rPr>
            </w:r>
          </w:p>
        </w:tc>
      </w:tr>
    </w:tbl>
    <w:p w:rsidR="00000000" w:rsidDel="00000000" w:rsidP="00000000" w:rsidRDefault="00000000" w:rsidRPr="00000000" w14:paraId="00000102">
      <w:pPr>
        <w:spacing w:line="276" w:lineRule="auto"/>
        <w:rPr>
          <w:color w:val="000000"/>
          <w:sz w:val="28"/>
          <w:szCs w:val="28"/>
        </w:rPr>
      </w:pPr>
      <w:r w:rsidDel="00000000" w:rsidR="00000000" w:rsidRPr="00000000">
        <w:rPr>
          <w:rtl w:val="0"/>
        </w:rPr>
      </w:r>
    </w:p>
    <w:p w:rsidR="00000000" w:rsidDel="00000000" w:rsidP="00000000" w:rsidRDefault="00000000" w:rsidRPr="00000000" w14:paraId="00000103">
      <w:pPr>
        <w:spacing w:line="276" w:lineRule="auto"/>
        <w:rPr>
          <w:color w:val="000000"/>
          <w:sz w:val="28"/>
          <w:szCs w:val="28"/>
        </w:rPr>
      </w:pPr>
      <w:r w:rsidDel="00000000" w:rsidR="00000000" w:rsidRPr="00000000">
        <w:rPr>
          <w:rtl w:val="0"/>
        </w:rPr>
      </w:r>
    </w:p>
    <w:p w:rsidR="00000000" w:rsidDel="00000000" w:rsidP="00000000" w:rsidRDefault="00000000" w:rsidRPr="00000000" w14:paraId="00000104">
      <w:pPr>
        <w:spacing w:line="276" w:lineRule="auto"/>
        <w:rPr>
          <w:color w:val="000000"/>
          <w:sz w:val="28"/>
          <w:szCs w:val="28"/>
        </w:rPr>
      </w:pPr>
      <w:r w:rsidDel="00000000" w:rsidR="00000000" w:rsidRPr="00000000">
        <w:rPr>
          <w:color w:val="000000"/>
          <w:sz w:val="28"/>
          <w:szCs w:val="28"/>
          <w:rtl w:val="0"/>
        </w:rPr>
        <w:t xml:space="preserve">RISKS, CONSTRAINTS, AND ASSUMPTIONS</w:t>
      </w:r>
    </w:p>
    <w:tbl>
      <w:tblPr>
        <w:tblStyle w:val="Table9"/>
        <w:tblW w:w="14600.0" w:type="dxa"/>
        <w:jc w:val="left"/>
        <w:tblInd w:w="-5.0" w:type="dxa"/>
        <w:tblLayout w:type="fixed"/>
        <w:tblLook w:val="0400"/>
      </w:tblPr>
      <w:tblGrid>
        <w:gridCol w:w="2070"/>
        <w:gridCol w:w="1157"/>
        <w:gridCol w:w="2856"/>
        <w:gridCol w:w="2100"/>
        <w:gridCol w:w="2099"/>
        <w:gridCol w:w="1158"/>
        <w:gridCol w:w="3160"/>
        <w:tblGridChange w:id="0">
          <w:tblGrid>
            <w:gridCol w:w="2070"/>
            <w:gridCol w:w="1157"/>
            <w:gridCol w:w="2856"/>
            <w:gridCol w:w="2100"/>
            <w:gridCol w:w="2099"/>
            <w:gridCol w:w="1158"/>
            <w:gridCol w:w="3160"/>
          </w:tblGrid>
        </w:tblGridChange>
      </w:tblGrid>
      <w:tr>
        <w:trPr>
          <w:cantSplit w:val="0"/>
          <w:trHeight w:val="1008" w:hRule="atLeast"/>
          <w:tblHeader w:val="0"/>
        </w:trPr>
        <w:tc>
          <w:tcPr>
            <w:tcBorders>
              <w:top w:color="bfbfbf" w:space="0" w:sz="12" w:val="single"/>
              <w:left w:color="bfbfbf" w:space="0" w:sz="4" w:val="single"/>
              <w:bottom w:color="bfbfbf" w:space="0" w:sz="4" w:val="single"/>
              <w:right w:color="bfbfbf" w:space="0" w:sz="4" w:val="single"/>
            </w:tcBorders>
            <w:shd w:fill="ffd965" w:val="clear"/>
            <w:vAlign w:val="center"/>
          </w:tcPr>
          <w:p w:rsidR="00000000" w:rsidDel="00000000" w:rsidP="00000000" w:rsidRDefault="00000000" w:rsidRPr="00000000" w14:paraId="00000105">
            <w:pPr>
              <w:rPr>
                <w:color w:val="000000"/>
                <w:sz w:val="24"/>
                <w:szCs w:val="24"/>
              </w:rPr>
            </w:pPr>
            <w:r w:rsidDel="00000000" w:rsidR="00000000" w:rsidRPr="00000000">
              <w:rPr>
                <w:color w:val="000000"/>
                <w:sz w:val="24"/>
                <w:szCs w:val="24"/>
                <w:rtl w:val="0"/>
              </w:rPr>
              <w:t xml:space="preserve">RISKS</w:t>
            </w:r>
          </w:p>
        </w:tc>
        <w:tc>
          <w:tcPr>
            <w:gridSpan w:val="6"/>
            <w:tcBorders>
              <w:top w:color="bfbfbf" w:space="0" w:sz="12"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0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2"/>
                <w:szCs w:val="22"/>
              </w:rPr>
            </w:pPr>
            <w:r w:rsidDel="00000000" w:rsidR="00000000" w:rsidRPr="00000000">
              <w:rPr>
                <w:sz w:val="24"/>
                <w:szCs w:val="24"/>
                <w:rtl w:val="0"/>
              </w:rPr>
              <w:t xml:space="preserve">Potential delays or malfunctions in sensor hardware deployment could impact project timeline and data accuracy.</w:t>
            </w:r>
          </w:p>
          <w:p w:rsidR="00000000" w:rsidDel="00000000" w:rsidP="00000000" w:rsidRDefault="00000000" w:rsidRPr="00000000" w14:paraId="0000010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2"/>
                <w:szCs w:val="22"/>
              </w:rPr>
            </w:pPr>
            <w:r w:rsidDel="00000000" w:rsidR="00000000" w:rsidRPr="00000000">
              <w:rPr>
                <w:sz w:val="24"/>
                <w:szCs w:val="24"/>
                <w:rtl w:val="0"/>
              </w:rPr>
              <w:t xml:space="preserve">Risk of insufficient engagement or resistance from campus users reducing the effectiveness of dashboards and educational campaigns.</w:t>
            </w:r>
          </w:p>
          <w:p w:rsidR="00000000" w:rsidDel="00000000" w:rsidP="00000000" w:rsidRDefault="00000000" w:rsidRPr="00000000" w14:paraId="0000010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2"/>
                <w:szCs w:val="22"/>
              </w:rPr>
            </w:pPr>
            <w:r w:rsidDel="00000000" w:rsidR="00000000" w:rsidRPr="00000000">
              <w:rPr>
                <w:sz w:val="24"/>
                <w:szCs w:val="24"/>
                <w:rtl w:val="0"/>
              </w:rPr>
              <w:t xml:space="preserve">Technical integration challenges between sensors, data platforms, and dashboards.</w:t>
            </w:r>
          </w:p>
          <w:p w:rsidR="00000000" w:rsidDel="00000000" w:rsidP="00000000" w:rsidRDefault="00000000" w:rsidRPr="00000000" w14:paraId="0000010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sz w:val="22"/>
                <w:szCs w:val="22"/>
              </w:rPr>
            </w:pPr>
            <w:r w:rsidDel="00000000" w:rsidR="00000000" w:rsidRPr="00000000">
              <w:rPr>
                <w:sz w:val="24"/>
                <w:szCs w:val="24"/>
                <w:rtl w:val="0"/>
              </w:rPr>
              <w:t xml:space="preserve">Possible funding shortfalls limiting project scope or scale.</w:t>
            </w:r>
          </w:p>
        </w:tc>
      </w:tr>
      <w:tr>
        <w:trPr>
          <w:cantSplit w:val="0"/>
          <w:trHeight w:val="1008" w:hRule="atLeast"/>
          <w:tblHeader w:val="0"/>
        </w:trPr>
        <w:tc>
          <w:tcPr>
            <w:tcBorders>
              <w:top w:color="000000" w:space="0" w:sz="0" w:val="nil"/>
              <w:left w:color="bfbfbf" w:space="0" w:sz="4" w:val="single"/>
              <w:bottom w:color="bfbfbf" w:space="0" w:sz="4" w:val="single"/>
              <w:right w:color="bfbfbf" w:space="0" w:sz="4" w:val="single"/>
            </w:tcBorders>
            <w:shd w:fill="ffe598" w:val="clear"/>
            <w:vAlign w:val="center"/>
          </w:tcPr>
          <w:p w:rsidR="00000000" w:rsidDel="00000000" w:rsidP="00000000" w:rsidRDefault="00000000" w:rsidRPr="00000000" w14:paraId="0000010F">
            <w:pPr>
              <w:rPr>
                <w:color w:val="000000"/>
                <w:sz w:val="24"/>
                <w:szCs w:val="24"/>
              </w:rPr>
            </w:pPr>
            <w:r w:rsidDel="00000000" w:rsidR="00000000" w:rsidRPr="00000000">
              <w:rPr>
                <w:color w:val="000000"/>
                <w:sz w:val="24"/>
                <w:szCs w:val="24"/>
                <w:rtl w:val="0"/>
              </w:rPr>
              <w:t xml:space="preserve">CONSTRAINTS</w:t>
            </w:r>
          </w:p>
        </w:tc>
        <w:tc>
          <w:tcPr>
            <w:gridSpan w:val="6"/>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1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2"/>
                <w:szCs w:val="22"/>
              </w:rPr>
            </w:pPr>
            <w:r w:rsidDel="00000000" w:rsidR="00000000" w:rsidRPr="00000000">
              <w:rPr>
                <w:sz w:val="24"/>
                <w:szCs w:val="24"/>
                <w:rtl w:val="0"/>
              </w:rPr>
              <w:t xml:space="preserve">The project budget limits the number and type of sensors that can be deployed initially.</w:t>
            </w:r>
          </w:p>
          <w:p w:rsidR="00000000" w:rsidDel="00000000" w:rsidP="00000000" w:rsidRDefault="00000000" w:rsidRPr="00000000" w14:paraId="0000011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2"/>
                <w:szCs w:val="22"/>
              </w:rPr>
            </w:pPr>
            <w:r w:rsidDel="00000000" w:rsidR="00000000" w:rsidRPr="00000000">
              <w:rPr>
                <w:sz w:val="24"/>
                <w:szCs w:val="24"/>
                <w:rtl w:val="0"/>
              </w:rPr>
              <w:t xml:space="preserve">Time constraints to complete installation and launch before target academic period.</w:t>
            </w:r>
          </w:p>
          <w:p w:rsidR="00000000" w:rsidDel="00000000" w:rsidP="00000000" w:rsidRDefault="00000000" w:rsidRPr="00000000" w14:paraId="0000011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2"/>
                <w:szCs w:val="22"/>
              </w:rPr>
            </w:pPr>
            <w:r w:rsidDel="00000000" w:rsidR="00000000" w:rsidRPr="00000000">
              <w:rPr>
                <w:sz w:val="24"/>
                <w:szCs w:val="24"/>
                <w:rtl w:val="0"/>
              </w:rPr>
              <w:t xml:space="preserve">Dependence on timely cooperation from campus facilities and IT departments for access and support.</w:t>
            </w:r>
          </w:p>
          <w:p w:rsidR="00000000" w:rsidDel="00000000" w:rsidP="00000000" w:rsidRDefault="00000000" w:rsidRPr="00000000" w14:paraId="0000011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sz w:val="22"/>
                <w:szCs w:val="22"/>
              </w:rPr>
            </w:pPr>
            <w:r w:rsidDel="00000000" w:rsidR="00000000" w:rsidRPr="00000000">
              <w:rPr>
                <w:sz w:val="24"/>
                <w:szCs w:val="24"/>
                <w:rtl w:val="0"/>
              </w:rPr>
              <w:t xml:space="preserve">Physical limitations in existing infrastructure for sensor installation.</w:t>
            </w:r>
          </w:p>
        </w:tc>
      </w:tr>
      <w:tr>
        <w:trPr>
          <w:cantSplit w:val="0"/>
          <w:trHeight w:val="1008" w:hRule="atLeast"/>
          <w:tblHeader w:val="0"/>
        </w:trPr>
        <w:tc>
          <w:tcPr>
            <w:tcBorders>
              <w:top w:color="000000" w:space="0" w:sz="0" w:val="nil"/>
              <w:left w:color="bfbfbf" w:space="0" w:sz="4" w:val="single"/>
              <w:bottom w:color="bfbfbf" w:space="0" w:sz="4" w:val="single"/>
              <w:right w:color="bfbfbf" w:space="0" w:sz="4" w:val="single"/>
            </w:tcBorders>
            <w:shd w:fill="fef2cb" w:val="clear"/>
            <w:vAlign w:val="center"/>
          </w:tcPr>
          <w:p w:rsidR="00000000" w:rsidDel="00000000" w:rsidP="00000000" w:rsidRDefault="00000000" w:rsidRPr="00000000" w14:paraId="00000119">
            <w:pPr>
              <w:rPr>
                <w:color w:val="000000"/>
                <w:sz w:val="24"/>
                <w:szCs w:val="24"/>
              </w:rPr>
            </w:pPr>
            <w:r w:rsidDel="00000000" w:rsidR="00000000" w:rsidRPr="00000000">
              <w:rPr>
                <w:color w:val="000000"/>
                <w:sz w:val="24"/>
                <w:szCs w:val="24"/>
                <w:rtl w:val="0"/>
              </w:rPr>
              <w:t xml:space="preserve">ASSUMPTIONS</w:t>
            </w:r>
          </w:p>
        </w:tc>
        <w:tc>
          <w:tcPr>
            <w:gridSpan w:val="6"/>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1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2"/>
                <w:szCs w:val="22"/>
              </w:rPr>
            </w:pPr>
            <w:r w:rsidDel="00000000" w:rsidR="00000000" w:rsidRPr="00000000">
              <w:rPr>
                <w:sz w:val="24"/>
                <w:szCs w:val="24"/>
                <w:rtl w:val="0"/>
              </w:rPr>
              <w:t xml:space="preserve">Full cooperation and support from campus facilities management and IT teams will be available.</w:t>
            </w:r>
          </w:p>
          <w:p w:rsidR="00000000" w:rsidDel="00000000" w:rsidP="00000000" w:rsidRDefault="00000000" w:rsidRPr="00000000" w14:paraId="0000011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2"/>
                <w:szCs w:val="22"/>
              </w:rPr>
            </w:pPr>
            <w:r w:rsidDel="00000000" w:rsidR="00000000" w:rsidRPr="00000000">
              <w:rPr>
                <w:sz w:val="24"/>
                <w:szCs w:val="24"/>
                <w:rtl w:val="0"/>
              </w:rPr>
              <w:t xml:space="preserve">Users (students, staff, faculty) will actively engage with the dashboards and campaigns as intended.</w:t>
            </w:r>
          </w:p>
          <w:p w:rsidR="00000000" w:rsidDel="00000000" w:rsidP="00000000" w:rsidRDefault="00000000" w:rsidRPr="00000000" w14:paraId="0000011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2"/>
                <w:szCs w:val="22"/>
              </w:rPr>
            </w:pPr>
            <w:r w:rsidDel="00000000" w:rsidR="00000000" w:rsidRPr="00000000">
              <w:rPr>
                <w:sz w:val="24"/>
                <w:szCs w:val="24"/>
                <w:rtl w:val="0"/>
              </w:rPr>
              <w:t xml:space="preserve">Hardware and software components will function as expected without major technical failures.</w:t>
            </w:r>
          </w:p>
          <w:p w:rsidR="00000000" w:rsidDel="00000000" w:rsidP="00000000" w:rsidRDefault="00000000" w:rsidRPr="00000000" w14:paraId="0000011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sz w:val="22"/>
                <w:szCs w:val="22"/>
              </w:rPr>
            </w:pPr>
            <w:r w:rsidDel="00000000" w:rsidR="00000000" w:rsidRPr="00000000">
              <w:rPr>
                <w:sz w:val="24"/>
                <w:szCs w:val="24"/>
                <w:rtl w:val="0"/>
              </w:rPr>
              <w:t xml:space="preserve">Project funding and resources will be secured as planned.</w:t>
            </w:r>
          </w:p>
        </w:tc>
      </w:tr>
      <w:tr>
        <w:trPr>
          <w:cantSplit w:val="0"/>
          <w:trHeight w:val="239" w:hRule="atLeast"/>
          <w:tblHeader w:val="0"/>
        </w:trPr>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123">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125">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126">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127">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128">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129">
            <w:pPr>
              <w:rPr>
                <w:color w:val="000000"/>
              </w:rPr>
            </w:pPr>
            <w:r w:rsidDel="00000000" w:rsidR="00000000" w:rsidRPr="00000000">
              <w:rPr>
                <w:color w:val="000000"/>
                <w:rtl w:val="0"/>
              </w:rPr>
              <w:t xml:space="preserve"> </w:t>
            </w:r>
          </w:p>
          <w:p w:rsidR="00000000" w:rsidDel="00000000" w:rsidP="00000000" w:rsidRDefault="00000000" w:rsidRPr="00000000" w14:paraId="0000012A">
            <w:pPr>
              <w:rPr/>
            </w:pPr>
            <w:r w:rsidDel="00000000" w:rsidR="00000000" w:rsidRPr="00000000">
              <w:rPr>
                <w:rtl w:val="0"/>
              </w:rPr>
            </w:r>
          </w:p>
        </w:tc>
      </w:tr>
    </w:tbl>
    <w:p w:rsidR="00000000" w:rsidDel="00000000" w:rsidP="00000000" w:rsidRDefault="00000000" w:rsidRPr="00000000" w14:paraId="0000012B">
      <w:pPr>
        <w:rPr>
          <w:b w:val="1"/>
          <w:bCs w:val="1"/>
          <w:sz w:val="32"/>
          <w:szCs w:val="32"/>
        </w:rPr>
      </w:pPr>
      <w:r w:rsidDel="00000000" w:rsidR="00000000" w:rsidRPr="00000000">
        <w:rPr>
          <w:rtl w:val="0"/>
        </w:rPr>
      </w:r>
    </w:p>
    <w:p w:rsidR="00000000" w:rsidDel="00000000" w:rsidP="00000000" w:rsidRDefault="00000000" w:rsidRPr="00000000" w14:paraId="0000012C">
      <w:pPr>
        <w:pStyle w:val="Heading3"/>
        <w:spacing w:after="80" w:before="280" w:line="276" w:lineRule="auto"/>
        <w:jc w:val="left"/>
        <w:rPr>
          <w:sz w:val="28"/>
          <w:szCs w:val="28"/>
        </w:rPr>
      </w:pPr>
      <w:bookmarkStart w:colFirst="0" w:colLast="0" w:name="_heading=h.4kzhd55s5hhu" w:id="0"/>
      <w:bookmarkEnd w:id="0"/>
      <w:r w:rsidDel="00000000" w:rsidR="00000000" w:rsidRPr="00000000">
        <w:rPr>
          <w:rFonts w:ascii="Century Gothic" w:cs="Century Gothic" w:eastAsia="Century Gothic" w:hAnsi="Century Gothic"/>
          <w:b w:val="0"/>
          <w:bCs w:val="0"/>
          <w:smallCaps w:val="0"/>
          <w:sz w:val="28"/>
          <w:szCs w:val="28"/>
          <w:rtl w:val="0"/>
        </w:rPr>
        <w:t xml:space="preserve">REVISION SUMMARY</w:t>
      </w:r>
      <w:r w:rsidDel="00000000" w:rsidR="00000000" w:rsidRPr="00000000">
        <w:rPr>
          <w:rtl w:val="0"/>
        </w:rPr>
      </w:r>
    </w:p>
    <w:tbl>
      <w:tblPr>
        <w:tblStyle w:val="Table10"/>
        <w:tblW w:w="14325.0" w:type="dxa"/>
        <w:jc w:val="left"/>
        <w:tblInd w:w="-5.0" w:type="dxa"/>
        <w:tblLayout w:type="fixed"/>
        <w:tblLook w:val="0400"/>
      </w:tblPr>
      <w:tblGrid>
        <w:gridCol w:w="2820"/>
        <w:gridCol w:w="405"/>
        <w:gridCol w:w="2220"/>
        <w:gridCol w:w="2220"/>
        <w:gridCol w:w="2220"/>
        <w:gridCol w:w="2220"/>
        <w:gridCol w:w="2220"/>
        <w:tblGridChange w:id="0">
          <w:tblGrid>
            <w:gridCol w:w="2820"/>
            <w:gridCol w:w="405"/>
            <w:gridCol w:w="2220"/>
            <w:gridCol w:w="2220"/>
            <w:gridCol w:w="2220"/>
            <w:gridCol w:w="2220"/>
            <w:gridCol w:w="2220"/>
          </w:tblGrid>
        </w:tblGridChange>
      </w:tblGrid>
      <w:tr>
        <w:trPr>
          <w:cantSplit w:val="0"/>
          <w:trHeight w:val="1008" w:hRule="atLeast"/>
          <w:tblHeader w:val="0"/>
        </w:trPr>
        <w:tc>
          <w:tcPr>
            <w:tcBorders>
              <w:top w:color="bfbfbf" w:space="0" w:sz="12" w:val="single"/>
              <w:left w:color="bfbfbf" w:space="0" w:sz="4" w:val="single"/>
              <w:bottom w:color="bfbfbf" w:space="0" w:sz="4" w:val="single"/>
              <w:right w:color="bfbfbf" w:space="0" w:sz="4" w:val="single"/>
            </w:tcBorders>
            <w:shd w:fill="f4cccc" w:val="clear"/>
            <w:vAlign w:val="center"/>
          </w:tcPr>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Initial Submission</w:t>
            </w:r>
          </w:p>
        </w:tc>
        <w:tc>
          <w:tcPr>
            <w:gridSpan w:val="6"/>
            <w:tcBorders>
              <w:top w:color="bfbfbf" w:space="0" w:sz="12"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2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sz w:val="22"/>
                <w:szCs w:val="22"/>
              </w:rPr>
            </w:pPr>
            <w:r w:rsidDel="00000000" w:rsidR="00000000" w:rsidRPr="00000000">
              <w:rPr>
                <w:sz w:val="24"/>
                <w:szCs w:val="24"/>
                <w:rtl w:val="0"/>
              </w:rPr>
              <w:t xml:space="preserve">Initial project charter submitted, including scope, schedule, and cost estimates.</w:t>
            </w:r>
          </w:p>
        </w:tc>
      </w:tr>
      <w:tr>
        <w:trPr>
          <w:cantSplit w:val="0"/>
          <w:trHeight w:val="1008" w:hRule="atLeast"/>
          <w:tblHeader w:val="0"/>
        </w:trPr>
        <w:tc>
          <w:tcPr>
            <w:tcBorders>
              <w:top w:color="000000" w:space="0" w:sz="0" w:val="nil"/>
              <w:left w:color="bfbfbf" w:space="0" w:sz="4" w:val="single"/>
              <w:bottom w:color="bfbfbf" w:space="0" w:sz="4" w:val="single"/>
              <w:right w:color="bfbfbf" w:space="0" w:sz="4" w:val="single"/>
            </w:tcBorders>
            <w:shd w:fill="f4cccc" w:val="clear"/>
            <w:vAlign w:val="center"/>
          </w:tcPr>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Updated Submission</w:t>
            </w:r>
          </w:p>
        </w:tc>
        <w:tc>
          <w:tcPr>
            <w:gridSpan w:val="6"/>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3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sz w:val="22"/>
                <w:szCs w:val="22"/>
              </w:rPr>
            </w:pPr>
            <w:r w:rsidDel="00000000" w:rsidR="00000000" w:rsidRPr="00000000">
              <w:rPr>
                <w:sz w:val="24"/>
                <w:szCs w:val="24"/>
                <w:rtl w:val="0"/>
              </w:rPr>
              <w:t xml:space="preserve">Refined cost estimates (cloud + Siemens software).</w:t>
            </w:r>
          </w:p>
        </w:tc>
      </w:tr>
      <w:tr>
        <w:trPr>
          <w:cantSplit w:val="0"/>
          <w:trHeight w:val="1008" w:hRule="atLeast"/>
          <w:tblHeader w:val="0"/>
        </w:trPr>
        <w:tc>
          <w:tcPr>
            <w:tcBorders>
              <w:top w:color="000000" w:space="0" w:sz="0" w:val="nil"/>
              <w:left w:color="bfbfbf" w:space="0" w:sz="4" w:val="single"/>
              <w:bottom w:color="bfbfbf" w:space="0" w:sz="4" w:val="single"/>
              <w:right w:color="bfbfbf" w:space="0" w:sz="4" w:val="single"/>
            </w:tcBorders>
            <w:shd w:fill="f4cccc" w:val="clear"/>
            <w:vAlign w:val="center"/>
          </w:tcPr>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Final Revision</w:t>
            </w:r>
          </w:p>
        </w:tc>
        <w:tc>
          <w:tcPr>
            <w:gridSpan w:val="6"/>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3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sz w:val="22"/>
                <w:szCs w:val="22"/>
              </w:rPr>
            </w:pPr>
            <w:r w:rsidDel="00000000" w:rsidR="00000000" w:rsidRPr="00000000">
              <w:rPr>
                <w:sz w:val="24"/>
                <w:szCs w:val="24"/>
                <w:rtl w:val="0"/>
              </w:rPr>
              <w:t xml:space="preserve">Added Solution Roadmap, Basecamp milestones, GitHub repo structure, and clarified assumptions. Ready for final review.</w:t>
            </w:r>
          </w:p>
        </w:tc>
      </w:tr>
    </w:tbl>
    <w:p w:rsidR="00000000" w:rsidDel="00000000" w:rsidP="00000000" w:rsidRDefault="00000000" w:rsidRPr="00000000" w14:paraId="00000142">
      <w:pPr>
        <w:spacing w:line="276" w:lineRule="auto"/>
        <w:rPr>
          <w:sz w:val="28"/>
          <w:szCs w:val="28"/>
        </w:rPr>
      </w:pPr>
      <w:r w:rsidDel="00000000" w:rsidR="00000000" w:rsidRPr="00000000">
        <w:rPr>
          <w:rtl w:val="0"/>
        </w:rPr>
      </w:r>
    </w:p>
    <w:p w:rsidR="00000000" w:rsidDel="00000000" w:rsidP="00000000" w:rsidRDefault="00000000" w:rsidRPr="00000000" w14:paraId="00000143">
      <w:pPr>
        <w:spacing w:line="276" w:lineRule="auto"/>
        <w:rPr>
          <w:sz w:val="28"/>
          <w:szCs w:val="28"/>
        </w:rPr>
      </w:pPr>
      <w:r w:rsidDel="00000000" w:rsidR="00000000" w:rsidRPr="00000000">
        <w:rPr>
          <w:rtl w:val="0"/>
        </w:rPr>
      </w:r>
    </w:p>
    <w:p w:rsidR="00000000" w:rsidDel="00000000" w:rsidP="00000000" w:rsidRDefault="00000000" w:rsidRPr="00000000" w14:paraId="00000144">
      <w:pPr>
        <w:spacing w:line="276" w:lineRule="auto"/>
        <w:rPr>
          <w:sz w:val="28"/>
          <w:szCs w:val="28"/>
        </w:rPr>
      </w:pPr>
      <w:r w:rsidDel="00000000" w:rsidR="00000000" w:rsidRPr="00000000">
        <w:rPr>
          <w:rtl w:val="0"/>
        </w:rPr>
      </w:r>
    </w:p>
    <w:tbl>
      <w:tblPr>
        <w:tblStyle w:val="Table11"/>
        <w:tblW w:w="14600.0" w:type="dxa"/>
        <w:jc w:val="left"/>
        <w:tblInd w:w="-5.0" w:type="dxa"/>
        <w:tblLayout w:type="fixed"/>
        <w:tblLook w:val="0400"/>
      </w:tblPr>
      <w:tblGrid>
        <w:gridCol w:w="2070"/>
        <w:gridCol w:w="1157"/>
        <w:gridCol w:w="2856"/>
        <w:gridCol w:w="2100"/>
        <w:gridCol w:w="2099"/>
        <w:gridCol w:w="1158"/>
        <w:gridCol w:w="3160"/>
        <w:tblGridChange w:id="0">
          <w:tblGrid>
            <w:gridCol w:w="2070"/>
            <w:gridCol w:w="1157"/>
            <w:gridCol w:w="2856"/>
            <w:gridCol w:w="2100"/>
            <w:gridCol w:w="2099"/>
            <w:gridCol w:w="1158"/>
            <w:gridCol w:w="3160"/>
          </w:tblGrid>
        </w:tblGridChange>
      </w:tblGrid>
      <w:tr>
        <w:trPr>
          <w:cantSplit w:val="0"/>
          <w:trHeight w:val="359" w:hRule="atLeast"/>
          <w:tblHeader w:val="0"/>
        </w:trPr>
        <w:tc>
          <w:tcPr>
            <w:gridSpan w:val="2"/>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145">
            <w:pPr>
              <w:rPr/>
            </w:pPr>
            <w:r w:rsidDel="00000000" w:rsidR="00000000" w:rsidRPr="00000000">
              <w:rPr>
                <w:rtl w:val="0"/>
              </w:rPr>
              <w:t xml:space="preserve">PREPARED BY</w:t>
            </w:r>
          </w:p>
        </w:tc>
        <w:tc>
          <w:tcPr>
            <w:gridSpan w:val="4"/>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147">
            <w:pPr>
              <w:rPr/>
            </w:pPr>
            <w:r w:rsidDel="00000000" w:rsidR="00000000" w:rsidRPr="00000000">
              <w:rPr>
                <w:rtl w:val="0"/>
              </w:rPr>
              <w:t xml:space="preserve">TITLE</w:t>
            </w:r>
          </w:p>
        </w:tc>
        <w:tc>
          <w:tcPr>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14B">
            <w:pPr>
              <w:jc w:val="center"/>
              <w:rPr/>
            </w:pPr>
            <w:r w:rsidDel="00000000" w:rsidR="00000000" w:rsidRPr="00000000">
              <w:rPr>
                <w:rtl w:val="0"/>
              </w:rPr>
              <w:t xml:space="preserve">DATE</w:t>
            </w:r>
          </w:p>
        </w:tc>
      </w:tr>
      <w:tr>
        <w:trPr>
          <w:cantSplit w:val="0"/>
          <w:trHeight w:val="898" w:hRule="atLeast"/>
          <w:tblHeader w:val="0"/>
        </w:trPr>
        <w:tc>
          <w:tcPr>
            <w:gridSpan w:val="2"/>
            <w:tcBorders>
              <w:top w:color="bfbfbf" w:space="0" w:sz="4" w:val="single"/>
              <w:left w:color="bfbfbf" w:space="0" w:sz="4" w:val="single"/>
              <w:bottom w:color="bfbfbf" w:space="0" w:sz="18" w:val="single"/>
              <w:right w:color="bfbfbf" w:space="0" w:sz="8" w:val="single"/>
            </w:tcBorders>
            <w:shd w:fill="f7f9fb" w:val="clear"/>
            <w:vAlign w:val="center"/>
          </w:tcPr>
          <w:p w:rsidR="00000000" w:rsidDel="00000000" w:rsidP="00000000" w:rsidRDefault="00000000" w:rsidRPr="00000000" w14:paraId="0000014C">
            <w:pPr>
              <w:jc w:val="center"/>
              <w:rPr>
                <w:i w:val="1"/>
                <w:iCs w:val="1"/>
                <w:sz w:val="24"/>
                <w:szCs w:val="24"/>
              </w:rPr>
            </w:pPr>
            <w:r w:rsidDel="00000000" w:rsidR="00000000" w:rsidRPr="00000000">
              <w:rPr>
                <w:i w:val="1"/>
                <w:iCs w:val="1"/>
                <w:sz w:val="24"/>
                <w:szCs w:val="24"/>
                <w:rtl w:val="0"/>
              </w:rPr>
              <w:t xml:space="preserve">Kayode Babalola</w:t>
            </w:r>
          </w:p>
          <w:p w:rsidR="00000000" w:rsidDel="00000000" w:rsidP="00000000" w:rsidRDefault="00000000" w:rsidRPr="00000000" w14:paraId="0000014D">
            <w:pPr>
              <w:jc w:val="center"/>
              <w:rPr>
                <w:i w:val="1"/>
                <w:iCs w:val="1"/>
                <w:sz w:val="24"/>
                <w:szCs w:val="24"/>
              </w:rPr>
            </w:pPr>
            <w:r w:rsidDel="00000000" w:rsidR="00000000" w:rsidRPr="00000000">
              <w:rPr>
                <w:i w:val="1"/>
                <w:iCs w:val="1"/>
                <w:sz w:val="24"/>
                <w:szCs w:val="24"/>
                <w:rtl w:val="0"/>
              </w:rPr>
              <w:t xml:space="preserve">Qianru Deng</w:t>
            </w:r>
          </w:p>
          <w:p w:rsidR="00000000" w:rsidDel="00000000" w:rsidP="00000000" w:rsidRDefault="00000000" w:rsidRPr="00000000" w14:paraId="0000014E">
            <w:pPr>
              <w:jc w:val="center"/>
              <w:rPr>
                <w:i w:val="1"/>
                <w:iCs w:val="1"/>
                <w:sz w:val="24"/>
                <w:szCs w:val="24"/>
              </w:rPr>
            </w:pPr>
            <w:r w:rsidDel="00000000" w:rsidR="00000000" w:rsidRPr="00000000">
              <w:rPr>
                <w:i w:val="1"/>
                <w:iCs w:val="1"/>
                <w:sz w:val="24"/>
                <w:szCs w:val="24"/>
                <w:rtl w:val="0"/>
              </w:rPr>
              <w:t xml:space="preserve">Priyanka Sharma</w:t>
            </w:r>
          </w:p>
        </w:tc>
        <w:tc>
          <w:tcPr>
            <w:gridSpan w:val="4"/>
            <w:tcBorders>
              <w:top w:color="bfbfbf" w:space="0" w:sz="4" w:val="single"/>
              <w:left w:color="000000" w:space="0" w:sz="0" w:val="nil"/>
              <w:bottom w:color="bfbfbf" w:space="0" w:sz="18" w:val="single"/>
              <w:right w:color="bfbfbf" w:space="0" w:sz="4" w:val="single"/>
            </w:tcBorders>
            <w:shd w:fill="f7f9fb" w:val="clear"/>
            <w:vAlign w:val="center"/>
          </w:tcPr>
          <w:p w:rsidR="00000000" w:rsidDel="00000000" w:rsidP="00000000" w:rsidRDefault="00000000" w:rsidRPr="00000000" w14:paraId="00000150">
            <w:pPr>
              <w:rPr>
                <w:sz w:val="24"/>
                <w:szCs w:val="24"/>
              </w:rPr>
            </w:pPr>
            <w:r w:rsidDel="00000000" w:rsidR="00000000" w:rsidRPr="00000000">
              <w:rPr>
                <w:sz w:val="24"/>
                <w:szCs w:val="24"/>
                <w:rtl w:val="0"/>
              </w:rPr>
              <w:t xml:space="preserve">Project Managers</w:t>
            </w:r>
          </w:p>
        </w:tc>
        <w:tc>
          <w:tcPr>
            <w:tcBorders>
              <w:top w:color="bfbfbf" w:space="0" w:sz="4" w:val="single"/>
              <w:left w:color="000000" w:space="0" w:sz="0" w:val="nil"/>
              <w:bottom w:color="bfbfbf" w:space="0" w:sz="18" w:val="single"/>
              <w:right w:color="bfbfbf" w:space="0" w:sz="8" w:val="single"/>
            </w:tcBorders>
            <w:shd w:fill="f7f9fb" w:val="clear"/>
            <w:vAlign w:val="center"/>
          </w:tcPr>
          <w:p w:rsidR="00000000" w:rsidDel="00000000" w:rsidP="00000000" w:rsidRDefault="00000000" w:rsidRPr="00000000" w14:paraId="00000154">
            <w:pPr>
              <w:jc w:val="center"/>
              <w:rPr>
                <w:sz w:val="24"/>
                <w:szCs w:val="24"/>
              </w:rPr>
            </w:pPr>
            <w:r w:rsidDel="00000000" w:rsidR="00000000" w:rsidRPr="00000000">
              <w:rPr>
                <w:sz w:val="24"/>
                <w:szCs w:val="24"/>
                <w:rtl w:val="0"/>
              </w:rPr>
              <w:t xml:space="preserve">September 25th, 2025</w:t>
            </w:r>
          </w:p>
        </w:tc>
      </w:tr>
    </w:tbl>
    <w:p w:rsidR="00000000" w:rsidDel="00000000" w:rsidP="00000000" w:rsidRDefault="00000000" w:rsidRPr="00000000" w14:paraId="00000155">
      <w:pPr>
        <w:rPr>
          <w:b w:val="1"/>
          <w:bCs w:val="1"/>
          <w:sz w:val="32"/>
          <w:szCs w:val="32"/>
        </w:rPr>
      </w:pPr>
      <w:r w:rsidDel="00000000" w:rsidR="00000000" w:rsidRPr="00000000">
        <w:rPr>
          <w:rtl w:val="0"/>
        </w:rPr>
      </w:r>
    </w:p>
    <w:p w:rsidR="00000000" w:rsidDel="00000000" w:rsidP="00000000" w:rsidRDefault="00000000" w:rsidRPr="00000000" w14:paraId="00000156">
      <w:pPr>
        <w:rPr>
          <w:b w:val="1"/>
          <w:bCs w:val="1"/>
          <w:sz w:val="32"/>
          <w:szCs w:val="32"/>
        </w:rPr>
      </w:pPr>
      <w:r w:rsidDel="00000000" w:rsidR="00000000" w:rsidRPr="00000000">
        <w:rPr>
          <w:rtl w:val="0"/>
        </w:rPr>
      </w:r>
    </w:p>
    <w:p w:rsidR="00000000" w:rsidDel="00000000" w:rsidP="00000000" w:rsidRDefault="00000000" w:rsidRPr="00000000" w14:paraId="00000157">
      <w:pPr>
        <w:rPr>
          <w:b w:val="1"/>
          <w:bCs w:val="1"/>
          <w:sz w:val="32"/>
          <w:szCs w:val="32"/>
        </w:rPr>
      </w:pPr>
      <w:r w:rsidDel="00000000" w:rsidR="00000000" w:rsidRPr="00000000">
        <w:rPr>
          <w:rtl w:val="0"/>
        </w:rPr>
      </w:r>
    </w:p>
    <w:sectPr>
      <w:footerReference r:id="rId8" w:type="default"/>
      <w:footerReference r:id="rId9" w:type="even"/>
      <w:type w:val="nextPage"/>
      <w:pgSz w:h="12240" w:w="15840" w:orient="landscape"/>
      <w:pgMar w:bottom="431.99999999999994" w:top="431.99999999999994" w:left="720" w:right="720" w:header="720" w:footer="51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mallCaps w:val="1"/>
      <w:color w:val="44546a"/>
      <w:sz w:val="28"/>
      <w:szCs w:val="28"/>
    </w:rPr>
  </w:style>
  <w:style w:type="paragraph" w:styleId="Heading2">
    <w:name w:val="heading 2"/>
    <w:basedOn w:val="Normal"/>
    <w:next w:val="Normal"/>
    <w:pPr>
      <w:jc w:val="right"/>
    </w:pPr>
    <w:rPr/>
  </w:style>
  <w:style w:type="paragraph" w:styleId="Heading3">
    <w:name w:val="heading 3"/>
    <w:basedOn w:val="Normal"/>
    <w:next w:val="Normal"/>
    <w:pPr>
      <w:jc w:val="center"/>
    </w:pPr>
    <w:rPr>
      <w:rFonts w:ascii="Arial" w:cs="Arial" w:eastAsia="Arial" w:hAnsi="Arial"/>
      <w:b w:val="1"/>
      <w:bCs w:val="1"/>
      <w:smallCaps w:val="1"/>
    </w:rPr>
  </w:style>
  <w:style w:type="paragraph" w:styleId="Heading4">
    <w:name w:val="heading 4"/>
    <w:basedOn w:val="Normal"/>
    <w:next w:val="Normal"/>
    <w:pPr/>
    <w:rPr>
      <w:b w:val="1"/>
      <w:bCs w:val="1"/>
    </w:rPr>
  </w:style>
  <w:style w:type="paragraph" w:styleId="Heading5">
    <w:name w:val="heading 5"/>
    <w:basedOn w:val="Normal"/>
    <w:next w:val="Normal"/>
    <w:pPr>
      <w:jc w:val="center"/>
    </w:pPr>
    <w:rPr>
      <w:rFonts w:ascii="Arial" w:cs="Arial" w:eastAsia="Arial" w:hAnsi="Arial"/>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4E7C78"/>
    <w:rPr>
      <w:rFonts w:asciiTheme="majorHAnsi" w:hAnsiTheme="majorHAnsi"/>
      <w:b w:val="1"/>
      <w:caps w:val="1"/>
      <w:sz w:val="16"/>
      <w:szCs w:val="24"/>
    </w:rPr>
  </w:style>
  <w:style w:type="paragraph" w:styleId="BalloonText">
    <w:name w:val="Balloon Text"/>
    <w:basedOn w:val="Normal"/>
    <w:semiHidden w:val="1"/>
    <w:rsid w:val="00FB4C7E"/>
    <w:rPr>
      <w:rFonts w:cs="Tahoma"/>
      <w:szCs w:val="16"/>
    </w:rPr>
  </w:style>
  <w:style w:type="character" w:styleId="Heading4Char" w:customStyle="1">
    <w:name w:val="Heading 4 Char"/>
    <w:basedOn w:val="DefaultParagraphFont"/>
    <w:link w:val="Heading4"/>
    <w:rsid w:val="004E7C78"/>
    <w:rPr>
      <w:rFonts w:asciiTheme="minorHAnsi" w:hAnsiTheme="minorHAnsi"/>
      <w:b w:val="1"/>
      <w:sz w:val="16"/>
      <w:szCs w:val="24"/>
    </w:rPr>
  </w:style>
  <w:style w:type="character" w:styleId="Heading5Char" w:customStyle="1">
    <w:name w:val="Heading 5 Char"/>
    <w:basedOn w:val="DefaultParagraphFont"/>
    <w:link w:val="Heading5"/>
    <w:uiPriority w:val="9"/>
    <w:rsid w:val="004E7C78"/>
    <w:rPr>
      <w:rFonts w:asciiTheme="majorHAnsi" w:hAnsiTheme="majorHAnsi"/>
      <w:b w:val="1"/>
      <w:sz w:val="16"/>
      <w:szCs w:val="24"/>
    </w:rPr>
  </w:style>
  <w:style w:type="paragraph" w:styleId="Terms" w:customStyle="1">
    <w:name w:val="Terms"/>
    <w:basedOn w:val="Normal"/>
    <w:unhideWhenUsed w:val="1"/>
    <w:qFormat w:val="1"/>
    <w:rsid w:val="009C4A98"/>
    <w:pPr>
      <w:spacing w:before="40"/>
    </w:pPr>
  </w:style>
  <w:style w:type="character" w:styleId="PlaceholderText">
    <w:name w:val="Placeholder Text"/>
    <w:basedOn w:val="DefaultParagraphFont"/>
    <w:uiPriority w:val="99"/>
    <w:semiHidden w:val="1"/>
    <w:rsid w:val="00B8500C"/>
    <w:rPr>
      <w:color w:val="808080"/>
    </w:rPr>
  </w:style>
  <w:style w:type="paragraph" w:styleId="Date">
    <w:name w:val="Date"/>
    <w:basedOn w:val="Normal"/>
    <w:next w:val="Normal"/>
    <w:link w:val="DateChar"/>
    <w:qFormat w:val="1"/>
    <w:rsid w:val="00B8500C"/>
  </w:style>
  <w:style w:type="character" w:styleId="DateChar" w:customStyle="1">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BC7F9D"/>
    <w:rPr>
      <w:color w:val="0563c1"/>
      <w:u w:val="single"/>
    </w:rPr>
  </w:style>
  <w:style w:type="character" w:styleId="FollowedHyperlink">
    <w:name w:val="FollowedHyperlink"/>
    <w:basedOn w:val="DefaultParagraphFont"/>
    <w:uiPriority w:val="99"/>
    <w:semiHidden w:val="1"/>
    <w:unhideWhenUsed w:val="1"/>
    <w:rsid w:val="00BC7F9D"/>
    <w:rPr>
      <w:color w:val="954f72"/>
      <w:u w:val="single"/>
    </w:rPr>
  </w:style>
  <w:style w:type="paragraph" w:styleId="msonormal0" w:customStyle="1">
    <w:name w:val="msonormal"/>
    <w:basedOn w:val="Normal"/>
    <w:rsid w:val="00BC7F9D"/>
    <w:pPr>
      <w:spacing w:after="100" w:afterAutospacing="1" w:before="100" w:beforeAutospacing="1"/>
    </w:pPr>
    <w:rPr>
      <w:rFonts w:ascii="Times New Roman" w:hAnsi="Times New Roman"/>
      <w:sz w:val="24"/>
    </w:rPr>
  </w:style>
  <w:style w:type="paragraph" w:styleId="xl64" w:customStyle="1">
    <w:name w:val="xl64"/>
    <w:basedOn w:val="Normal"/>
    <w:rsid w:val="00BC7F9D"/>
    <w:pPr>
      <w:spacing w:after="100" w:afterAutospacing="1" w:before="100" w:beforeAutospacing="1"/>
      <w:textAlignment w:val="center"/>
    </w:pPr>
    <w:rPr>
      <w:rFonts w:ascii="Times New Roman" w:hAnsi="Times New Roman"/>
      <w:sz w:val="24"/>
    </w:rPr>
  </w:style>
  <w:style w:type="paragraph" w:styleId="xl65" w:customStyle="1">
    <w:name w:val="xl65"/>
    <w:basedOn w:val="Normal"/>
    <w:rsid w:val="00BC7F9D"/>
    <w:pPr>
      <w:spacing w:after="100" w:afterAutospacing="1" w:before="100" w:beforeAutospacing="1"/>
    </w:pPr>
    <w:rPr>
      <w:rFonts w:ascii="Times New Roman" w:hAnsi="Times New Roman"/>
      <w:b w:val="1"/>
      <w:bCs w:val="1"/>
      <w:sz w:val="24"/>
    </w:rPr>
  </w:style>
  <w:style w:type="paragraph" w:styleId="xl66" w:customStyle="1">
    <w:name w:val="xl66"/>
    <w:basedOn w:val="Normal"/>
    <w:rsid w:val="00BC7F9D"/>
    <w:pPr>
      <w:spacing w:after="100" w:afterAutospacing="1" w:before="100" w:beforeAutospacing="1"/>
      <w:ind w:firstLine="100" w:firstLineChars="100"/>
      <w:textAlignment w:val="center"/>
    </w:pPr>
    <w:rPr>
      <w:rFonts w:ascii="Times New Roman" w:hAnsi="Times New Roman"/>
      <w:szCs w:val="16"/>
    </w:rPr>
  </w:style>
  <w:style w:type="paragraph" w:styleId="xl67" w:customStyle="1">
    <w:name w:val="xl67"/>
    <w:basedOn w:val="Normal"/>
    <w:rsid w:val="00BC7F9D"/>
    <w:pPr>
      <w:spacing w:after="100" w:afterAutospacing="1" w:before="100" w:beforeAutospacing="1"/>
      <w:textAlignment w:val="center"/>
    </w:pPr>
    <w:rPr>
      <w:rFonts w:ascii="Times New Roman" w:hAnsi="Times New Roman"/>
      <w:szCs w:val="16"/>
    </w:rPr>
  </w:style>
  <w:style w:type="paragraph" w:styleId="xl68" w:customStyle="1">
    <w:name w:val="xl68"/>
    <w:basedOn w:val="Normal"/>
    <w:rsid w:val="00BC7F9D"/>
    <w:pPr>
      <w:pBdr>
        <w:top w:color="bfbfbf" w:space="0" w:sz="4" w:val="single"/>
        <w:left w:color="bfbfbf" w:space="0" w:sz="4" w:val="single"/>
        <w:bottom w:color="bfbfbf" w:space="0" w:sz="4" w:val="single"/>
        <w:right w:color="bfbfbf" w:space="0" w:sz="4" w:val="single"/>
      </w:pBdr>
      <w:shd w:color="000000" w:fill="222b35" w:val="clear"/>
      <w:spacing w:after="100" w:afterAutospacing="1" w:before="100" w:beforeAutospacing="1"/>
      <w:textAlignment w:val="center"/>
    </w:pPr>
    <w:rPr>
      <w:b w:val="1"/>
      <w:bCs w:val="1"/>
      <w:color w:val="ffffff"/>
      <w:szCs w:val="16"/>
    </w:rPr>
  </w:style>
  <w:style w:type="paragraph" w:styleId="xl69" w:customStyle="1">
    <w:name w:val="xl69"/>
    <w:basedOn w:val="Normal"/>
    <w:rsid w:val="00BC7F9D"/>
    <w:pPr>
      <w:pBdr>
        <w:top w:color="bfbfbf" w:space="0" w:sz="4" w:val="single"/>
        <w:left w:color="bfbfbf" w:space="0" w:sz="4" w:val="single"/>
        <w:bottom w:color="bfbfbf" w:space="0" w:sz="4" w:val="single"/>
        <w:right w:color="bfbfbf" w:space="0" w:sz="4" w:val="single"/>
      </w:pBdr>
      <w:shd w:color="000000" w:fill="595959" w:val="clear"/>
      <w:spacing w:after="100" w:afterAutospacing="1" w:before="100" w:beforeAutospacing="1"/>
      <w:jc w:val="center"/>
      <w:textAlignment w:val="center"/>
    </w:pPr>
    <w:rPr>
      <w:b w:val="1"/>
      <w:bCs w:val="1"/>
      <w:color w:val="ffffff"/>
      <w:szCs w:val="16"/>
    </w:rPr>
  </w:style>
  <w:style w:type="paragraph" w:styleId="xl70" w:customStyle="1">
    <w:name w:val="xl70"/>
    <w:basedOn w:val="Normal"/>
    <w:rsid w:val="00BC7F9D"/>
    <w:pPr>
      <w:spacing w:after="100" w:afterAutospacing="1" w:before="100" w:beforeAutospacing="1"/>
    </w:pPr>
    <w:rPr>
      <w:rFonts w:ascii="Times New Roman" w:hAnsi="Times New Roman"/>
      <w:b w:val="1"/>
      <w:bCs w:val="1"/>
      <w:szCs w:val="16"/>
    </w:rPr>
  </w:style>
  <w:style w:type="paragraph" w:styleId="xl71" w:customStyle="1">
    <w:name w:val="xl71"/>
    <w:basedOn w:val="Normal"/>
    <w:rsid w:val="00BC7F9D"/>
    <w:pPr>
      <w:pBdr>
        <w:top w:color="bfbfbf" w:space="0" w:sz="4" w:val="single"/>
        <w:left w:color="bfbfbf" w:space="0" w:sz="4" w:val="single"/>
        <w:bottom w:color="bfbfbf" w:space="0" w:sz="4" w:val="single"/>
        <w:right w:color="bfbfbf" w:space="0" w:sz="4" w:val="single"/>
      </w:pBdr>
      <w:spacing w:after="100" w:afterAutospacing="1" w:before="100" w:beforeAutospacing="1"/>
      <w:textAlignment w:val="center"/>
    </w:pPr>
    <w:rPr>
      <w:szCs w:val="16"/>
    </w:rPr>
  </w:style>
  <w:style w:type="paragraph" w:styleId="xl72" w:customStyle="1">
    <w:name w:val="xl72"/>
    <w:basedOn w:val="Normal"/>
    <w:rsid w:val="00BC7F9D"/>
    <w:pPr>
      <w:pBdr>
        <w:top w:color="bfbfbf" w:space="0" w:sz="4" w:val="single"/>
        <w:left w:color="bfbfbf" w:space="0" w:sz="4" w:val="single"/>
        <w:bottom w:color="bfbfbf" w:space="0" w:sz="4" w:val="single"/>
        <w:right w:color="bfbfbf" w:space="0" w:sz="4" w:val="single"/>
      </w:pBdr>
      <w:shd w:color="000000" w:fill="f2f2f2" w:val="clear"/>
      <w:spacing w:after="100" w:afterAutospacing="1" w:before="100" w:beforeAutospacing="1"/>
      <w:jc w:val="center"/>
      <w:textAlignment w:val="center"/>
    </w:pPr>
    <w:rPr>
      <w:szCs w:val="16"/>
    </w:rPr>
  </w:style>
  <w:style w:type="paragraph" w:styleId="xl73" w:customStyle="1">
    <w:name w:val="xl73"/>
    <w:basedOn w:val="Normal"/>
    <w:rsid w:val="00BC7F9D"/>
    <w:pPr>
      <w:spacing w:after="100" w:afterAutospacing="1" w:before="100" w:beforeAutospacing="1"/>
    </w:pPr>
    <w:rPr>
      <w:rFonts w:ascii="Times New Roman" w:hAnsi="Times New Roman"/>
      <w:szCs w:val="16"/>
    </w:rPr>
  </w:style>
  <w:style w:type="paragraph" w:styleId="xl74" w:customStyle="1">
    <w:name w:val="xl74"/>
    <w:basedOn w:val="Normal"/>
    <w:rsid w:val="00BC7F9D"/>
    <w:pPr>
      <w:pBdr>
        <w:top w:color="bfbfbf" w:space="0" w:sz="4" w:val="single"/>
        <w:left w:color="bfbfbf" w:space="0" w:sz="4" w:val="single"/>
        <w:bottom w:color="bfbfbf" w:space="0" w:sz="4" w:val="single"/>
        <w:right w:color="bfbfbf" w:space="0" w:sz="4" w:val="single"/>
      </w:pBdr>
      <w:shd w:color="000000" w:fill="f2f2f2" w:val="clear"/>
      <w:spacing w:after="100" w:afterAutospacing="1" w:before="100" w:beforeAutospacing="1"/>
      <w:jc w:val="center"/>
      <w:textAlignment w:val="center"/>
    </w:pPr>
    <w:rPr>
      <w:szCs w:val="16"/>
    </w:rPr>
  </w:style>
  <w:style w:type="paragraph" w:styleId="xl75" w:customStyle="1">
    <w:name w:val="xl75"/>
    <w:basedOn w:val="Normal"/>
    <w:rsid w:val="00BC7F9D"/>
    <w:pPr>
      <w:pBdr>
        <w:top w:color="bfbfbf" w:space="0" w:sz="4" w:val="single"/>
        <w:left w:color="bfbfbf" w:space="0" w:sz="4" w:val="single"/>
        <w:bottom w:color="bfbfbf" w:space="0" w:sz="4" w:val="single"/>
        <w:right w:color="bfbfbf" w:space="7" w:sz="4" w:val="single"/>
      </w:pBdr>
      <w:shd w:color="000000" w:fill="222b35" w:val="clear"/>
      <w:spacing w:after="100" w:afterAutospacing="1" w:before="100" w:beforeAutospacing="1"/>
      <w:ind w:firstLine="100" w:firstLineChars="100"/>
      <w:jc w:val="right"/>
      <w:textAlignment w:val="center"/>
    </w:pPr>
    <w:rPr>
      <w:b w:val="1"/>
      <w:bCs w:val="1"/>
      <w:color w:val="ffffff"/>
      <w:szCs w:val="16"/>
    </w:rPr>
  </w:style>
  <w:style w:type="paragraph" w:styleId="xl76" w:customStyle="1">
    <w:name w:val="xl76"/>
    <w:basedOn w:val="Normal"/>
    <w:rsid w:val="00BC7F9D"/>
    <w:pPr>
      <w:pBdr>
        <w:top w:color="bfbfbf" w:space="0" w:sz="4" w:val="single"/>
        <w:left w:color="bfbfbf" w:space="0" w:sz="4" w:val="single"/>
        <w:bottom w:color="bfbfbf" w:space="0" w:sz="4" w:val="single"/>
        <w:right w:color="bfbfbf" w:space="0" w:sz="4" w:val="single"/>
      </w:pBdr>
      <w:shd w:color="000000" w:fill="f2f2f2" w:val="clear"/>
      <w:spacing w:after="100" w:afterAutospacing="1" w:before="100" w:beforeAutospacing="1"/>
      <w:textAlignment w:val="center"/>
    </w:pPr>
    <w:rPr>
      <w:szCs w:val="16"/>
    </w:rPr>
  </w:style>
  <w:style w:type="paragraph" w:styleId="xl77" w:customStyle="1">
    <w:name w:val="xl77"/>
    <w:basedOn w:val="Normal"/>
    <w:rsid w:val="00BC7F9D"/>
    <w:pPr>
      <w:pBdr>
        <w:top w:color="bfbfbf" w:space="0" w:sz="4" w:val="single"/>
        <w:left w:color="bfbfbf" w:space="0" w:sz="4" w:val="single"/>
        <w:bottom w:color="bfbfbf" w:space="0" w:sz="4" w:val="single"/>
        <w:right w:color="bfbfbf" w:space="0" w:sz="4" w:val="single"/>
      </w:pBdr>
      <w:shd w:color="000000" w:fill="222b35" w:val="clear"/>
      <w:spacing w:after="100" w:afterAutospacing="1" w:before="100" w:beforeAutospacing="1"/>
      <w:jc w:val="center"/>
      <w:textAlignment w:val="center"/>
    </w:pPr>
    <w:rPr>
      <w:b w:val="1"/>
      <w:bCs w:val="1"/>
      <w:color w:val="ffffff"/>
      <w:szCs w:val="16"/>
    </w:rPr>
  </w:style>
  <w:style w:type="paragraph" w:styleId="xl78" w:customStyle="1">
    <w:name w:val="xl78"/>
    <w:basedOn w:val="Normal"/>
    <w:rsid w:val="00BC7F9D"/>
    <w:pPr>
      <w:pBdr>
        <w:top w:color="bfbfbf" w:space="0" w:sz="4" w:val="single"/>
        <w:left w:color="bfbfbf" w:space="0" w:sz="4" w:val="single"/>
        <w:bottom w:color="bfbfbf" w:space="0" w:sz="4" w:val="single"/>
        <w:right w:color="bfbfbf" w:space="0" w:sz="4" w:val="single"/>
      </w:pBdr>
      <w:shd w:color="000000" w:fill="acb9ca" w:val="clear"/>
      <w:spacing w:after="100" w:afterAutospacing="1" w:before="100" w:beforeAutospacing="1"/>
      <w:textAlignment w:val="center"/>
    </w:pPr>
    <w:rPr>
      <w:b w:val="1"/>
      <w:bCs w:val="1"/>
      <w:szCs w:val="16"/>
    </w:rPr>
  </w:style>
  <w:style w:type="paragraph" w:styleId="xl79" w:customStyle="1">
    <w:name w:val="xl79"/>
    <w:basedOn w:val="Normal"/>
    <w:rsid w:val="00BC7F9D"/>
    <w:pPr>
      <w:pBdr>
        <w:top w:color="bfbfbf" w:space="0" w:sz="4" w:val="single"/>
        <w:left w:color="bfbfbf" w:space="0" w:sz="4" w:val="single"/>
        <w:bottom w:color="bfbfbf" w:space="0" w:sz="4" w:val="single"/>
        <w:right w:color="bfbfbf" w:space="0" w:sz="4" w:val="single"/>
      </w:pBdr>
      <w:shd w:color="000000" w:fill="acb9ca" w:val="clear"/>
      <w:spacing w:after="100" w:afterAutospacing="1" w:before="100" w:beforeAutospacing="1"/>
      <w:textAlignment w:val="center"/>
    </w:pPr>
    <w:rPr>
      <w:b w:val="1"/>
      <w:bCs w:val="1"/>
      <w:szCs w:val="16"/>
    </w:rPr>
  </w:style>
  <w:style w:type="paragraph" w:styleId="xl80" w:customStyle="1">
    <w:name w:val="xl80"/>
    <w:basedOn w:val="Normal"/>
    <w:rsid w:val="00BC7F9D"/>
    <w:pPr>
      <w:pBdr>
        <w:top w:color="bfbfbf" w:space="0" w:sz="4" w:val="single"/>
        <w:left w:color="bfbfbf" w:space="0" w:sz="4" w:val="single"/>
        <w:bottom w:color="bfbfbf" w:space="0" w:sz="4" w:val="single"/>
        <w:right w:color="bfbfbf" w:space="0" w:sz="4" w:val="single"/>
      </w:pBdr>
      <w:shd w:color="000000" w:fill="d9d9d9" w:val="clear"/>
      <w:spacing w:after="100" w:afterAutospacing="1" w:before="100" w:beforeAutospacing="1"/>
      <w:textAlignment w:val="center"/>
    </w:pPr>
    <w:rPr>
      <w:b w:val="1"/>
      <w:bCs w:val="1"/>
      <w:szCs w:val="16"/>
    </w:rPr>
  </w:style>
  <w:style w:type="paragraph" w:styleId="xl81" w:customStyle="1">
    <w:name w:val="xl81"/>
    <w:basedOn w:val="Normal"/>
    <w:rsid w:val="00BC7F9D"/>
    <w:pPr>
      <w:pBdr>
        <w:top w:color="bfbfbf" w:space="0" w:sz="4" w:val="single"/>
        <w:left w:color="bfbfbf" w:space="0" w:sz="4" w:val="single"/>
        <w:bottom w:color="bfbfbf" w:space="0" w:sz="4" w:val="single"/>
        <w:right w:color="bfbfbf" w:space="0" w:sz="4" w:val="single"/>
      </w:pBdr>
      <w:shd w:color="000000" w:fill="d9d9d9" w:val="clear"/>
      <w:spacing w:after="100" w:afterAutospacing="1" w:before="100" w:beforeAutospacing="1"/>
      <w:textAlignment w:val="center"/>
    </w:pPr>
    <w:rPr>
      <w:b w:val="1"/>
      <w:bCs w:val="1"/>
      <w:szCs w:val="16"/>
    </w:rPr>
  </w:style>
  <w:style w:type="paragraph" w:styleId="xl82" w:customStyle="1">
    <w:name w:val="xl82"/>
    <w:basedOn w:val="Normal"/>
    <w:rsid w:val="00BC7F9D"/>
    <w:pPr>
      <w:pBdr>
        <w:top w:color="bfbfbf" w:space="0" w:sz="4" w:val="single"/>
        <w:left w:color="bfbfbf" w:space="0" w:sz="4" w:val="single"/>
        <w:bottom w:color="bfbfbf" w:space="0" w:sz="4" w:val="single"/>
        <w:right w:color="bfbfbf" w:space="0" w:sz="4" w:val="single"/>
      </w:pBdr>
      <w:spacing w:after="100" w:afterAutospacing="1" w:before="100" w:beforeAutospacing="1"/>
      <w:textAlignment w:val="center"/>
    </w:pPr>
    <w:rPr>
      <w:szCs w:val="16"/>
    </w:rPr>
  </w:style>
  <w:style w:type="paragraph" w:styleId="xl83" w:customStyle="1">
    <w:name w:val="xl83"/>
    <w:basedOn w:val="Normal"/>
    <w:rsid w:val="00BC7F9D"/>
    <w:pPr>
      <w:pBdr>
        <w:top w:color="bfbfbf" w:space="0" w:sz="4" w:val="single"/>
        <w:left w:color="bfbfbf" w:space="0" w:sz="4" w:val="single"/>
        <w:bottom w:color="bfbfbf" w:space="0" w:sz="4" w:val="single"/>
        <w:right w:color="bfbfbf" w:space="0" w:sz="4" w:val="single"/>
      </w:pBdr>
      <w:shd w:color="000000" w:fill="d6dce4" w:val="clear"/>
      <w:spacing w:after="100" w:afterAutospacing="1" w:before="100" w:beforeAutospacing="1"/>
      <w:textAlignment w:val="center"/>
    </w:pPr>
    <w:rPr>
      <w:szCs w:val="16"/>
    </w:rPr>
  </w:style>
  <w:style w:type="paragraph" w:styleId="xl84" w:customStyle="1">
    <w:name w:val="xl84"/>
    <w:basedOn w:val="Normal"/>
    <w:rsid w:val="00BC7F9D"/>
    <w:pPr>
      <w:pBdr>
        <w:top w:color="bfbfbf" w:space="0" w:sz="4" w:val="single"/>
        <w:left w:color="bfbfbf" w:space="0" w:sz="4" w:val="single"/>
        <w:bottom w:color="bfbfbf" w:space="0" w:sz="4" w:val="single"/>
        <w:right w:color="bfbfbf" w:space="0" w:sz="4" w:val="single"/>
      </w:pBdr>
      <w:shd w:color="000000" w:fill="d6dce4" w:val="clear"/>
      <w:spacing w:after="100" w:afterAutospacing="1" w:before="100" w:beforeAutospacing="1"/>
      <w:textAlignment w:val="center"/>
    </w:pPr>
    <w:rPr>
      <w:szCs w:val="16"/>
    </w:rPr>
  </w:style>
  <w:style w:type="paragraph" w:styleId="xl85" w:customStyle="1">
    <w:name w:val="xl85"/>
    <w:basedOn w:val="Normal"/>
    <w:rsid w:val="00BC7F9D"/>
    <w:pPr>
      <w:pBdr>
        <w:top w:color="bfbfbf" w:space="0" w:sz="4" w:val="single"/>
        <w:left w:color="bfbfbf" w:space="0" w:sz="4" w:val="single"/>
        <w:bottom w:color="bfbfbf" w:space="0" w:sz="4" w:val="single"/>
        <w:right w:color="bfbfbf" w:space="0" w:sz="4" w:val="single"/>
      </w:pBdr>
      <w:shd w:color="000000" w:fill="f2f2f2" w:val="clear"/>
      <w:spacing w:after="100" w:afterAutospacing="1" w:before="100" w:beforeAutospacing="1"/>
      <w:textAlignment w:val="center"/>
    </w:pPr>
    <w:rPr>
      <w:szCs w:val="16"/>
    </w:rPr>
  </w:style>
  <w:style w:type="paragraph" w:styleId="xl86" w:customStyle="1">
    <w:name w:val="xl86"/>
    <w:basedOn w:val="Normal"/>
    <w:rsid w:val="00BC7F9D"/>
    <w:pPr>
      <w:pBdr>
        <w:top w:color="bfbfbf" w:space="0" w:sz="4" w:val="single"/>
        <w:left w:color="bfbfbf" w:space="0" w:sz="4" w:val="single"/>
        <w:bottom w:color="bfbfbf" w:space="0" w:sz="8" w:val="single"/>
        <w:right w:color="bfbfbf" w:space="0" w:sz="4" w:val="single"/>
      </w:pBdr>
      <w:spacing w:after="100" w:afterAutospacing="1" w:before="100" w:beforeAutospacing="1"/>
      <w:textAlignment w:val="center"/>
    </w:pPr>
    <w:rPr>
      <w:szCs w:val="16"/>
    </w:rPr>
  </w:style>
  <w:style w:type="paragraph" w:styleId="xl87" w:customStyle="1">
    <w:name w:val="xl87"/>
    <w:basedOn w:val="Normal"/>
    <w:rsid w:val="00BC7F9D"/>
    <w:pPr>
      <w:pBdr>
        <w:top w:color="bfbfbf" w:space="0" w:sz="4" w:val="single"/>
        <w:left w:color="bfbfbf" w:space="0" w:sz="4" w:val="single"/>
        <w:bottom w:color="bfbfbf" w:space="0" w:sz="8" w:val="single"/>
        <w:right w:color="bfbfbf" w:space="0" w:sz="4" w:val="single"/>
      </w:pBdr>
      <w:spacing w:after="100" w:afterAutospacing="1" w:before="100" w:beforeAutospacing="1"/>
      <w:textAlignment w:val="center"/>
    </w:pPr>
    <w:rPr>
      <w:szCs w:val="16"/>
    </w:rPr>
  </w:style>
  <w:style w:type="paragraph" w:styleId="xl88" w:customStyle="1">
    <w:name w:val="xl88"/>
    <w:basedOn w:val="Normal"/>
    <w:rsid w:val="00BC7F9D"/>
    <w:pPr>
      <w:pBdr>
        <w:left w:color="bfbfbf" w:space="0" w:sz="4" w:val="single"/>
        <w:bottom w:color="bfbfbf" w:space="0" w:sz="4" w:val="single"/>
        <w:right w:color="bfbfbf" w:space="0" w:sz="4" w:val="single"/>
      </w:pBdr>
      <w:shd w:color="000000" w:fill="d6dce4" w:val="clear"/>
      <w:spacing w:after="100" w:afterAutospacing="1" w:before="100" w:beforeAutospacing="1"/>
      <w:textAlignment w:val="center"/>
    </w:pPr>
    <w:rPr>
      <w:szCs w:val="16"/>
    </w:rPr>
  </w:style>
  <w:style w:type="paragraph" w:styleId="xl89" w:customStyle="1">
    <w:name w:val="xl89"/>
    <w:basedOn w:val="Normal"/>
    <w:rsid w:val="00BC7F9D"/>
    <w:pPr>
      <w:pBdr>
        <w:left w:color="bfbfbf" w:space="0" w:sz="4" w:val="single"/>
        <w:bottom w:color="bfbfbf" w:space="0" w:sz="4" w:val="single"/>
        <w:right w:color="bfbfbf" w:space="0" w:sz="4" w:val="single"/>
      </w:pBdr>
      <w:shd w:color="000000" w:fill="d6dce4" w:val="clear"/>
      <w:spacing w:after="100" w:afterAutospacing="1" w:before="100" w:beforeAutospacing="1"/>
      <w:textAlignment w:val="center"/>
    </w:pPr>
    <w:rPr>
      <w:szCs w:val="16"/>
    </w:rPr>
  </w:style>
  <w:style w:type="paragraph" w:styleId="xl90" w:customStyle="1">
    <w:name w:val="xl90"/>
    <w:basedOn w:val="Normal"/>
    <w:rsid w:val="00BC7F9D"/>
    <w:pPr>
      <w:pBdr>
        <w:top w:color="bfbfbf" w:space="0" w:sz="4" w:val="single"/>
        <w:left w:color="bfbfbf" w:space="0" w:sz="4" w:val="single"/>
        <w:right w:color="bfbfbf" w:space="0" w:sz="4" w:val="single"/>
      </w:pBdr>
      <w:spacing w:after="100" w:afterAutospacing="1" w:before="100" w:beforeAutospacing="1"/>
      <w:textAlignment w:val="center"/>
    </w:pPr>
    <w:rPr>
      <w:szCs w:val="16"/>
    </w:rPr>
  </w:style>
  <w:style w:type="paragraph" w:styleId="xl91" w:customStyle="1">
    <w:name w:val="xl91"/>
    <w:basedOn w:val="Normal"/>
    <w:rsid w:val="00BC7F9D"/>
    <w:pPr>
      <w:pBdr>
        <w:top w:color="bfbfbf" w:space="0" w:sz="4" w:val="single"/>
        <w:left w:color="bfbfbf" w:space="0" w:sz="4" w:val="single"/>
        <w:right w:color="bfbfbf" w:space="0" w:sz="4" w:val="single"/>
      </w:pBdr>
      <w:spacing w:after="100" w:afterAutospacing="1" w:before="100" w:beforeAutospacing="1"/>
      <w:textAlignment w:val="center"/>
    </w:pPr>
    <w:rPr>
      <w:szCs w:val="16"/>
    </w:rPr>
  </w:style>
  <w:style w:type="paragraph" w:styleId="xl92" w:customStyle="1">
    <w:name w:val="xl92"/>
    <w:basedOn w:val="Normal"/>
    <w:rsid w:val="00BC7F9D"/>
    <w:pPr>
      <w:pBdr>
        <w:top w:color="bfbfbf" w:space="0" w:sz="4" w:val="single"/>
        <w:left w:color="bfbfbf" w:space="0" w:sz="4" w:val="single"/>
        <w:bottom w:color="bfbfbf" w:space="0" w:sz="8" w:val="single"/>
        <w:right w:color="bfbfbf" w:space="0" w:sz="4" w:val="single"/>
      </w:pBdr>
      <w:shd w:color="000000" w:fill="f2f2f2" w:val="clear"/>
      <w:spacing w:after="100" w:afterAutospacing="1" w:before="100" w:beforeAutospacing="1"/>
      <w:textAlignment w:val="center"/>
    </w:pPr>
    <w:rPr>
      <w:szCs w:val="16"/>
    </w:rPr>
  </w:style>
  <w:style w:type="paragraph" w:styleId="xl93" w:customStyle="1">
    <w:name w:val="xl93"/>
    <w:basedOn w:val="Normal"/>
    <w:rsid w:val="00BC7F9D"/>
    <w:pPr>
      <w:pBdr>
        <w:top w:color="bfbfbf" w:space="0" w:sz="4" w:val="single"/>
        <w:left w:color="bfbfbf" w:space="0" w:sz="4" w:val="single"/>
        <w:bottom w:color="bfbfbf" w:space="0" w:sz="8" w:val="single"/>
        <w:right w:color="bfbfbf" w:space="0" w:sz="4" w:val="single"/>
      </w:pBdr>
      <w:shd w:color="000000" w:fill="f2f2f2" w:val="clear"/>
      <w:spacing w:after="100" w:afterAutospacing="1" w:before="100" w:beforeAutospacing="1"/>
      <w:textAlignment w:val="center"/>
    </w:pPr>
    <w:rPr>
      <w:szCs w:val="16"/>
    </w:rPr>
  </w:style>
  <w:style w:type="paragraph" w:styleId="xl94" w:customStyle="1">
    <w:name w:val="xl94"/>
    <w:basedOn w:val="Normal"/>
    <w:rsid w:val="00BC7F9D"/>
    <w:pPr>
      <w:pBdr>
        <w:top w:color="bfbfbf" w:space="0" w:sz="4" w:val="single"/>
        <w:left w:color="bfbfbf" w:space="0" w:sz="4" w:val="single"/>
        <w:bottom w:color="bfbfbf" w:space="0" w:sz="8" w:val="single"/>
        <w:right w:color="bfbfbf" w:space="0" w:sz="4" w:val="single"/>
      </w:pBdr>
      <w:shd w:color="000000" w:fill="d6dce4" w:val="clear"/>
      <w:spacing w:after="100" w:afterAutospacing="1" w:before="100" w:beforeAutospacing="1"/>
      <w:textAlignment w:val="center"/>
    </w:pPr>
    <w:rPr>
      <w:szCs w:val="16"/>
    </w:rPr>
  </w:style>
  <w:style w:type="paragraph" w:styleId="xl95" w:customStyle="1">
    <w:name w:val="xl95"/>
    <w:basedOn w:val="Normal"/>
    <w:rsid w:val="00BC7F9D"/>
    <w:pPr>
      <w:pBdr>
        <w:top w:color="bfbfbf" w:space="0" w:sz="4" w:val="single"/>
        <w:left w:color="bfbfbf" w:space="0" w:sz="4" w:val="single"/>
        <w:bottom w:color="bfbfbf" w:space="0" w:sz="8" w:val="single"/>
        <w:right w:color="bfbfbf" w:space="0" w:sz="4" w:val="single"/>
      </w:pBdr>
      <w:shd w:color="000000" w:fill="d6dce4" w:val="clear"/>
      <w:spacing w:after="100" w:afterAutospacing="1" w:before="100" w:beforeAutospacing="1"/>
      <w:textAlignment w:val="center"/>
    </w:pPr>
    <w:rPr>
      <w:szCs w:val="16"/>
    </w:rPr>
  </w:style>
  <w:style w:type="paragraph" w:styleId="xl96" w:customStyle="1">
    <w:name w:val="xl96"/>
    <w:basedOn w:val="Normal"/>
    <w:rsid w:val="00BC7F9D"/>
    <w:pPr>
      <w:pBdr>
        <w:top w:color="bfbfbf" w:space="0" w:sz="4" w:val="single"/>
        <w:left w:color="bfbfbf" w:space="0" w:sz="4" w:val="single"/>
        <w:bottom w:color="bfbfbf" w:space="0" w:sz="8" w:val="single"/>
        <w:right w:color="bfbfbf" w:space="0" w:sz="4" w:val="single"/>
      </w:pBdr>
      <w:shd w:color="000000" w:fill="d6dce4" w:val="clear"/>
      <w:spacing w:after="100" w:afterAutospacing="1" w:before="100" w:beforeAutospacing="1"/>
      <w:textAlignment w:val="center"/>
    </w:pPr>
    <w:rPr>
      <w:szCs w:val="16"/>
    </w:rPr>
  </w:style>
  <w:style w:type="paragraph" w:styleId="xl97" w:customStyle="1">
    <w:name w:val="xl97"/>
    <w:basedOn w:val="Normal"/>
    <w:rsid w:val="00BC7F9D"/>
    <w:pPr>
      <w:pBdr>
        <w:top w:color="bfbfbf" w:space="0" w:sz="4" w:val="single"/>
        <w:left w:color="bfbfbf" w:space="0" w:sz="4" w:val="single"/>
        <w:bottom w:color="bfbfbf" w:space="0" w:sz="8" w:val="single"/>
        <w:right w:color="bfbfbf" w:space="0" w:sz="4" w:val="single"/>
      </w:pBdr>
      <w:shd w:color="000000" w:fill="d6dce4" w:val="clear"/>
      <w:spacing w:after="100" w:afterAutospacing="1" w:before="100" w:beforeAutospacing="1"/>
      <w:textAlignment w:val="center"/>
    </w:pPr>
    <w:rPr>
      <w:szCs w:val="16"/>
    </w:rPr>
  </w:style>
  <w:style w:type="paragraph" w:styleId="NormalWeb">
    <w:name w:val="Normal (Web)"/>
    <w:basedOn w:val="Normal"/>
    <w:uiPriority w:val="99"/>
    <w:unhideWhenUsed w:val="1"/>
    <w:rsid w:val="00756B3B"/>
    <w:pPr>
      <w:spacing w:after="100" w:afterAutospacing="1" w:before="100" w:beforeAutospacing="1"/>
    </w:pPr>
    <w:rPr>
      <w:rFonts w:ascii="Times New Roman" w:hAnsi="Times New Roman" w:eastAsiaTheme="minorEastAsia"/>
      <w:sz w:val="24"/>
    </w:rPr>
  </w:style>
  <w:style w:type="paragraph" w:styleId="TableHeading" w:customStyle="1">
    <w:name w:val="Table Heading"/>
    <w:rsid w:val="006C1052"/>
    <w:pPr>
      <w:spacing w:after="60" w:before="60"/>
    </w:pPr>
    <w:rPr>
      <w:rFonts w:ascii="Arial" w:cs="Arial" w:hAnsi="Arial"/>
      <w:b w:val="1"/>
      <w:sz w:val="22"/>
      <w:szCs w:val="22"/>
    </w:rPr>
  </w:style>
  <w:style w:type="character" w:styleId="TableTextChar" w:customStyle="1">
    <w:name w:val="Table Text Char"/>
    <w:link w:val="TableText"/>
    <w:locked w:val="1"/>
    <w:rsid w:val="006C1052"/>
    <w:rPr>
      <w:rFonts w:ascii="Arial" w:cs="Arial" w:hAnsi="Arial"/>
    </w:rPr>
  </w:style>
  <w:style w:type="paragraph" w:styleId="TableText" w:customStyle="1">
    <w:name w:val="Table Text"/>
    <w:link w:val="TableTextChar"/>
    <w:qFormat w:val="1"/>
    <w:rsid w:val="006C1052"/>
    <w:pPr>
      <w:spacing w:after="60" w:before="60"/>
    </w:pPr>
    <w:rPr>
      <w:rFonts w:ascii="Arial" w:cs="Arial" w:hAnsi="Arial"/>
    </w:rPr>
  </w:style>
  <w:style w:type="paragraph" w:styleId="Guideline" w:customStyle="1">
    <w:name w:val="Guideline"/>
    <w:basedOn w:val="Normal"/>
    <w:qFormat w:val="1"/>
    <w:rsid w:val="001962A6"/>
    <w:pPr>
      <w:spacing w:after="200" w:before="120"/>
    </w:pPr>
    <w:rPr>
      <w:rFonts w:ascii="Arial" w:eastAsia="Calibri" w:hAnsi="Arial"/>
      <w:color w:val="1f3864" w:themeColor="accent1" w:themeShade="000080"/>
      <w:sz w:val="22"/>
      <w:szCs w:val="22"/>
      <w:lang w:eastAsia="en-AU" w:val="en-AU"/>
    </w:rPr>
  </w:style>
  <w:style w:type="paragraph" w:styleId="TOC1">
    <w:name w:val="toc 1"/>
    <w:basedOn w:val="Normal"/>
    <w:next w:val="Normal"/>
    <w:autoRedefine w:val="1"/>
    <w:uiPriority w:val="39"/>
    <w:qFormat w:val="1"/>
    <w:rsid w:val="00E8348B"/>
    <w:pPr>
      <w:spacing w:after="120" w:before="120"/>
    </w:pPr>
    <w:rPr>
      <w:rFonts w:cstheme="minorHAnsi"/>
      <w:b w:val="1"/>
      <w:bCs w:val="1"/>
      <w:caps w:val="1"/>
      <w:szCs w:val="20"/>
    </w:rPr>
  </w:style>
  <w:style w:type="paragraph" w:styleId="HeadingNoTOC" w:customStyle="1">
    <w:name w:val="Heading NoTOC"/>
    <w:basedOn w:val="Normal"/>
    <w:next w:val="Normal"/>
    <w:rsid w:val="001962A6"/>
    <w:pPr>
      <w:spacing w:before="240"/>
    </w:pPr>
    <w:rPr>
      <w:rFonts w:ascii="Arial" w:cs="Arial" w:hAnsi="Arial"/>
      <w:sz w:val="28"/>
      <w:szCs w:val="48"/>
      <w:lang w:eastAsia="en-AU" w:val="en-AU"/>
    </w:rPr>
  </w:style>
  <w:style w:type="character" w:styleId="TitleChar" w:customStyle="1">
    <w:name w:val="Title Char"/>
    <w:basedOn w:val="DefaultParagraphFont"/>
    <w:link w:val="Title"/>
    <w:rsid w:val="001962A6"/>
    <w:rPr>
      <w:rFonts w:ascii="Arial" w:cs="Arial" w:hAnsi="Arial" w:eastAsiaTheme="majorEastAsia"/>
      <w:b w:val="1"/>
      <w:bCs w:val="1"/>
      <w:kern w:val="28"/>
      <w:sz w:val="40"/>
      <w:szCs w:val="40"/>
      <w:lang w:eastAsia="en-AU" w:val="en-AU"/>
    </w:rPr>
  </w:style>
  <w:style w:type="paragraph" w:styleId="TOC2">
    <w:name w:val="toc 2"/>
    <w:basedOn w:val="Normal"/>
    <w:next w:val="Normal"/>
    <w:autoRedefine w:val="1"/>
    <w:uiPriority w:val="39"/>
    <w:qFormat w:val="1"/>
    <w:rsid w:val="001962A6"/>
    <w:pPr>
      <w:ind w:left="160"/>
    </w:pPr>
    <w:rPr>
      <w:rFonts w:cstheme="minorHAnsi"/>
      <w:smallCaps w:val="1"/>
      <w:szCs w:val="20"/>
    </w:rPr>
  </w:style>
  <w:style w:type="paragraph" w:styleId="TableHeader" w:customStyle="1">
    <w:name w:val="Table Header"/>
    <w:basedOn w:val="Normal"/>
    <w:qFormat w:val="1"/>
    <w:rsid w:val="001962A6"/>
    <w:pPr>
      <w:spacing w:after="200" w:before="240" w:line="276" w:lineRule="auto"/>
    </w:pPr>
    <w:rPr>
      <w:rFonts w:ascii="Arial" w:hAnsi="Arial"/>
      <w:b w:val="1"/>
      <w:sz w:val="22"/>
      <w:lang w:eastAsia="en-AU" w:val="en-AU"/>
    </w:rPr>
  </w:style>
  <w:style w:type="paragraph" w:styleId="ListParagraph">
    <w:name w:val="List Paragraph"/>
    <w:basedOn w:val="Normal"/>
    <w:uiPriority w:val="34"/>
    <w:qFormat w:val="1"/>
    <w:rsid w:val="00E06662"/>
    <w:pPr>
      <w:tabs>
        <w:tab w:val="left" w:pos="4320"/>
      </w:tabs>
      <w:contextualSpacing w:val="1"/>
    </w:pPr>
    <w:rPr>
      <w:lang w:eastAsia="en-AU" w:val="en-AU"/>
    </w:rPr>
  </w:style>
  <w:style w:type="character" w:styleId="UnresolvedMention">
    <w:name w:val="Unresolved Mention"/>
    <w:basedOn w:val="DefaultParagraphFont"/>
    <w:uiPriority w:val="99"/>
    <w:semiHidden w:val="1"/>
    <w:unhideWhenUsed w:val="1"/>
    <w:rsid w:val="00D2644E"/>
    <w:rPr>
      <w:color w:val="605e5c"/>
      <w:shd w:color="auto" w:fill="e1dfdd" w:val="clear"/>
    </w:rPr>
  </w:style>
  <w:style w:type="paragraph" w:styleId="TOCHeading">
    <w:name w:val="TOC Heading"/>
    <w:basedOn w:val="Heading1"/>
    <w:next w:val="Normal"/>
    <w:uiPriority w:val="39"/>
    <w:unhideWhenUsed w:val="1"/>
    <w:qFormat w:val="1"/>
    <w:rsid w:val="00E8348B"/>
    <w:pPr>
      <w:keepNext w:val="1"/>
      <w:keepLines w:val="1"/>
      <w:spacing w:before="480" w:line="276" w:lineRule="auto"/>
      <w:outlineLvl w:val="9"/>
    </w:pPr>
    <w:rPr>
      <w:rFonts w:cstheme="majorBidi" w:eastAsiaTheme="majorEastAsia"/>
      <w:bCs w:val="1"/>
      <w:caps w:val="0"/>
      <w:color w:val="2f5496" w:themeColor="accent1" w:themeShade="0000BF"/>
      <w:szCs w:val="28"/>
    </w:rPr>
  </w:style>
  <w:style w:type="paragraph" w:styleId="TOC3">
    <w:name w:val="toc 3"/>
    <w:basedOn w:val="Normal"/>
    <w:next w:val="Normal"/>
    <w:autoRedefine w:val="1"/>
    <w:uiPriority w:val="39"/>
    <w:unhideWhenUsed w:val="1"/>
    <w:rsid w:val="00E8348B"/>
    <w:pPr>
      <w:ind w:left="320"/>
    </w:pPr>
    <w:rPr>
      <w:rFonts w:cstheme="minorHAnsi"/>
      <w:i w:val="1"/>
      <w:iCs w:val="1"/>
      <w:szCs w:val="20"/>
    </w:rPr>
  </w:style>
  <w:style w:type="paragraph" w:styleId="TOC4">
    <w:name w:val="toc 4"/>
    <w:basedOn w:val="Normal"/>
    <w:next w:val="Normal"/>
    <w:autoRedefine w:val="1"/>
    <w:unhideWhenUsed w:val="1"/>
    <w:rsid w:val="00E8348B"/>
    <w:pPr>
      <w:ind w:left="480"/>
    </w:pPr>
    <w:rPr>
      <w:rFonts w:cstheme="minorHAnsi"/>
      <w:sz w:val="18"/>
      <w:szCs w:val="18"/>
    </w:rPr>
  </w:style>
  <w:style w:type="paragraph" w:styleId="TOC5">
    <w:name w:val="toc 5"/>
    <w:basedOn w:val="Normal"/>
    <w:next w:val="Normal"/>
    <w:autoRedefine w:val="1"/>
    <w:unhideWhenUsed w:val="1"/>
    <w:rsid w:val="00E8348B"/>
    <w:pPr>
      <w:ind w:left="640"/>
    </w:pPr>
    <w:rPr>
      <w:rFonts w:cstheme="minorHAnsi"/>
      <w:sz w:val="18"/>
      <w:szCs w:val="18"/>
    </w:rPr>
  </w:style>
  <w:style w:type="paragraph" w:styleId="TOC6">
    <w:name w:val="toc 6"/>
    <w:basedOn w:val="Normal"/>
    <w:next w:val="Normal"/>
    <w:autoRedefine w:val="1"/>
    <w:unhideWhenUsed w:val="1"/>
    <w:rsid w:val="00E8348B"/>
    <w:pPr>
      <w:ind w:left="800"/>
    </w:pPr>
    <w:rPr>
      <w:rFonts w:cstheme="minorHAnsi"/>
      <w:sz w:val="18"/>
      <w:szCs w:val="18"/>
    </w:rPr>
  </w:style>
  <w:style w:type="paragraph" w:styleId="TOC7">
    <w:name w:val="toc 7"/>
    <w:basedOn w:val="Normal"/>
    <w:next w:val="Normal"/>
    <w:autoRedefine w:val="1"/>
    <w:unhideWhenUsed w:val="1"/>
    <w:rsid w:val="00E8348B"/>
    <w:pPr>
      <w:ind w:left="960"/>
    </w:pPr>
    <w:rPr>
      <w:rFonts w:cstheme="minorHAnsi"/>
      <w:sz w:val="18"/>
      <w:szCs w:val="18"/>
    </w:rPr>
  </w:style>
  <w:style w:type="paragraph" w:styleId="TOC8">
    <w:name w:val="toc 8"/>
    <w:basedOn w:val="Normal"/>
    <w:next w:val="Normal"/>
    <w:autoRedefine w:val="1"/>
    <w:unhideWhenUsed w:val="1"/>
    <w:rsid w:val="00E8348B"/>
    <w:pPr>
      <w:ind w:left="1120"/>
    </w:pPr>
    <w:rPr>
      <w:rFonts w:cstheme="minorHAnsi"/>
      <w:sz w:val="18"/>
      <w:szCs w:val="18"/>
    </w:rPr>
  </w:style>
  <w:style w:type="paragraph" w:styleId="TOC9">
    <w:name w:val="toc 9"/>
    <w:basedOn w:val="Normal"/>
    <w:next w:val="Normal"/>
    <w:autoRedefine w:val="1"/>
    <w:unhideWhenUsed w:val="1"/>
    <w:rsid w:val="00E8348B"/>
    <w:pPr>
      <w:ind w:left="1280"/>
    </w:pPr>
    <w:rPr>
      <w:rFonts w:cstheme="minorHAnsi"/>
      <w:sz w:val="18"/>
      <w:szCs w:val="18"/>
    </w:rPr>
  </w:style>
  <w:style w:type="paragraph" w:styleId="NoSpacing">
    <w:name w:val="No Spacing"/>
    <w:link w:val="NoSpacingChar"/>
    <w:uiPriority w:val="1"/>
    <w:qFormat w:val="1"/>
    <w:rsid w:val="009F028C"/>
    <w:rPr>
      <w:rFonts w:asciiTheme="minorHAnsi" w:cstheme="minorBidi" w:eastAsiaTheme="minorEastAsia" w:hAnsiTheme="minorHAnsi"/>
      <w:sz w:val="22"/>
      <w:szCs w:val="22"/>
    </w:rPr>
  </w:style>
  <w:style w:type="character" w:styleId="NoSpacingChar" w:customStyle="1">
    <w:name w:val="No Spacing Char"/>
    <w:basedOn w:val="DefaultParagraphFont"/>
    <w:link w:val="NoSpacing"/>
    <w:uiPriority w:val="1"/>
    <w:rsid w:val="009F028C"/>
    <w:rPr>
      <w:rFonts w:asciiTheme="minorHAnsi" w:cstheme="minorBidi" w:eastAsiaTheme="minorEastAsia" w:hAnsiTheme="minorHAnsi"/>
      <w:sz w:val="22"/>
      <w:szCs w:val="22"/>
    </w:rPr>
  </w:style>
  <w:style w:type="paragraph" w:styleId="Footer">
    <w:name w:val="footer"/>
    <w:basedOn w:val="Normal"/>
    <w:link w:val="FooterChar"/>
    <w:unhideWhenUsed w:val="1"/>
    <w:rsid w:val="00F36FE0"/>
    <w:pPr>
      <w:tabs>
        <w:tab w:val="center" w:pos="4680"/>
        <w:tab w:val="right" w:pos="9360"/>
      </w:tabs>
    </w:pPr>
  </w:style>
  <w:style w:type="character" w:styleId="FooterChar" w:customStyle="1">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val="1"/>
    <w:unhideWhenUsed w:val="1"/>
    <w:rsid w:val="00F36FE0"/>
  </w:style>
  <w:style w:type="paragraph" w:styleId="Header">
    <w:name w:val="header"/>
    <w:basedOn w:val="Normal"/>
    <w:link w:val="HeaderChar"/>
    <w:uiPriority w:val="99"/>
    <w:unhideWhenUsed w:val="1"/>
    <w:rsid w:val="000F1D44"/>
    <w:pPr>
      <w:tabs>
        <w:tab w:val="center" w:pos="4680"/>
        <w:tab w:val="right" w:pos="9360"/>
      </w:tabs>
    </w:pPr>
  </w:style>
  <w:style w:type="character" w:styleId="HeaderChar" w:customStyle="1">
    <w:name w:val="Header Char"/>
    <w:basedOn w:val="DefaultParagraphFont"/>
    <w:link w:val="Header"/>
    <w:uiPriority w:val="99"/>
    <w:rsid w:val="000F1D44"/>
    <w:rPr>
      <w:rFonts w:asciiTheme="minorHAnsi" w:hAnsiTheme="minorHAnsi"/>
      <w:sz w:val="16"/>
      <w:szCs w:val="24"/>
    </w:rPr>
  </w:style>
  <w:style w:type="character" w:styleId="apple-converted-space" w:customStyle="1">
    <w:name w:val="apple-converted-space"/>
    <w:basedOn w:val="DefaultParagraphFont"/>
    <w:rsid w:val="009541D8"/>
  </w:style>
  <w:style w:type="paragraph" w:styleId="HeadingI" w:customStyle="1">
    <w:name w:val="Heading I"/>
    <w:basedOn w:val="ListParagraph"/>
    <w:qFormat w:val="1"/>
    <w:rsid w:val="00E06662"/>
    <w:pPr>
      <w:numPr>
        <w:numId w:val="18"/>
      </w:numPr>
      <w:ind w:left="720" w:hanging="360"/>
    </w:pPr>
    <w:rPr>
      <w:b w:val="1"/>
      <w:color w:val="595959" w:themeColor="text1" w:themeTint="0000A6"/>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EJCPiQRXNNWFia6xdJ6i/uBAA==">CgMxLjAaJQoBMBIgCh4IB0IaCg9UaW1lcyBOZXcgUm9tYW4SB0d1bmdzdWgyDmguNGt6aGQ1NXM1aGh1OAByITFYc01qV25kdHYzVTloVkpwelpES21NanlFTThHMHVFeA==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2025-09-22T15:51:00Z</dcterms:created>
  <dc:creator>Thomas Blosel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