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998E50" w14:textId="2684905A" w:rsidR="008D07AE" w:rsidRPr="002039FE" w:rsidRDefault="008D07AE" w:rsidP="00156994">
      <w:pPr>
        <w:pStyle w:val="afb"/>
        <w:spacing w:before="0" w:after="300"/>
        <w:contextualSpacing/>
        <w:outlineLvl w:val="9"/>
        <w:rPr>
          <w:rFonts w:ascii="Arial" w:hAnsi="Arial" w:cs="Arial"/>
          <w:b w:val="0"/>
          <w:bCs w:val="0"/>
          <w:spacing w:val="5"/>
          <w:sz w:val="52"/>
          <w:szCs w:val="52"/>
        </w:rPr>
      </w:pPr>
    </w:p>
    <w:p w14:paraId="57859D25" w14:textId="77777777" w:rsidR="008D07AE" w:rsidRPr="002039FE" w:rsidRDefault="008D07AE" w:rsidP="00156994">
      <w:pPr>
        <w:pStyle w:val="afb"/>
        <w:spacing w:before="0" w:after="300"/>
        <w:contextualSpacing/>
        <w:outlineLvl w:val="9"/>
        <w:rPr>
          <w:rFonts w:ascii="Arial" w:hAnsi="Arial" w:cs="Arial"/>
          <w:b w:val="0"/>
          <w:bCs w:val="0"/>
          <w:spacing w:val="5"/>
          <w:sz w:val="52"/>
          <w:szCs w:val="52"/>
        </w:rPr>
      </w:pPr>
    </w:p>
    <w:p w14:paraId="3BEA6A76" w14:textId="30FDB9D3" w:rsidR="004479D9" w:rsidRPr="00CF1E42" w:rsidRDefault="00091B1F" w:rsidP="007E5C14">
      <w:pPr>
        <w:pStyle w:val="aff9"/>
        <w:jc w:val="center"/>
        <w:rPr>
          <w:rFonts w:ascii="Arial" w:hAnsi="Arial" w:cs="Arial"/>
          <w:color w:val="4563FF"/>
          <w:sz w:val="48"/>
          <w:szCs w:val="36"/>
        </w:rPr>
      </w:pPr>
      <w:r w:rsidRPr="002039FE">
        <w:rPr>
          <w:rFonts w:ascii="Arial" w:hAnsi="Arial" w:cs="Arial"/>
          <w:color w:val="4563FF"/>
          <w:sz w:val="48"/>
          <w:szCs w:val="36"/>
        </w:rPr>
        <w:t>Руководство по применению</w:t>
      </w:r>
      <w:r w:rsidR="00102EAA" w:rsidRPr="002039FE">
        <w:rPr>
          <w:rFonts w:ascii="Arial" w:hAnsi="Arial" w:cs="Arial"/>
          <w:color w:val="4563FF"/>
          <w:sz w:val="48"/>
          <w:szCs w:val="36"/>
        </w:rPr>
        <w:t xml:space="preserve"> формат</w:t>
      </w:r>
      <w:r w:rsidR="0051746F" w:rsidRPr="002039FE">
        <w:rPr>
          <w:rFonts w:ascii="Arial" w:hAnsi="Arial" w:cs="Arial"/>
          <w:color w:val="4563FF"/>
          <w:sz w:val="48"/>
          <w:szCs w:val="36"/>
        </w:rPr>
        <w:t>ов</w:t>
      </w:r>
      <w:r w:rsidR="00102EAA" w:rsidRPr="002039FE">
        <w:rPr>
          <w:rFonts w:ascii="Arial" w:hAnsi="Arial" w:cs="Arial"/>
          <w:color w:val="4563FF"/>
          <w:sz w:val="48"/>
          <w:szCs w:val="36"/>
        </w:rPr>
        <w:t xml:space="preserve"> </w:t>
      </w:r>
      <w:r w:rsidR="0051746F" w:rsidRPr="002039FE">
        <w:rPr>
          <w:rFonts w:ascii="Arial" w:hAnsi="Arial" w:cs="Arial"/>
          <w:color w:val="4563FF"/>
          <w:sz w:val="48"/>
          <w:szCs w:val="36"/>
        </w:rPr>
        <w:t>обмена данными</w:t>
      </w:r>
      <w:r w:rsidR="00102EAA" w:rsidRPr="002039FE">
        <w:rPr>
          <w:rFonts w:ascii="Arial" w:hAnsi="Arial" w:cs="Arial"/>
          <w:color w:val="4563FF"/>
          <w:sz w:val="48"/>
          <w:szCs w:val="36"/>
        </w:rPr>
        <w:t xml:space="preserve"> </w:t>
      </w:r>
      <w:r w:rsidR="00EC507A">
        <w:rPr>
          <w:rFonts w:ascii="Arial" w:hAnsi="Arial" w:cs="Arial"/>
          <w:color w:val="4563FF"/>
          <w:sz w:val="48"/>
          <w:szCs w:val="36"/>
        </w:rPr>
        <w:t>с НБКИ</w:t>
      </w:r>
    </w:p>
    <w:p w14:paraId="6D1257F0" w14:textId="12CF9AD6" w:rsidR="00091B1F" w:rsidRPr="002039FE" w:rsidRDefault="00091B1F" w:rsidP="007E5C14">
      <w:pPr>
        <w:pStyle w:val="aff9"/>
        <w:jc w:val="center"/>
        <w:rPr>
          <w:rFonts w:ascii="Arial" w:hAnsi="Arial" w:cs="Arial"/>
          <w:color w:val="4563FF"/>
          <w:sz w:val="32"/>
          <w:szCs w:val="32"/>
        </w:rPr>
      </w:pPr>
      <w:r w:rsidRPr="002039FE">
        <w:rPr>
          <w:rFonts w:ascii="Arial" w:hAnsi="Arial" w:cs="Arial"/>
          <w:color w:val="4563FF"/>
          <w:sz w:val="32"/>
          <w:szCs w:val="32"/>
        </w:rPr>
        <w:t>(предоставление кредитной информации и предоставление кредитных отчетов)</w:t>
      </w:r>
    </w:p>
    <w:p w14:paraId="2B02F86D" w14:textId="3B2D36E7" w:rsidR="008D07AE" w:rsidRPr="002039FE" w:rsidRDefault="008D07AE" w:rsidP="00156994">
      <w:pPr>
        <w:pStyle w:val="afb"/>
        <w:spacing w:before="0" w:after="300"/>
        <w:contextualSpacing/>
        <w:outlineLvl w:val="9"/>
        <w:rPr>
          <w:rFonts w:ascii="Arial" w:hAnsi="Arial" w:cs="Arial"/>
          <w:b w:val="0"/>
          <w:bCs w:val="0"/>
          <w:spacing w:val="5"/>
          <w:sz w:val="52"/>
          <w:szCs w:val="52"/>
        </w:rPr>
      </w:pPr>
    </w:p>
    <w:p w14:paraId="2C0132FC" w14:textId="3989E20D" w:rsidR="008D07AE" w:rsidRPr="002039FE" w:rsidRDefault="008D07AE" w:rsidP="00156994">
      <w:pPr>
        <w:pStyle w:val="afb"/>
        <w:spacing w:before="0" w:after="300"/>
        <w:contextualSpacing/>
        <w:outlineLvl w:val="9"/>
        <w:rPr>
          <w:rFonts w:ascii="Arial" w:hAnsi="Arial" w:cs="Arial"/>
          <w:b w:val="0"/>
          <w:bCs w:val="0"/>
          <w:spacing w:val="5"/>
          <w:sz w:val="52"/>
          <w:szCs w:val="52"/>
        </w:rPr>
      </w:pPr>
    </w:p>
    <w:p w14:paraId="450DA8AA" w14:textId="402EC37B" w:rsidR="00102EAA" w:rsidRPr="009B7331" w:rsidRDefault="00CF1E42" w:rsidP="007E5C14">
      <w:pPr>
        <w:pStyle w:val="afb"/>
        <w:spacing w:before="0" w:after="300"/>
        <w:contextualSpacing/>
        <w:outlineLvl w:val="9"/>
        <w:rPr>
          <w:rFonts w:ascii="Arial" w:hAnsi="Arial" w:cs="Arial"/>
          <w:b w:val="0"/>
          <w:bCs w:val="0"/>
          <w:i/>
          <w:spacing w:val="5"/>
          <w:sz w:val="48"/>
          <w:szCs w:val="48"/>
        </w:rPr>
      </w:pPr>
      <w:r>
        <w:rPr>
          <w:rFonts w:ascii="Arial" w:hAnsi="Arial" w:cs="Arial"/>
          <w:b w:val="0"/>
          <w:bCs w:val="0"/>
          <w:i/>
          <w:spacing w:val="5"/>
          <w:sz w:val="48"/>
          <w:szCs w:val="48"/>
          <w:lang w:val="en-US"/>
        </w:rPr>
        <w:t>RUTDF</w:t>
      </w:r>
      <w:r w:rsidRPr="00780787">
        <w:rPr>
          <w:rFonts w:ascii="Arial" w:hAnsi="Arial" w:cs="Arial"/>
          <w:b w:val="0"/>
          <w:bCs w:val="0"/>
          <w:i/>
          <w:spacing w:val="5"/>
          <w:sz w:val="48"/>
          <w:szCs w:val="48"/>
        </w:rPr>
        <w:t xml:space="preserve"> </w:t>
      </w:r>
      <w:r w:rsidR="004479D9" w:rsidRPr="002039FE">
        <w:rPr>
          <w:rFonts w:ascii="Arial" w:hAnsi="Arial" w:cs="Arial"/>
          <w:b w:val="0"/>
          <w:bCs w:val="0"/>
          <w:i/>
          <w:spacing w:val="5"/>
          <w:sz w:val="48"/>
          <w:szCs w:val="48"/>
        </w:rPr>
        <w:t>версия</w:t>
      </w:r>
      <w:r w:rsidR="00A26457" w:rsidRPr="002039FE">
        <w:rPr>
          <w:rFonts w:ascii="Arial" w:hAnsi="Arial" w:cs="Arial"/>
          <w:b w:val="0"/>
          <w:bCs w:val="0"/>
          <w:i/>
          <w:spacing w:val="5"/>
          <w:sz w:val="48"/>
          <w:szCs w:val="48"/>
        </w:rPr>
        <w:t xml:space="preserve"> </w:t>
      </w:r>
      <w:r w:rsidR="00EF53BC">
        <w:rPr>
          <w:rFonts w:ascii="Arial" w:hAnsi="Arial" w:cs="Arial"/>
          <w:b w:val="0"/>
          <w:bCs w:val="0"/>
          <w:i/>
          <w:spacing w:val="5"/>
          <w:sz w:val="48"/>
          <w:szCs w:val="48"/>
        </w:rPr>
        <w:t>4</w:t>
      </w:r>
      <w:r w:rsidR="00A26457" w:rsidRPr="002039FE">
        <w:rPr>
          <w:rFonts w:ascii="Arial" w:hAnsi="Arial" w:cs="Arial"/>
          <w:b w:val="0"/>
          <w:bCs w:val="0"/>
          <w:i/>
          <w:spacing w:val="5"/>
          <w:sz w:val="48"/>
          <w:szCs w:val="48"/>
        </w:rPr>
        <w:t>.</w:t>
      </w:r>
      <w:r w:rsidR="009B7331" w:rsidRPr="002039FE">
        <w:rPr>
          <w:rFonts w:ascii="Arial" w:hAnsi="Arial" w:cs="Arial"/>
          <w:b w:val="0"/>
          <w:bCs w:val="0"/>
          <w:i/>
          <w:spacing w:val="5"/>
          <w:sz w:val="48"/>
          <w:szCs w:val="48"/>
        </w:rPr>
        <w:t>0</w:t>
      </w:r>
      <w:r w:rsidR="009B7331">
        <w:rPr>
          <w:rFonts w:ascii="Arial" w:hAnsi="Arial" w:cs="Arial"/>
          <w:b w:val="0"/>
          <w:bCs w:val="0"/>
          <w:i/>
          <w:spacing w:val="5"/>
          <w:sz w:val="48"/>
          <w:szCs w:val="48"/>
        </w:rPr>
        <w:t>5</w:t>
      </w:r>
    </w:p>
    <w:p w14:paraId="6E80A97D" w14:textId="515C6076" w:rsidR="00D819D8" w:rsidRDefault="00D819D8" w:rsidP="000141F1">
      <w:pPr>
        <w:spacing w:line="240" w:lineRule="auto"/>
        <w:rPr>
          <w:rFonts w:ascii="Arial" w:hAnsi="Arial" w:cs="Arial"/>
        </w:rPr>
      </w:pPr>
      <w:r w:rsidRPr="002039FE">
        <w:rPr>
          <w:rFonts w:ascii="Arial" w:hAnsi="Arial" w:cs="Arial"/>
          <w:noProof/>
          <w:color w:val="4563FF"/>
          <w:sz w:val="34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 wp14:anchorId="19958D63" wp14:editId="2ABDB4DE">
            <wp:simplePos x="0" y="0"/>
            <wp:positionH relativeFrom="column">
              <wp:posOffset>-1241210</wp:posOffset>
            </wp:positionH>
            <wp:positionV relativeFrom="paragraph">
              <wp:posOffset>392477</wp:posOffset>
            </wp:positionV>
            <wp:extent cx="12260580" cy="456184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058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A692B1" w14:textId="044BA364" w:rsidR="00D819D8" w:rsidRDefault="00D819D8" w:rsidP="000141F1">
      <w:pPr>
        <w:spacing w:line="240" w:lineRule="auto"/>
        <w:rPr>
          <w:rFonts w:ascii="Arial" w:hAnsi="Arial" w:cs="Arial"/>
        </w:rPr>
      </w:pPr>
    </w:p>
    <w:p w14:paraId="64C7D472" w14:textId="02B93028" w:rsidR="00D819D8" w:rsidRDefault="00D819D8" w:rsidP="000141F1">
      <w:pPr>
        <w:spacing w:line="240" w:lineRule="auto"/>
        <w:rPr>
          <w:rFonts w:ascii="Arial" w:hAnsi="Arial" w:cs="Arial"/>
        </w:rPr>
      </w:pPr>
    </w:p>
    <w:p w14:paraId="0B46DDAF" w14:textId="14420F08" w:rsidR="00D819D8" w:rsidRDefault="00D819D8" w:rsidP="000141F1">
      <w:pPr>
        <w:spacing w:line="240" w:lineRule="auto"/>
        <w:rPr>
          <w:rFonts w:ascii="Arial" w:hAnsi="Arial" w:cs="Arial"/>
        </w:rPr>
      </w:pPr>
    </w:p>
    <w:p w14:paraId="45476B71" w14:textId="5FF1971B" w:rsidR="00D819D8" w:rsidRDefault="00D819D8" w:rsidP="000141F1">
      <w:pPr>
        <w:spacing w:line="240" w:lineRule="auto"/>
        <w:rPr>
          <w:rFonts w:ascii="Arial" w:hAnsi="Arial" w:cs="Arial"/>
        </w:rPr>
      </w:pPr>
    </w:p>
    <w:p w14:paraId="523EC478" w14:textId="4D040B61" w:rsidR="00D819D8" w:rsidRDefault="00D819D8" w:rsidP="000141F1">
      <w:pPr>
        <w:spacing w:line="240" w:lineRule="auto"/>
        <w:rPr>
          <w:rFonts w:ascii="Arial" w:hAnsi="Arial" w:cs="Arial"/>
        </w:rPr>
      </w:pPr>
    </w:p>
    <w:p w14:paraId="2F3575A3" w14:textId="30EEA92F" w:rsidR="00D819D8" w:rsidRDefault="00D819D8" w:rsidP="000141F1">
      <w:pPr>
        <w:spacing w:line="240" w:lineRule="auto"/>
        <w:rPr>
          <w:rFonts w:ascii="Arial" w:hAnsi="Arial" w:cs="Arial"/>
        </w:rPr>
      </w:pPr>
    </w:p>
    <w:p w14:paraId="4EDD480A" w14:textId="1A218AEA" w:rsidR="00D819D8" w:rsidRDefault="00D819D8" w:rsidP="000141F1">
      <w:pPr>
        <w:spacing w:line="240" w:lineRule="auto"/>
        <w:rPr>
          <w:rFonts w:ascii="Arial" w:hAnsi="Arial" w:cs="Arial"/>
        </w:rPr>
      </w:pPr>
    </w:p>
    <w:p w14:paraId="13DB0056" w14:textId="53A8A81A" w:rsidR="00D819D8" w:rsidRDefault="00D819D8" w:rsidP="000141F1">
      <w:pPr>
        <w:spacing w:line="240" w:lineRule="auto"/>
        <w:rPr>
          <w:rFonts w:ascii="Arial" w:hAnsi="Arial" w:cs="Arial"/>
        </w:rPr>
      </w:pPr>
    </w:p>
    <w:p w14:paraId="0845C484" w14:textId="7790B1F9" w:rsidR="00D819D8" w:rsidRDefault="00D819D8" w:rsidP="000141F1">
      <w:pPr>
        <w:spacing w:line="240" w:lineRule="auto"/>
        <w:rPr>
          <w:rFonts w:ascii="Arial" w:hAnsi="Arial" w:cs="Arial"/>
        </w:rPr>
      </w:pPr>
    </w:p>
    <w:p w14:paraId="05089C3D" w14:textId="365E9086" w:rsidR="00D819D8" w:rsidRDefault="00D819D8" w:rsidP="000141F1">
      <w:pPr>
        <w:spacing w:line="240" w:lineRule="auto"/>
        <w:rPr>
          <w:rFonts w:ascii="Arial" w:hAnsi="Arial" w:cs="Arial"/>
        </w:rPr>
      </w:pPr>
    </w:p>
    <w:p w14:paraId="64DB3FA4" w14:textId="4A25640C" w:rsidR="00D819D8" w:rsidRDefault="00D819D8" w:rsidP="000141F1">
      <w:pPr>
        <w:spacing w:line="240" w:lineRule="auto"/>
        <w:rPr>
          <w:rFonts w:ascii="Arial" w:hAnsi="Arial" w:cs="Arial"/>
        </w:rPr>
      </w:pPr>
    </w:p>
    <w:p w14:paraId="177C08AA" w14:textId="0C650F3E" w:rsidR="00D819D8" w:rsidRDefault="00D819D8" w:rsidP="000141F1">
      <w:pPr>
        <w:spacing w:line="240" w:lineRule="auto"/>
        <w:rPr>
          <w:rFonts w:ascii="Arial" w:hAnsi="Arial" w:cs="Arial"/>
        </w:rPr>
      </w:pPr>
    </w:p>
    <w:p w14:paraId="1C067AD1" w14:textId="3FA26DBB" w:rsidR="00D819D8" w:rsidRDefault="00D819D8" w:rsidP="000141F1">
      <w:pPr>
        <w:spacing w:line="240" w:lineRule="auto"/>
        <w:rPr>
          <w:rFonts w:ascii="Arial" w:hAnsi="Arial" w:cs="Arial"/>
        </w:rPr>
      </w:pPr>
    </w:p>
    <w:p w14:paraId="5558758D" w14:textId="79486D8A" w:rsidR="00D819D8" w:rsidRDefault="00D819D8" w:rsidP="000141F1">
      <w:pPr>
        <w:spacing w:line="240" w:lineRule="auto"/>
        <w:rPr>
          <w:rFonts w:ascii="Arial" w:hAnsi="Arial" w:cs="Arial"/>
        </w:rPr>
      </w:pPr>
    </w:p>
    <w:p w14:paraId="6A9F4755" w14:textId="1D2D3A53" w:rsidR="00D819D8" w:rsidRDefault="00D819D8" w:rsidP="000141F1">
      <w:pPr>
        <w:spacing w:line="240" w:lineRule="auto"/>
        <w:rPr>
          <w:rFonts w:ascii="Arial" w:hAnsi="Arial" w:cs="Arial"/>
        </w:rPr>
      </w:pPr>
    </w:p>
    <w:p w14:paraId="6B2335DA" w14:textId="0FEF4A61" w:rsidR="00D819D8" w:rsidRDefault="00D819D8" w:rsidP="000141F1">
      <w:pPr>
        <w:spacing w:line="240" w:lineRule="auto"/>
        <w:rPr>
          <w:rFonts w:ascii="Arial" w:hAnsi="Arial" w:cs="Arial"/>
        </w:rPr>
      </w:pPr>
    </w:p>
    <w:p w14:paraId="6A052CA6" w14:textId="544D749A" w:rsidR="00D819D8" w:rsidRDefault="00D819D8" w:rsidP="000141F1">
      <w:pPr>
        <w:spacing w:line="240" w:lineRule="auto"/>
        <w:rPr>
          <w:rFonts w:ascii="Arial" w:hAnsi="Arial" w:cs="Arial"/>
        </w:rPr>
      </w:pPr>
    </w:p>
    <w:p w14:paraId="47F781F8" w14:textId="06CCEC8F" w:rsidR="00D819D8" w:rsidRDefault="00D819D8" w:rsidP="000141F1">
      <w:pPr>
        <w:spacing w:line="240" w:lineRule="auto"/>
        <w:rPr>
          <w:rFonts w:ascii="Arial" w:hAnsi="Arial" w:cs="Arial"/>
        </w:rPr>
      </w:pPr>
    </w:p>
    <w:p w14:paraId="10C593F3" w14:textId="77777777" w:rsidR="00D819D8" w:rsidRDefault="00D819D8" w:rsidP="000141F1">
      <w:pPr>
        <w:spacing w:line="240" w:lineRule="auto"/>
        <w:rPr>
          <w:rFonts w:ascii="Arial" w:hAnsi="Arial" w:cs="Arial"/>
        </w:rPr>
      </w:pPr>
    </w:p>
    <w:p w14:paraId="380C67A9" w14:textId="55D564ED" w:rsidR="008D07AE" w:rsidRPr="002039FE" w:rsidRDefault="008D07AE" w:rsidP="00D819D8">
      <w:pPr>
        <w:pBdr>
          <w:top w:val="single" w:sz="4" w:space="1" w:color="auto"/>
        </w:pBdr>
        <w:spacing w:line="240" w:lineRule="auto"/>
        <w:rPr>
          <w:rFonts w:ascii="Arial" w:hAnsi="Arial" w:cs="Arial"/>
        </w:rPr>
      </w:pPr>
      <w:r w:rsidRPr="002039FE">
        <w:rPr>
          <w:rFonts w:ascii="Arial" w:hAnsi="Arial" w:cs="Arial"/>
        </w:rPr>
        <w:br w:type="page"/>
      </w:r>
    </w:p>
    <w:p w14:paraId="4EF1996F" w14:textId="77777777" w:rsidR="008D07AE" w:rsidRPr="002039FE" w:rsidRDefault="00592F0F" w:rsidP="001E7A53">
      <w:pPr>
        <w:pStyle w:val="2"/>
      </w:pPr>
      <w:bookmarkStart w:id="0" w:name="_Toc113276727"/>
      <w:r w:rsidRPr="002039FE">
        <w:lastRenderedPageBreak/>
        <w:t>Содержание</w:t>
      </w:r>
      <w:bookmarkEnd w:id="0"/>
    </w:p>
    <w:p w14:paraId="25980567" w14:textId="77777777" w:rsidR="00592F0F" w:rsidRPr="00A4019D" w:rsidRDefault="00592F0F" w:rsidP="000141F1">
      <w:pPr>
        <w:spacing w:line="240" w:lineRule="auto"/>
        <w:rPr>
          <w:rFonts w:ascii="Arial" w:hAnsi="Arial" w:cs="Arial"/>
          <w:sz w:val="24"/>
          <w:szCs w:val="24"/>
        </w:rPr>
      </w:pPr>
    </w:p>
    <w:p w14:paraId="61B600D6" w14:textId="69F059AD" w:rsidR="00A4019D" w:rsidRPr="00A4019D" w:rsidRDefault="00227200">
      <w:pPr>
        <w:pStyle w:val="23"/>
        <w:tabs>
          <w:tab w:val="right" w:leader="dot" w:pos="9345"/>
        </w:tabs>
        <w:rPr>
          <w:rFonts w:ascii="Arial" w:hAnsi="Arial" w:cs="Arial"/>
          <w:noProof/>
          <w:szCs w:val="24"/>
        </w:rPr>
      </w:pPr>
      <w:r w:rsidRPr="00A4019D">
        <w:rPr>
          <w:rFonts w:ascii="Arial" w:hAnsi="Arial" w:cs="Arial"/>
          <w:szCs w:val="24"/>
        </w:rPr>
        <w:fldChar w:fldCharType="begin"/>
      </w:r>
      <w:r w:rsidRPr="00A4019D">
        <w:rPr>
          <w:rFonts w:ascii="Arial" w:hAnsi="Arial" w:cs="Arial"/>
          <w:szCs w:val="24"/>
        </w:rPr>
        <w:instrText xml:space="preserve"> TOC \o "2-2" \h \z \u \t "Заголовок 1;1;Заголовок 3;3;Заголовок 4;4" </w:instrText>
      </w:r>
      <w:r w:rsidRPr="00A4019D">
        <w:rPr>
          <w:rFonts w:ascii="Arial" w:hAnsi="Arial" w:cs="Arial"/>
          <w:szCs w:val="24"/>
        </w:rPr>
        <w:fldChar w:fldCharType="separate"/>
      </w:r>
      <w:hyperlink w:anchor="_Toc113276727" w:history="1">
        <w:r w:rsidR="00A4019D" w:rsidRPr="00A4019D">
          <w:rPr>
            <w:rStyle w:val="a9"/>
            <w:rFonts w:ascii="Arial" w:hAnsi="Arial" w:cs="Arial"/>
            <w:noProof/>
            <w:szCs w:val="24"/>
          </w:rPr>
          <w:t>Содержание</w:t>
        </w:r>
        <w:r w:rsidR="00A4019D" w:rsidRPr="00A4019D">
          <w:rPr>
            <w:rFonts w:ascii="Arial" w:hAnsi="Arial" w:cs="Arial"/>
            <w:noProof/>
            <w:webHidden/>
            <w:szCs w:val="24"/>
          </w:rPr>
          <w:tab/>
        </w:r>
        <w:r w:rsidR="00A4019D" w:rsidRPr="00A4019D">
          <w:rPr>
            <w:rFonts w:ascii="Arial" w:hAnsi="Arial" w:cs="Arial"/>
            <w:noProof/>
            <w:webHidden/>
            <w:szCs w:val="24"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  <w:szCs w:val="24"/>
          </w:rPr>
          <w:instrText xml:space="preserve"> PAGEREF _Toc113276727 \h </w:instrText>
        </w:r>
        <w:r w:rsidR="00A4019D" w:rsidRPr="00A4019D">
          <w:rPr>
            <w:rFonts w:ascii="Arial" w:hAnsi="Arial" w:cs="Arial"/>
            <w:noProof/>
            <w:webHidden/>
            <w:szCs w:val="24"/>
          </w:rPr>
        </w:r>
        <w:r w:rsidR="00A4019D" w:rsidRPr="00A4019D">
          <w:rPr>
            <w:rFonts w:ascii="Arial" w:hAnsi="Arial" w:cs="Arial"/>
            <w:noProof/>
            <w:webHidden/>
            <w:szCs w:val="24"/>
          </w:rPr>
          <w:fldChar w:fldCharType="separate"/>
        </w:r>
        <w:r w:rsidR="002E323E">
          <w:rPr>
            <w:rFonts w:ascii="Arial" w:hAnsi="Arial" w:cs="Arial"/>
            <w:noProof/>
            <w:webHidden/>
            <w:szCs w:val="24"/>
          </w:rPr>
          <w:t>2</w:t>
        </w:r>
        <w:r w:rsidR="00A4019D" w:rsidRPr="00A4019D">
          <w:rPr>
            <w:rFonts w:ascii="Arial" w:hAnsi="Arial" w:cs="Arial"/>
            <w:noProof/>
            <w:webHidden/>
            <w:szCs w:val="24"/>
          </w:rPr>
          <w:fldChar w:fldCharType="end"/>
        </w:r>
      </w:hyperlink>
    </w:p>
    <w:p w14:paraId="1E4AF733" w14:textId="18BAA056" w:rsidR="00A4019D" w:rsidRPr="00A4019D" w:rsidRDefault="002E323E">
      <w:pPr>
        <w:pStyle w:val="23"/>
        <w:tabs>
          <w:tab w:val="right" w:leader="dot" w:pos="9345"/>
        </w:tabs>
        <w:rPr>
          <w:rFonts w:ascii="Arial" w:hAnsi="Arial" w:cs="Arial"/>
          <w:noProof/>
          <w:szCs w:val="24"/>
        </w:rPr>
      </w:pPr>
      <w:hyperlink w:anchor="_Toc113276728" w:history="1">
        <w:r w:rsidR="00A4019D" w:rsidRPr="00A4019D">
          <w:rPr>
            <w:rStyle w:val="a9"/>
            <w:rFonts w:ascii="Arial" w:hAnsi="Arial" w:cs="Arial"/>
            <w:noProof/>
            <w:szCs w:val="24"/>
          </w:rPr>
          <w:t>Изменения в документе</w:t>
        </w:r>
        <w:r w:rsidR="00A4019D" w:rsidRPr="00A4019D">
          <w:rPr>
            <w:rFonts w:ascii="Arial" w:hAnsi="Arial" w:cs="Arial"/>
            <w:noProof/>
            <w:webHidden/>
            <w:szCs w:val="24"/>
          </w:rPr>
          <w:tab/>
        </w:r>
        <w:r w:rsidR="00A4019D" w:rsidRPr="00A4019D">
          <w:rPr>
            <w:rFonts w:ascii="Arial" w:hAnsi="Arial" w:cs="Arial"/>
            <w:noProof/>
            <w:webHidden/>
            <w:szCs w:val="24"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  <w:szCs w:val="24"/>
          </w:rPr>
          <w:instrText xml:space="preserve"> PAGEREF _Toc113276728 \h </w:instrText>
        </w:r>
        <w:r w:rsidR="00A4019D" w:rsidRPr="00A4019D">
          <w:rPr>
            <w:rFonts w:ascii="Arial" w:hAnsi="Arial" w:cs="Arial"/>
            <w:noProof/>
            <w:webHidden/>
            <w:szCs w:val="24"/>
          </w:rPr>
        </w:r>
        <w:r w:rsidR="00A4019D" w:rsidRPr="00A4019D">
          <w:rPr>
            <w:rFonts w:ascii="Arial" w:hAnsi="Arial" w:cs="Arial"/>
            <w:noProof/>
            <w:webHidden/>
            <w:szCs w:val="24"/>
          </w:rPr>
          <w:fldChar w:fldCharType="separate"/>
        </w:r>
        <w:r>
          <w:rPr>
            <w:rFonts w:ascii="Arial" w:hAnsi="Arial" w:cs="Arial"/>
            <w:noProof/>
            <w:webHidden/>
            <w:szCs w:val="24"/>
          </w:rPr>
          <w:t>9</w:t>
        </w:r>
        <w:r w:rsidR="00A4019D" w:rsidRPr="00A4019D">
          <w:rPr>
            <w:rFonts w:ascii="Arial" w:hAnsi="Arial" w:cs="Arial"/>
            <w:noProof/>
            <w:webHidden/>
            <w:szCs w:val="24"/>
          </w:rPr>
          <w:fldChar w:fldCharType="end"/>
        </w:r>
      </w:hyperlink>
    </w:p>
    <w:p w14:paraId="3CFA10C1" w14:textId="667DD58A" w:rsidR="00A4019D" w:rsidRPr="00A4019D" w:rsidRDefault="002E323E">
      <w:pPr>
        <w:pStyle w:val="12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729" w:history="1">
        <w:r w:rsidR="00A4019D" w:rsidRPr="00A4019D">
          <w:rPr>
            <w:rStyle w:val="a9"/>
            <w:rFonts w:ascii="Arial" w:hAnsi="Arial" w:cs="Arial"/>
            <w:noProof/>
          </w:rPr>
          <w:t xml:space="preserve">ГЛАВА </w:t>
        </w:r>
        <w:r w:rsidR="00A4019D" w:rsidRPr="00A4019D">
          <w:rPr>
            <w:rStyle w:val="a9"/>
            <w:rFonts w:ascii="Arial" w:hAnsi="Arial" w:cs="Arial"/>
            <w:noProof/>
            <w:lang w:val="en-US"/>
          </w:rPr>
          <w:t>I</w:t>
        </w:r>
        <w:r w:rsidR="00A4019D" w:rsidRPr="00A4019D">
          <w:rPr>
            <w:rStyle w:val="a9"/>
            <w:rFonts w:ascii="Arial" w:hAnsi="Arial" w:cs="Arial"/>
            <w:noProof/>
          </w:rPr>
          <w:t>. Передача данных о кредитных историях в НБКИ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_Toc113276729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30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6061A2EA" w14:textId="5E0FA35D" w:rsidR="00A4019D" w:rsidRPr="00A4019D" w:rsidRDefault="002E323E">
      <w:pPr>
        <w:pStyle w:val="23"/>
        <w:tabs>
          <w:tab w:val="right" w:leader="dot" w:pos="9345"/>
        </w:tabs>
        <w:rPr>
          <w:rFonts w:ascii="Arial" w:hAnsi="Arial" w:cs="Arial"/>
          <w:noProof/>
          <w:szCs w:val="24"/>
        </w:rPr>
      </w:pPr>
      <w:hyperlink w:anchor="_Toc113276730" w:history="1">
        <w:r w:rsidR="00A4019D" w:rsidRPr="00A4019D">
          <w:rPr>
            <w:rStyle w:val="a9"/>
            <w:rFonts w:ascii="Arial" w:hAnsi="Arial" w:cs="Arial"/>
            <w:noProof/>
            <w:szCs w:val="24"/>
          </w:rPr>
          <w:t>Форматирование файла RUTDF</w:t>
        </w:r>
        <w:r w:rsidR="00A4019D" w:rsidRPr="00A4019D">
          <w:rPr>
            <w:rFonts w:ascii="Arial" w:hAnsi="Arial" w:cs="Arial"/>
            <w:noProof/>
            <w:webHidden/>
            <w:szCs w:val="24"/>
          </w:rPr>
          <w:tab/>
        </w:r>
        <w:r w:rsidR="00A4019D" w:rsidRPr="00A4019D">
          <w:rPr>
            <w:rFonts w:ascii="Arial" w:hAnsi="Arial" w:cs="Arial"/>
            <w:noProof/>
            <w:webHidden/>
            <w:szCs w:val="24"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  <w:szCs w:val="24"/>
          </w:rPr>
          <w:instrText xml:space="preserve"> PAGEREF _Toc113276730 \h </w:instrText>
        </w:r>
        <w:r w:rsidR="00A4019D" w:rsidRPr="00A4019D">
          <w:rPr>
            <w:rFonts w:ascii="Arial" w:hAnsi="Arial" w:cs="Arial"/>
            <w:noProof/>
            <w:webHidden/>
            <w:szCs w:val="24"/>
          </w:rPr>
        </w:r>
        <w:r w:rsidR="00A4019D" w:rsidRPr="00A4019D">
          <w:rPr>
            <w:rFonts w:ascii="Arial" w:hAnsi="Arial" w:cs="Arial"/>
            <w:noProof/>
            <w:webHidden/>
            <w:szCs w:val="24"/>
          </w:rPr>
          <w:fldChar w:fldCharType="separate"/>
        </w:r>
        <w:r>
          <w:rPr>
            <w:rFonts w:ascii="Arial" w:hAnsi="Arial" w:cs="Arial"/>
            <w:noProof/>
            <w:webHidden/>
            <w:szCs w:val="24"/>
          </w:rPr>
          <w:t>30</w:t>
        </w:r>
        <w:r w:rsidR="00A4019D" w:rsidRPr="00A4019D">
          <w:rPr>
            <w:rFonts w:ascii="Arial" w:hAnsi="Arial" w:cs="Arial"/>
            <w:noProof/>
            <w:webHidden/>
            <w:szCs w:val="24"/>
          </w:rPr>
          <w:fldChar w:fldCharType="end"/>
        </w:r>
      </w:hyperlink>
    </w:p>
    <w:p w14:paraId="1CB3CCF1" w14:textId="5D2E9B4E" w:rsidR="00A4019D" w:rsidRPr="00A4019D" w:rsidRDefault="002E323E">
      <w:pPr>
        <w:pStyle w:val="23"/>
        <w:tabs>
          <w:tab w:val="right" w:leader="dot" w:pos="9345"/>
        </w:tabs>
        <w:rPr>
          <w:rFonts w:ascii="Arial" w:hAnsi="Arial" w:cs="Arial"/>
          <w:noProof/>
          <w:szCs w:val="24"/>
        </w:rPr>
      </w:pPr>
      <w:hyperlink w:anchor="_Toc113276731" w:history="1">
        <w:r w:rsidR="00A4019D" w:rsidRPr="00A4019D">
          <w:rPr>
            <w:rStyle w:val="a9"/>
            <w:rFonts w:ascii="Arial" w:hAnsi="Arial" w:cs="Arial"/>
            <w:noProof/>
            <w:szCs w:val="24"/>
          </w:rPr>
          <w:t>Добавление, обновление, хранение, аннулирование данных</w:t>
        </w:r>
        <w:r w:rsidR="00A4019D" w:rsidRPr="00A4019D">
          <w:rPr>
            <w:rFonts w:ascii="Arial" w:hAnsi="Arial" w:cs="Arial"/>
            <w:noProof/>
            <w:webHidden/>
            <w:szCs w:val="24"/>
          </w:rPr>
          <w:tab/>
        </w:r>
        <w:r w:rsidR="00A4019D" w:rsidRPr="00A4019D">
          <w:rPr>
            <w:rFonts w:ascii="Arial" w:hAnsi="Arial" w:cs="Arial"/>
            <w:noProof/>
            <w:webHidden/>
            <w:szCs w:val="24"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  <w:szCs w:val="24"/>
          </w:rPr>
          <w:instrText xml:space="preserve"> PAGEREF _Toc113276731 \h </w:instrText>
        </w:r>
        <w:r w:rsidR="00A4019D" w:rsidRPr="00A4019D">
          <w:rPr>
            <w:rFonts w:ascii="Arial" w:hAnsi="Arial" w:cs="Arial"/>
            <w:noProof/>
            <w:webHidden/>
            <w:szCs w:val="24"/>
          </w:rPr>
        </w:r>
        <w:r w:rsidR="00A4019D" w:rsidRPr="00A4019D">
          <w:rPr>
            <w:rFonts w:ascii="Arial" w:hAnsi="Arial" w:cs="Arial"/>
            <w:noProof/>
            <w:webHidden/>
            <w:szCs w:val="24"/>
          </w:rPr>
          <w:fldChar w:fldCharType="separate"/>
        </w:r>
        <w:r>
          <w:rPr>
            <w:rFonts w:ascii="Arial" w:hAnsi="Arial" w:cs="Arial"/>
            <w:noProof/>
            <w:webHidden/>
            <w:szCs w:val="24"/>
          </w:rPr>
          <w:t>33</w:t>
        </w:r>
        <w:r w:rsidR="00A4019D" w:rsidRPr="00A4019D">
          <w:rPr>
            <w:rFonts w:ascii="Arial" w:hAnsi="Arial" w:cs="Arial"/>
            <w:noProof/>
            <w:webHidden/>
            <w:szCs w:val="24"/>
          </w:rPr>
          <w:fldChar w:fldCharType="end"/>
        </w:r>
      </w:hyperlink>
    </w:p>
    <w:p w14:paraId="38C9FC8A" w14:textId="6198D126" w:rsidR="00A4019D" w:rsidRPr="00A4019D" w:rsidRDefault="002E323E">
      <w:pPr>
        <w:pStyle w:val="23"/>
        <w:tabs>
          <w:tab w:val="right" w:leader="dot" w:pos="9345"/>
        </w:tabs>
        <w:rPr>
          <w:rFonts w:ascii="Arial" w:hAnsi="Arial" w:cs="Arial"/>
          <w:noProof/>
          <w:szCs w:val="24"/>
        </w:rPr>
      </w:pPr>
      <w:hyperlink w:anchor="_Toc113276732" w:history="1">
        <w:r w:rsidR="00A4019D" w:rsidRPr="00A4019D">
          <w:rPr>
            <w:rStyle w:val="a9"/>
            <w:rFonts w:ascii="Arial" w:hAnsi="Arial" w:cs="Arial"/>
            <w:noProof/>
            <w:szCs w:val="24"/>
          </w:rPr>
          <w:t>Отказ в приеме данных</w:t>
        </w:r>
        <w:r w:rsidR="00A4019D" w:rsidRPr="00A4019D">
          <w:rPr>
            <w:rFonts w:ascii="Arial" w:hAnsi="Arial" w:cs="Arial"/>
            <w:noProof/>
            <w:webHidden/>
            <w:szCs w:val="24"/>
          </w:rPr>
          <w:tab/>
        </w:r>
        <w:r w:rsidR="00A4019D" w:rsidRPr="00A4019D">
          <w:rPr>
            <w:rFonts w:ascii="Arial" w:hAnsi="Arial" w:cs="Arial"/>
            <w:noProof/>
            <w:webHidden/>
            <w:szCs w:val="24"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  <w:szCs w:val="24"/>
          </w:rPr>
          <w:instrText xml:space="preserve"> PAGEREF _Toc113276732 \h </w:instrText>
        </w:r>
        <w:r w:rsidR="00A4019D" w:rsidRPr="00A4019D">
          <w:rPr>
            <w:rFonts w:ascii="Arial" w:hAnsi="Arial" w:cs="Arial"/>
            <w:noProof/>
            <w:webHidden/>
            <w:szCs w:val="24"/>
          </w:rPr>
        </w:r>
        <w:r w:rsidR="00A4019D" w:rsidRPr="00A4019D">
          <w:rPr>
            <w:rFonts w:ascii="Arial" w:hAnsi="Arial" w:cs="Arial"/>
            <w:noProof/>
            <w:webHidden/>
            <w:szCs w:val="24"/>
          </w:rPr>
          <w:fldChar w:fldCharType="separate"/>
        </w:r>
        <w:r>
          <w:rPr>
            <w:rFonts w:ascii="Arial" w:hAnsi="Arial" w:cs="Arial"/>
            <w:noProof/>
            <w:webHidden/>
            <w:szCs w:val="24"/>
          </w:rPr>
          <w:t>44</w:t>
        </w:r>
        <w:r w:rsidR="00A4019D" w:rsidRPr="00A4019D">
          <w:rPr>
            <w:rFonts w:ascii="Arial" w:hAnsi="Arial" w:cs="Arial"/>
            <w:noProof/>
            <w:webHidden/>
            <w:szCs w:val="24"/>
          </w:rPr>
          <w:fldChar w:fldCharType="end"/>
        </w:r>
      </w:hyperlink>
    </w:p>
    <w:p w14:paraId="37E9FC72" w14:textId="6CF0D511" w:rsidR="00A4019D" w:rsidRPr="00A4019D" w:rsidRDefault="002E323E">
      <w:pPr>
        <w:pStyle w:val="23"/>
        <w:tabs>
          <w:tab w:val="right" w:leader="dot" w:pos="9345"/>
        </w:tabs>
        <w:rPr>
          <w:rFonts w:ascii="Arial" w:hAnsi="Arial" w:cs="Arial"/>
          <w:noProof/>
          <w:szCs w:val="24"/>
        </w:rPr>
      </w:pPr>
      <w:hyperlink w:anchor="_Toc113276733" w:history="1">
        <w:r w:rsidR="00A4019D" w:rsidRPr="00A4019D">
          <w:rPr>
            <w:rStyle w:val="a9"/>
            <w:rFonts w:ascii="Arial" w:hAnsi="Arial" w:cs="Arial"/>
            <w:noProof/>
            <w:szCs w:val="24"/>
          </w:rPr>
          <w:t>Приложение 1. Формат открывающих и закрывающих блоков.</w:t>
        </w:r>
        <w:r w:rsidR="00A4019D" w:rsidRPr="00A4019D">
          <w:rPr>
            <w:rFonts w:ascii="Arial" w:hAnsi="Arial" w:cs="Arial"/>
            <w:noProof/>
            <w:webHidden/>
            <w:szCs w:val="24"/>
          </w:rPr>
          <w:tab/>
        </w:r>
        <w:r w:rsidR="00A4019D" w:rsidRPr="00A4019D">
          <w:rPr>
            <w:rFonts w:ascii="Arial" w:hAnsi="Arial" w:cs="Arial"/>
            <w:noProof/>
            <w:webHidden/>
            <w:szCs w:val="24"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  <w:szCs w:val="24"/>
          </w:rPr>
          <w:instrText xml:space="preserve"> PAGEREF _Toc113276733 \h </w:instrText>
        </w:r>
        <w:r w:rsidR="00A4019D" w:rsidRPr="00A4019D">
          <w:rPr>
            <w:rFonts w:ascii="Arial" w:hAnsi="Arial" w:cs="Arial"/>
            <w:noProof/>
            <w:webHidden/>
            <w:szCs w:val="24"/>
          </w:rPr>
        </w:r>
        <w:r w:rsidR="00A4019D" w:rsidRPr="00A4019D">
          <w:rPr>
            <w:rFonts w:ascii="Arial" w:hAnsi="Arial" w:cs="Arial"/>
            <w:noProof/>
            <w:webHidden/>
            <w:szCs w:val="24"/>
          </w:rPr>
          <w:fldChar w:fldCharType="separate"/>
        </w:r>
        <w:r>
          <w:rPr>
            <w:rFonts w:ascii="Arial" w:hAnsi="Arial" w:cs="Arial"/>
            <w:noProof/>
            <w:webHidden/>
            <w:szCs w:val="24"/>
          </w:rPr>
          <w:t>45</w:t>
        </w:r>
        <w:r w:rsidR="00A4019D" w:rsidRPr="00A4019D">
          <w:rPr>
            <w:rFonts w:ascii="Arial" w:hAnsi="Arial" w:cs="Arial"/>
            <w:noProof/>
            <w:webHidden/>
            <w:szCs w:val="24"/>
          </w:rPr>
          <w:fldChar w:fldCharType="end"/>
        </w:r>
      </w:hyperlink>
    </w:p>
    <w:p w14:paraId="268671BD" w14:textId="171D3A23" w:rsidR="00A4019D" w:rsidRPr="00A4019D" w:rsidRDefault="002E323E">
      <w:pPr>
        <w:pStyle w:val="3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734" w:history="1">
        <w:r w:rsidR="00A4019D" w:rsidRPr="00A4019D">
          <w:rPr>
            <w:rStyle w:val="a9"/>
            <w:rFonts w:ascii="Arial" w:hAnsi="Arial" w:cs="Arial"/>
            <w:noProof/>
            <w:lang w:val="en-US"/>
          </w:rPr>
          <w:t>Блок заголовка документа HEADER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_Toc113276734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45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0EC62EB6" w14:textId="79CFDCCF" w:rsidR="00A4019D" w:rsidRPr="00A4019D" w:rsidRDefault="002E323E">
      <w:pPr>
        <w:pStyle w:val="3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735" w:history="1">
        <w:r w:rsidR="00A4019D" w:rsidRPr="00A4019D">
          <w:rPr>
            <w:rStyle w:val="a9"/>
            <w:rFonts w:ascii="Arial" w:hAnsi="Arial" w:cs="Arial"/>
            <w:noProof/>
          </w:rPr>
          <w:t>Блок 0. Заголовок группы блоков – 0_</w:t>
        </w:r>
        <w:r w:rsidR="00A4019D" w:rsidRPr="00A4019D">
          <w:rPr>
            <w:rStyle w:val="a9"/>
            <w:rFonts w:ascii="Arial" w:hAnsi="Arial" w:cs="Arial"/>
            <w:noProof/>
            <w:lang w:val="en-US"/>
          </w:rPr>
          <w:t>GROUPHEADER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_Toc113276735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46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63FAC7CB" w14:textId="0E99C6C7" w:rsidR="00A4019D" w:rsidRPr="00A4019D" w:rsidRDefault="002E323E">
      <w:pPr>
        <w:pStyle w:val="3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736" w:history="1">
        <w:r w:rsidR="00A4019D" w:rsidRPr="00A4019D">
          <w:rPr>
            <w:rStyle w:val="a9"/>
            <w:rFonts w:ascii="Arial" w:hAnsi="Arial" w:cs="Arial"/>
            <w:noProof/>
          </w:rPr>
          <w:t xml:space="preserve">Блок закрытия документа </w:t>
        </w:r>
        <w:r w:rsidR="00A4019D" w:rsidRPr="00A4019D">
          <w:rPr>
            <w:rStyle w:val="a9"/>
            <w:rFonts w:ascii="Arial" w:hAnsi="Arial" w:cs="Arial"/>
            <w:noProof/>
            <w:lang w:val="en-US"/>
          </w:rPr>
          <w:t>TRAILER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_Toc113276736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49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26CFA21F" w14:textId="104F1908" w:rsidR="00A4019D" w:rsidRPr="00A4019D" w:rsidRDefault="002E323E">
      <w:pPr>
        <w:pStyle w:val="23"/>
        <w:tabs>
          <w:tab w:val="right" w:leader="dot" w:pos="9345"/>
        </w:tabs>
        <w:rPr>
          <w:rFonts w:ascii="Arial" w:hAnsi="Arial" w:cs="Arial"/>
          <w:noProof/>
          <w:szCs w:val="24"/>
        </w:rPr>
      </w:pPr>
      <w:hyperlink w:anchor="_Toc113276737" w:history="1">
        <w:r w:rsidR="00A4019D" w:rsidRPr="00A4019D">
          <w:rPr>
            <w:rStyle w:val="a9"/>
            <w:rFonts w:ascii="Arial" w:hAnsi="Arial" w:cs="Arial"/>
            <w:noProof/>
            <w:szCs w:val="24"/>
          </w:rPr>
          <w:t>Приложение 2. Собы</w:t>
        </w:r>
        <w:bookmarkStart w:id="1" w:name="_GoBack"/>
        <w:bookmarkEnd w:id="1"/>
        <w:r w:rsidR="00A4019D" w:rsidRPr="00A4019D">
          <w:rPr>
            <w:rStyle w:val="a9"/>
            <w:rFonts w:ascii="Arial" w:hAnsi="Arial" w:cs="Arial"/>
            <w:noProof/>
            <w:szCs w:val="24"/>
          </w:rPr>
          <w:t>тия, вследствие которых формируется кредитная информация, и связанные с ними группы блоков показателей кредитной информации</w:t>
        </w:r>
        <w:r w:rsidR="00A4019D" w:rsidRPr="00A4019D">
          <w:rPr>
            <w:rFonts w:ascii="Arial" w:hAnsi="Arial" w:cs="Arial"/>
            <w:noProof/>
            <w:webHidden/>
            <w:szCs w:val="24"/>
          </w:rPr>
          <w:tab/>
        </w:r>
        <w:r w:rsidR="00A4019D" w:rsidRPr="00A4019D">
          <w:rPr>
            <w:rFonts w:ascii="Arial" w:hAnsi="Arial" w:cs="Arial"/>
            <w:noProof/>
            <w:webHidden/>
            <w:szCs w:val="24"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  <w:szCs w:val="24"/>
          </w:rPr>
          <w:instrText xml:space="preserve"> PAGEREF _Toc113276737 \h </w:instrText>
        </w:r>
        <w:r w:rsidR="00A4019D" w:rsidRPr="00A4019D">
          <w:rPr>
            <w:rFonts w:ascii="Arial" w:hAnsi="Arial" w:cs="Arial"/>
            <w:noProof/>
            <w:webHidden/>
            <w:szCs w:val="24"/>
          </w:rPr>
        </w:r>
        <w:r w:rsidR="00A4019D" w:rsidRPr="00A4019D">
          <w:rPr>
            <w:rFonts w:ascii="Arial" w:hAnsi="Arial" w:cs="Arial"/>
            <w:noProof/>
            <w:webHidden/>
            <w:szCs w:val="24"/>
          </w:rPr>
          <w:fldChar w:fldCharType="separate"/>
        </w:r>
        <w:r>
          <w:rPr>
            <w:rFonts w:ascii="Arial" w:hAnsi="Arial" w:cs="Arial"/>
            <w:noProof/>
            <w:webHidden/>
            <w:szCs w:val="24"/>
          </w:rPr>
          <w:t>50</w:t>
        </w:r>
        <w:r w:rsidR="00A4019D" w:rsidRPr="00A4019D">
          <w:rPr>
            <w:rFonts w:ascii="Arial" w:hAnsi="Arial" w:cs="Arial"/>
            <w:noProof/>
            <w:webHidden/>
            <w:szCs w:val="24"/>
          </w:rPr>
          <w:fldChar w:fldCharType="end"/>
        </w:r>
      </w:hyperlink>
    </w:p>
    <w:p w14:paraId="068B3DE8" w14:textId="2D0AA51D" w:rsidR="00A4019D" w:rsidRPr="00A4019D" w:rsidRDefault="002E323E">
      <w:pPr>
        <w:pStyle w:val="23"/>
        <w:tabs>
          <w:tab w:val="right" w:leader="dot" w:pos="9345"/>
        </w:tabs>
        <w:rPr>
          <w:rFonts w:ascii="Arial" w:hAnsi="Arial" w:cs="Arial"/>
          <w:noProof/>
          <w:szCs w:val="24"/>
        </w:rPr>
      </w:pPr>
      <w:hyperlink w:anchor="_Toc113276738" w:history="1">
        <w:r w:rsidR="00A4019D" w:rsidRPr="00A4019D">
          <w:rPr>
            <w:rStyle w:val="a9"/>
            <w:rFonts w:ascii="Arial" w:hAnsi="Arial" w:cs="Arial"/>
            <w:noProof/>
            <w:szCs w:val="24"/>
          </w:rPr>
          <w:t>Приложение 3. Показатели кредитной информации физического лица</w:t>
        </w:r>
        <w:r w:rsidR="00A4019D" w:rsidRPr="00A4019D">
          <w:rPr>
            <w:rFonts w:ascii="Arial" w:hAnsi="Arial" w:cs="Arial"/>
            <w:noProof/>
            <w:webHidden/>
            <w:szCs w:val="24"/>
          </w:rPr>
          <w:tab/>
        </w:r>
        <w:r w:rsidR="00A4019D" w:rsidRPr="00A4019D">
          <w:rPr>
            <w:rFonts w:ascii="Arial" w:hAnsi="Arial" w:cs="Arial"/>
            <w:noProof/>
            <w:webHidden/>
            <w:szCs w:val="24"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  <w:szCs w:val="24"/>
          </w:rPr>
          <w:instrText xml:space="preserve"> PAGEREF _Toc113276738 \h </w:instrText>
        </w:r>
        <w:r w:rsidR="00A4019D" w:rsidRPr="00A4019D">
          <w:rPr>
            <w:rFonts w:ascii="Arial" w:hAnsi="Arial" w:cs="Arial"/>
            <w:noProof/>
            <w:webHidden/>
            <w:szCs w:val="24"/>
          </w:rPr>
        </w:r>
        <w:r w:rsidR="00A4019D" w:rsidRPr="00A4019D">
          <w:rPr>
            <w:rFonts w:ascii="Arial" w:hAnsi="Arial" w:cs="Arial"/>
            <w:noProof/>
            <w:webHidden/>
            <w:szCs w:val="24"/>
          </w:rPr>
          <w:fldChar w:fldCharType="separate"/>
        </w:r>
        <w:r>
          <w:rPr>
            <w:rFonts w:ascii="Arial" w:hAnsi="Arial" w:cs="Arial"/>
            <w:noProof/>
            <w:webHidden/>
            <w:szCs w:val="24"/>
          </w:rPr>
          <w:t>55</w:t>
        </w:r>
        <w:r w:rsidR="00A4019D" w:rsidRPr="00A4019D">
          <w:rPr>
            <w:rFonts w:ascii="Arial" w:hAnsi="Arial" w:cs="Arial"/>
            <w:noProof/>
            <w:webHidden/>
            <w:szCs w:val="24"/>
          </w:rPr>
          <w:fldChar w:fldCharType="end"/>
        </w:r>
      </w:hyperlink>
    </w:p>
    <w:p w14:paraId="26D29B10" w14:textId="4C8AB5AC" w:rsidR="00A4019D" w:rsidRPr="00A4019D" w:rsidRDefault="002E323E">
      <w:pPr>
        <w:pStyle w:val="3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739" w:history="1">
        <w:r w:rsidR="00A4019D" w:rsidRPr="00A4019D">
          <w:rPr>
            <w:rStyle w:val="a9"/>
            <w:rFonts w:ascii="Arial" w:hAnsi="Arial" w:cs="Arial"/>
            <w:noProof/>
          </w:rPr>
          <w:t>Основные сведения о субъекте КИ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_Toc113276739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55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78938DF9" w14:textId="34A2CD2F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740" w:history="1">
        <w:r w:rsidR="00A4019D" w:rsidRPr="00A4019D">
          <w:rPr>
            <w:rStyle w:val="a9"/>
            <w:rFonts w:ascii="Arial" w:hAnsi="Arial" w:cs="Arial"/>
            <w:noProof/>
          </w:rPr>
          <w:t>Блок 1. Имя – C1_NAME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_Toc113276740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55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4FBA8F81" w14:textId="08EA2541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741" w:history="1">
        <w:r w:rsidR="00A4019D" w:rsidRPr="00A4019D">
          <w:rPr>
            <w:rStyle w:val="a9"/>
            <w:rFonts w:ascii="Arial" w:hAnsi="Arial" w:cs="Arial"/>
            <w:noProof/>
          </w:rPr>
          <w:t>Блок 2. Предыдущее имя – C2_PREVNAME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_Toc113276741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55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4320200E" w14:textId="784CFF29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742" w:history="1">
        <w:r w:rsidR="00A4019D" w:rsidRPr="00A4019D">
          <w:rPr>
            <w:rStyle w:val="a9"/>
            <w:rFonts w:ascii="Arial" w:hAnsi="Arial" w:cs="Arial"/>
            <w:noProof/>
          </w:rPr>
          <w:t>Блок 3. Дата и место рождения – C3_BIRTH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_Toc113276742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56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427A8AE8" w14:textId="3E6C687D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743" w:history="1">
        <w:r w:rsidR="00A4019D" w:rsidRPr="00A4019D">
          <w:rPr>
            <w:rStyle w:val="a9"/>
            <w:rFonts w:ascii="Arial" w:hAnsi="Arial" w:cs="Arial"/>
            <w:noProof/>
          </w:rPr>
          <w:t>Блок 4. Документ, удостоверяющий личность - C4_ID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_Toc113276743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56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722FCD9B" w14:textId="3A9696B9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744" w:history="1">
        <w:r w:rsidR="00A4019D" w:rsidRPr="00A4019D">
          <w:rPr>
            <w:rStyle w:val="a9"/>
            <w:rFonts w:ascii="Arial" w:hAnsi="Arial" w:cs="Arial"/>
            <w:noProof/>
          </w:rPr>
          <w:t>Блок 5. Документ, ранее удостоверявший личность – C5_PREVID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_Toc113276744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57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2EEF9FA8" w14:textId="6424C335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745" w:history="1">
        <w:r w:rsidR="00A4019D" w:rsidRPr="00A4019D">
          <w:rPr>
            <w:rStyle w:val="a9"/>
            <w:rFonts w:ascii="Arial" w:hAnsi="Arial" w:cs="Arial"/>
            <w:noProof/>
          </w:rPr>
          <w:t>Блок 6. Номер налогоплательщика и регистрационный номер – C6_</w:t>
        </w:r>
        <w:r w:rsidR="00A4019D" w:rsidRPr="00A4019D">
          <w:rPr>
            <w:rStyle w:val="a9"/>
            <w:rFonts w:ascii="Arial" w:hAnsi="Arial" w:cs="Arial"/>
            <w:noProof/>
            <w:lang w:val="en-US"/>
          </w:rPr>
          <w:t>REGNUM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_Toc113276745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58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39CCBCAF" w14:textId="45F99C70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746" w:history="1">
        <w:r w:rsidR="00A4019D" w:rsidRPr="00A4019D">
          <w:rPr>
            <w:rStyle w:val="a9"/>
            <w:rFonts w:ascii="Arial" w:hAnsi="Arial" w:cs="Arial"/>
            <w:noProof/>
          </w:rPr>
          <w:t>Блок 7. СНИЛС – C7_SNILS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_Toc113276746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59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7E6F5871" w14:textId="40FC7F4B" w:rsidR="00A4019D" w:rsidRPr="00A4019D" w:rsidRDefault="002E323E">
      <w:pPr>
        <w:pStyle w:val="3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747" w:history="1">
        <w:r w:rsidR="00A4019D" w:rsidRPr="00A4019D">
          <w:rPr>
            <w:rStyle w:val="a9"/>
            <w:rFonts w:ascii="Arial" w:hAnsi="Arial" w:cs="Arial"/>
            <w:noProof/>
          </w:rPr>
          <w:t>Специальные сведения о субъекте КИ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_Toc113276747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60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10A0E336" w14:textId="7CD76633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748" w:history="1">
        <w:r w:rsidR="00A4019D" w:rsidRPr="00A4019D">
          <w:rPr>
            <w:rStyle w:val="a9"/>
            <w:rFonts w:ascii="Arial" w:hAnsi="Arial" w:cs="Arial"/>
            <w:noProof/>
          </w:rPr>
          <w:t>Блок 8. Регистрация физического лица по месту жительства или пребывания - C8_REGADDR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_Toc113276748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60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07394159" w14:textId="2D886408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749" w:history="1">
        <w:r w:rsidR="00A4019D" w:rsidRPr="00A4019D">
          <w:rPr>
            <w:rStyle w:val="a9"/>
            <w:rFonts w:ascii="Arial" w:hAnsi="Arial" w:cs="Arial"/>
            <w:noProof/>
          </w:rPr>
          <w:t>Блок 9. Фактическое место жительства – C9_ACTUALADDR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_Toc113276749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62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3A8CA5AF" w14:textId="6B7AB0F0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750" w:history="1">
        <w:r w:rsidR="00A4019D" w:rsidRPr="00A4019D">
          <w:rPr>
            <w:rStyle w:val="a9"/>
            <w:rFonts w:ascii="Arial" w:hAnsi="Arial" w:cs="Arial"/>
            <w:noProof/>
          </w:rPr>
          <w:t>Блок 10. Контактные данные – C10_CONTACTINFO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_Toc113276750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63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40BD06D0" w14:textId="060838C3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751" w:history="1">
        <w:r w:rsidR="00A4019D" w:rsidRPr="00A4019D">
          <w:rPr>
            <w:rStyle w:val="a9"/>
            <w:rFonts w:ascii="Arial" w:hAnsi="Arial" w:cs="Arial"/>
            <w:noProof/>
          </w:rPr>
          <w:t>Блок 11. Государственная регистрация в качестве индивидуального предпринимателя – C11_ENTREP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_Toc113276751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63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2EBB240B" w14:textId="07995CF0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752" w:history="1">
        <w:r w:rsidR="00A4019D" w:rsidRPr="00A4019D">
          <w:rPr>
            <w:rStyle w:val="a9"/>
            <w:rFonts w:ascii="Arial" w:hAnsi="Arial" w:cs="Arial"/>
            <w:noProof/>
          </w:rPr>
          <w:t>Блок 12. Сведения о дееспособности – C12_CAPABILITY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_Toc113276752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64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5C62829A" w14:textId="01F82AA7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753" w:history="1">
        <w:r w:rsidR="00A4019D" w:rsidRPr="00A4019D">
          <w:rPr>
            <w:rStyle w:val="a9"/>
            <w:rFonts w:ascii="Arial" w:hAnsi="Arial" w:cs="Arial"/>
            <w:noProof/>
          </w:rPr>
          <w:t>Блок 13. Сведения по делу о несостоятельности (банкротстве) – C13_BANKRUPTCY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_Toc113276753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66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4A392829" w14:textId="24A1625B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754" w:history="1">
        <w:r w:rsidR="00A4019D" w:rsidRPr="00A4019D">
          <w:rPr>
            <w:rStyle w:val="a9"/>
            <w:rFonts w:ascii="Arial" w:hAnsi="Arial" w:cs="Arial"/>
            <w:noProof/>
          </w:rPr>
          <w:t>Блок 14. Сведения о завершении расчетов с кредиторами и освобождении субъекта от исполнения обязательств в связи с банкротством – C14_SETTLED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_Toc113276754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67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0DC67B0C" w14:textId="3026C9D6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755" w:history="1">
        <w:r w:rsidR="00A4019D" w:rsidRPr="00A4019D">
          <w:rPr>
            <w:rStyle w:val="a9"/>
            <w:rFonts w:ascii="Arial" w:hAnsi="Arial" w:cs="Arial"/>
            <w:noProof/>
          </w:rPr>
          <w:t>Блок 15. Индивидуальный рейтинг субъекта – C15_PKR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_Toc113276755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68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126B4026" w14:textId="00569BAE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756" w:history="1">
        <w:r w:rsidR="00A4019D" w:rsidRPr="00A4019D">
          <w:rPr>
            <w:rStyle w:val="a9"/>
            <w:rFonts w:ascii="Arial" w:hAnsi="Arial" w:cs="Arial"/>
            <w:noProof/>
          </w:rPr>
          <w:t>Блок 16. Кредитная оценка (скоринг) – C16_SCORE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_Toc113276756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69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37889B8A" w14:textId="35846187" w:rsidR="00A4019D" w:rsidRPr="00A4019D" w:rsidRDefault="002E323E">
      <w:pPr>
        <w:pStyle w:val="3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757" w:history="1">
        <w:r w:rsidR="00A4019D" w:rsidRPr="00A4019D">
          <w:rPr>
            <w:rStyle w:val="a9"/>
            <w:rFonts w:ascii="Arial" w:hAnsi="Arial" w:cs="Arial"/>
            <w:noProof/>
            <w:lang w:val="en-US"/>
          </w:rPr>
          <w:t>Сведения об условиях обязательства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_Toc113276757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70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0EC3DDA5" w14:textId="5ABCEAC0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758" w:history="1">
        <w:r w:rsidR="00A4019D" w:rsidRPr="00A4019D">
          <w:rPr>
            <w:rStyle w:val="a9"/>
            <w:rFonts w:ascii="Arial" w:hAnsi="Arial" w:cs="Arial"/>
            <w:noProof/>
          </w:rPr>
          <w:t>Блок 17. Уникальный идентификатор договора (сделки) – C17_UID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_Toc113276758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70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0B1AB49F" w14:textId="2565CB80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759" w:history="1">
        <w:r w:rsidR="00A4019D" w:rsidRPr="00A4019D">
          <w:rPr>
            <w:rStyle w:val="a9"/>
            <w:rFonts w:ascii="Arial" w:hAnsi="Arial" w:cs="Arial"/>
            <w:noProof/>
          </w:rPr>
          <w:t>Блок 18. Общие сведения о сделке - C18_TRADE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_Toc113276759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71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1A8FFBA6" w14:textId="6CF44451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760" w:history="1">
        <w:r w:rsidR="00A4019D" w:rsidRPr="00A4019D">
          <w:rPr>
            <w:rStyle w:val="a9"/>
            <w:rFonts w:ascii="Arial" w:hAnsi="Arial" w:cs="Arial"/>
            <w:noProof/>
          </w:rPr>
          <w:t>Блок 19. Сумма и валюта обязательства – C19_ACCOUNTAMT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_Toc113276760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72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20B5D883" w14:textId="23091FD6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761" w:history="1">
        <w:r w:rsidR="00A4019D" w:rsidRPr="00A4019D">
          <w:rPr>
            <w:rStyle w:val="a9"/>
            <w:rFonts w:ascii="Arial" w:hAnsi="Arial" w:cs="Arial"/>
            <w:noProof/>
          </w:rPr>
          <w:t>Блок 20. Сведения о солидарных должниках – C20_COBORROWER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_Toc113276761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73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7B3FDED2" w14:textId="6FE64755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762" w:history="1">
        <w:r w:rsidR="00A4019D" w:rsidRPr="00A4019D">
          <w:rPr>
            <w:rStyle w:val="a9"/>
            <w:rFonts w:ascii="Arial" w:hAnsi="Arial" w:cs="Arial"/>
            <w:noProof/>
          </w:rPr>
          <w:t>Блок 21. Сведения об условиях платежей – C21_PAYMTCONDITION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_Toc113276762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73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5C541832" w14:textId="6A676DC3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763" w:history="1">
        <w:r w:rsidR="00A4019D" w:rsidRPr="00A4019D">
          <w:rPr>
            <w:rStyle w:val="a9"/>
            <w:rFonts w:ascii="Arial" w:hAnsi="Arial" w:cs="Arial"/>
            <w:noProof/>
          </w:rPr>
          <w:t>Блок 22. Полная стоимость потребительского кредита (займа) – C22_OVERALLVAL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_Toc113276763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74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21312463" w14:textId="3BA1E493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764" w:history="1">
        <w:r w:rsidR="00A4019D" w:rsidRPr="00A4019D">
          <w:rPr>
            <w:rStyle w:val="a9"/>
            <w:rFonts w:ascii="Arial" w:hAnsi="Arial" w:cs="Arial"/>
            <w:noProof/>
          </w:rPr>
          <w:t>Блок 23. Сведения об изменении договора – C23_AMENDMENT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_Toc113276764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75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754DA4DB" w14:textId="070BFDAE" w:rsidR="00A4019D" w:rsidRPr="00A4019D" w:rsidRDefault="002E323E">
      <w:pPr>
        <w:pStyle w:val="3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765" w:history="1">
        <w:r w:rsidR="00A4019D" w:rsidRPr="00A4019D">
          <w:rPr>
            <w:rStyle w:val="a9"/>
            <w:rFonts w:ascii="Arial" w:hAnsi="Arial" w:cs="Arial"/>
            <w:noProof/>
            <w:lang w:val="en-US"/>
          </w:rPr>
          <w:t>Сведения об исполнении обязательства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_Toc113276765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76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3EBA5CEB" w14:textId="5053EAB4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766" w:history="1">
        <w:r w:rsidR="00A4019D" w:rsidRPr="00A4019D">
          <w:rPr>
            <w:rStyle w:val="a9"/>
            <w:rFonts w:ascii="Arial" w:hAnsi="Arial" w:cs="Arial"/>
            <w:noProof/>
          </w:rPr>
          <w:t>Блок 24. Дата передачи финансирования субъекту или возникновения обеспечения исполнения обязательства – C24_FUNDDATE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_Toc113276766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76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0E8B8ADA" w14:textId="5EC1A8E1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767" w:history="1">
        <w:r w:rsidR="00A4019D" w:rsidRPr="00A4019D">
          <w:rPr>
            <w:rStyle w:val="a9"/>
            <w:rFonts w:ascii="Arial" w:hAnsi="Arial" w:cs="Arial"/>
            <w:noProof/>
          </w:rPr>
          <w:t>Блок 25. Сведения о задолженности – C25_ARREAR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_Toc113276767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76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1A5A7AC1" w14:textId="26F32D9C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768" w:history="1">
        <w:r w:rsidR="00A4019D" w:rsidRPr="00A4019D">
          <w:rPr>
            <w:rStyle w:val="a9"/>
            <w:rFonts w:ascii="Arial" w:hAnsi="Arial" w:cs="Arial"/>
            <w:noProof/>
          </w:rPr>
          <w:t>Блок 26. Сведения о срочной задолженности – C26_DUEARREAR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_Toc113276768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78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1C240260" w14:textId="66D9DB9F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769" w:history="1">
        <w:r w:rsidR="00A4019D" w:rsidRPr="00A4019D">
          <w:rPr>
            <w:rStyle w:val="a9"/>
            <w:rFonts w:ascii="Arial" w:hAnsi="Arial" w:cs="Arial"/>
            <w:noProof/>
          </w:rPr>
          <w:t>Блок 27. Сведения о просроченной задолженности – C27_PASTDUEARREAR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_Toc113276769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79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2C7BE28F" w14:textId="3862B449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770" w:history="1">
        <w:r w:rsidR="00A4019D" w:rsidRPr="00A4019D">
          <w:rPr>
            <w:rStyle w:val="a9"/>
            <w:rFonts w:ascii="Arial" w:hAnsi="Arial" w:cs="Arial"/>
            <w:noProof/>
          </w:rPr>
          <w:t>Блок 28. Сведения о внесении платежей – C28_PAYMT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_Toc113276770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81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27AF5EF1" w14:textId="5BB3CC7C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771" w:history="1">
        <w:r w:rsidR="00A4019D" w:rsidRPr="00A4019D">
          <w:rPr>
            <w:rStyle w:val="a9"/>
            <w:rFonts w:ascii="Arial" w:hAnsi="Arial" w:cs="Arial"/>
            <w:noProof/>
          </w:rPr>
          <w:t>Блок 29. Величина среднемесячного платежа по договору займа (кредита) и дата ее расчета – C29_MONTHAVERPAYMT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_Toc113276771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82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0DDA18F9" w14:textId="41461FD2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772" w:history="1">
        <w:r w:rsidR="00A4019D" w:rsidRPr="00A4019D">
          <w:rPr>
            <w:rStyle w:val="a9"/>
            <w:rFonts w:ascii="Arial" w:hAnsi="Arial" w:cs="Arial"/>
            <w:noProof/>
          </w:rPr>
          <w:t>Блок 30. Сведения о неденежном обязательстве источника – C30_SOURCENONMONETOBLIG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_Toc113276772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84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02FCBEA2" w14:textId="78E85A56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773" w:history="1">
        <w:r w:rsidR="00A4019D" w:rsidRPr="00A4019D">
          <w:rPr>
            <w:rStyle w:val="a9"/>
            <w:rFonts w:ascii="Arial" w:hAnsi="Arial" w:cs="Arial"/>
            <w:noProof/>
          </w:rPr>
          <w:t>Блок 31. Сведения о неденежном обязательстве субъекта - C31_SUBJECTNONMONETOBLIG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_Toc113276773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85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352A0CD7" w14:textId="1BE0FFEF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774" w:history="1">
        <w:r w:rsidR="00A4019D" w:rsidRPr="00A4019D">
          <w:rPr>
            <w:rStyle w:val="a9"/>
            <w:rFonts w:ascii="Arial" w:hAnsi="Arial" w:cs="Arial"/>
            <w:noProof/>
          </w:rPr>
          <w:t>Блок 32. Сведения о залоге – C32_COLLATERAL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_Toc113276774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85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293B7298" w14:textId="5FD119BD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775" w:history="1">
        <w:r w:rsidR="00A4019D" w:rsidRPr="00A4019D">
          <w:rPr>
            <w:rStyle w:val="a9"/>
            <w:rFonts w:ascii="Arial" w:hAnsi="Arial" w:cs="Arial"/>
            <w:noProof/>
          </w:rPr>
          <w:t>Блок 33. Сведения о поручительстве – C33_GUARANTOR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_Toc113276775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87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68A7FD92" w14:textId="0F8C016B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776" w:history="1">
        <w:r w:rsidR="00A4019D" w:rsidRPr="00A4019D">
          <w:rPr>
            <w:rStyle w:val="a9"/>
            <w:rFonts w:ascii="Arial" w:hAnsi="Arial" w:cs="Arial"/>
            <w:noProof/>
          </w:rPr>
          <w:t>Блок 34. Сведения о независимой гарантии – C34_INDEPGUARANTOR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_Toc113276776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88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0FB7A767" w14:textId="17AE7DBC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777" w:history="1">
        <w:r w:rsidR="00A4019D" w:rsidRPr="00A4019D">
          <w:rPr>
            <w:rStyle w:val="a9"/>
            <w:rFonts w:ascii="Arial" w:hAnsi="Arial" w:cs="Arial"/>
            <w:noProof/>
          </w:rPr>
          <w:t>Блок 35. Сведения о страховании предмета залога – C35_COLLATINSURED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_Toc113276777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89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139DDA56" w14:textId="3A87FA38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778" w:history="1">
        <w:r w:rsidR="00A4019D" w:rsidRPr="00A4019D">
          <w:rPr>
            <w:rStyle w:val="a9"/>
            <w:rFonts w:ascii="Arial" w:hAnsi="Arial" w:cs="Arial"/>
            <w:noProof/>
          </w:rPr>
          <w:t>Блок 36. Сведения о погашении требований кредитора по обязательству за счет обеспечения – C36_COLLATREPAY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_Toc113276778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90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29CDC666" w14:textId="7536D317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779" w:history="1">
        <w:r w:rsidR="00A4019D" w:rsidRPr="00A4019D">
          <w:rPr>
            <w:rStyle w:val="a9"/>
            <w:rFonts w:ascii="Arial" w:hAnsi="Arial" w:cs="Arial"/>
            <w:noProof/>
          </w:rPr>
          <w:t>Блок 37. Сведения о возмещении принципалом гаранту выплаченной суммы – C37_GUARANTEEREPAY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_Toc113276779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91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5640F086" w14:textId="6E247766" w:rsidR="00A4019D" w:rsidRPr="00A4019D" w:rsidRDefault="002E323E">
      <w:pPr>
        <w:pStyle w:val="3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780" w:history="1">
        <w:r w:rsidR="00A4019D" w:rsidRPr="00A4019D">
          <w:rPr>
            <w:rStyle w:val="a9"/>
            <w:rFonts w:ascii="Arial" w:hAnsi="Arial" w:cs="Arial"/>
            <w:noProof/>
          </w:rPr>
          <w:t>Сведения о прекращении обязательства, о судебных спорах и требованиях по обязательству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_Toc113276780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92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14582ABC" w14:textId="327E5966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781" w:history="1">
        <w:r w:rsidR="00A4019D" w:rsidRPr="00A4019D">
          <w:rPr>
            <w:rStyle w:val="a9"/>
            <w:rFonts w:ascii="Arial" w:hAnsi="Arial" w:cs="Arial"/>
            <w:noProof/>
          </w:rPr>
          <w:t>Блок 38. Сведения о прекращении обязательства – C38_OBLIGTERMINA</w:t>
        </w:r>
        <w:r w:rsidR="00A4019D" w:rsidRPr="00A4019D">
          <w:rPr>
            <w:rStyle w:val="a9"/>
            <w:rFonts w:ascii="Arial" w:hAnsi="Arial" w:cs="Arial"/>
            <w:noProof/>
            <w:lang w:val="en-US"/>
          </w:rPr>
          <w:t>T</w:t>
        </w:r>
        <w:r w:rsidR="00A4019D" w:rsidRPr="00A4019D">
          <w:rPr>
            <w:rStyle w:val="a9"/>
            <w:rFonts w:ascii="Arial" w:hAnsi="Arial" w:cs="Arial"/>
            <w:noProof/>
          </w:rPr>
          <w:t>ION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_Toc113276781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92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156C30E9" w14:textId="446F01DC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782" w:history="1">
        <w:r w:rsidR="00A4019D" w:rsidRPr="00A4019D">
          <w:rPr>
            <w:rStyle w:val="a9"/>
            <w:rFonts w:ascii="Arial" w:hAnsi="Arial" w:cs="Arial"/>
            <w:noProof/>
          </w:rPr>
          <w:t>Блок 39. Сведения о судебном споре или требовании по обязательству – C39_LEGALRECORD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_Toc113276782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92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729D207A" w14:textId="7D0D95C1" w:rsidR="00A4019D" w:rsidRPr="00A4019D" w:rsidRDefault="002E323E">
      <w:pPr>
        <w:pStyle w:val="3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783" w:history="1">
        <w:r w:rsidR="00A4019D" w:rsidRPr="00A4019D">
          <w:rPr>
            <w:rStyle w:val="a9"/>
            <w:rFonts w:ascii="Arial" w:hAnsi="Arial" w:cs="Arial"/>
            <w:noProof/>
          </w:rPr>
          <w:t>Отдельные блоки основной части КИ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_Toc113276783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93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10F3CD40" w14:textId="1E44FF14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784" w:history="1">
        <w:r w:rsidR="00A4019D" w:rsidRPr="00A4019D">
          <w:rPr>
            <w:rStyle w:val="a9"/>
            <w:rFonts w:ascii="Arial" w:hAnsi="Arial" w:cs="Arial"/>
            <w:noProof/>
          </w:rPr>
          <w:t>Блок 40. Сведения квалифицированного бюро о среднемесячных платежах по договору займа (кредита) – C40_QBCHAVERPAYMT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_Toc113276784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93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7415DD80" w14:textId="7D30BC55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785" w:history="1">
        <w:r w:rsidR="00A4019D" w:rsidRPr="00A4019D">
          <w:rPr>
            <w:rStyle w:val="a9"/>
            <w:rFonts w:ascii="Arial" w:hAnsi="Arial" w:cs="Arial"/>
            <w:noProof/>
          </w:rPr>
          <w:t>Блок 41. Сведения об обязательстве, если в отношении источника открыто конкурсное производство – C41_OBLIGSRCBANKRUPT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_Toc113276785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93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05DF5BC2" w14:textId="3042C674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786" w:history="1">
        <w:r w:rsidR="00A4019D" w:rsidRPr="00A4019D">
          <w:rPr>
            <w:rStyle w:val="a9"/>
            <w:rFonts w:ascii="Arial" w:hAnsi="Arial" w:cs="Arial"/>
            <w:noProof/>
          </w:rPr>
          <w:t>Блок 42. Сведения об обязательстве, если источник находится в процессе ликвидации – C42_OBLIGSRCLIQUID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_Toc113276786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94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64CFD673" w14:textId="7E3FC1B7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787" w:history="1">
        <w:r w:rsidR="00A4019D" w:rsidRPr="00A4019D">
          <w:rPr>
            <w:rStyle w:val="a9"/>
            <w:rFonts w:ascii="Arial" w:hAnsi="Arial" w:cs="Arial"/>
            <w:noProof/>
          </w:rPr>
          <w:t>Блок 43. Сведения о взыскании долга по алиментам, платы за жилое помещение, коммунальные услуги или услуги связи – C43_OTHERLEGAL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_Toc113276787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95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1462E3BB" w14:textId="2BF483F5" w:rsidR="00A4019D" w:rsidRPr="00A4019D" w:rsidRDefault="002E323E">
      <w:pPr>
        <w:pStyle w:val="3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788" w:history="1">
        <w:r w:rsidR="00A4019D" w:rsidRPr="00A4019D">
          <w:rPr>
            <w:rStyle w:val="a9"/>
            <w:rFonts w:ascii="Arial" w:hAnsi="Arial" w:cs="Arial"/>
            <w:noProof/>
            <w:lang w:val="en-US"/>
          </w:rPr>
          <w:t>Сопроводительные сведения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_Toc113276788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97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30C72A44" w14:textId="5A79F192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789" w:history="1">
        <w:r w:rsidR="00A4019D" w:rsidRPr="00A4019D">
          <w:rPr>
            <w:rStyle w:val="a9"/>
            <w:rFonts w:ascii="Arial" w:hAnsi="Arial" w:cs="Arial"/>
            <w:noProof/>
          </w:rPr>
          <w:t>Блок 44. Сведения о запросе информации пользователем – C44_INQUIRY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_Toc113276789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97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63AD486B" w14:textId="4436C10B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790" w:history="1">
        <w:r w:rsidR="00A4019D" w:rsidRPr="00A4019D">
          <w:rPr>
            <w:rStyle w:val="a9"/>
            <w:rFonts w:ascii="Arial" w:hAnsi="Arial" w:cs="Arial"/>
            <w:noProof/>
          </w:rPr>
          <w:t>Блок 45. Сведения о прекращении передачи информации по обязательству – C45_SUBMITHOLD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_Toc113276790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97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09C02949" w14:textId="1D991390" w:rsidR="00A4019D" w:rsidRPr="00A4019D" w:rsidRDefault="002E323E">
      <w:pPr>
        <w:pStyle w:val="3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791" w:history="1">
        <w:r w:rsidR="00A4019D" w:rsidRPr="00A4019D">
          <w:rPr>
            <w:rStyle w:val="a9"/>
            <w:rFonts w:ascii="Arial" w:hAnsi="Arial" w:cs="Arial"/>
            <w:noProof/>
          </w:rPr>
          <w:t>Сведения об источнике формирования КИ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_Toc113276791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98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2BFC8507" w14:textId="7AD59B18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792" w:history="1">
        <w:r w:rsidR="00A4019D" w:rsidRPr="00A4019D">
          <w:rPr>
            <w:rStyle w:val="a9"/>
            <w:rFonts w:ascii="Arial" w:hAnsi="Arial" w:cs="Arial"/>
            <w:noProof/>
          </w:rPr>
          <w:t>Блок 46. Сведения об источнике – юридическом лице – C46_SOURCELEGAL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_Toc113276792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98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1188172A" w14:textId="24B83A1F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793" w:history="1">
        <w:r w:rsidR="00A4019D" w:rsidRPr="00A4019D">
          <w:rPr>
            <w:rStyle w:val="a9"/>
            <w:rFonts w:ascii="Arial" w:hAnsi="Arial" w:cs="Arial"/>
            <w:noProof/>
          </w:rPr>
          <w:t>Блок 47. Сведения об источнике – физическом лице – C47_SOURCEINDIVID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_Toc113276793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100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2CED73E3" w14:textId="2FB8DC13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794" w:history="1">
        <w:r w:rsidR="00A4019D" w:rsidRPr="00A4019D">
          <w:rPr>
            <w:rStyle w:val="a9"/>
            <w:rFonts w:ascii="Arial" w:hAnsi="Arial" w:cs="Arial"/>
            <w:noProof/>
          </w:rPr>
          <w:t>Блок 48. Сведения об источнике – арбитражном управляющем – C48_SOURCEBCOMM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_Toc113276794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101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2C8385D6" w14:textId="47409FFC" w:rsidR="00A4019D" w:rsidRPr="00A4019D" w:rsidRDefault="002E323E">
      <w:pPr>
        <w:pStyle w:val="3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795" w:history="1">
        <w:r w:rsidR="00A4019D" w:rsidRPr="00A4019D">
          <w:rPr>
            <w:rStyle w:val="a9"/>
            <w:rFonts w:ascii="Arial" w:hAnsi="Arial" w:cs="Arial"/>
            <w:noProof/>
          </w:rPr>
          <w:t>Сведения о пользователе КИ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_Toc113276795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103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4CB22953" w14:textId="7396963E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796" w:history="1">
        <w:r w:rsidR="00A4019D" w:rsidRPr="00A4019D">
          <w:rPr>
            <w:rStyle w:val="a9"/>
            <w:rFonts w:ascii="Arial" w:hAnsi="Arial" w:cs="Arial"/>
            <w:noProof/>
          </w:rPr>
          <w:t>Блок 49. Сведения о пользователе – юридическом лице – C49_USERLEGAL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_Toc113276796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103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69E83309" w14:textId="402B9305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797" w:history="1">
        <w:r w:rsidR="00A4019D" w:rsidRPr="00A4019D">
          <w:rPr>
            <w:rStyle w:val="a9"/>
            <w:rFonts w:ascii="Arial" w:hAnsi="Arial" w:cs="Arial"/>
            <w:noProof/>
          </w:rPr>
          <w:t>Блок 50. Сведения о пользователе – индивидуальном предпринимателе – C50_USERENTREP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_Toc113276797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105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0BFAD0F7" w14:textId="63C10E59" w:rsidR="00A4019D" w:rsidRPr="00A4019D" w:rsidRDefault="002E323E">
      <w:pPr>
        <w:pStyle w:val="3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798" w:history="1">
        <w:r w:rsidR="00A4019D" w:rsidRPr="00A4019D">
          <w:rPr>
            <w:rStyle w:val="a9"/>
            <w:rFonts w:ascii="Arial" w:hAnsi="Arial" w:cs="Arial"/>
            <w:noProof/>
          </w:rPr>
          <w:t>Сведения о приобретателе прав кредитора и обслуживающей организации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_Toc113276798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107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302F4E67" w14:textId="692B2848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799" w:history="1">
        <w:r w:rsidR="00A4019D" w:rsidRPr="00A4019D">
          <w:rPr>
            <w:rStyle w:val="a9"/>
            <w:rFonts w:ascii="Arial" w:hAnsi="Arial" w:cs="Arial"/>
            <w:noProof/>
          </w:rPr>
          <w:t>Блок 51. Сведения о приобретателе прав – юридическом лице – C51_ACQUIRERLEGAL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_Toc113276799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107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21DF8183" w14:textId="200FAB47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00" w:history="1">
        <w:r w:rsidR="00A4019D" w:rsidRPr="00A4019D">
          <w:rPr>
            <w:rStyle w:val="a9"/>
            <w:rFonts w:ascii="Arial" w:hAnsi="Arial" w:cs="Arial"/>
            <w:noProof/>
          </w:rPr>
          <w:t>Блок 52. Сведения о приобретателе прав – физическом лице – C52_ACQUIRERINDIVID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_Toc113276800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108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16784BFE" w14:textId="221675E1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01" w:history="1">
        <w:r w:rsidR="00A4019D" w:rsidRPr="00A4019D">
          <w:rPr>
            <w:rStyle w:val="a9"/>
            <w:rFonts w:ascii="Arial" w:hAnsi="Arial" w:cs="Arial"/>
            <w:noProof/>
          </w:rPr>
          <w:t>Блок 53. Сведения об обслуживающей организации – C53_SERVICECO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_Toc113276801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109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20081B1A" w14:textId="60CDB515" w:rsidR="00A4019D" w:rsidRPr="00A4019D" w:rsidRDefault="002E323E">
      <w:pPr>
        <w:pStyle w:val="3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02" w:history="1">
        <w:r w:rsidR="00A4019D" w:rsidRPr="00A4019D">
          <w:rPr>
            <w:rStyle w:val="a9"/>
            <w:rFonts w:ascii="Arial" w:hAnsi="Arial" w:cs="Arial"/>
            <w:noProof/>
            <w:lang w:val="en-US"/>
          </w:rPr>
          <w:t>Сведения об учете обязательства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_Toc113276802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111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72048763" w14:textId="5C210424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03" w:history="1">
        <w:r w:rsidR="00A4019D" w:rsidRPr="00A4019D">
          <w:rPr>
            <w:rStyle w:val="a9"/>
            <w:rFonts w:ascii="Arial" w:hAnsi="Arial" w:cs="Arial"/>
            <w:noProof/>
          </w:rPr>
          <w:t>Блок 54. Сведения об учете обязательства – C54_OBLIGACCOUNT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_Toc113276803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111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32CAE417" w14:textId="30A40E93" w:rsidR="00A4019D" w:rsidRPr="00A4019D" w:rsidRDefault="002E323E">
      <w:pPr>
        <w:pStyle w:val="3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04" w:history="1">
        <w:r w:rsidR="00A4019D" w:rsidRPr="00A4019D">
          <w:rPr>
            <w:rStyle w:val="a9"/>
            <w:rFonts w:ascii="Arial" w:hAnsi="Arial" w:cs="Arial"/>
            <w:noProof/>
          </w:rPr>
          <w:t>Сведения о предложении совершить сделку и об участии в</w:t>
        </w:r>
        <w:r w:rsidR="00A4019D" w:rsidRPr="00A4019D">
          <w:rPr>
            <w:rStyle w:val="a9"/>
            <w:rFonts w:ascii="Arial" w:hAnsi="Arial" w:cs="Arial"/>
            <w:noProof/>
            <w:lang w:val="en-US"/>
          </w:rPr>
          <w:t> </w:t>
        </w:r>
        <w:r w:rsidR="00A4019D" w:rsidRPr="00A4019D">
          <w:rPr>
            <w:rStyle w:val="a9"/>
            <w:rFonts w:ascii="Arial" w:hAnsi="Arial" w:cs="Arial"/>
            <w:noProof/>
          </w:rPr>
          <w:t>обязательстве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_Toc113276804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112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2C9D1B67" w14:textId="16AFADE3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05" w:history="1">
        <w:r w:rsidR="00A4019D" w:rsidRPr="00A4019D">
          <w:rPr>
            <w:rStyle w:val="a9"/>
            <w:rFonts w:ascii="Arial" w:hAnsi="Arial" w:cs="Arial"/>
            <w:noProof/>
          </w:rPr>
          <w:t>Блок 55. Сведения об обращении субъекта к источнику с предложением совершить сделку – C55_APPLICATION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_Toc113276805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112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2230F81D" w14:textId="01F752B3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06" w:history="1">
        <w:r w:rsidR="00A4019D" w:rsidRPr="00A4019D">
          <w:rPr>
            <w:rStyle w:val="a9"/>
            <w:rFonts w:ascii="Arial" w:hAnsi="Arial" w:cs="Arial"/>
            <w:noProof/>
          </w:rPr>
          <w:t>Блок 56. Сведения об участии в обязательстве, по которому формируется КИ - C56_OBLIGPARTTAKE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_Toc113276806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113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4BAB4521" w14:textId="51949E65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07" w:history="1">
        <w:r w:rsidR="00A4019D" w:rsidRPr="00A4019D">
          <w:rPr>
            <w:rStyle w:val="a9"/>
            <w:rFonts w:ascii="Arial" w:hAnsi="Arial" w:cs="Arial"/>
            <w:noProof/>
          </w:rPr>
          <w:t>Блок 57. Сведения об отказе источника от предложения совершить сделку – C57_APPLREJECT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_Toc113276807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114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0487DF9B" w14:textId="7A724D06" w:rsidR="00A4019D" w:rsidRPr="00A4019D" w:rsidRDefault="002E323E">
      <w:pPr>
        <w:pStyle w:val="23"/>
        <w:tabs>
          <w:tab w:val="right" w:leader="dot" w:pos="9345"/>
        </w:tabs>
        <w:rPr>
          <w:rFonts w:ascii="Arial" w:hAnsi="Arial" w:cs="Arial"/>
          <w:noProof/>
          <w:szCs w:val="24"/>
        </w:rPr>
      </w:pPr>
      <w:hyperlink w:anchor="_Toc113276808" w:history="1">
        <w:r w:rsidR="00A4019D" w:rsidRPr="00A4019D">
          <w:rPr>
            <w:rStyle w:val="a9"/>
            <w:rFonts w:ascii="Arial" w:hAnsi="Arial" w:cs="Arial"/>
            <w:noProof/>
            <w:szCs w:val="24"/>
          </w:rPr>
          <w:t>Приложение 4. Показатели кредитной информации юридического лица</w:t>
        </w:r>
        <w:r w:rsidR="00A4019D" w:rsidRPr="00A4019D">
          <w:rPr>
            <w:rFonts w:ascii="Arial" w:hAnsi="Arial" w:cs="Arial"/>
            <w:noProof/>
            <w:webHidden/>
            <w:szCs w:val="24"/>
          </w:rPr>
          <w:tab/>
        </w:r>
        <w:r w:rsidR="00A4019D" w:rsidRPr="00A4019D">
          <w:rPr>
            <w:rFonts w:ascii="Arial" w:hAnsi="Arial" w:cs="Arial"/>
            <w:noProof/>
            <w:webHidden/>
            <w:szCs w:val="24"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  <w:szCs w:val="24"/>
          </w:rPr>
          <w:instrText xml:space="preserve"> PAGEREF _Toc113276808 \h </w:instrText>
        </w:r>
        <w:r w:rsidR="00A4019D" w:rsidRPr="00A4019D">
          <w:rPr>
            <w:rFonts w:ascii="Arial" w:hAnsi="Arial" w:cs="Arial"/>
            <w:noProof/>
            <w:webHidden/>
            <w:szCs w:val="24"/>
          </w:rPr>
        </w:r>
        <w:r w:rsidR="00A4019D" w:rsidRPr="00A4019D">
          <w:rPr>
            <w:rFonts w:ascii="Arial" w:hAnsi="Arial" w:cs="Arial"/>
            <w:noProof/>
            <w:webHidden/>
            <w:szCs w:val="24"/>
          </w:rPr>
          <w:fldChar w:fldCharType="separate"/>
        </w:r>
        <w:r>
          <w:rPr>
            <w:rFonts w:ascii="Arial" w:hAnsi="Arial" w:cs="Arial"/>
            <w:noProof/>
            <w:webHidden/>
            <w:szCs w:val="24"/>
          </w:rPr>
          <w:t>115</w:t>
        </w:r>
        <w:r w:rsidR="00A4019D" w:rsidRPr="00A4019D">
          <w:rPr>
            <w:rFonts w:ascii="Arial" w:hAnsi="Arial" w:cs="Arial"/>
            <w:noProof/>
            <w:webHidden/>
            <w:szCs w:val="24"/>
          </w:rPr>
          <w:fldChar w:fldCharType="end"/>
        </w:r>
      </w:hyperlink>
    </w:p>
    <w:p w14:paraId="6B99DDE6" w14:textId="1480DEA5" w:rsidR="00A4019D" w:rsidRPr="00A4019D" w:rsidRDefault="002E323E">
      <w:pPr>
        <w:pStyle w:val="3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09" w:history="1">
        <w:r w:rsidR="00A4019D" w:rsidRPr="00A4019D">
          <w:rPr>
            <w:rStyle w:val="a9"/>
            <w:rFonts w:ascii="Arial" w:hAnsi="Arial" w:cs="Arial"/>
            <w:noProof/>
          </w:rPr>
          <w:t>Основные сведения о субъекте КИ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_Toc113276809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115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08E2C149" w14:textId="2F2FF4C4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10" w:history="1">
        <w:r w:rsidR="00A4019D" w:rsidRPr="00A4019D">
          <w:rPr>
            <w:rStyle w:val="a9"/>
            <w:rFonts w:ascii="Arial" w:hAnsi="Arial" w:cs="Arial"/>
            <w:noProof/>
          </w:rPr>
          <w:t>Блок 1. Наименование юридического лица – B1_NAME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_Toc113276810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115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7E1DC364" w14:textId="666B25D2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11" w:history="1">
        <w:r w:rsidR="00A4019D" w:rsidRPr="00A4019D">
          <w:rPr>
            <w:rStyle w:val="a9"/>
            <w:rFonts w:ascii="Arial" w:hAnsi="Arial" w:cs="Arial"/>
            <w:noProof/>
          </w:rPr>
          <w:t>Блок 2. Адрес юридического лица в пределах его места нахождения и контактная информация – B2_ADDR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_Toc113276811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116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56DDC42B" w14:textId="79288764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12" w:history="1">
        <w:r w:rsidR="00A4019D" w:rsidRPr="00A4019D">
          <w:rPr>
            <w:rStyle w:val="a9"/>
            <w:rFonts w:ascii="Arial" w:hAnsi="Arial" w:cs="Arial"/>
            <w:noProof/>
          </w:rPr>
          <w:t>Блок 3. Регистрационный номер – B3_REGNUM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_Toc113276812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117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14BB94BE" w14:textId="786D6C52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13" w:history="1">
        <w:r w:rsidR="00A4019D" w:rsidRPr="00A4019D">
          <w:rPr>
            <w:rStyle w:val="a9"/>
            <w:rFonts w:ascii="Arial" w:hAnsi="Arial" w:cs="Arial"/>
            <w:noProof/>
          </w:rPr>
          <w:t>Блок 4. Номер налогоплательщика – B4_TAXPAYERID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_Toc113276813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118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7B45FECF" w14:textId="35CAC7C4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14" w:history="1">
        <w:r w:rsidR="00A4019D" w:rsidRPr="00A4019D">
          <w:rPr>
            <w:rStyle w:val="a9"/>
            <w:rFonts w:ascii="Arial" w:hAnsi="Arial" w:cs="Arial"/>
            <w:noProof/>
          </w:rPr>
          <w:t>Блок 5. Сведения о смене наименования либо правопреемстве при реорганизации – B5_REORG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_Toc113276814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118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474D3778" w14:textId="3B096674" w:rsidR="00A4019D" w:rsidRPr="00A4019D" w:rsidRDefault="002E323E">
      <w:pPr>
        <w:pStyle w:val="3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15" w:history="1">
        <w:r w:rsidR="00A4019D" w:rsidRPr="00A4019D">
          <w:rPr>
            <w:rStyle w:val="a9"/>
            <w:rFonts w:ascii="Arial" w:hAnsi="Arial" w:cs="Arial"/>
            <w:noProof/>
          </w:rPr>
          <w:t>Специальные сведения о субъекте КИ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_Toc113276815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119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7855E290" w14:textId="000E52A9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16" w:history="1">
        <w:r w:rsidR="00A4019D" w:rsidRPr="00A4019D">
          <w:rPr>
            <w:rStyle w:val="a9"/>
            <w:rFonts w:ascii="Arial" w:hAnsi="Arial" w:cs="Arial"/>
            <w:noProof/>
          </w:rPr>
          <w:t>Блок 6. Сведения по делу о несостоятельности (банкротстве) B6_BANKRUPTCY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_Toc113276816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119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11E1A4B4" w14:textId="09670A96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17" w:history="1">
        <w:r w:rsidR="00A4019D" w:rsidRPr="00A4019D">
          <w:rPr>
            <w:rStyle w:val="a9"/>
            <w:rFonts w:ascii="Arial" w:hAnsi="Arial" w:cs="Arial"/>
            <w:noProof/>
          </w:rPr>
          <w:t>Блок 7. Сведения о завершении расчетов с кредиторами и освобождении субъекта от исполнения обязательств в связи с банкротством – B7_SET</w:t>
        </w:r>
        <w:r w:rsidR="00A4019D" w:rsidRPr="00A4019D">
          <w:rPr>
            <w:rStyle w:val="a9"/>
            <w:rFonts w:ascii="Arial" w:hAnsi="Arial" w:cs="Arial"/>
            <w:noProof/>
            <w:lang w:val="en-US"/>
          </w:rPr>
          <w:t>T</w:t>
        </w:r>
        <w:r w:rsidR="00A4019D" w:rsidRPr="00A4019D">
          <w:rPr>
            <w:rStyle w:val="a9"/>
            <w:rFonts w:ascii="Arial" w:hAnsi="Arial" w:cs="Arial"/>
            <w:noProof/>
          </w:rPr>
          <w:t>LED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_Toc113276817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121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18784092" w14:textId="284C0830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18" w:history="1">
        <w:r w:rsidR="00A4019D" w:rsidRPr="00A4019D">
          <w:rPr>
            <w:rStyle w:val="a9"/>
            <w:rFonts w:ascii="Arial" w:hAnsi="Arial" w:cs="Arial"/>
            <w:noProof/>
          </w:rPr>
          <w:t>Блок 8. Сведения об основных частях КИ юридического лица, от которого субъекту перешли права и обязанности – B8_PREVCRED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_Toc113276818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121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5851D6D6" w14:textId="17395D8B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19" w:history="1">
        <w:r w:rsidR="00A4019D" w:rsidRPr="00A4019D">
          <w:rPr>
            <w:rStyle w:val="a9"/>
            <w:rFonts w:ascii="Arial" w:hAnsi="Arial" w:cs="Arial"/>
            <w:noProof/>
          </w:rPr>
          <w:t>Блок 9. Кредитная оценка (скоринг) – B9_SCORE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_Toc113276819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122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56ABB99D" w14:textId="7C678EF1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20" w:history="1">
        <w:r w:rsidR="00A4019D" w:rsidRPr="00A4019D">
          <w:rPr>
            <w:rStyle w:val="a9"/>
            <w:rFonts w:ascii="Arial" w:hAnsi="Arial" w:cs="Arial"/>
            <w:noProof/>
          </w:rPr>
          <w:t>Блок 10. Уникальный идентификатор договора (сделки) – B10_UID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_Toc113276820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122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14FCAF21" w14:textId="4564472D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21" w:history="1">
        <w:r w:rsidR="00A4019D" w:rsidRPr="00A4019D">
          <w:rPr>
            <w:rStyle w:val="a9"/>
            <w:rFonts w:ascii="Arial" w:hAnsi="Arial" w:cs="Arial"/>
            <w:noProof/>
          </w:rPr>
          <w:t>Блок 11. Общие сведения о сделке – B11_TRADE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_Toc113276821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123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3CD73877" w14:textId="6A8D4655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22" w:history="1">
        <w:r w:rsidR="00A4019D" w:rsidRPr="00A4019D">
          <w:rPr>
            <w:rStyle w:val="a9"/>
            <w:rFonts w:ascii="Arial" w:hAnsi="Arial" w:cs="Arial"/>
            <w:noProof/>
          </w:rPr>
          <w:t>Блок 12. Сумма и валюта обязательства – B12_ACCOUNTAMT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_Toc113276822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124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279DFEE7" w14:textId="5A786038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23" w:history="1">
        <w:r w:rsidR="00A4019D" w:rsidRPr="00A4019D">
          <w:rPr>
            <w:rStyle w:val="a9"/>
            <w:rFonts w:ascii="Arial" w:hAnsi="Arial" w:cs="Arial"/>
            <w:noProof/>
          </w:rPr>
          <w:t>Блок 13. Сведения о солидарных должниках – B13_COBORROWER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_Toc113276823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125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7348BD4E" w14:textId="5AA21806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24" w:history="1">
        <w:r w:rsidR="00A4019D" w:rsidRPr="00A4019D">
          <w:rPr>
            <w:rStyle w:val="a9"/>
            <w:rFonts w:ascii="Arial" w:hAnsi="Arial" w:cs="Arial"/>
            <w:noProof/>
          </w:rPr>
          <w:t>Блок 14. Сведения об условиях платежей- B14_PAYMTCONDITION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_Toc113276824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125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48934DED" w14:textId="2D37DF02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25" w:history="1">
        <w:r w:rsidR="00A4019D" w:rsidRPr="00A4019D">
          <w:rPr>
            <w:rStyle w:val="a9"/>
            <w:rFonts w:ascii="Arial" w:hAnsi="Arial" w:cs="Arial"/>
            <w:noProof/>
          </w:rPr>
          <w:t>Блок 15. Сведения об изменении договора – B15_AMENDMENT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_Toc113276825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127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562148D9" w14:textId="669151AF" w:rsidR="00A4019D" w:rsidRPr="00A4019D" w:rsidRDefault="002E323E">
      <w:pPr>
        <w:pStyle w:val="3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26" w:history="1">
        <w:r w:rsidR="00A4019D" w:rsidRPr="00A4019D">
          <w:rPr>
            <w:rStyle w:val="a9"/>
            <w:rFonts w:ascii="Arial" w:hAnsi="Arial" w:cs="Arial"/>
            <w:noProof/>
            <w:lang w:val="en-US"/>
          </w:rPr>
          <w:t>Сведения об исполнении обязательства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_Toc113276826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128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55F49F2C" w14:textId="15BEF637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27" w:history="1">
        <w:r w:rsidR="00A4019D" w:rsidRPr="00A4019D">
          <w:rPr>
            <w:rStyle w:val="a9"/>
            <w:rFonts w:ascii="Arial" w:hAnsi="Arial" w:cs="Arial"/>
            <w:noProof/>
          </w:rPr>
          <w:t>Блок 16. Дата передачи финансирования субъекту или возникновения обеспечения исполнения обязательства – B16_FUNDDATE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_Toc113276827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128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248B3BDE" w14:textId="3C13EB7A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28" w:history="1">
        <w:r w:rsidR="00A4019D" w:rsidRPr="00A4019D">
          <w:rPr>
            <w:rStyle w:val="a9"/>
            <w:rFonts w:ascii="Arial" w:hAnsi="Arial" w:cs="Arial"/>
            <w:noProof/>
          </w:rPr>
          <w:t>Блок 17. Сведения о задолженности – B17_ARREAR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_Toc113276828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128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0C84882C" w14:textId="5A425BAF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29" w:history="1">
        <w:r w:rsidR="00A4019D" w:rsidRPr="00A4019D">
          <w:rPr>
            <w:rStyle w:val="a9"/>
            <w:rFonts w:ascii="Arial" w:hAnsi="Arial" w:cs="Arial"/>
            <w:noProof/>
          </w:rPr>
          <w:t>Блок 18. Сведения о срочной задолженности – B18_DUEARREAR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_Toc113276829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130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5368AF43" w14:textId="1E4CEA2F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30" w:history="1">
        <w:r w:rsidR="00A4019D" w:rsidRPr="00A4019D">
          <w:rPr>
            <w:rStyle w:val="a9"/>
            <w:rFonts w:ascii="Arial" w:hAnsi="Arial" w:cs="Arial"/>
            <w:noProof/>
          </w:rPr>
          <w:t>Блок 19. Сведения о просроченной задолженности – B19_PASTDUEARREAR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_Toc113276830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131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72188EC7" w14:textId="23CC25F1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31" w:history="1">
        <w:r w:rsidR="00A4019D" w:rsidRPr="00A4019D">
          <w:rPr>
            <w:rStyle w:val="a9"/>
            <w:rFonts w:ascii="Arial" w:hAnsi="Arial" w:cs="Arial"/>
            <w:noProof/>
          </w:rPr>
          <w:t>Блок 20. Сведения о внесении платежей – B20_PAYMT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_Toc113276831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133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332A68A5" w14:textId="10D5B10E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32" w:history="1">
        <w:r w:rsidR="00A4019D" w:rsidRPr="00A4019D">
          <w:rPr>
            <w:rStyle w:val="a9"/>
            <w:rFonts w:ascii="Arial" w:hAnsi="Arial" w:cs="Arial"/>
            <w:noProof/>
          </w:rPr>
          <w:t>Блок 21. Сведения о неденежном обязательстве источника - B21_SOURCENONMONETOBLIG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_Toc113276832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134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7CFD619F" w14:textId="1245EA68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33" w:history="1">
        <w:r w:rsidR="00A4019D" w:rsidRPr="00A4019D">
          <w:rPr>
            <w:rStyle w:val="a9"/>
            <w:rFonts w:ascii="Arial" w:hAnsi="Arial" w:cs="Arial"/>
            <w:noProof/>
          </w:rPr>
          <w:t>Блок 22. Сведения о неденежном обязательстве субъекта – B22_SUBJECTNONMONETOBLIG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_Toc113276833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135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1F970F3E" w14:textId="70C650DE" w:rsidR="00A4019D" w:rsidRPr="00A4019D" w:rsidRDefault="002E323E">
      <w:pPr>
        <w:pStyle w:val="3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34" w:history="1">
        <w:r w:rsidR="00A4019D" w:rsidRPr="00A4019D">
          <w:rPr>
            <w:rStyle w:val="a9"/>
            <w:rFonts w:ascii="Arial" w:hAnsi="Arial" w:cs="Arial"/>
            <w:noProof/>
          </w:rPr>
          <w:t>Сведения об обеспечении исполнения обязательства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_Toc113276834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136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01308862" w14:textId="71B6D8B7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35" w:history="1">
        <w:r w:rsidR="00A4019D" w:rsidRPr="00A4019D">
          <w:rPr>
            <w:rStyle w:val="a9"/>
            <w:rFonts w:ascii="Arial" w:hAnsi="Arial" w:cs="Arial"/>
            <w:noProof/>
          </w:rPr>
          <w:t>Блок 23. Сведения о залоге – B23_COLLATERAL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_Toc113276835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136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3DECB653" w14:textId="6AF1C47B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36" w:history="1">
        <w:r w:rsidR="00A4019D" w:rsidRPr="00A4019D">
          <w:rPr>
            <w:rStyle w:val="a9"/>
            <w:rFonts w:ascii="Arial" w:hAnsi="Arial" w:cs="Arial"/>
            <w:noProof/>
          </w:rPr>
          <w:t>Блок 24. Сведения о поручительстве – B24_GUARANTOR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_Toc113276836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138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3D1B53C3" w14:textId="34AC8FA6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37" w:history="1">
        <w:r w:rsidR="00A4019D" w:rsidRPr="00A4019D">
          <w:rPr>
            <w:rStyle w:val="a9"/>
            <w:rFonts w:ascii="Arial" w:hAnsi="Arial" w:cs="Arial"/>
            <w:noProof/>
          </w:rPr>
          <w:t>Блок 25. Сведения о независимой гарантии – B25_INDEPGUARANTOR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_Toc113276837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139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5C693B53" w14:textId="7D815950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38" w:history="1">
        <w:r w:rsidR="00A4019D" w:rsidRPr="00A4019D">
          <w:rPr>
            <w:rStyle w:val="a9"/>
            <w:rFonts w:ascii="Arial" w:hAnsi="Arial" w:cs="Arial"/>
            <w:noProof/>
          </w:rPr>
          <w:t>Блок 26. Сведения о страховании предмета залога – B26_COLLATINSURED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_Toc113276838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140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4C15D70A" w14:textId="77D85404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39" w:history="1">
        <w:r w:rsidR="00A4019D" w:rsidRPr="00A4019D">
          <w:rPr>
            <w:rStyle w:val="a9"/>
            <w:rFonts w:ascii="Arial" w:hAnsi="Arial" w:cs="Arial"/>
            <w:noProof/>
          </w:rPr>
          <w:t>Блок 27. Сведения о погашении требований кредитора по обязательству за счет обеспечения – B27_COLLATREPAY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_Toc113276839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141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7CE76615" w14:textId="5CC9DBFB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40" w:history="1">
        <w:r w:rsidR="00A4019D" w:rsidRPr="00A4019D">
          <w:rPr>
            <w:rStyle w:val="a9"/>
            <w:rFonts w:ascii="Arial" w:hAnsi="Arial" w:cs="Arial"/>
            <w:noProof/>
          </w:rPr>
          <w:t>Блок 28. Сведения о возмещении принципалом гаранту выплаченной суммы – B28_GUARANTEEREPAY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_Toc113276840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142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54443075" w14:textId="538D9048" w:rsidR="00A4019D" w:rsidRPr="00A4019D" w:rsidRDefault="002E323E">
      <w:pPr>
        <w:pStyle w:val="3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41" w:history="1">
        <w:r w:rsidR="00A4019D" w:rsidRPr="00A4019D">
          <w:rPr>
            <w:rStyle w:val="a9"/>
            <w:rFonts w:ascii="Arial" w:hAnsi="Arial" w:cs="Arial"/>
            <w:noProof/>
          </w:rPr>
          <w:t>Сведения о прекращении обязательства, о судебных спорах и требованиях по обязательству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_Toc113276841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143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5703EA05" w14:textId="2A44FB90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42" w:history="1">
        <w:r w:rsidR="00A4019D" w:rsidRPr="00A4019D">
          <w:rPr>
            <w:rStyle w:val="a9"/>
            <w:rFonts w:ascii="Arial" w:hAnsi="Arial" w:cs="Arial"/>
            <w:noProof/>
          </w:rPr>
          <w:t>Блок 29. Сведения о прекращении обязательства – B29_OBLIGTERMINA</w:t>
        </w:r>
        <w:r w:rsidR="00A4019D" w:rsidRPr="00A4019D">
          <w:rPr>
            <w:rStyle w:val="a9"/>
            <w:rFonts w:ascii="Arial" w:hAnsi="Arial" w:cs="Arial"/>
            <w:noProof/>
            <w:lang w:val="en-US"/>
          </w:rPr>
          <w:t>T</w:t>
        </w:r>
        <w:r w:rsidR="00A4019D" w:rsidRPr="00A4019D">
          <w:rPr>
            <w:rStyle w:val="a9"/>
            <w:rFonts w:ascii="Arial" w:hAnsi="Arial" w:cs="Arial"/>
            <w:noProof/>
          </w:rPr>
          <w:t>ION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_Toc113276842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143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4C35A2C6" w14:textId="0E6F8039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43" w:history="1">
        <w:r w:rsidR="00A4019D" w:rsidRPr="00A4019D">
          <w:rPr>
            <w:rStyle w:val="a9"/>
            <w:rFonts w:ascii="Arial" w:hAnsi="Arial" w:cs="Arial"/>
            <w:noProof/>
          </w:rPr>
          <w:t>Блок 30. Сведения о судебном споре или требовании по обязательству – B30_LEGALRECORD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_Toc113276843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143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40B2616B" w14:textId="260FA567" w:rsidR="00A4019D" w:rsidRPr="00A4019D" w:rsidRDefault="002E323E">
      <w:pPr>
        <w:pStyle w:val="3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44" w:history="1">
        <w:r w:rsidR="00A4019D" w:rsidRPr="00A4019D">
          <w:rPr>
            <w:rStyle w:val="a9"/>
            <w:rFonts w:ascii="Arial" w:hAnsi="Arial" w:cs="Arial"/>
            <w:noProof/>
          </w:rPr>
          <w:t>Отдельные блоки основной части КИ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_Toc113276844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144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16501765" w14:textId="73F044C2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45" w:history="1">
        <w:r w:rsidR="00A4019D" w:rsidRPr="00A4019D">
          <w:rPr>
            <w:rStyle w:val="a9"/>
            <w:rFonts w:ascii="Arial" w:hAnsi="Arial" w:cs="Arial"/>
            <w:noProof/>
          </w:rPr>
          <w:t>Блок 31. Сведения об обязательстве, если в отношении источника открыто конкурсное производство – B31_OBLIGSRCBANKRUPT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_Toc113276845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144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199E4926" w14:textId="29F45CB5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46" w:history="1">
        <w:r w:rsidR="00A4019D" w:rsidRPr="00A4019D">
          <w:rPr>
            <w:rStyle w:val="a9"/>
            <w:rFonts w:ascii="Arial" w:hAnsi="Arial" w:cs="Arial"/>
            <w:noProof/>
          </w:rPr>
          <w:t>Блок 32. Сведения об обязательстве, если источник находится в процессе ликвидации – B32_OBLIGSRCLIQUID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_Toc113276846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145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6868E6E8" w14:textId="600814E6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47" w:history="1">
        <w:r w:rsidR="00A4019D" w:rsidRPr="00A4019D">
          <w:rPr>
            <w:rStyle w:val="a9"/>
            <w:rFonts w:ascii="Arial" w:hAnsi="Arial" w:cs="Arial"/>
            <w:noProof/>
          </w:rPr>
          <w:t>Блок 33. Сведения о взыскании платы за жилое помещение, коммунальные услуги или услуги связи – B33_OTHERLEGAL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_Toc113276847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146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1B6F43A6" w14:textId="21AF9791" w:rsidR="00A4019D" w:rsidRPr="00A4019D" w:rsidRDefault="002E323E">
      <w:pPr>
        <w:pStyle w:val="3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48" w:history="1">
        <w:r w:rsidR="00A4019D" w:rsidRPr="00A4019D">
          <w:rPr>
            <w:rStyle w:val="a9"/>
            <w:rFonts w:ascii="Arial" w:hAnsi="Arial" w:cs="Arial"/>
            <w:noProof/>
            <w:lang w:val="en-US"/>
          </w:rPr>
          <w:t>Сопроводительные сведения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_Toc113276848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147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16830A54" w14:textId="503E5569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49" w:history="1">
        <w:r w:rsidR="00A4019D" w:rsidRPr="00A4019D">
          <w:rPr>
            <w:rStyle w:val="a9"/>
            <w:rFonts w:ascii="Arial" w:hAnsi="Arial" w:cs="Arial"/>
            <w:noProof/>
          </w:rPr>
          <w:t>Блок 34. Сведения о запросе информации пользователем – B34_INQUIRY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_Toc113276849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147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3C2FF5E2" w14:textId="13291D37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50" w:history="1">
        <w:r w:rsidR="00A4019D" w:rsidRPr="00A4019D">
          <w:rPr>
            <w:rStyle w:val="a9"/>
            <w:rFonts w:ascii="Arial" w:hAnsi="Arial" w:cs="Arial"/>
            <w:noProof/>
          </w:rPr>
          <w:t xml:space="preserve">Блок 35. Сведения о прекращении передачи информации по обязательству – </w:t>
        </w:r>
        <w:r w:rsidR="00A4019D" w:rsidRPr="00A4019D">
          <w:rPr>
            <w:rStyle w:val="a9"/>
            <w:rFonts w:ascii="Arial" w:hAnsi="Arial" w:cs="Arial"/>
            <w:noProof/>
            <w:lang w:val="en-US"/>
          </w:rPr>
          <w:t>B</w:t>
        </w:r>
        <w:r w:rsidR="00A4019D" w:rsidRPr="00A4019D">
          <w:rPr>
            <w:rStyle w:val="a9"/>
            <w:rFonts w:ascii="Arial" w:hAnsi="Arial" w:cs="Arial"/>
            <w:noProof/>
          </w:rPr>
          <w:t>35_SUBMITHOLD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_Toc113276850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148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16F8AFE1" w14:textId="7954FD8B" w:rsidR="00A4019D" w:rsidRPr="00A4019D" w:rsidRDefault="002E323E">
      <w:pPr>
        <w:pStyle w:val="3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51" w:history="1">
        <w:r w:rsidR="00A4019D" w:rsidRPr="00A4019D">
          <w:rPr>
            <w:rStyle w:val="a9"/>
            <w:rFonts w:ascii="Arial" w:hAnsi="Arial" w:cs="Arial"/>
            <w:noProof/>
          </w:rPr>
          <w:t>Сведения об источнике формирования КИ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_Toc113276851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149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5D7FF6DF" w14:textId="1766A13A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52" w:history="1">
        <w:r w:rsidR="00A4019D" w:rsidRPr="00A4019D">
          <w:rPr>
            <w:rStyle w:val="a9"/>
            <w:rFonts w:ascii="Arial" w:hAnsi="Arial" w:cs="Arial"/>
            <w:noProof/>
          </w:rPr>
          <w:t>Блок 36. Сведения об источнике – юридическом лице – B36_SOURCELEGAL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_Toc113276852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149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112EA254" w14:textId="08A77676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53" w:history="1">
        <w:r w:rsidR="00A4019D" w:rsidRPr="00A4019D">
          <w:rPr>
            <w:rStyle w:val="a9"/>
            <w:rFonts w:ascii="Arial" w:hAnsi="Arial" w:cs="Arial"/>
            <w:noProof/>
          </w:rPr>
          <w:t>Блок 37. Сведения об источнике – физическом лице – B37_SOURCEINDIVID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_Toc113276853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151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451637C6" w14:textId="5ABA7633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54" w:history="1">
        <w:r w:rsidR="00A4019D" w:rsidRPr="00A4019D">
          <w:rPr>
            <w:rStyle w:val="a9"/>
            <w:rFonts w:ascii="Arial" w:hAnsi="Arial" w:cs="Arial"/>
            <w:noProof/>
          </w:rPr>
          <w:t>Блок 38. Сведения об источнике – арбитражном управляющем – B38_SOURCEBCOMM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_Toc113276854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152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006676CF" w14:textId="0FFB40CF" w:rsidR="00A4019D" w:rsidRPr="00A4019D" w:rsidRDefault="002E323E">
      <w:pPr>
        <w:pStyle w:val="3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55" w:history="1">
        <w:r w:rsidR="00A4019D" w:rsidRPr="00A4019D">
          <w:rPr>
            <w:rStyle w:val="a9"/>
            <w:rFonts w:ascii="Arial" w:hAnsi="Arial" w:cs="Arial"/>
            <w:noProof/>
          </w:rPr>
          <w:t>Сведения о пользователе КИ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_Toc113276855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154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75E88870" w14:textId="3324BB2F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56" w:history="1">
        <w:r w:rsidR="00A4019D" w:rsidRPr="00A4019D">
          <w:rPr>
            <w:rStyle w:val="a9"/>
            <w:rFonts w:ascii="Arial" w:hAnsi="Arial" w:cs="Arial"/>
            <w:noProof/>
          </w:rPr>
          <w:t>Блок 39. Сведения о пользователе – юридическом лице – B39_USERLEGAL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_Toc113276856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154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74C71517" w14:textId="48DE0FE4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57" w:history="1">
        <w:r w:rsidR="00A4019D" w:rsidRPr="00A4019D">
          <w:rPr>
            <w:rStyle w:val="a9"/>
            <w:rFonts w:ascii="Arial" w:hAnsi="Arial" w:cs="Arial"/>
            <w:noProof/>
          </w:rPr>
          <w:t>Блок 40. Сведения о пользователе – индивидуальном предпринимателе – B40_USERENTREP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_Toc113276857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156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14810ADE" w14:textId="65F00B93" w:rsidR="00A4019D" w:rsidRPr="00A4019D" w:rsidRDefault="002E323E">
      <w:pPr>
        <w:pStyle w:val="3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58" w:history="1">
        <w:r w:rsidR="00A4019D" w:rsidRPr="00A4019D">
          <w:rPr>
            <w:rStyle w:val="a9"/>
            <w:rFonts w:ascii="Arial" w:hAnsi="Arial" w:cs="Arial"/>
            <w:noProof/>
          </w:rPr>
          <w:t>Сведения о приобретателе прав кредитора и обслуживающей организации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_Toc113276858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158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358AB5B3" w14:textId="0CF2BAB7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59" w:history="1">
        <w:r w:rsidR="00A4019D" w:rsidRPr="00A4019D">
          <w:rPr>
            <w:rStyle w:val="a9"/>
            <w:rFonts w:ascii="Arial" w:hAnsi="Arial" w:cs="Arial"/>
            <w:noProof/>
          </w:rPr>
          <w:t>Блок 41. Сведения о приобретателе прав – юридическом лице – B41_ACQUIRERLEGAL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_Toc113276859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158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25695FB5" w14:textId="26549DE6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60" w:history="1">
        <w:r w:rsidR="00A4019D" w:rsidRPr="00A4019D">
          <w:rPr>
            <w:rStyle w:val="a9"/>
            <w:rFonts w:ascii="Arial" w:hAnsi="Arial" w:cs="Arial"/>
            <w:noProof/>
          </w:rPr>
          <w:t>Блок 42. Сведения о приобретателе прав – физическом лице – B42_ACQUIRERINDIVID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_Toc113276860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159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568967C3" w14:textId="040F8369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61" w:history="1">
        <w:r w:rsidR="00A4019D" w:rsidRPr="00A4019D">
          <w:rPr>
            <w:rStyle w:val="a9"/>
            <w:rFonts w:ascii="Arial" w:hAnsi="Arial" w:cs="Arial"/>
            <w:noProof/>
          </w:rPr>
          <w:t>Блок 43. Сведения об обслуживающей организации – B43_SERVICECO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_Toc113276861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161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705E88D7" w14:textId="2FA4EAD8" w:rsidR="00A4019D" w:rsidRPr="00A4019D" w:rsidRDefault="002E323E">
      <w:pPr>
        <w:pStyle w:val="3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62" w:history="1">
        <w:r w:rsidR="00A4019D" w:rsidRPr="00A4019D">
          <w:rPr>
            <w:rStyle w:val="a9"/>
            <w:rFonts w:ascii="Arial" w:hAnsi="Arial" w:cs="Arial"/>
            <w:noProof/>
            <w:lang w:val="en-US"/>
          </w:rPr>
          <w:t>Сведения об учете обязательства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_Toc113276862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163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75B49A9C" w14:textId="0170AB79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63" w:history="1">
        <w:r w:rsidR="00A4019D" w:rsidRPr="00A4019D">
          <w:rPr>
            <w:rStyle w:val="a9"/>
            <w:rFonts w:ascii="Arial" w:hAnsi="Arial" w:cs="Arial"/>
            <w:noProof/>
          </w:rPr>
          <w:t>Блок 44. Сведения об учете обязательства – B44_OBLIGACCOUNT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_Toc113276863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163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2C9C5247" w14:textId="516A971C" w:rsidR="00A4019D" w:rsidRPr="00A4019D" w:rsidRDefault="002E323E">
      <w:pPr>
        <w:pStyle w:val="3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64" w:history="1">
        <w:r w:rsidR="00A4019D" w:rsidRPr="00A4019D">
          <w:rPr>
            <w:rStyle w:val="a9"/>
            <w:rFonts w:ascii="Arial" w:hAnsi="Arial" w:cs="Arial"/>
            <w:noProof/>
          </w:rPr>
          <w:t>Сведения о предложении совершить сделку и об участии в</w:t>
        </w:r>
        <w:r w:rsidR="00A4019D" w:rsidRPr="00A4019D">
          <w:rPr>
            <w:rStyle w:val="a9"/>
            <w:rFonts w:ascii="Arial" w:hAnsi="Arial" w:cs="Arial"/>
            <w:noProof/>
            <w:lang w:val="en-US"/>
          </w:rPr>
          <w:t> </w:t>
        </w:r>
        <w:r w:rsidR="00A4019D" w:rsidRPr="00A4019D">
          <w:rPr>
            <w:rStyle w:val="a9"/>
            <w:rFonts w:ascii="Arial" w:hAnsi="Arial" w:cs="Arial"/>
            <w:noProof/>
          </w:rPr>
          <w:t>обязательстве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_Toc113276864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163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040D2E29" w14:textId="3C78CCCB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65" w:history="1">
        <w:r w:rsidR="00A4019D" w:rsidRPr="00A4019D">
          <w:rPr>
            <w:rStyle w:val="a9"/>
            <w:rFonts w:ascii="Arial" w:hAnsi="Arial" w:cs="Arial"/>
            <w:noProof/>
          </w:rPr>
          <w:t>Блок 45. Сведения об обращении субъекта к источнику с предложением совершить сделку – B45_APPLICATION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_Toc113276865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163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08B08F7F" w14:textId="68C75BAE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66" w:history="1">
        <w:r w:rsidR="00A4019D" w:rsidRPr="00A4019D">
          <w:rPr>
            <w:rStyle w:val="a9"/>
            <w:rFonts w:ascii="Arial" w:hAnsi="Arial" w:cs="Arial"/>
            <w:noProof/>
          </w:rPr>
          <w:t>Блок 46. Сведения об участии в обязательстве, по которому формируется КИ – B46_OBLIGPARTTAKE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_Toc113276866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165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787DC23E" w14:textId="364B7276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67" w:history="1">
        <w:r w:rsidR="00A4019D" w:rsidRPr="00A4019D">
          <w:rPr>
            <w:rStyle w:val="a9"/>
            <w:rFonts w:ascii="Arial" w:hAnsi="Arial" w:cs="Arial"/>
            <w:noProof/>
          </w:rPr>
          <w:t>Блок 47. Сведения об отказе источника от предложения совершить сделку – B47_APPLREJECT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_Toc113276867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166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0B91ACD4" w14:textId="61DFD8CE" w:rsidR="00A4019D" w:rsidRPr="00A4019D" w:rsidRDefault="002E323E">
      <w:pPr>
        <w:pStyle w:val="23"/>
        <w:tabs>
          <w:tab w:val="right" w:leader="dot" w:pos="9345"/>
        </w:tabs>
        <w:rPr>
          <w:rFonts w:ascii="Arial" w:hAnsi="Arial" w:cs="Arial"/>
          <w:noProof/>
          <w:szCs w:val="24"/>
        </w:rPr>
      </w:pPr>
      <w:hyperlink w:anchor="_Toc113276868" w:history="1">
        <w:r w:rsidR="00A4019D" w:rsidRPr="00A4019D">
          <w:rPr>
            <w:rStyle w:val="a9"/>
            <w:rFonts w:ascii="Arial" w:hAnsi="Arial" w:cs="Arial"/>
            <w:noProof/>
            <w:szCs w:val="24"/>
          </w:rPr>
          <w:t>Приложение 5. Справочники</w:t>
        </w:r>
        <w:r w:rsidR="00A4019D" w:rsidRPr="00A4019D">
          <w:rPr>
            <w:rFonts w:ascii="Arial" w:hAnsi="Arial" w:cs="Arial"/>
            <w:noProof/>
            <w:webHidden/>
            <w:szCs w:val="24"/>
          </w:rPr>
          <w:tab/>
        </w:r>
        <w:r w:rsidR="00A4019D" w:rsidRPr="00A4019D">
          <w:rPr>
            <w:rFonts w:ascii="Arial" w:hAnsi="Arial" w:cs="Arial"/>
            <w:noProof/>
            <w:webHidden/>
            <w:szCs w:val="24"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  <w:szCs w:val="24"/>
          </w:rPr>
          <w:instrText xml:space="preserve"> PAGEREF _Toc113276868 \h </w:instrText>
        </w:r>
        <w:r w:rsidR="00A4019D" w:rsidRPr="00A4019D">
          <w:rPr>
            <w:rFonts w:ascii="Arial" w:hAnsi="Arial" w:cs="Arial"/>
            <w:noProof/>
            <w:webHidden/>
            <w:szCs w:val="24"/>
          </w:rPr>
        </w:r>
        <w:r w:rsidR="00A4019D" w:rsidRPr="00A4019D">
          <w:rPr>
            <w:rFonts w:ascii="Arial" w:hAnsi="Arial" w:cs="Arial"/>
            <w:noProof/>
            <w:webHidden/>
            <w:szCs w:val="24"/>
          </w:rPr>
          <w:fldChar w:fldCharType="separate"/>
        </w:r>
        <w:r>
          <w:rPr>
            <w:rFonts w:ascii="Arial" w:hAnsi="Arial" w:cs="Arial"/>
            <w:noProof/>
            <w:webHidden/>
            <w:szCs w:val="24"/>
          </w:rPr>
          <w:t>167</w:t>
        </w:r>
        <w:r w:rsidR="00A4019D" w:rsidRPr="00A4019D">
          <w:rPr>
            <w:rFonts w:ascii="Arial" w:hAnsi="Arial" w:cs="Arial"/>
            <w:noProof/>
            <w:webHidden/>
            <w:szCs w:val="24"/>
          </w:rPr>
          <w:fldChar w:fldCharType="end"/>
        </w:r>
      </w:hyperlink>
    </w:p>
    <w:p w14:paraId="6E9FEE7F" w14:textId="665C3ECF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69" w:history="1">
        <w:r w:rsidR="00A4019D" w:rsidRPr="00A4019D">
          <w:rPr>
            <w:rStyle w:val="a9"/>
            <w:rFonts w:ascii="Arial" w:hAnsi="Arial" w:cs="Arial"/>
            <w:noProof/>
          </w:rPr>
          <w:t>Справочник 1.1. Виды документов, удостоверяющих личность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_Toc113276869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167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088D61CC" w14:textId="4BAB5C39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70" w:history="1">
        <w:r w:rsidR="00A4019D" w:rsidRPr="00A4019D">
          <w:rPr>
            <w:rStyle w:val="a9"/>
            <w:rFonts w:ascii="Arial" w:hAnsi="Arial" w:cs="Arial"/>
            <w:noProof/>
          </w:rPr>
          <w:t>Справочник 1.2. Виды адреса регистрации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_Toc113276870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168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32ED72B4" w14:textId="769E7BB1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71" w:history="1">
        <w:r w:rsidR="00A4019D" w:rsidRPr="00A4019D">
          <w:rPr>
            <w:rStyle w:val="a9"/>
            <w:rFonts w:ascii="Arial" w:hAnsi="Arial" w:cs="Arial"/>
            <w:noProof/>
          </w:rPr>
          <w:t>Справочник 1.3. Виды дееспособности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_Toc113276871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168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5A562194" w14:textId="08C0276E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72" w:history="1">
        <w:r w:rsidR="00A4019D" w:rsidRPr="00A4019D">
          <w:rPr>
            <w:rStyle w:val="a9"/>
            <w:rFonts w:ascii="Arial" w:hAnsi="Arial" w:cs="Arial"/>
            <w:noProof/>
          </w:rPr>
          <w:t>Справочник 1.4. Стадии рассмотрения дела о банкротстве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_Toc113276872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168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355321D4" w14:textId="75F722D1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73" w:history="1">
        <w:r w:rsidR="00A4019D" w:rsidRPr="00A4019D">
          <w:rPr>
            <w:rStyle w:val="a9"/>
            <w:rFonts w:ascii="Arial" w:hAnsi="Arial" w:cs="Arial"/>
            <w:noProof/>
          </w:rPr>
          <w:t>Справочник 1.5. Факторы влияния на индивидуальный рейтинг субъекта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_Toc113276873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169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51458D8B" w14:textId="380DD6BE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74" w:history="1">
        <w:r w:rsidR="00A4019D" w:rsidRPr="00A4019D">
          <w:rPr>
            <w:rStyle w:val="a9"/>
            <w:rFonts w:ascii="Arial" w:hAnsi="Arial" w:cs="Arial"/>
            <w:noProof/>
          </w:rPr>
          <w:t>Справочник 1.6. Причины невозможности расчета индивидуального рейтинга субъекта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_Toc113276874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169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7453EAEE" w14:textId="51F4BD51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75" w:history="1">
        <w:r w:rsidR="00A4019D" w:rsidRPr="00A4019D">
          <w:rPr>
            <w:rStyle w:val="a9"/>
            <w:rFonts w:ascii="Arial" w:hAnsi="Arial" w:cs="Arial"/>
            <w:noProof/>
          </w:rPr>
          <w:t>Справочник 1.7. Виды номеров налогоплательщика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_Toc113276875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169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526899B5" w14:textId="55523E37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76" w:history="1">
        <w:r w:rsidR="00A4019D" w:rsidRPr="00A4019D">
          <w:rPr>
            <w:rStyle w:val="a9"/>
            <w:rFonts w:ascii="Arial" w:hAnsi="Arial" w:cs="Arial"/>
            <w:noProof/>
          </w:rPr>
          <w:t>Справочник 2.1. Виды участия в сделке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_Toc113276876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169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11DD884D" w14:textId="2C2DC567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77" w:history="1">
        <w:r w:rsidR="00A4019D" w:rsidRPr="00A4019D">
          <w:rPr>
            <w:rStyle w:val="a9"/>
            <w:rFonts w:ascii="Arial" w:hAnsi="Arial" w:cs="Arial"/>
            <w:noProof/>
          </w:rPr>
          <w:t>Справочник 2.2. Типы сделки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_Toc113276877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170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7AC2B9C0" w14:textId="291816D6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78" w:history="1">
        <w:r w:rsidR="00A4019D" w:rsidRPr="00A4019D">
          <w:rPr>
            <w:rStyle w:val="a9"/>
            <w:rFonts w:ascii="Arial" w:hAnsi="Arial" w:cs="Arial"/>
            <w:noProof/>
          </w:rPr>
          <w:t>Справочник 2.3. Виды займа (кредита)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_Toc113276878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170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1B5CFB68" w14:textId="4A2A3197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79" w:history="1">
        <w:r w:rsidR="00A4019D" w:rsidRPr="00A4019D">
          <w:rPr>
            <w:rStyle w:val="a9"/>
            <w:rFonts w:ascii="Arial" w:hAnsi="Arial" w:cs="Arial"/>
            <w:noProof/>
          </w:rPr>
          <w:t>Справочник 2.4. Цели займа (кредита)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_Toc113276879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170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5925739C" w14:textId="1BC4E940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80" w:history="1">
        <w:r w:rsidR="00A4019D" w:rsidRPr="00A4019D">
          <w:rPr>
            <w:rStyle w:val="a9"/>
            <w:rFonts w:ascii="Arial" w:hAnsi="Arial" w:cs="Arial"/>
            <w:noProof/>
          </w:rPr>
          <w:t>Справочник 2.5. Частота платежей по обязательству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_Toc113276880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171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0CD115AC" w14:textId="06F19915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81" w:history="1">
        <w:r w:rsidR="00A4019D" w:rsidRPr="00A4019D">
          <w:rPr>
            <w:rStyle w:val="a9"/>
            <w:rFonts w:ascii="Arial" w:hAnsi="Arial" w:cs="Arial"/>
            <w:noProof/>
          </w:rPr>
          <w:t>Справочник 3.1. Виды изменения договора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_Toc113276881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172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4C390D79" w14:textId="385F7751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82" w:history="1">
        <w:r w:rsidR="00A4019D" w:rsidRPr="00A4019D">
          <w:rPr>
            <w:rStyle w:val="a9"/>
            <w:rFonts w:ascii="Arial" w:hAnsi="Arial" w:cs="Arial"/>
            <w:noProof/>
          </w:rPr>
          <w:t>Справочник 3.2. Виды льготного периода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_Toc113276882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172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43C6B851" w14:textId="26DFB9E8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83" w:history="1">
        <w:r w:rsidR="00A4019D" w:rsidRPr="00A4019D">
          <w:rPr>
            <w:rStyle w:val="a9"/>
            <w:rFonts w:ascii="Arial" w:hAnsi="Arial" w:cs="Arial"/>
            <w:noProof/>
          </w:rPr>
          <w:t>Справочник 3.3. Причины урегулирования проблемной задолженности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_Toc113276883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172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3999E1B4" w14:textId="5CB9105C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84" w:history="1">
        <w:r w:rsidR="00A4019D" w:rsidRPr="00A4019D">
          <w:rPr>
            <w:rStyle w:val="a9"/>
            <w:rFonts w:ascii="Arial" w:hAnsi="Arial" w:cs="Arial"/>
            <w:noProof/>
          </w:rPr>
          <w:t>Справочник 3.4. Виды прочих изменений договора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_Toc113276884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173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5F748DE8" w14:textId="7BEB1038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85" w:history="1">
        <w:r w:rsidR="00A4019D" w:rsidRPr="00A4019D">
          <w:rPr>
            <w:rStyle w:val="a9"/>
            <w:rFonts w:ascii="Arial" w:hAnsi="Arial" w:cs="Arial"/>
            <w:noProof/>
          </w:rPr>
          <w:t>Справочник 3.5. Причины прекращения действия изменения договора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_Toc113276885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173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1574DD1E" w14:textId="0ED01D4B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86" w:history="1">
        <w:r w:rsidR="00A4019D" w:rsidRPr="00A4019D">
          <w:rPr>
            <w:rStyle w:val="a9"/>
            <w:rFonts w:ascii="Arial" w:hAnsi="Arial" w:cs="Arial"/>
            <w:noProof/>
          </w:rPr>
          <w:t>Справочник 3.6. Виды соблюдения размера платежей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_Toc113276886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173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3F538796" w14:textId="2D27FC3B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87" w:history="1">
        <w:r w:rsidR="00A4019D" w:rsidRPr="00A4019D">
          <w:rPr>
            <w:rStyle w:val="a9"/>
            <w:rFonts w:ascii="Arial" w:hAnsi="Arial" w:cs="Arial"/>
            <w:noProof/>
          </w:rPr>
          <w:t>Справочник 3.7. Виды соблюдения срока внесения платежей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_Toc113276887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174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02856E79" w14:textId="1FE87C4A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88" w:history="1">
        <w:r w:rsidR="00A4019D" w:rsidRPr="00A4019D">
          <w:rPr>
            <w:rStyle w:val="a9"/>
            <w:rFonts w:ascii="Arial" w:hAnsi="Arial" w:cs="Arial"/>
            <w:noProof/>
          </w:rPr>
          <w:t>Справочник 3.8. Основания прекращения обязательства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_Toc113276888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174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53EBB76D" w14:textId="2F66AC4A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89" w:history="1">
        <w:r w:rsidR="00A4019D" w:rsidRPr="00A4019D">
          <w:rPr>
            <w:rStyle w:val="a9"/>
            <w:rFonts w:ascii="Arial" w:hAnsi="Arial" w:cs="Arial"/>
            <w:noProof/>
          </w:rPr>
          <w:t>Справочник 4.1. Виды предметов залога и неденежных предоставлений по сделке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_Toc113276889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174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14E8B588" w14:textId="72A74BF0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90" w:history="1">
        <w:r w:rsidR="00A4019D" w:rsidRPr="00A4019D">
          <w:rPr>
            <w:rStyle w:val="a9"/>
            <w:rFonts w:ascii="Arial" w:hAnsi="Arial" w:cs="Arial"/>
            <w:noProof/>
          </w:rPr>
          <w:t>Справочник 4.2. Причины прекращения обеспечения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_Toc113276890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177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3E88E039" w14:textId="153EF865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91" w:history="1">
        <w:r w:rsidR="00A4019D" w:rsidRPr="00A4019D">
          <w:rPr>
            <w:rStyle w:val="a9"/>
            <w:rFonts w:ascii="Arial" w:hAnsi="Arial" w:cs="Arial"/>
            <w:noProof/>
          </w:rPr>
          <w:t>Справочник 4.3. Виды использованного обеспечения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_Toc113276891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177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240EBEEE" w14:textId="11D0BDAC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92" w:history="1">
        <w:r w:rsidR="00A4019D" w:rsidRPr="00A4019D">
          <w:rPr>
            <w:rStyle w:val="a9"/>
            <w:rFonts w:ascii="Arial" w:hAnsi="Arial" w:cs="Arial"/>
            <w:noProof/>
          </w:rPr>
          <w:t>Справочник 5.1. Виды взыскиваемых долгов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_Toc113276892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178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64BF6A3B" w14:textId="0F79BB22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93" w:history="1">
        <w:r w:rsidR="00A4019D" w:rsidRPr="00A4019D">
          <w:rPr>
            <w:rStyle w:val="a9"/>
            <w:rFonts w:ascii="Arial" w:hAnsi="Arial" w:cs="Arial"/>
            <w:noProof/>
          </w:rPr>
          <w:t>Справочник 5.2. Виды запрашиваемых пользователем сведений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_Toc113276893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178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1E5B3500" w14:textId="42BAFDD4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94" w:history="1">
        <w:r w:rsidR="00A4019D" w:rsidRPr="00A4019D">
          <w:rPr>
            <w:rStyle w:val="a9"/>
            <w:rFonts w:ascii="Arial" w:hAnsi="Arial" w:cs="Arial"/>
            <w:noProof/>
          </w:rPr>
          <w:t>Справочник 5.3. Цели запроса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_Toc113276894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178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2C0CF321" w14:textId="7B38F846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95" w:history="1">
        <w:r w:rsidR="00A4019D" w:rsidRPr="00A4019D">
          <w:rPr>
            <w:rStyle w:val="a9"/>
            <w:rFonts w:ascii="Arial" w:hAnsi="Arial" w:cs="Arial"/>
            <w:noProof/>
          </w:rPr>
          <w:t>Справочник 5.4. Причины прекращения передачи информации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_Toc113276895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179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07D80053" w14:textId="2B02BD28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96" w:history="1">
        <w:r w:rsidR="00A4019D" w:rsidRPr="00A4019D">
          <w:rPr>
            <w:rStyle w:val="a9"/>
            <w:rFonts w:ascii="Arial" w:hAnsi="Arial" w:cs="Arial"/>
            <w:noProof/>
          </w:rPr>
          <w:t>Справочник 6.1. Виды источников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_Toc113276896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179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049120A3" w14:textId="253D5184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97" w:history="1">
        <w:r w:rsidR="00A4019D" w:rsidRPr="00A4019D">
          <w:rPr>
            <w:rStyle w:val="a9"/>
            <w:rFonts w:ascii="Arial" w:hAnsi="Arial" w:cs="Arial"/>
            <w:noProof/>
          </w:rPr>
          <w:t>Справочник 6.2. Виды пользователей КИ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_Toc113276897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180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4E9DAE55" w14:textId="27178A84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98" w:history="1">
        <w:r w:rsidR="00A4019D" w:rsidRPr="00A4019D">
          <w:rPr>
            <w:rStyle w:val="a9"/>
            <w:rFonts w:ascii="Arial" w:hAnsi="Arial" w:cs="Arial"/>
            <w:noProof/>
          </w:rPr>
          <w:t>Справочник 6.3. Виды приобретателей прав кредитора – юридического лица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_Toc113276898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180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1235D7A9" w14:textId="76C1E786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899" w:history="1">
        <w:r w:rsidR="00A4019D" w:rsidRPr="00A4019D">
          <w:rPr>
            <w:rStyle w:val="a9"/>
            <w:rFonts w:ascii="Arial" w:hAnsi="Arial" w:cs="Arial"/>
            <w:noProof/>
          </w:rPr>
          <w:t>Справочник 6.4. Виды обращений с предложением совершить сделку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_Toc113276899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180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369F2DA3" w14:textId="026ED86B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900" w:history="1">
        <w:r w:rsidR="00A4019D" w:rsidRPr="00A4019D">
          <w:rPr>
            <w:rStyle w:val="a9"/>
            <w:rFonts w:ascii="Arial" w:hAnsi="Arial" w:cs="Arial"/>
            <w:noProof/>
          </w:rPr>
          <w:t>Справочник 6.5. Причины отказа совершить сделку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_Toc113276900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181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13A68562" w14:textId="001B549C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901" w:history="1">
        <w:r w:rsidR="00A4019D" w:rsidRPr="00A4019D">
          <w:rPr>
            <w:rStyle w:val="a9"/>
            <w:rFonts w:ascii="Arial" w:hAnsi="Arial" w:cs="Arial"/>
            <w:noProof/>
          </w:rPr>
          <w:t>Справочник А1. Коды стран ОКСМ.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_Toc113276901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181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7657B8CB" w14:textId="08946608" w:rsidR="00A4019D" w:rsidRPr="00A4019D" w:rsidRDefault="002E323E">
      <w:pPr>
        <w:pStyle w:val="23"/>
        <w:tabs>
          <w:tab w:val="right" w:leader="dot" w:pos="9345"/>
        </w:tabs>
        <w:rPr>
          <w:rFonts w:ascii="Arial" w:hAnsi="Arial" w:cs="Arial"/>
          <w:noProof/>
          <w:szCs w:val="24"/>
        </w:rPr>
      </w:pPr>
      <w:hyperlink w:anchor="_Toc113276902" w:history="1">
        <w:r w:rsidR="00A4019D" w:rsidRPr="00A4019D">
          <w:rPr>
            <w:rStyle w:val="a9"/>
            <w:rFonts w:ascii="Arial" w:hAnsi="Arial" w:cs="Arial"/>
            <w:noProof/>
            <w:szCs w:val="24"/>
          </w:rPr>
          <w:t>Приложение 6. Технические требования к показателям кредитной информации</w:t>
        </w:r>
        <w:r w:rsidR="00A4019D" w:rsidRPr="00A4019D">
          <w:rPr>
            <w:rFonts w:ascii="Arial" w:hAnsi="Arial" w:cs="Arial"/>
            <w:noProof/>
            <w:webHidden/>
            <w:szCs w:val="24"/>
          </w:rPr>
          <w:tab/>
        </w:r>
        <w:r w:rsidR="00A4019D" w:rsidRPr="00A4019D">
          <w:rPr>
            <w:rFonts w:ascii="Arial" w:hAnsi="Arial" w:cs="Arial"/>
            <w:noProof/>
            <w:webHidden/>
            <w:szCs w:val="24"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  <w:szCs w:val="24"/>
          </w:rPr>
          <w:instrText xml:space="preserve"> PAGEREF _Toc113276902 \h </w:instrText>
        </w:r>
        <w:r w:rsidR="00A4019D" w:rsidRPr="00A4019D">
          <w:rPr>
            <w:rFonts w:ascii="Arial" w:hAnsi="Arial" w:cs="Arial"/>
            <w:noProof/>
            <w:webHidden/>
            <w:szCs w:val="24"/>
          </w:rPr>
        </w:r>
        <w:r w:rsidR="00A4019D" w:rsidRPr="00A4019D">
          <w:rPr>
            <w:rFonts w:ascii="Arial" w:hAnsi="Arial" w:cs="Arial"/>
            <w:noProof/>
            <w:webHidden/>
            <w:szCs w:val="24"/>
          </w:rPr>
          <w:fldChar w:fldCharType="separate"/>
        </w:r>
        <w:r>
          <w:rPr>
            <w:rFonts w:ascii="Arial" w:hAnsi="Arial" w:cs="Arial"/>
            <w:noProof/>
            <w:webHidden/>
            <w:szCs w:val="24"/>
          </w:rPr>
          <w:t>185</w:t>
        </w:r>
        <w:r w:rsidR="00A4019D" w:rsidRPr="00A4019D">
          <w:rPr>
            <w:rFonts w:ascii="Arial" w:hAnsi="Arial" w:cs="Arial"/>
            <w:noProof/>
            <w:webHidden/>
            <w:szCs w:val="24"/>
          </w:rPr>
          <w:fldChar w:fldCharType="end"/>
        </w:r>
      </w:hyperlink>
    </w:p>
    <w:p w14:paraId="1E594CCB" w14:textId="54D30460" w:rsidR="00A4019D" w:rsidRPr="00A4019D" w:rsidRDefault="002E323E">
      <w:pPr>
        <w:pStyle w:val="23"/>
        <w:tabs>
          <w:tab w:val="right" w:leader="dot" w:pos="9345"/>
        </w:tabs>
        <w:rPr>
          <w:rFonts w:ascii="Arial" w:hAnsi="Arial" w:cs="Arial"/>
          <w:noProof/>
          <w:szCs w:val="24"/>
        </w:rPr>
      </w:pPr>
      <w:hyperlink w:anchor="_Toc113276903" w:history="1">
        <w:r w:rsidR="00A4019D" w:rsidRPr="00A4019D">
          <w:rPr>
            <w:rStyle w:val="a9"/>
            <w:rFonts w:ascii="Arial" w:hAnsi="Arial" w:cs="Arial"/>
            <w:noProof/>
            <w:szCs w:val="24"/>
          </w:rPr>
          <w:t>Приложение 7. Формат файла отказа</w:t>
        </w:r>
        <w:r w:rsidR="00A4019D" w:rsidRPr="00A4019D">
          <w:rPr>
            <w:rFonts w:ascii="Arial" w:hAnsi="Arial" w:cs="Arial"/>
            <w:noProof/>
            <w:webHidden/>
            <w:szCs w:val="24"/>
          </w:rPr>
          <w:tab/>
        </w:r>
        <w:r w:rsidR="00A4019D" w:rsidRPr="00A4019D">
          <w:rPr>
            <w:rFonts w:ascii="Arial" w:hAnsi="Arial" w:cs="Arial"/>
            <w:noProof/>
            <w:webHidden/>
            <w:szCs w:val="24"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  <w:szCs w:val="24"/>
          </w:rPr>
          <w:instrText xml:space="preserve"> PAGEREF _Toc113276903 \h </w:instrText>
        </w:r>
        <w:r w:rsidR="00A4019D" w:rsidRPr="00A4019D">
          <w:rPr>
            <w:rFonts w:ascii="Arial" w:hAnsi="Arial" w:cs="Arial"/>
            <w:noProof/>
            <w:webHidden/>
            <w:szCs w:val="24"/>
          </w:rPr>
        </w:r>
        <w:r w:rsidR="00A4019D" w:rsidRPr="00A4019D">
          <w:rPr>
            <w:rFonts w:ascii="Arial" w:hAnsi="Arial" w:cs="Arial"/>
            <w:noProof/>
            <w:webHidden/>
            <w:szCs w:val="24"/>
          </w:rPr>
          <w:fldChar w:fldCharType="separate"/>
        </w:r>
        <w:r>
          <w:rPr>
            <w:rFonts w:ascii="Arial" w:hAnsi="Arial" w:cs="Arial"/>
            <w:noProof/>
            <w:webHidden/>
            <w:szCs w:val="24"/>
          </w:rPr>
          <w:t>236</w:t>
        </w:r>
        <w:r w:rsidR="00A4019D" w:rsidRPr="00A4019D">
          <w:rPr>
            <w:rFonts w:ascii="Arial" w:hAnsi="Arial" w:cs="Arial"/>
            <w:noProof/>
            <w:webHidden/>
            <w:szCs w:val="24"/>
          </w:rPr>
          <w:fldChar w:fldCharType="end"/>
        </w:r>
      </w:hyperlink>
    </w:p>
    <w:p w14:paraId="62E3C3C3" w14:textId="534B0952" w:rsidR="00A4019D" w:rsidRPr="00A4019D" w:rsidRDefault="002E323E">
      <w:pPr>
        <w:pStyle w:val="12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904" w:history="1">
        <w:r w:rsidR="00A4019D" w:rsidRPr="00A4019D">
          <w:rPr>
            <w:rStyle w:val="a9"/>
            <w:rFonts w:ascii="Arial" w:hAnsi="Arial" w:cs="Arial"/>
            <w:noProof/>
          </w:rPr>
          <w:t>ГЛАВА</w:t>
        </w:r>
        <w:r w:rsidR="00A4019D" w:rsidRPr="00A4019D">
          <w:rPr>
            <w:rStyle w:val="a9"/>
            <w:rFonts w:ascii="Arial" w:hAnsi="Arial" w:cs="Arial"/>
            <w:noProof/>
            <w:lang w:val="en-US"/>
          </w:rPr>
          <w:t xml:space="preserve"> II. </w:t>
        </w:r>
        <w:r w:rsidR="00A4019D" w:rsidRPr="00A4019D">
          <w:rPr>
            <w:rStyle w:val="a9"/>
            <w:rFonts w:ascii="Arial" w:hAnsi="Arial" w:cs="Arial"/>
            <w:noProof/>
          </w:rPr>
          <w:t>Получение кредитных отчетов из НБКИ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_Toc113276904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240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56D9FCA2" w14:textId="6D0A6410" w:rsidR="00A4019D" w:rsidRPr="00A4019D" w:rsidRDefault="002E323E">
      <w:pPr>
        <w:pStyle w:val="23"/>
        <w:tabs>
          <w:tab w:val="right" w:leader="dot" w:pos="9345"/>
        </w:tabs>
        <w:rPr>
          <w:rFonts w:ascii="Arial" w:hAnsi="Arial" w:cs="Arial"/>
          <w:noProof/>
          <w:szCs w:val="24"/>
        </w:rPr>
      </w:pPr>
      <w:hyperlink w:anchor="_Toc113276905" w:history="1">
        <w:r w:rsidR="00A4019D" w:rsidRPr="00A4019D">
          <w:rPr>
            <w:rStyle w:val="a9"/>
            <w:rFonts w:ascii="Arial" w:hAnsi="Arial" w:cs="Arial"/>
            <w:noProof/>
            <w:szCs w:val="24"/>
          </w:rPr>
          <w:t>Порядок взаимодействия</w:t>
        </w:r>
        <w:r w:rsidR="00A4019D" w:rsidRPr="00A4019D">
          <w:rPr>
            <w:rFonts w:ascii="Arial" w:hAnsi="Arial" w:cs="Arial"/>
            <w:noProof/>
            <w:webHidden/>
            <w:szCs w:val="24"/>
          </w:rPr>
          <w:tab/>
        </w:r>
        <w:r w:rsidR="00A4019D" w:rsidRPr="00A4019D">
          <w:rPr>
            <w:rFonts w:ascii="Arial" w:hAnsi="Arial" w:cs="Arial"/>
            <w:noProof/>
            <w:webHidden/>
            <w:szCs w:val="24"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  <w:szCs w:val="24"/>
          </w:rPr>
          <w:instrText xml:space="preserve"> PAGEREF _Toc113276905 \h </w:instrText>
        </w:r>
        <w:r w:rsidR="00A4019D" w:rsidRPr="00A4019D">
          <w:rPr>
            <w:rFonts w:ascii="Arial" w:hAnsi="Arial" w:cs="Arial"/>
            <w:noProof/>
            <w:webHidden/>
            <w:szCs w:val="24"/>
          </w:rPr>
        </w:r>
        <w:r w:rsidR="00A4019D" w:rsidRPr="00A4019D">
          <w:rPr>
            <w:rFonts w:ascii="Arial" w:hAnsi="Arial" w:cs="Arial"/>
            <w:noProof/>
            <w:webHidden/>
            <w:szCs w:val="24"/>
          </w:rPr>
          <w:fldChar w:fldCharType="separate"/>
        </w:r>
        <w:r>
          <w:rPr>
            <w:rFonts w:ascii="Arial" w:hAnsi="Arial" w:cs="Arial"/>
            <w:noProof/>
            <w:webHidden/>
            <w:szCs w:val="24"/>
          </w:rPr>
          <w:t>240</w:t>
        </w:r>
        <w:r w:rsidR="00A4019D" w:rsidRPr="00A4019D">
          <w:rPr>
            <w:rFonts w:ascii="Arial" w:hAnsi="Arial" w:cs="Arial"/>
            <w:noProof/>
            <w:webHidden/>
            <w:szCs w:val="24"/>
          </w:rPr>
          <w:fldChar w:fldCharType="end"/>
        </w:r>
      </w:hyperlink>
    </w:p>
    <w:p w14:paraId="03BDC92B" w14:textId="78E48204" w:rsidR="00A4019D" w:rsidRPr="00A4019D" w:rsidRDefault="002E323E">
      <w:pPr>
        <w:pStyle w:val="23"/>
        <w:tabs>
          <w:tab w:val="right" w:leader="dot" w:pos="9345"/>
        </w:tabs>
        <w:rPr>
          <w:rFonts w:ascii="Arial" w:hAnsi="Arial" w:cs="Arial"/>
          <w:noProof/>
          <w:szCs w:val="24"/>
        </w:rPr>
      </w:pPr>
      <w:hyperlink w:anchor="_Toc113276906" w:history="1">
        <w:r w:rsidR="00A4019D" w:rsidRPr="00A4019D">
          <w:rPr>
            <w:rStyle w:val="a9"/>
            <w:rFonts w:ascii="Arial" w:hAnsi="Arial" w:cs="Arial"/>
            <w:noProof/>
            <w:szCs w:val="24"/>
          </w:rPr>
          <w:t>Формат запроса</w:t>
        </w:r>
        <w:r w:rsidR="00A4019D" w:rsidRPr="00A4019D">
          <w:rPr>
            <w:rFonts w:ascii="Arial" w:hAnsi="Arial" w:cs="Arial"/>
            <w:noProof/>
            <w:webHidden/>
            <w:szCs w:val="24"/>
          </w:rPr>
          <w:tab/>
        </w:r>
        <w:r w:rsidR="00A4019D" w:rsidRPr="00A4019D">
          <w:rPr>
            <w:rFonts w:ascii="Arial" w:hAnsi="Arial" w:cs="Arial"/>
            <w:noProof/>
            <w:webHidden/>
            <w:szCs w:val="24"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  <w:szCs w:val="24"/>
          </w:rPr>
          <w:instrText xml:space="preserve"> PAGEREF _Toc113276906 \h </w:instrText>
        </w:r>
        <w:r w:rsidR="00A4019D" w:rsidRPr="00A4019D">
          <w:rPr>
            <w:rFonts w:ascii="Arial" w:hAnsi="Arial" w:cs="Arial"/>
            <w:noProof/>
            <w:webHidden/>
            <w:szCs w:val="24"/>
          </w:rPr>
        </w:r>
        <w:r w:rsidR="00A4019D" w:rsidRPr="00A4019D">
          <w:rPr>
            <w:rFonts w:ascii="Arial" w:hAnsi="Arial" w:cs="Arial"/>
            <w:noProof/>
            <w:webHidden/>
            <w:szCs w:val="24"/>
          </w:rPr>
          <w:fldChar w:fldCharType="separate"/>
        </w:r>
        <w:r>
          <w:rPr>
            <w:rFonts w:ascii="Arial" w:hAnsi="Arial" w:cs="Arial"/>
            <w:noProof/>
            <w:webHidden/>
            <w:szCs w:val="24"/>
          </w:rPr>
          <w:t>242</w:t>
        </w:r>
        <w:r w:rsidR="00A4019D" w:rsidRPr="00A4019D">
          <w:rPr>
            <w:rFonts w:ascii="Arial" w:hAnsi="Arial" w:cs="Arial"/>
            <w:noProof/>
            <w:webHidden/>
            <w:szCs w:val="24"/>
          </w:rPr>
          <w:fldChar w:fldCharType="end"/>
        </w:r>
      </w:hyperlink>
    </w:p>
    <w:p w14:paraId="22DB22D5" w14:textId="0A3C9F0C" w:rsidR="00A4019D" w:rsidRPr="00A4019D" w:rsidRDefault="002E323E">
      <w:pPr>
        <w:pStyle w:val="23"/>
        <w:tabs>
          <w:tab w:val="right" w:leader="dot" w:pos="9345"/>
        </w:tabs>
        <w:rPr>
          <w:rFonts w:ascii="Arial" w:hAnsi="Arial" w:cs="Arial"/>
          <w:noProof/>
          <w:szCs w:val="24"/>
        </w:rPr>
      </w:pPr>
      <w:hyperlink w:anchor="_Toc113276907" w:history="1">
        <w:r w:rsidR="00A4019D" w:rsidRPr="00A4019D">
          <w:rPr>
            <w:rStyle w:val="a9"/>
            <w:rFonts w:ascii="Arial" w:hAnsi="Arial" w:cs="Arial"/>
            <w:noProof/>
            <w:szCs w:val="24"/>
          </w:rPr>
          <w:t>Формат кредитного отчета</w:t>
        </w:r>
        <w:r w:rsidR="00A4019D" w:rsidRPr="00A4019D">
          <w:rPr>
            <w:rFonts w:ascii="Arial" w:hAnsi="Arial" w:cs="Arial"/>
            <w:noProof/>
            <w:webHidden/>
            <w:szCs w:val="24"/>
          </w:rPr>
          <w:tab/>
        </w:r>
        <w:r w:rsidR="00A4019D" w:rsidRPr="00A4019D">
          <w:rPr>
            <w:rFonts w:ascii="Arial" w:hAnsi="Arial" w:cs="Arial"/>
            <w:noProof/>
            <w:webHidden/>
            <w:szCs w:val="24"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  <w:szCs w:val="24"/>
          </w:rPr>
          <w:instrText xml:space="preserve"> PAGEREF _Toc113276907 \h </w:instrText>
        </w:r>
        <w:r w:rsidR="00A4019D" w:rsidRPr="00A4019D">
          <w:rPr>
            <w:rFonts w:ascii="Arial" w:hAnsi="Arial" w:cs="Arial"/>
            <w:noProof/>
            <w:webHidden/>
            <w:szCs w:val="24"/>
          </w:rPr>
        </w:r>
        <w:r w:rsidR="00A4019D" w:rsidRPr="00A4019D">
          <w:rPr>
            <w:rFonts w:ascii="Arial" w:hAnsi="Arial" w:cs="Arial"/>
            <w:noProof/>
            <w:webHidden/>
            <w:szCs w:val="24"/>
          </w:rPr>
          <w:fldChar w:fldCharType="separate"/>
        </w:r>
        <w:r>
          <w:rPr>
            <w:rFonts w:ascii="Arial" w:hAnsi="Arial" w:cs="Arial"/>
            <w:noProof/>
            <w:webHidden/>
            <w:szCs w:val="24"/>
          </w:rPr>
          <w:t>262</w:t>
        </w:r>
        <w:r w:rsidR="00A4019D" w:rsidRPr="00A4019D">
          <w:rPr>
            <w:rFonts w:ascii="Arial" w:hAnsi="Arial" w:cs="Arial"/>
            <w:noProof/>
            <w:webHidden/>
            <w:szCs w:val="24"/>
          </w:rPr>
          <w:fldChar w:fldCharType="end"/>
        </w:r>
      </w:hyperlink>
    </w:p>
    <w:p w14:paraId="4BD3FF4C" w14:textId="582EC041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908" w:history="1">
        <w:r w:rsidR="00A4019D" w:rsidRPr="00A4019D">
          <w:rPr>
            <w:rStyle w:val="a9"/>
            <w:rFonts w:ascii="Arial" w:hAnsi="Arial" w:cs="Arial"/>
            <w:noProof/>
          </w:rPr>
          <w:t>Структура кредитного отчета, запрошенного без указания атрибута mappedFormat.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_Toc113276908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262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1EF5F01C" w14:textId="4D18A701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909" w:history="1">
        <w:r w:rsidR="00A4019D" w:rsidRPr="00A4019D">
          <w:rPr>
            <w:rStyle w:val="a9"/>
            <w:rFonts w:ascii="Arial" w:hAnsi="Arial" w:cs="Arial"/>
            <w:noProof/>
          </w:rPr>
          <w:t>Структура кредитного отчета, запрошенного с mappedFormat = 1, 2 или 3.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_Toc113276909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266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5C09326B" w14:textId="6587A732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910" w:history="1">
        <w:r w:rsidR="00A4019D" w:rsidRPr="00A4019D">
          <w:rPr>
            <w:rStyle w:val="a9"/>
            <w:rFonts w:ascii="Arial" w:hAnsi="Arial" w:cs="Arial"/>
            <w:noProof/>
          </w:rPr>
          <w:t>Структура кредитного отчета, запрошенного с mappedFormat = 4 или 5.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_Toc113276910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270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67E02150" w14:textId="77A28D20" w:rsidR="00A4019D" w:rsidRPr="00A4019D" w:rsidRDefault="002E323E">
      <w:pPr>
        <w:pStyle w:val="41"/>
        <w:tabs>
          <w:tab w:val="right" w:leader="dot" w:pos="9345"/>
        </w:tabs>
        <w:rPr>
          <w:rFonts w:ascii="Arial" w:eastAsiaTheme="minorEastAsia" w:hAnsi="Arial" w:cs="Arial"/>
          <w:noProof/>
        </w:rPr>
      </w:pPr>
      <w:hyperlink w:anchor="_Toc113276911" w:history="1">
        <w:r w:rsidR="00A4019D" w:rsidRPr="00A4019D">
          <w:rPr>
            <w:rStyle w:val="a9"/>
            <w:rFonts w:ascii="Arial" w:hAnsi="Arial" w:cs="Arial"/>
            <w:noProof/>
          </w:rPr>
          <w:t>Примечания</w:t>
        </w:r>
        <w:r w:rsidR="00A4019D" w:rsidRPr="00A4019D">
          <w:rPr>
            <w:rFonts w:ascii="Arial" w:hAnsi="Arial" w:cs="Arial"/>
            <w:noProof/>
            <w:webHidden/>
          </w:rPr>
          <w:tab/>
        </w:r>
        <w:r w:rsidR="00A4019D" w:rsidRPr="00A4019D">
          <w:rPr>
            <w:rFonts w:ascii="Arial" w:hAnsi="Arial" w:cs="Arial"/>
            <w:noProof/>
            <w:webHidden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</w:rPr>
          <w:instrText xml:space="preserve"> PAGEREF _Toc113276911 \h </w:instrText>
        </w:r>
        <w:r w:rsidR="00A4019D" w:rsidRPr="00A4019D">
          <w:rPr>
            <w:rFonts w:ascii="Arial" w:hAnsi="Arial" w:cs="Arial"/>
            <w:noProof/>
            <w:webHidden/>
          </w:rPr>
        </w:r>
        <w:r w:rsidR="00A4019D" w:rsidRPr="00A4019D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275</w:t>
        </w:r>
        <w:r w:rsidR="00A4019D" w:rsidRPr="00A4019D">
          <w:rPr>
            <w:rFonts w:ascii="Arial" w:hAnsi="Arial" w:cs="Arial"/>
            <w:noProof/>
            <w:webHidden/>
          </w:rPr>
          <w:fldChar w:fldCharType="end"/>
        </w:r>
      </w:hyperlink>
    </w:p>
    <w:p w14:paraId="1C6AF03A" w14:textId="3662D730" w:rsidR="00A4019D" w:rsidRPr="00A4019D" w:rsidRDefault="002E323E">
      <w:pPr>
        <w:pStyle w:val="23"/>
        <w:tabs>
          <w:tab w:val="right" w:leader="dot" w:pos="9345"/>
        </w:tabs>
        <w:rPr>
          <w:rFonts w:ascii="Arial" w:hAnsi="Arial" w:cs="Arial"/>
          <w:noProof/>
          <w:szCs w:val="24"/>
        </w:rPr>
      </w:pPr>
      <w:hyperlink w:anchor="_Toc113276912" w:history="1">
        <w:r w:rsidR="00A4019D" w:rsidRPr="00A4019D">
          <w:rPr>
            <w:rStyle w:val="a9"/>
            <w:rFonts w:ascii="Arial" w:hAnsi="Arial" w:cs="Arial"/>
            <w:noProof/>
            <w:szCs w:val="24"/>
          </w:rPr>
          <w:t xml:space="preserve">Конвертирование данных форматов </w:t>
        </w:r>
        <w:r w:rsidR="00A4019D" w:rsidRPr="00A4019D">
          <w:rPr>
            <w:rStyle w:val="a9"/>
            <w:rFonts w:ascii="Arial" w:hAnsi="Arial" w:cs="Arial"/>
            <w:noProof/>
            <w:szCs w:val="24"/>
            <w:lang w:val="en-US"/>
          </w:rPr>
          <w:t>TUTDF</w:t>
        </w:r>
        <w:r w:rsidR="00A4019D" w:rsidRPr="00A4019D">
          <w:rPr>
            <w:rStyle w:val="a9"/>
            <w:rFonts w:ascii="Arial" w:hAnsi="Arial" w:cs="Arial"/>
            <w:noProof/>
            <w:szCs w:val="24"/>
          </w:rPr>
          <w:t xml:space="preserve"> и </w:t>
        </w:r>
        <w:r w:rsidR="00A4019D" w:rsidRPr="00A4019D">
          <w:rPr>
            <w:rStyle w:val="a9"/>
            <w:rFonts w:ascii="Arial" w:hAnsi="Arial" w:cs="Arial"/>
            <w:noProof/>
            <w:szCs w:val="24"/>
            <w:lang w:val="en-US"/>
          </w:rPr>
          <w:t>RUTDF</w:t>
        </w:r>
        <w:r w:rsidR="00A4019D" w:rsidRPr="00A4019D">
          <w:rPr>
            <w:rStyle w:val="a9"/>
            <w:rFonts w:ascii="Arial" w:hAnsi="Arial" w:cs="Arial"/>
            <w:noProof/>
            <w:szCs w:val="24"/>
          </w:rPr>
          <w:t xml:space="preserve"> при предоставлении кредитных отчетов</w:t>
        </w:r>
        <w:r w:rsidR="00A4019D" w:rsidRPr="00A4019D">
          <w:rPr>
            <w:rFonts w:ascii="Arial" w:hAnsi="Arial" w:cs="Arial"/>
            <w:noProof/>
            <w:webHidden/>
            <w:szCs w:val="24"/>
          </w:rPr>
          <w:tab/>
        </w:r>
        <w:r w:rsidR="00A4019D" w:rsidRPr="00A4019D">
          <w:rPr>
            <w:rFonts w:ascii="Arial" w:hAnsi="Arial" w:cs="Arial"/>
            <w:noProof/>
            <w:webHidden/>
            <w:szCs w:val="24"/>
          </w:rPr>
          <w:fldChar w:fldCharType="begin"/>
        </w:r>
        <w:r w:rsidR="00A4019D" w:rsidRPr="00A4019D">
          <w:rPr>
            <w:rFonts w:ascii="Arial" w:hAnsi="Arial" w:cs="Arial"/>
            <w:noProof/>
            <w:webHidden/>
            <w:szCs w:val="24"/>
          </w:rPr>
          <w:instrText xml:space="preserve"> PAGEREF _Toc113276912 \h </w:instrText>
        </w:r>
        <w:r w:rsidR="00A4019D" w:rsidRPr="00A4019D">
          <w:rPr>
            <w:rFonts w:ascii="Arial" w:hAnsi="Arial" w:cs="Arial"/>
            <w:noProof/>
            <w:webHidden/>
            <w:szCs w:val="24"/>
          </w:rPr>
        </w:r>
        <w:r w:rsidR="00A4019D" w:rsidRPr="00A4019D">
          <w:rPr>
            <w:rFonts w:ascii="Arial" w:hAnsi="Arial" w:cs="Arial"/>
            <w:noProof/>
            <w:webHidden/>
            <w:szCs w:val="24"/>
          </w:rPr>
          <w:fldChar w:fldCharType="separate"/>
        </w:r>
        <w:r>
          <w:rPr>
            <w:rFonts w:ascii="Arial" w:hAnsi="Arial" w:cs="Arial"/>
            <w:noProof/>
            <w:webHidden/>
            <w:szCs w:val="24"/>
          </w:rPr>
          <w:t>278</w:t>
        </w:r>
        <w:r w:rsidR="00A4019D" w:rsidRPr="00A4019D">
          <w:rPr>
            <w:rFonts w:ascii="Arial" w:hAnsi="Arial" w:cs="Arial"/>
            <w:noProof/>
            <w:webHidden/>
            <w:szCs w:val="24"/>
          </w:rPr>
          <w:fldChar w:fldCharType="end"/>
        </w:r>
      </w:hyperlink>
    </w:p>
    <w:p w14:paraId="737384E8" w14:textId="5CEBEB7D" w:rsidR="008D07AE" w:rsidRPr="002039FE" w:rsidRDefault="00227200" w:rsidP="000141F1">
      <w:pPr>
        <w:spacing w:line="240" w:lineRule="auto"/>
        <w:rPr>
          <w:rFonts w:ascii="Arial" w:hAnsi="Arial" w:cs="Arial"/>
        </w:rPr>
      </w:pPr>
      <w:r w:rsidRPr="00A4019D">
        <w:rPr>
          <w:rFonts w:ascii="Arial" w:eastAsiaTheme="minorEastAsia" w:hAnsi="Arial" w:cs="Arial"/>
          <w:sz w:val="24"/>
          <w:szCs w:val="24"/>
          <w:lang w:eastAsia="ru-RU"/>
        </w:rPr>
        <w:fldChar w:fldCharType="end"/>
      </w:r>
    </w:p>
    <w:p w14:paraId="31BEA12F" w14:textId="77777777" w:rsidR="008D07AE" w:rsidRPr="002039FE" w:rsidRDefault="008D07AE" w:rsidP="000141F1">
      <w:pPr>
        <w:spacing w:line="240" w:lineRule="auto"/>
        <w:rPr>
          <w:rFonts w:ascii="Arial" w:hAnsi="Arial" w:cs="Arial"/>
        </w:rPr>
      </w:pPr>
      <w:r w:rsidRPr="002039FE">
        <w:rPr>
          <w:rFonts w:ascii="Arial" w:hAnsi="Arial" w:cs="Arial"/>
        </w:rPr>
        <w:br w:type="page"/>
      </w:r>
    </w:p>
    <w:p w14:paraId="793A46F0" w14:textId="77777777" w:rsidR="00444EF3" w:rsidRPr="002039FE" w:rsidRDefault="00444EF3" w:rsidP="001E7A53">
      <w:pPr>
        <w:pStyle w:val="2"/>
      </w:pPr>
      <w:bookmarkStart w:id="2" w:name="_Toc113276728"/>
      <w:r w:rsidRPr="002039FE">
        <w:lastRenderedPageBreak/>
        <w:t>Изменения в документе</w:t>
      </w:r>
      <w:bookmarkEnd w:id="2"/>
    </w:p>
    <w:p w14:paraId="4BC04E3D" w14:textId="273EE558" w:rsidR="00444EF3" w:rsidRPr="002039FE" w:rsidRDefault="00444EF3" w:rsidP="00444EF3">
      <w:pPr>
        <w:spacing w:line="240" w:lineRule="auto"/>
        <w:rPr>
          <w:rFonts w:ascii="Arial" w:hAnsi="Arial" w:cs="Arial"/>
        </w:rPr>
      </w:pPr>
      <w:r w:rsidRPr="002039FE">
        <w:rPr>
          <w:rFonts w:ascii="Arial" w:hAnsi="Arial" w:cs="Arial"/>
          <w:b/>
        </w:rPr>
        <w:t>Версия 1</w:t>
      </w:r>
      <w:r w:rsidRPr="002039FE">
        <w:rPr>
          <w:rFonts w:ascii="Arial" w:hAnsi="Arial" w:cs="Arial"/>
        </w:rPr>
        <w:t xml:space="preserve"> – 1</w:t>
      </w:r>
      <w:r w:rsidR="00544EAA" w:rsidRPr="002039FE">
        <w:rPr>
          <w:rFonts w:ascii="Arial" w:hAnsi="Arial" w:cs="Arial"/>
        </w:rPr>
        <w:t>5</w:t>
      </w:r>
      <w:r w:rsidRPr="002039FE">
        <w:rPr>
          <w:rFonts w:ascii="Arial" w:hAnsi="Arial" w:cs="Arial"/>
        </w:rPr>
        <w:t xml:space="preserve"> сентября 2021</w:t>
      </w:r>
      <w:r w:rsidR="008D5A4F" w:rsidRPr="002039FE">
        <w:rPr>
          <w:rFonts w:ascii="Arial" w:hAnsi="Arial" w:cs="Arial"/>
        </w:rPr>
        <w:t xml:space="preserve"> г.</w:t>
      </w:r>
    </w:p>
    <w:p w14:paraId="2B86471D" w14:textId="77777777" w:rsidR="00444EF3" w:rsidRPr="002039FE" w:rsidRDefault="00444EF3" w:rsidP="00444EF3">
      <w:pPr>
        <w:spacing w:line="240" w:lineRule="auto"/>
        <w:rPr>
          <w:rFonts w:ascii="Arial" w:hAnsi="Arial" w:cs="Arial"/>
        </w:rPr>
      </w:pPr>
      <w:r w:rsidRPr="002039FE">
        <w:rPr>
          <w:rFonts w:ascii="Arial" w:hAnsi="Arial" w:cs="Arial"/>
        </w:rPr>
        <w:t>Исходный документ.</w:t>
      </w:r>
    </w:p>
    <w:p w14:paraId="5962EBEA" w14:textId="16E460A6" w:rsidR="00444EF3" w:rsidRPr="002039FE" w:rsidRDefault="00444EF3" w:rsidP="00444EF3">
      <w:pPr>
        <w:spacing w:line="240" w:lineRule="auto"/>
        <w:rPr>
          <w:rFonts w:ascii="Arial" w:hAnsi="Arial" w:cs="Arial"/>
        </w:rPr>
      </w:pPr>
    </w:p>
    <w:p w14:paraId="6F10BD76" w14:textId="25A7E4C6" w:rsidR="008D5A4F" w:rsidRPr="002039FE" w:rsidRDefault="008D5A4F" w:rsidP="008D5A4F">
      <w:pPr>
        <w:spacing w:line="240" w:lineRule="auto"/>
        <w:rPr>
          <w:rFonts w:ascii="Arial" w:hAnsi="Arial" w:cs="Arial"/>
        </w:rPr>
      </w:pPr>
      <w:r w:rsidRPr="002039FE">
        <w:rPr>
          <w:rFonts w:ascii="Arial" w:hAnsi="Arial" w:cs="Arial"/>
          <w:b/>
        </w:rPr>
        <w:t xml:space="preserve">Версия </w:t>
      </w:r>
      <w:r w:rsidR="009B2133">
        <w:rPr>
          <w:rFonts w:ascii="Arial" w:hAnsi="Arial" w:cs="Arial"/>
          <w:b/>
        </w:rPr>
        <w:t>2</w:t>
      </w:r>
      <w:r w:rsidRPr="002039FE">
        <w:rPr>
          <w:rFonts w:ascii="Arial" w:hAnsi="Arial" w:cs="Arial"/>
          <w:b/>
        </w:rPr>
        <w:t>.0</w:t>
      </w:r>
      <w:r w:rsidRPr="002039FE">
        <w:rPr>
          <w:rFonts w:ascii="Arial" w:hAnsi="Arial" w:cs="Arial"/>
        </w:rPr>
        <w:t xml:space="preserve"> – </w:t>
      </w:r>
      <w:r w:rsidR="0092325F" w:rsidRPr="0092325F">
        <w:rPr>
          <w:rFonts w:ascii="Arial" w:hAnsi="Arial" w:cs="Arial"/>
        </w:rPr>
        <w:t>28</w:t>
      </w:r>
      <w:r w:rsidRPr="002039FE">
        <w:rPr>
          <w:rFonts w:ascii="Arial" w:hAnsi="Arial" w:cs="Arial"/>
        </w:rPr>
        <w:t xml:space="preserve"> октября 2021 г.</w:t>
      </w:r>
    </w:p>
    <w:p w14:paraId="634C9F10" w14:textId="39C08196" w:rsidR="00A25C2E" w:rsidRDefault="00A25C2E" w:rsidP="00740255">
      <w:pPr>
        <w:pStyle w:val="af5"/>
        <w:numPr>
          <w:ilvl w:val="0"/>
          <w:numId w:val="3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Глава «</w:t>
      </w:r>
      <w:r w:rsidRPr="00E05848">
        <w:rPr>
          <w:rFonts w:ascii="Arial" w:hAnsi="Arial" w:cs="Arial"/>
          <w:sz w:val="22"/>
          <w:szCs w:val="22"/>
        </w:rPr>
        <w:t>Добавление, обновление, хранение, аннулирование данных</w:t>
      </w:r>
      <w:r>
        <w:rPr>
          <w:rFonts w:ascii="Arial" w:hAnsi="Arial" w:cs="Arial"/>
          <w:sz w:val="22"/>
          <w:szCs w:val="22"/>
        </w:rPr>
        <w:t xml:space="preserve">», раздел «Дополнительно» - в качестве ключевого поля используется показатель 0.5 «Дата формирования кредитной информации» из блока </w:t>
      </w:r>
      <w:r w:rsidR="00D73AA2" w:rsidRPr="00D73AA2">
        <w:rPr>
          <w:rFonts w:ascii="Arial" w:hAnsi="Arial" w:cs="Arial"/>
          <w:sz w:val="22"/>
          <w:szCs w:val="22"/>
        </w:rPr>
        <w:t>0_</w:t>
      </w:r>
      <w:r w:rsidRPr="00E05848">
        <w:rPr>
          <w:rFonts w:ascii="Arial" w:hAnsi="Arial" w:cs="Arial"/>
          <w:sz w:val="22"/>
          <w:szCs w:val="22"/>
        </w:rPr>
        <w:t>GROUPHEADER</w:t>
      </w:r>
      <w:r>
        <w:rPr>
          <w:rFonts w:ascii="Arial" w:hAnsi="Arial" w:cs="Arial"/>
          <w:sz w:val="22"/>
          <w:szCs w:val="22"/>
        </w:rPr>
        <w:t>, а не из блока 46 «Сведения об источнике – юридическом лице».</w:t>
      </w:r>
    </w:p>
    <w:p w14:paraId="2DC7E0F3" w14:textId="77777777" w:rsidR="002C1630" w:rsidRDefault="00A25C2E" w:rsidP="00740255">
      <w:pPr>
        <w:pStyle w:val="af5"/>
        <w:numPr>
          <w:ilvl w:val="0"/>
          <w:numId w:val="3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Исправлен формат даты рождения в сегменте </w:t>
      </w:r>
      <w:r w:rsidRPr="002C1630">
        <w:rPr>
          <w:rFonts w:ascii="Arial" w:hAnsi="Arial" w:cs="Arial"/>
          <w:sz w:val="22"/>
          <w:szCs w:val="22"/>
        </w:rPr>
        <w:t xml:space="preserve">C3_BIRTH в примерах – правильный формат: ДД.ММ.ГГГГ. </w:t>
      </w:r>
    </w:p>
    <w:p w14:paraId="0D7F268C" w14:textId="502A67FF" w:rsidR="00A25C2E" w:rsidRPr="00BE1FB3" w:rsidRDefault="00A25C2E" w:rsidP="00740255">
      <w:pPr>
        <w:pStyle w:val="af5"/>
        <w:numPr>
          <w:ilvl w:val="0"/>
          <w:numId w:val="3"/>
        </w:numPr>
        <w:spacing w:line="240" w:lineRule="auto"/>
        <w:rPr>
          <w:rFonts w:ascii="Arial" w:hAnsi="Arial" w:cs="Arial"/>
          <w:sz w:val="22"/>
          <w:szCs w:val="22"/>
        </w:rPr>
      </w:pPr>
      <w:r w:rsidRPr="002C1630">
        <w:rPr>
          <w:rFonts w:ascii="Arial" w:hAnsi="Arial" w:cs="Arial"/>
          <w:sz w:val="22"/>
          <w:szCs w:val="22"/>
        </w:rPr>
        <w:t xml:space="preserve">Исправлено неверное количество полей в примерах по блокам C4_ID, C25_ARREAR, </w:t>
      </w:r>
      <w:r w:rsidR="00D73AA2" w:rsidRPr="00D73AA2">
        <w:rPr>
          <w:rFonts w:ascii="Arial" w:hAnsi="Arial" w:cs="Arial"/>
          <w:sz w:val="22"/>
          <w:szCs w:val="22"/>
        </w:rPr>
        <w:t>0_</w:t>
      </w:r>
      <w:r w:rsidRPr="002C1630">
        <w:rPr>
          <w:rFonts w:ascii="Arial" w:hAnsi="Arial" w:cs="Arial"/>
          <w:sz w:val="22"/>
          <w:szCs w:val="22"/>
        </w:rPr>
        <w:t>GROUPHEADER.</w:t>
      </w:r>
    </w:p>
    <w:p w14:paraId="61F67464" w14:textId="7DC30739" w:rsidR="00A25C2E" w:rsidRDefault="00A25C2E" w:rsidP="00740255">
      <w:pPr>
        <w:pStyle w:val="af5"/>
        <w:numPr>
          <w:ilvl w:val="0"/>
          <w:numId w:val="3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Блок заголовка </w:t>
      </w:r>
      <w:r>
        <w:rPr>
          <w:rFonts w:ascii="Arial" w:hAnsi="Arial" w:cs="Arial"/>
          <w:sz w:val="22"/>
          <w:szCs w:val="22"/>
          <w:lang w:val="en-US"/>
        </w:rPr>
        <w:t>HEADER</w:t>
      </w:r>
      <w:r>
        <w:rPr>
          <w:rFonts w:ascii="Arial" w:hAnsi="Arial" w:cs="Arial"/>
          <w:sz w:val="22"/>
          <w:szCs w:val="22"/>
        </w:rPr>
        <w:t xml:space="preserve">, поле 8 </w:t>
      </w:r>
      <w:r w:rsidR="002C1630">
        <w:rPr>
          <w:rFonts w:ascii="Arial" w:hAnsi="Arial" w:cs="Arial"/>
          <w:sz w:val="22"/>
          <w:szCs w:val="22"/>
        </w:rPr>
        <w:t>«</w:t>
      </w:r>
      <w:r>
        <w:rPr>
          <w:rFonts w:ascii="Arial" w:hAnsi="Arial" w:cs="Arial"/>
          <w:sz w:val="22"/>
          <w:szCs w:val="22"/>
        </w:rPr>
        <w:t>Версия формата</w:t>
      </w:r>
      <w:r w:rsidR="002C1630">
        <w:rPr>
          <w:rFonts w:ascii="Arial" w:hAnsi="Arial" w:cs="Arial"/>
          <w:sz w:val="22"/>
          <w:szCs w:val="22"/>
        </w:rPr>
        <w:t>»</w:t>
      </w:r>
      <w:r>
        <w:rPr>
          <w:rFonts w:ascii="Arial" w:hAnsi="Arial" w:cs="Arial"/>
          <w:sz w:val="22"/>
          <w:szCs w:val="22"/>
        </w:rPr>
        <w:t xml:space="preserve"> – допустимое значение заменено </w:t>
      </w:r>
      <w:r w:rsidRPr="00B24322">
        <w:rPr>
          <w:rFonts w:ascii="Arial" w:hAnsi="Arial" w:cs="Arial"/>
          <w:sz w:val="22"/>
          <w:szCs w:val="22"/>
        </w:rPr>
        <w:t xml:space="preserve">на </w:t>
      </w:r>
      <w:r w:rsidRPr="00B24322">
        <w:rPr>
          <w:rFonts w:ascii="Arial" w:hAnsi="Arial" w:cs="Arial"/>
          <w:sz w:val="22"/>
          <w:szCs w:val="22"/>
          <w:lang w:val="en-US"/>
        </w:rPr>
        <w:t>RUTDF</w:t>
      </w:r>
      <w:r w:rsidRPr="00B24322">
        <w:rPr>
          <w:rFonts w:ascii="Arial" w:hAnsi="Arial" w:cs="Arial"/>
          <w:sz w:val="22"/>
          <w:szCs w:val="22"/>
        </w:rPr>
        <w:t>2.0</w:t>
      </w:r>
      <w:r w:rsidR="002C1630">
        <w:rPr>
          <w:rFonts w:ascii="Arial" w:hAnsi="Arial" w:cs="Arial"/>
          <w:sz w:val="22"/>
          <w:szCs w:val="22"/>
        </w:rPr>
        <w:t>.</w:t>
      </w:r>
    </w:p>
    <w:p w14:paraId="3E73CD85" w14:textId="714A3A12" w:rsidR="00A25C2E" w:rsidRDefault="00A25C2E" w:rsidP="00740255">
      <w:pPr>
        <w:pStyle w:val="af5"/>
        <w:numPr>
          <w:ilvl w:val="0"/>
          <w:numId w:val="3"/>
        </w:numPr>
        <w:spacing w:line="240" w:lineRule="auto"/>
        <w:rPr>
          <w:rFonts w:ascii="Arial" w:hAnsi="Arial" w:cs="Arial"/>
          <w:sz w:val="22"/>
          <w:szCs w:val="22"/>
        </w:rPr>
      </w:pPr>
      <w:r w:rsidRPr="009A3E70">
        <w:rPr>
          <w:rFonts w:ascii="Arial" w:hAnsi="Arial" w:cs="Arial"/>
          <w:sz w:val="22"/>
          <w:szCs w:val="22"/>
        </w:rPr>
        <w:t xml:space="preserve">Блок </w:t>
      </w:r>
      <w:r w:rsidRPr="009A3E70">
        <w:rPr>
          <w:rFonts w:ascii="Arial" w:hAnsi="Arial" w:cs="Arial"/>
          <w:sz w:val="22"/>
          <w:szCs w:val="22"/>
          <w:lang w:val="en-US"/>
        </w:rPr>
        <w:t>HEADER</w:t>
      </w:r>
      <w:r w:rsidRPr="009A3E70">
        <w:rPr>
          <w:rFonts w:ascii="Arial" w:hAnsi="Arial" w:cs="Arial"/>
          <w:sz w:val="22"/>
          <w:szCs w:val="22"/>
        </w:rPr>
        <w:t xml:space="preserve"> поле 5 «Дата формирования кредитной информации» перенесено в блок </w:t>
      </w:r>
      <w:r w:rsidR="00D73AA2" w:rsidRPr="00D73AA2">
        <w:rPr>
          <w:rFonts w:ascii="Arial" w:hAnsi="Arial" w:cs="Arial"/>
          <w:sz w:val="22"/>
          <w:szCs w:val="22"/>
        </w:rPr>
        <w:t>0_</w:t>
      </w:r>
      <w:r w:rsidRPr="009A3E70">
        <w:rPr>
          <w:rFonts w:ascii="Arial" w:hAnsi="Arial" w:cs="Arial"/>
          <w:sz w:val="22"/>
          <w:szCs w:val="22"/>
          <w:lang w:val="en-US"/>
        </w:rPr>
        <w:t>GROUPHEADER</w:t>
      </w:r>
      <w:r w:rsidRPr="009A3E70">
        <w:rPr>
          <w:rFonts w:ascii="Arial" w:hAnsi="Arial" w:cs="Arial"/>
          <w:sz w:val="22"/>
          <w:szCs w:val="22"/>
        </w:rPr>
        <w:t xml:space="preserve"> поле 0.5. Таким образом, каждое событие, включенное в один документ, может иметь свою дату формирования (наступления).</w:t>
      </w:r>
    </w:p>
    <w:p w14:paraId="6F13DA14" w14:textId="77777777" w:rsidR="002C1630" w:rsidRPr="0022482F" w:rsidRDefault="002C1630" w:rsidP="00740255">
      <w:pPr>
        <w:pStyle w:val="af5"/>
        <w:numPr>
          <w:ilvl w:val="0"/>
          <w:numId w:val="3"/>
        </w:numPr>
        <w:spacing w:line="240" w:lineRule="auto"/>
        <w:rPr>
          <w:rFonts w:ascii="Arial" w:hAnsi="Arial" w:cs="Arial"/>
          <w:sz w:val="22"/>
          <w:szCs w:val="22"/>
        </w:rPr>
      </w:pPr>
      <w:r w:rsidRPr="0022482F">
        <w:rPr>
          <w:rFonts w:ascii="Arial" w:hAnsi="Arial" w:cs="Arial"/>
          <w:sz w:val="22"/>
          <w:szCs w:val="22"/>
        </w:rPr>
        <w:t xml:space="preserve">Добавлено событие 1.1001 «Субъект представил источнику формирования КИ код субъекта, при этом у субъекта на этот момент отсутствует КИ в каком-либо БКИ». </w:t>
      </w:r>
    </w:p>
    <w:p w14:paraId="51317E4B" w14:textId="77777777" w:rsidR="002C1630" w:rsidRDefault="002C1630" w:rsidP="002C1630">
      <w:pPr>
        <w:pStyle w:val="af5"/>
        <w:spacing w:line="240" w:lineRule="auto"/>
        <w:ind w:firstLine="0"/>
        <w:rPr>
          <w:rFonts w:ascii="Arial" w:hAnsi="Arial" w:cs="Arial"/>
          <w:sz w:val="22"/>
          <w:szCs w:val="22"/>
        </w:rPr>
      </w:pPr>
      <w:r w:rsidRPr="0022482F">
        <w:rPr>
          <w:rFonts w:ascii="Arial" w:hAnsi="Arial" w:cs="Arial"/>
          <w:sz w:val="22"/>
          <w:szCs w:val="22"/>
        </w:rPr>
        <w:t>В связи с этим добавлены блоки</w:t>
      </w:r>
      <w:r>
        <w:rPr>
          <w:rFonts w:ascii="Arial" w:hAnsi="Arial" w:cs="Arial"/>
          <w:sz w:val="22"/>
          <w:szCs w:val="22"/>
        </w:rPr>
        <w:t>:</w:t>
      </w:r>
    </w:p>
    <w:p w14:paraId="72C6DE5B" w14:textId="0A695D60" w:rsidR="002C1630" w:rsidRPr="0022482F" w:rsidRDefault="002C1630" w:rsidP="00740255">
      <w:pPr>
        <w:pStyle w:val="af5"/>
        <w:numPr>
          <w:ilvl w:val="0"/>
          <w:numId w:val="4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б</w:t>
      </w:r>
      <w:r w:rsidRPr="0022482F">
        <w:rPr>
          <w:rFonts w:ascii="Arial" w:hAnsi="Arial" w:cs="Arial"/>
          <w:sz w:val="22"/>
          <w:szCs w:val="22"/>
        </w:rPr>
        <w:t>лок 1001</w:t>
      </w:r>
      <w:r>
        <w:rPr>
          <w:rFonts w:ascii="Arial" w:hAnsi="Arial" w:cs="Arial"/>
          <w:sz w:val="22"/>
          <w:szCs w:val="22"/>
        </w:rPr>
        <w:t xml:space="preserve"> показателей КИ физического лица (приложение 3)</w:t>
      </w:r>
      <w:r w:rsidRPr="0022482F">
        <w:rPr>
          <w:rFonts w:ascii="Arial" w:hAnsi="Arial" w:cs="Arial"/>
          <w:sz w:val="22"/>
          <w:szCs w:val="22"/>
        </w:rPr>
        <w:t>. Код субъекта КИ, предоставленный субъектом – C1001_SUBJECTCODE</w:t>
      </w:r>
      <w:r w:rsidRPr="002C1630">
        <w:rPr>
          <w:rFonts w:ascii="Arial" w:hAnsi="Arial" w:cs="Arial"/>
          <w:sz w:val="22"/>
          <w:szCs w:val="22"/>
        </w:rPr>
        <w:t>;</w:t>
      </w:r>
    </w:p>
    <w:p w14:paraId="524D4477" w14:textId="7BC8BA0D" w:rsidR="002C1630" w:rsidRDefault="002C1630" w:rsidP="00740255">
      <w:pPr>
        <w:pStyle w:val="af5"/>
        <w:numPr>
          <w:ilvl w:val="0"/>
          <w:numId w:val="4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б</w:t>
      </w:r>
      <w:r w:rsidRPr="0022482F">
        <w:rPr>
          <w:rFonts w:ascii="Arial" w:hAnsi="Arial" w:cs="Arial"/>
          <w:sz w:val="22"/>
          <w:szCs w:val="22"/>
        </w:rPr>
        <w:t>лок 1001</w:t>
      </w:r>
      <w:r w:rsidRPr="0038238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показателей КИ юридического лица (приложение 4)</w:t>
      </w:r>
      <w:r w:rsidRPr="0022482F">
        <w:rPr>
          <w:rFonts w:ascii="Arial" w:hAnsi="Arial" w:cs="Arial"/>
          <w:sz w:val="22"/>
          <w:szCs w:val="22"/>
        </w:rPr>
        <w:t>. Код субъекта КИ, предоставленный субъектом – B1001_SUBJECTCODE</w:t>
      </w:r>
      <w:r>
        <w:rPr>
          <w:rFonts w:ascii="Arial" w:hAnsi="Arial" w:cs="Arial"/>
          <w:sz w:val="22"/>
          <w:szCs w:val="22"/>
        </w:rPr>
        <w:t>.</w:t>
      </w:r>
    </w:p>
    <w:p w14:paraId="69FEF058" w14:textId="77777777" w:rsidR="002C1630" w:rsidRDefault="002C1630" w:rsidP="002C1630">
      <w:pPr>
        <w:pStyle w:val="af5"/>
        <w:spacing w:line="240" w:lineRule="auto"/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Добавлена строка 1001 в технические требования к показателям КИ (приложение 6).</w:t>
      </w:r>
    </w:p>
    <w:p w14:paraId="002A8F7E" w14:textId="3CB27721" w:rsidR="00264EE9" w:rsidRDefault="00264EE9" w:rsidP="00740255">
      <w:pPr>
        <w:pStyle w:val="af5"/>
        <w:numPr>
          <w:ilvl w:val="0"/>
          <w:numId w:val="3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Блок 12 «Сведения о недееспособности» - </w:t>
      </w:r>
      <w:r>
        <w:rPr>
          <w:rFonts w:ascii="Arial" w:hAnsi="Arial" w:cs="Arial"/>
          <w:sz w:val="22"/>
          <w:szCs w:val="22"/>
          <w:lang w:val="en-US"/>
        </w:rPr>
        <w:t>C</w:t>
      </w:r>
      <w:r w:rsidRPr="00264EE9">
        <w:rPr>
          <w:rFonts w:ascii="Arial" w:hAnsi="Arial" w:cs="Arial"/>
          <w:sz w:val="22"/>
          <w:szCs w:val="22"/>
        </w:rPr>
        <w:t>12_</w:t>
      </w:r>
      <w:r>
        <w:rPr>
          <w:rFonts w:ascii="Arial" w:hAnsi="Arial" w:cs="Arial"/>
          <w:sz w:val="22"/>
          <w:szCs w:val="22"/>
          <w:lang w:val="en-US"/>
        </w:rPr>
        <w:t>CAPABILITY</w:t>
      </w:r>
      <w:r>
        <w:rPr>
          <w:rFonts w:ascii="Arial" w:hAnsi="Arial" w:cs="Arial"/>
          <w:sz w:val="22"/>
          <w:szCs w:val="22"/>
        </w:rPr>
        <w:t>. Поле 12.6 «Номер решения суда» добавлено в список ключевых.</w:t>
      </w:r>
    </w:p>
    <w:p w14:paraId="33B71636" w14:textId="590717D8" w:rsidR="002C1630" w:rsidRPr="009A3E70" w:rsidRDefault="002C1630" w:rsidP="00740255">
      <w:pPr>
        <w:pStyle w:val="af5"/>
        <w:numPr>
          <w:ilvl w:val="0"/>
          <w:numId w:val="3"/>
        </w:numPr>
        <w:spacing w:line="240" w:lineRule="auto"/>
        <w:rPr>
          <w:rFonts w:ascii="Arial" w:hAnsi="Arial" w:cs="Arial"/>
          <w:sz w:val="22"/>
          <w:szCs w:val="22"/>
        </w:rPr>
      </w:pPr>
      <w:r w:rsidRPr="009A3E70">
        <w:rPr>
          <w:rFonts w:ascii="Arial" w:hAnsi="Arial" w:cs="Arial"/>
          <w:sz w:val="22"/>
          <w:szCs w:val="22"/>
        </w:rPr>
        <w:t xml:space="preserve">Блок 27 </w:t>
      </w:r>
      <w:r>
        <w:rPr>
          <w:rFonts w:ascii="Arial" w:hAnsi="Arial" w:cs="Arial"/>
          <w:sz w:val="22"/>
          <w:szCs w:val="22"/>
        </w:rPr>
        <w:t>«</w:t>
      </w:r>
      <w:r w:rsidRPr="009A3E70">
        <w:rPr>
          <w:rFonts w:ascii="Arial" w:hAnsi="Arial" w:cs="Arial"/>
          <w:sz w:val="22"/>
          <w:szCs w:val="22"/>
        </w:rPr>
        <w:t>Сведения о просроченной задолженности – C27_PASTDUEARREAR</w:t>
      </w:r>
      <w:r>
        <w:rPr>
          <w:rFonts w:ascii="Arial" w:hAnsi="Arial" w:cs="Arial"/>
          <w:sz w:val="22"/>
          <w:szCs w:val="22"/>
        </w:rPr>
        <w:t>»</w:t>
      </w:r>
      <w:r w:rsidRPr="009A3E70">
        <w:rPr>
          <w:rFonts w:ascii="Arial" w:hAnsi="Arial" w:cs="Arial"/>
          <w:sz w:val="22"/>
          <w:szCs w:val="22"/>
        </w:rPr>
        <w:t>. Комментарий «Если указано значение «0», иные показатели блока 27 не</w:t>
      </w:r>
      <w:r>
        <w:rPr>
          <w:rFonts w:ascii="Arial" w:hAnsi="Arial" w:cs="Arial"/>
          <w:sz w:val="22"/>
          <w:szCs w:val="22"/>
        </w:rPr>
        <w:t xml:space="preserve"> </w:t>
      </w:r>
      <w:r w:rsidRPr="009A3E70">
        <w:rPr>
          <w:rFonts w:ascii="Arial" w:hAnsi="Arial" w:cs="Arial"/>
          <w:sz w:val="22"/>
          <w:szCs w:val="22"/>
        </w:rPr>
        <w:t>заполняются.» перенесен из показателя 27.2 в показатель 27.3.</w:t>
      </w:r>
    </w:p>
    <w:p w14:paraId="6F85C5C5" w14:textId="77777777" w:rsidR="002C1630" w:rsidRPr="000A3DBD" w:rsidRDefault="002C1630" w:rsidP="00740255">
      <w:pPr>
        <w:pStyle w:val="af5"/>
        <w:numPr>
          <w:ilvl w:val="0"/>
          <w:numId w:val="3"/>
        </w:numPr>
        <w:spacing w:line="240" w:lineRule="auto"/>
        <w:rPr>
          <w:rFonts w:ascii="Arial" w:hAnsi="Arial" w:cs="Arial"/>
          <w:sz w:val="22"/>
          <w:szCs w:val="22"/>
        </w:rPr>
      </w:pPr>
      <w:r w:rsidRPr="000A3DBD">
        <w:rPr>
          <w:rFonts w:ascii="Arial" w:hAnsi="Arial" w:cs="Arial"/>
          <w:sz w:val="22"/>
          <w:szCs w:val="22"/>
        </w:rPr>
        <w:t xml:space="preserve">Приложение 6 </w:t>
      </w:r>
      <w:r>
        <w:rPr>
          <w:rFonts w:ascii="Arial" w:hAnsi="Arial" w:cs="Arial"/>
          <w:sz w:val="22"/>
          <w:szCs w:val="22"/>
        </w:rPr>
        <w:t>«</w:t>
      </w:r>
      <w:r w:rsidRPr="000A3DBD">
        <w:rPr>
          <w:rFonts w:ascii="Arial" w:hAnsi="Arial" w:cs="Arial"/>
          <w:sz w:val="22"/>
          <w:szCs w:val="22"/>
        </w:rPr>
        <w:t>Технические требования к показателям кредитной информации</w:t>
      </w:r>
      <w:r>
        <w:rPr>
          <w:rFonts w:ascii="Arial" w:hAnsi="Arial" w:cs="Arial"/>
          <w:sz w:val="22"/>
          <w:szCs w:val="22"/>
        </w:rPr>
        <w:t>»</w:t>
      </w:r>
      <w:r w:rsidRPr="000A3DBD">
        <w:rPr>
          <w:rFonts w:ascii="Arial" w:hAnsi="Arial" w:cs="Arial"/>
          <w:sz w:val="22"/>
          <w:szCs w:val="22"/>
        </w:rPr>
        <w:t>, строки 2.59</w:t>
      </w:r>
      <w:r>
        <w:rPr>
          <w:rFonts w:ascii="Arial" w:hAnsi="Arial" w:cs="Arial"/>
          <w:sz w:val="22"/>
          <w:szCs w:val="22"/>
        </w:rPr>
        <w:t xml:space="preserve"> и </w:t>
      </w:r>
      <w:r w:rsidRPr="000A3DBD">
        <w:rPr>
          <w:rFonts w:ascii="Arial" w:hAnsi="Arial" w:cs="Arial"/>
          <w:sz w:val="22"/>
          <w:szCs w:val="22"/>
        </w:rPr>
        <w:t>7.2</w:t>
      </w:r>
      <w:r>
        <w:rPr>
          <w:rFonts w:ascii="Arial" w:hAnsi="Arial" w:cs="Arial"/>
          <w:sz w:val="22"/>
          <w:szCs w:val="22"/>
        </w:rPr>
        <w:t xml:space="preserve"> - и</w:t>
      </w:r>
      <w:r w:rsidRPr="000A3DBD">
        <w:rPr>
          <w:rFonts w:ascii="Arial" w:hAnsi="Arial" w:cs="Arial"/>
          <w:sz w:val="22"/>
          <w:szCs w:val="22"/>
        </w:rPr>
        <w:t xml:space="preserve">зменены требования к обязательности </w:t>
      </w:r>
      <w:r>
        <w:rPr>
          <w:rFonts w:ascii="Arial" w:hAnsi="Arial" w:cs="Arial"/>
          <w:sz w:val="22"/>
          <w:szCs w:val="22"/>
        </w:rPr>
        <w:t>заполнения для показателей, являющихся ключами.</w:t>
      </w:r>
    </w:p>
    <w:p w14:paraId="525C810B" w14:textId="74715080" w:rsidR="008D5A4F" w:rsidRPr="009A3E70" w:rsidRDefault="008D5A4F" w:rsidP="00740255">
      <w:pPr>
        <w:pStyle w:val="af5"/>
        <w:numPr>
          <w:ilvl w:val="0"/>
          <w:numId w:val="3"/>
        </w:numPr>
        <w:spacing w:line="240" w:lineRule="auto"/>
        <w:rPr>
          <w:rFonts w:ascii="Arial" w:hAnsi="Arial" w:cs="Arial"/>
          <w:sz w:val="22"/>
          <w:szCs w:val="22"/>
        </w:rPr>
      </w:pPr>
      <w:r w:rsidRPr="009A3E70">
        <w:rPr>
          <w:rFonts w:ascii="Arial" w:hAnsi="Arial" w:cs="Arial"/>
          <w:sz w:val="22"/>
          <w:szCs w:val="22"/>
        </w:rPr>
        <w:t xml:space="preserve">Приложение 6 </w:t>
      </w:r>
      <w:r w:rsidR="002C1630">
        <w:rPr>
          <w:rFonts w:ascii="Arial" w:hAnsi="Arial" w:cs="Arial"/>
          <w:sz w:val="22"/>
          <w:szCs w:val="22"/>
        </w:rPr>
        <w:t>«</w:t>
      </w:r>
      <w:r w:rsidRPr="009A3E70">
        <w:rPr>
          <w:rFonts w:ascii="Arial" w:hAnsi="Arial" w:cs="Arial"/>
          <w:sz w:val="22"/>
          <w:szCs w:val="22"/>
        </w:rPr>
        <w:t>Технические требования к показателям кредитной информации</w:t>
      </w:r>
      <w:r w:rsidR="002C1630">
        <w:rPr>
          <w:rFonts w:ascii="Arial" w:hAnsi="Arial" w:cs="Arial"/>
          <w:sz w:val="22"/>
          <w:szCs w:val="22"/>
        </w:rPr>
        <w:t>»</w:t>
      </w:r>
      <w:r w:rsidRPr="009A3E70">
        <w:rPr>
          <w:rFonts w:ascii="Arial" w:hAnsi="Arial" w:cs="Arial"/>
          <w:sz w:val="22"/>
          <w:szCs w:val="22"/>
        </w:rPr>
        <w:t xml:space="preserve"> строка 7.23 - добавлен комментарий «</w:t>
      </w:r>
      <w:r w:rsidRPr="009A3E70">
        <w:rPr>
          <w:rFonts w:ascii="Arial" w:eastAsia="Calibri" w:hAnsi="Arial" w:cs="Arial"/>
          <w:bCs/>
          <w:spacing w:val="-3"/>
          <w:sz w:val="22"/>
          <w:szCs w:val="22"/>
        </w:rPr>
        <w:t>Остальные требования соответствуют техническим требованиям строки 1.11 настоящей</w:t>
      </w:r>
      <w:r w:rsidRPr="009A3E70">
        <w:rPr>
          <w:rFonts w:ascii="Arial" w:eastAsia="Calibri" w:hAnsi="Arial" w:cs="Arial"/>
          <w:bCs/>
          <w:sz w:val="22"/>
          <w:szCs w:val="22"/>
        </w:rPr>
        <w:t xml:space="preserve"> таблицы</w:t>
      </w:r>
      <w:r w:rsidRPr="009A3E70">
        <w:rPr>
          <w:rFonts w:ascii="Arial" w:hAnsi="Arial" w:cs="Arial"/>
          <w:sz w:val="22"/>
          <w:szCs w:val="22"/>
        </w:rPr>
        <w:t>»</w:t>
      </w:r>
      <w:r w:rsidR="002C1630">
        <w:rPr>
          <w:rFonts w:ascii="Arial" w:hAnsi="Arial" w:cs="Arial"/>
          <w:sz w:val="22"/>
          <w:szCs w:val="22"/>
        </w:rPr>
        <w:t>.</w:t>
      </w:r>
    </w:p>
    <w:p w14:paraId="7E40B673" w14:textId="77777777" w:rsidR="004B7650" w:rsidRDefault="004B7650" w:rsidP="00740255">
      <w:pPr>
        <w:pStyle w:val="af5"/>
        <w:numPr>
          <w:ilvl w:val="0"/>
          <w:numId w:val="3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Для совместимости с предыдущими форматами </w:t>
      </w:r>
    </w:p>
    <w:p w14:paraId="76FBECB9" w14:textId="2423423D" w:rsidR="004B7650" w:rsidRPr="004B7650" w:rsidRDefault="004B7650" w:rsidP="004B7650">
      <w:pPr>
        <w:pStyle w:val="af5"/>
        <w:spacing w:line="240" w:lineRule="auto"/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переименованы </w:t>
      </w:r>
      <w:r w:rsidRPr="004B7650">
        <w:rPr>
          <w:rFonts w:ascii="Arial" w:hAnsi="Arial" w:cs="Arial"/>
          <w:sz w:val="22"/>
          <w:szCs w:val="22"/>
        </w:rPr>
        <w:t>XML</w:t>
      </w:r>
      <w:r>
        <w:rPr>
          <w:rFonts w:ascii="Arial" w:hAnsi="Arial" w:cs="Arial"/>
          <w:sz w:val="22"/>
          <w:szCs w:val="22"/>
        </w:rPr>
        <w:t xml:space="preserve">-элементы для полей КИ физлица: </w:t>
      </w:r>
      <w:r w:rsidRPr="004B7650">
        <w:rPr>
          <w:rFonts w:ascii="Arial" w:hAnsi="Arial" w:cs="Arial"/>
          <w:sz w:val="22"/>
          <w:szCs w:val="22"/>
        </w:rPr>
        <w:t>44.4, 44.5, 49.15., 49.16, 50.22, 50.23</w:t>
      </w:r>
      <w:r>
        <w:rPr>
          <w:rFonts w:ascii="Arial" w:hAnsi="Arial" w:cs="Arial"/>
          <w:sz w:val="22"/>
          <w:szCs w:val="22"/>
        </w:rPr>
        <w:t xml:space="preserve">, и юрлица: </w:t>
      </w:r>
      <w:r w:rsidRPr="004B7650">
        <w:rPr>
          <w:rFonts w:ascii="Arial" w:hAnsi="Arial" w:cs="Arial"/>
          <w:sz w:val="22"/>
          <w:szCs w:val="22"/>
        </w:rPr>
        <w:t>34.4, 34.5, 39.15, 39.16, 40.22, 40.23;</w:t>
      </w:r>
    </w:p>
    <w:p w14:paraId="0C26A7BB" w14:textId="2A2791F9" w:rsidR="004B7650" w:rsidRDefault="004B7650" w:rsidP="004B7650">
      <w:pPr>
        <w:pStyle w:val="af5"/>
        <w:spacing w:line="240" w:lineRule="auto"/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элемент house</w:t>
      </w:r>
      <w:r w:rsidRPr="004B765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переименован в</w:t>
      </w:r>
      <w:r w:rsidRPr="004B7650">
        <w:rPr>
          <w:rFonts w:ascii="Arial" w:hAnsi="Arial" w:cs="Arial"/>
          <w:sz w:val="22"/>
          <w:szCs w:val="22"/>
        </w:rPr>
        <w:t xml:space="preserve"> houseNumber</w:t>
      </w:r>
      <w:r>
        <w:rPr>
          <w:rFonts w:ascii="Arial" w:hAnsi="Arial" w:cs="Arial"/>
          <w:sz w:val="22"/>
          <w:szCs w:val="22"/>
        </w:rPr>
        <w:t>.</w:t>
      </w:r>
    </w:p>
    <w:p w14:paraId="4B17C9F5" w14:textId="52D6DDC2" w:rsidR="006C08BD" w:rsidRDefault="006C08BD" w:rsidP="00740255">
      <w:pPr>
        <w:pStyle w:val="af5"/>
        <w:numPr>
          <w:ilvl w:val="0"/>
          <w:numId w:val="3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Изменен формат элемента «Дата </w:t>
      </w:r>
      <w:r w:rsidR="004248F8">
        <w:rPr>
          <w:rFonts w:ascii="Arial" w:hAnsi="Arial" w:cs="Arial"/>
          <w:sz w:val="22"/>
          <w:szCs w:val="22"/>
        </w:rPr>
        <w:t>выдачи</w:t>
      </w:r>
      <w:r>
        <w:rPr>
          <w:rFonts w:ascii="Arial" w:hAnsi="Arial" w:cs="Arial"/>
          <w:sz w:val="22"/>
          <w:szCs w:val="22"/>
        </w:rPr>
        <w:t xml:space="preserve"> согласия» </w:t>
      </w:r>
      <w:r>
        <w:rPr>
          <w:rFonts w:ascii="Arial" w:hAnsi="Arial" w:cs="Arial"/>
          <w:sz w:val="22"/>
          <w:szCs w:val="22"/>
          <w:lang w:val="en-US"/>
        </w:rPr>
        <w:t>consentDate</w:t>
      </w:r>
      <w:r>
        <w:rPr>
          <w:rFonts w:ascii="Arial" w:hAnsi="Arial" w:cs="Arial"/>
          <w:sz w:val="22"/>
          <w:szCs w:val="22"/>
        </w:rPr>
        <w:t xml:space="preserve"> – должен содержать дату в формате ГГГГ-ММ-ДД.</w:t>
      </w:r>
    </w:p>
    <w:p w14:paraId="180647C0" w14:textId="0AD9A451" w:rsidR="0075651E" w:rsidRDefault="0075651E" w:rsidP="00740255">
      <w:pPr>
        <w:pStyle w:val="af5"/>
        <w:numPr>
          <w:ilvl w:val="0"/>
          <w:numId w:val="3"/>
        </w:numPr>
        <w:spacing w:line="240" w:lineRule="auto"/>
        <w:rPr>
          <w:rFonts w:ascii="Arial" w:hAnsi="Arial" w:cs="Arial"/>
          <w:sz w:val="22"/>
          <w:szCs w:val="22"/>
        </w:rPr>
      </w:pPr>
      <w:r w:rsidRPr="0075651E">
        <w:rPr>
          <w:rFonts w:ascii="Arial" w:hAnsi="Arial" w:cs="Arial"/>
          <w:sz w:val="22"/>
          <w:szCs w:val="22"/>
        </w:rPr>
        <w:t xml:space="preserve">Уточнено, что </w:t>
      </w:r>
      <w:r w:rsidR="007D030A">
        <w:rPr>
          <w:rFonts w:ascii="Arial" w:hAnsi="Arial" w:cs="Arial"/>
          <w:sz w:val="22"/>
          <w:szCs w:val="22"/>
        </w:rPr>
        <w:t>некоторые показатели (ФЛ_18.5, ФЛ_57.2, ЮЛ_11.5, ЮЛ_47.2)</w:t>
      </w:r>
      <w:r w:rsidRPr="0075651E">
        <w:rPr>
          <w:rFonts w:ascii="Arial" w:hAnsi="Arial" w:cs="Arial"/>
          <w:sz w:val="22"/>
          <w:szCs w:val="22"/>
        </w:rPr>
        <w:t xml:space="preserve"> </w:t>
      </w:r>
      <w:r w:rsidR="007D030A">
        <w:rPr>
          <w:rFonts w:ascii="Arial" w:hAnsi="Arial" w:cs="Arial"/>
          <w:sz w:val="22"/>
          <w:szCs w:val="22"/>
        </w:rPr>
        <w:t xml:space="preserve">допускают </w:t>
      </w:r>
      <w:r w:rsidRPr="0075651E">
        <w:rPr>
          <w:rFonts w:ascii="Arial" w:hAnsi="Arial" w:cs="Arial"/>
          <w:sz w:val="22"/>
          <w:szCs w:val="22"/>
        </w:rPr>
        <w:t>указание нескольких значений через запятую</w:t>
      </w:r>
      <w:r w:rsidR="007D030A">
        <w:rPr>
          <w:rFonts w:ascii="Arial" w:hAnsi="Arial" w:cs="Arial"/>
          <w:sz w:val="22"/>
          <w:szCs w:val="22"/>
        </w:rPr>
        <w:t>.</w:t>
      </w:r>
      <w:r w:rsidRPr="0075651E">
        <w:rPr>
          <w:rFonts w:ascii="Arial" w:hAnsi="Arial" w:cs="Arial"/>
          <w:sz w:val="22"/>
          <w:szCs w:val="22"/>
        </w:rPr>
        <w:t xml:space="preserve"> </w:t>
      </w:r>
      <w:r w:rsidR="007D030A">
        <w:rPr>
          <w:rFonts w:ascii="Arial" w:hAnsi="Arial" w:cs="Arial"/>
          <w:sz w:val="22"/>
          <w:szCs w:val="22"/>
        </w:rPr>
        <w:t>П</w:t>
      </w:r>
      <w:r w:rsidRPr="0075651E">
        <w:rPr>
          <w:rFonts w:ascii="Arial" w:hAnsi="Arial" w:cs="Arial"/>
          <w:sz w:val="22"/>
          <w:szCs w:val="22"/>
        </w:rPr>
        <w:t xml:space="preserve">ри предоставлении данных в XML-отчете они будут возвращены как отдельные теги – например, </w:t>
      </w:r>
      <w:r>
        <w:rPr>
          <w:rFonts w:ascii="Arial" w:hAnsi="Arial" w:cs="Arial"/>
          <w:sz w:val="22"/>
          <w:szCs w:val="22"/>
        </w:rPr>
        <w:t xml:space="preserve">будет </w:t>
      </w:r>
      <w:r w:rsidRPr="0075651E">
        <w:rPr>
          <w:rFonts w:ascii="Arial" w:hAnsi="Arial" w:cs="Arial"/>
          <w:sz w:val="22"/>
          <w:szCs w:val="22"/>
        </w:rPr>
        <w:t>возвращено несколько элементов acctType в случае показателя 18.5 «Код цели займа (кредита)»</w:t>
      </w:r>
      <w:r w:rsidR="007D030A">
        <w:rPr>
          <w:rFonts w:ascii="Arial" w:hAnsi="Arial" w:cs="Arial"/>
          <w:sz w:val="22"/>
          <w:szCs w:val="22"/>
        </w:rPr>
        <w:t xml:space="preserve"> и т.п.</w:t>
      </w:r>
    </w:p>
    <w:p w14:paraId="3CCF3402" w14:textId="77777777" w:rsidR="00F2352F" w:rsidRDefault="00F2352F" w:rsidP="00740255">
      <w:pPr>
        <w:pStyle w:val="af5"/>
        <w:numPr>
          <w:ilvl w:val="0"/>
          <w:numId w:val="3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Исправлена опечатка в названии элементов </w:t>
      </w:r>
      <w:r w:rsidRPr="00B96D8D">
        <w:rPr>
          <w:rFonts w:ascii="Arial" w:hAnsi="Arial" w:cs="Arial"/>
          <w:sz w:val="22"/>
          <w:szCs w:val="22"/>
        </w:rPr>
        <w:t>agreementDate</w:t>
      </w:r>
      <w:r>
        <w:rPr>
          <w:rFonts w:ascii="Arial" w:hAnsi="Arial" w:cs="Arial"/>
          <w:sz w:val="22"/>
          <w:szCs w:val="22"/>
        </w:rPr>
        <w:t xml:space="preserve"> и </w:t>
      </w:r>
      <w:r>
        <w:rPr>
          <w:rFonts w:ascii="Arial" w:hAnsi="Arial" w:cs="Arial"/>
          <w:sz w:val="22"/>
          <w:szCs w:val="22"/>
          <w:lang w:val="en-US"/>
        </w:rPr>
        <w:t>MemberCode</w:t>
      </w:r>
      <w:r>
        <w:rPr>
          <w:rFonts w:ascii="Arial" w:hAnsi="Arial" w:cs="Arial"/>
          <w:sz w:val="22"/>
          <w:szCs w:val="22"/>
        </w:rPr>
        <w:t>.</w:t>
      </w:r>
    </w:p>
    <w:p w14:paraId="62A4CAB3" w14:textId="0DD6D0D8" w:rsidR="002C63D5" w:rsidRDefault="002C63D5" w:rsidP="00740255">
      <w:pPr>
        <w:pStyle w:val="af5"/>
        <w:numPr>
          <w:ilvl w:val="0"/>
          <w:numId w:val="3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Элемент</w:t>
      </w:r>
      <w:r w:rsidRPr="00792142">
        <w:rPr>
          <w:rFonts w:ascii="Arial" w:hAnsi="Arial" w:cs="Arial"/>
          <w:sz w:val="22"/>
          <w:szCs w:val="22"/>
        </w:rPr>
        <w:t xml:space="preserve"> </w:t>
      </w:r>
      <w:r w:rsidR="00792142" w:rsidRPr="00792142">
        <w:rPr>
          <w:rFonts w:ascii="Arial" w:hAnsi="Arial" w:cs="Arial"/>
          <w:sz w:val="22"/>
          <w:szCs w:val="22"/>
        </w:rPr>
        <w:t>product/prequest/req/RegnumReq/regnum переименован в …</w:t>
      </w:r>
      <w:r w:rsidR="0092325F" w:rsidRPr="0092325F">
        <w:rPr>
          <w:rFonts w:ascii="Arial" w:hAnsi="Arial" w:cs="Arial"/>
          <w:sz w:val="22"/>
          <w:szCs w:val="22"/>
        </w:rPr>
        <w:t>/</w:t>
      </w:r>
      <w:r w:rsidR="00792142" w:rsidRPr="00792142">
        <w:rPr>
          <w:rFonts w:ascii="Arial" w:hAnsi="Arial" w:cs="Arial"/>
          <w:sz w:val="22"/>
          <w:szCs w:val="22"/>
        </w:rPr>
        <w:t>regNum.</w:t>
      </w:r>
    </w:p>
    <w:p w14:paraId="0516AF49" w14:textId="67EBE168" w:rsidR="006373DF" w:rsidRDefault="006373DF" w:rsidP="006373DF">
      <w:pPr>
        <w:spacing w:line="240" w:lineRule="auto"/>
        <w:rPr>
          <w:rFonts w:ascii="Arial" w:hAnsi="Arial" w:cs="Arial"/>
        </w:rPr>
      </w:pPr>
    </w:p>
    <w:p w14:paraId="0F101C3B" w14:textId="7AC66DEB" w:rsidR="006373DF" w:rsidRPr="002039FE" w:rsidRDefault="006373DF" w:rsidP="006373DF">
      <w:pPr>
        <w:spacing w:line="240" w:lineRule="auto"/>
        <w:rPr>
          <w:rFonts w:ascii="Arial" w:hAnsi="Arial" w:cs="Arial"/>
        </w:rPr>
      </w:pPr>
      <w:r w:rsidRPr="002039FE">
        <w:rPr>
          <w:rFonts w:ascii="Arial" w:hAnsi="Arial" w:cs="Arial"/>
          <w:b/>
        </w:rPr>
        <w:lastRenderedPageBreak/>
        <w:t xml:space="preserve">Версия </w:t>
      </w:r>
      <w:r>
        <w:rPr>
          <w:rFonts w:ascii="Arial" w:hAnsi="Arial" w:cs="Arial"/>
          <w:b/>
        </w:rPr>
        <w:t>2</w:t>
      </w:r>
      <w:r w:rsidRPr="002039FE">
        <w:rPr>
          <w:rFonts w:ascii="Arial" w:hAnsi="Arial" w:cs="Arial"/>
          <w:b/>
        </w:rPr>
        <w:t>.0</w:t>
      </w:r>
      <w:r>
        <w:rPr>
          <w:rFonts w:ascii="Arial" w:hAnsi="Arial" w:cs="Arial"/>
          <w:b/>
        </w:rPr>
        <w:t>1</w:t>
      </w:r>
      <w:r w:rsidRPr="002039FE">
        <w:rPr>
          <w:rFonts w:ascii="Arial" w:hAnsi="Arial" w:cs="Arial"/>
        </w:rPr>
        <w:t xml:space="preserve"> – </w:t>
      </w:r>
      <w:r w:rsidR="005545FE">
        <w:rPr>
          <w:rFonts w:ascii="Arial" w:hAnsi="Arial" w:cs="Arial"/>
        </w:rPr>
        <w:t>7</w:t>
      </w:r>
      <w:r w:rsidRPr="002039FE">
        <w:rPr>
          <w:rFonts w:ascii="Arial" w:hAnsi="Arial" w:cs="Arial"/>
        </w:rPr>
        <w:t xml:space="preserve"> </w:t>
      </w:r>
      <w:r w:rsidR="00AF4EE0">
        <w:rPr>
          <w:rFonts w:ascii="Arial" w:hAnsi="Arial" w:cs="Arial"/>
        </w:rPr>
        <w:t>декабря</w:t>
      </w:r>
      <w:r w:rsidRPr="002039FE">
        <w:rPr>
          <w:rFonts w:ascii="Arial" w:hAnsi="Arial" w:cs="Arial"/>
        </w:rPr>
        <w:t xml:space="preserve"> 2021 г.</w:t>
      </w:r>
    </w:p>
    <w:p w14:paraId="60EAAFB2" w14:textId="6766C378" w:rsidR="00D31CAA" w:rsidRDefault="00D31CAA" w:rsidP="00740255">
      <w:pPr>
        <w:pStyle w:val="af5"/>
        <w:numPr>
          <w:ilvl w:val="0"/>
          <w:numId w:val="5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Блок </w:t>
      </w:r>
      <w:r>
        <w:rPr>
          <w:rFonts w:ascii="Arial" w:hAnsi="Arial" w:cs="Arial"/>
          <w:sz w:val="22"/>
          <w:szCs w:val="22"/>
          <w:lang w:val="en-US"/>
        </w:rPr>
        <w:t>HEADER</w:t>
      </w:r>
      <w:r w:rsidRPr="00D31CA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«Заголовок документа», показатель 4 «Регистрационная дата документа» - уточнено, что значение не может быть в будущем.</w:t>
      </w:r>
    </w:p>
    <w:p w14:paraId="73A5B8AF" w14:textId="0CA29AFB" w:rsidR="00D31CAA" w:rsidRDefault="00D31CAA" w:rsidP="00740255">
      <w:pPr>
        <w:pStyle w:val="af5"/>
        <w:numPr>
          <w:ilvl w:val="0"/>
          <w:numId w:val="5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Блок 0</w:t>
      </w:r>
      <w:r w:rsidRPr="00457DEE">
        <w:rPr>
          <w:rFonts w:ascii="Arial" w:hAnsi="Arial" w:cs="Arial"/>
          <w:sz w:val="22"/>
          <w:szCs w:val="22"/>
        </w:rPr>
        <w:t>_GROUPHEADER</w:t>
      </w:r>
      <w:r>
        <w:rPr>
          <w:rFonts w:ascii="Arial" w:hAnsi="Arial" w:cs="Arial"/>
          <w:sz w:val="22"/>
          <w:szCs w:val="22"/>
        </w:rPr>
        <w:t xml:space="preserve"> «Заголовок</w:t>
      </w:r>
      <w:r w:rsidRPr="00457DE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группы блоков», показатель 0.2 «</w:t>
      </w:r>
      <w:r w:rsidRPr="00457DEE">
        <w:rPr>
          <w:rFonts w:ascii="Arial" w:hAnsi="Arial" w:cs="Arial"/>
          <w:sz w:val="22"/>
          <w:szCs w:val="22"/>
        </w:rPr>
        <w:t>Номер события, вследствие которого сформирована данная группа блоков</w:t>
      </w:r>
      <w:r>
        <w:rPr>
          <w:rFonts w:ascii="Arial" w:hAnsi="Arial" w:cs="Arial"/>
          <w:sz w:val="22"/>
          <w:szCs w:val="22"/>
        </w:rPr>
        <w:t xml:space="preserve">» - уточнено, что показатель не обязателен при аннулировании неправомерно переданных данных, то есть если в показателе 0.3 указано </w:t>
      </w:r>
      <w:r w:rsidRPr="00457DEE">
        <w:rPr>
          <w:rFonts w:ascii="Arial" w:hAnsi="Arial" w:cs="Arial"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>, а в 0.4 – 0.</w:t>
      </w:r>
    </w:p>
    <w:p w14:paraId="55203D30" w14:textId="4C6F6D80" w:rsidR="00CD0207" w:rsidRDefault="00CD0207" w:rsidP="00740255">
      <w:pPr>
        <w:pStyle w:val="af5"/>
        <w:numPr>
          <w:ilvl w:val="0"/>
          <w:numId w:val="5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Блок 0</w:t>
      </w:r>
      <w:r w:rsidRPr="00457DEE">
        <w:rPr>
          <w:rFonts w:ascii="Arial" w:hAnsi="Arial" w:cs="Arial"/>
          <w:sz w:val="22"/>
          <w:szCs w:val="22"/>
        </w:rPr>
        <w:t>_GROUPHEADER</w:t>
      </w:r>
      <w:r>
        <w:rPr>
          <w:rFonts w:ascii="Arial" w:hAnsi="Arial" w:cs="Arial"/>
          <w:sz w:val="22"/>
          <w:szCs w:val="22"/>
        </w:rPr>
        <w:t xml:space="preserve"> «Заголовок</w:t>
      </w:r>
      <w:r w:rsidRPr="00457DE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группы блоков», показатель 0.5 «Дата формирования кредитной информации» - уточнено, что в данном поле указывается дата события, приведенного в поле 0.2.</w:t>
      </w:r>
    </w:p>
    <w:p w14:paraId="37AB15E6" w14:textId="77777777" w:rsidR="00D31CAA" w:rsidRPr="002D7CE3" w:rsidRDefault="00D31CAA" w:rsidP="00740255">
      <w:pPr>
        <w:pStyle w:val="af5"/>
        <w:numPr>
          <w:ilvl w:val="0"/>
          <w:numId w:val="5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Раздел «Добавление, обновление, хранение, аннулирование данных», подраздел «Аннулирование данных» - уточнено, что аннулирование можно произвести не только передачей кода операции </w:t>
      </w:r>
      <w:r>
        <w:rPr>
          <w:rFonts w:ascii="Arial" w:hAnsi="Arial" w:cs="Arial"/>
          <w:sz w:val="22"/>
          <w:szCs w:val="22"/>
          <w:lang w:val="en-US"/>
        </w:rPr>
        <w:t>D</w:t>
      </w:r>
      <w:r>
        <w:rPr>
          <w:rFonts w:ascii="Arial" w:hAnsi="Arial" w:cs="Arial"/>
          <w:sz w:val="22"/>
          <w:szCs w:val="22"/>
        </w:rPr>
        <w:t xml:space="preserve">, но и </w:t>
      </w:r>
      <w:r>
        <w:rPr>
          <w:rFonts w:ascii="Arial" w:hAnsi="Arial" w:cs="Arial"/>
          <w:sz w:val="22"/>
          <w:szCs w:val="22"/>
          <w:lang w:val="en-US"/>
        </w:rPr>
        <w:t>B</w:t>
      </w:r>
      <w:r w:rsidRPr="004F61A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со значением причины аннулирования 0 (неправомерная передача данных).</w:t>
      </w:r>
    </w:p>
    <w:p w14:paraId="11F573FE" w14:textId="19C861AE" w:rsidR="008F5D73" w:rsidRPr="00546804" w:rsidRDefault="008F5D73" w:rsidP="00740255">
      <w:pPr>
        <w:pStyle w:val="af5"/>
        <w:numPr>
          <w:ilvl w:val="0"/>
          <w:numId w:val="5"/>
        </w:numPr>
        <w:spacing w:line="240" w:lineRule="auto"/>
        <w:rPr>
          <w:rFonts w:ascii="Arial" w:hAnsi="Arial" w:cs="Arial"/>
          <w:sz w:val="22"/>
          <w:szCs w:val="22"/>
        </w:rPr>
      </w:pPr>
      <w:r w:rsidRPr="00546804">
        <w:rPr>
          <w:rFonts w:ascii="Arial" w:hAnsi="Arial" w:cs="Arial"/>
          <w:sz w:val="22"/>
          <w:szCs w:val="22"/>
        </w:rPr>
        <w:t xml:space="preserve">Блок C22_OVERALL «Полная стоимость потребительского кредита (займа)» - уточнено, что </w:t>
      </w:r>
      <w:r w:rsidR="007F4CF5" w:rsidRPr="00546804">
        <w:rPr>
          <w:rFonts w:ascii="Arial" w:hAnsi="Arial" w:cs="Arial"/>
          <w:sz w:val="22"/>
          <w:szCs w:val="22"/>
        </w:rPr>
        <w:t>для не потребительских кредитов (займов) блок не формируется и не передается.</w:t>
      </w:r>
    </w:p>
    <w:p w14:paraId="375822DC" w14:textId="7D71F44B" w:rsidR="007F4CF5" w:rsidRDefault="00546804" w:rsidP="00740255">
      <w:pPr>
        <w:pStyle w:val="af5"/>
        <w:numPr>
          <w:ilvl w:val="0"/>
          <w:numId w:val="5"/>
        </w:numPr>
        <w:spacing w:line="240" w:lineRule="auto"/>
        <w:rPr>
          <w:rFonts w:ascii="Arial" w:hAnsi="Arial" w:cs="Arial"/>
          <w:sz w:val="22"/>
          <w:szCs w:val="22"/>
        </w:rPr>
      </w:pPr>
      <w:r w:rsidRPr="00546804">
        <w:rPr>
          <w:rFonts w:ascii="Arial" w:hAnsi="Arial" w:cs="Arial"/>
          <w:sz w:val="22"/>
          <w:szCs w:val="22"/>
        </w:rPr>
        <w:t xml:space="preserve">Блок </w:t>
      </w:r>
      <w:r w:rsidR="00FA7BA6">
        <w:rPr>
          <w:rFonts w:ascii="Arial" w:hAnsi="Arial" w:cs="Arial"/>
          <w:sz w:val="22"/>
          <w:szCs w:val="22"/>
          <w:lang w:val="en-US"/>
        </w:rPr>
        <w:t>C</w:t>
      </w:r>
      <w:r w:rsidRPr="00546804">
        <w:rPr>
          <w:rFonts w:ascii="Arial" w:hAnsi="Arial" w:cs="Arial"/>
          <w:sz w:val="22"/>
          <w:szCs w:val="22"/>
        </w:rPr>
        <w:t>29_ MONTHAVERPAYMT «Величина среднемесячного платежа по договору займа (кредита) и дата ее расчета» - уточнено, что если величина среднемесячного платежа не рассчитывается, блок не формируется и не передается.</w:t>
      </w:r>
    </w:p>
    <w:p w14:paraId="17B5CCB2" w14:textId="63D8F65D" w:rsidR="00D6729E" w:rsidRPr="00D6729E" w:rsidRDefault="00D6729E" w:rsidP="00740255">
      <w:pPr>
        <w:pStyle w:val="af5"/>
        <w:numPr>
          <w:ilvl w:val="0"/>
          <w:numId w:val="5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Блоки</w:t>
      </w:r>
      <w:r w:rsidRPr="00D6729E">
        <w:rPr>
          <w:rFonts w:ascii="Arial" w:hAnsi="Arial" w:cs="Arial"/>
          <w:sz w:val="22"/>
          <w:szCs w:val="22"/>
        </w:rPr>
        <w:t xml:space="preserve"> C30_SOURCENONMONETOBLIG и B21_SOURCENONMONETOBLIG «Сведения о неденежном обязательстве источника» - поскольку предметом обязательства могут быть несколько разнородных объектов, блоки сделаны множественными обновляемыми, а поля ФЛ 30.1 и ЮЛ 21.1 «Предмет обязательства» - ключевыми.</w:t>
      </w:r>
      <w:r w:rsidR="00A54EE3" w:rsidRPr="00A54EE3">
        <w:rPr>
          <w:rFonts w:ascii="Arial" w:hAnsi="Arial" w:cs="Arial"/>
          <w:sz w:val="22"/>
          <w:szCs w:val="22"/>
        </w:rPr>
        <w:t xml:space="preserve"> </w:t>
      </w:r>
      <w:r w:rsidR="00A54EE3">
        <w:rPr>
          <w:rFonts w:ascii="Arial" w:hAnsi="Arial" w:cs="Arial"/>
          <w:sz w:val="22"/>
          <w:szCs w:val="22"/>
        </w:rPr>
        <w:t>Соответственно блок</w:t>
      </w:r>
      <w:r w:rsidR="00FF79F1">
        <w:rPr>
          <w:rFonts w:ascii="Arial" w:hAnsi="Arial" w:cs="Arial"/>
          <w:sz w:val="22"/>
          <w:szCs w:val="22"/>
        </w:rPr>
        <w:t>и</w:t>
      </w:r>
      <w:r w:rsidR="00A54EE3">
        <w:rPr>
          <w:rFonts w:ascii="Arial" w:hAnsi="Arial" w:cs="Arial"/>
          <w:sz w:val="22"/>
          <w:szCs w:val="22"/>
        </w:rPr>
        <w:t xml:space="preserve"> вынесен</w:t>
      </w:r>
      <w:r w:rsidR="00FF79F1">
        <w:rPr>
          <w:rFonts w:ascii="Arial" w:hAnsi="Arial" w:cs="Arial"/>
          <w:sz w:val="22"/>
          <w:szCs w:val="22"/>
        </w:rPr>
        <w:t>ы</w:t>
      </w:r>
      <w:r w:rsidR="00A54EE3">
        <w:rPr>
          <w:rFonts w:ascii="Arial" w:hAnsi="Arial" w:cs="Arial"/>
          <w:sz w:val="22"/>
          <w:szCs w:val="22"/>
        </w:rPr>
        <w:t xml:space="preserve"> в отдельный </w:t>
      </w:r>
      <w:r w:rsidR="00FF79F1">
        <w:rPr>
          <w:rFonts w:ascii="Arial" w:hAnsi="Arial" w:cs="Arial"/>
          <w:sz w:val="22"/>
          <w:szCs w:val="22"/>
        </w:rPr>
        <w:t>под</w:t>
      </w:r>
      <w:r w:rsidR="00A54EE3">
        <w:rPr>
          <w:rFonts w:ascii="Arial" w:hAnsi="Arial" w:cs="Arial"/>
          <w:sz w:val="22"/>
          <w:szCs w:val="22"/>
        </w:rPr>
        <w:t xml:space="preserve">раздел кредитного отчета - </w:t>
      </w:r>
      <w:r w:rsidR="00A54EE3" w:rsidRPr="00A54EE3">
        <w:rPr>
          <w:rFonts w:ascii="Arial" w:hAnsi="Arial" w:cs="Arial"/>
          <w:sz w:val="22"/>
          <w:szCs w:val="22"/>
        </w:rPr>
        <w:t>AccountReplyRUTDF/sourceNonMonetOblig.</w:t>
      </w:r>
    </w:p>
    <w:p w14:paraId="07986BE7" w14:textId="195C2D61" w:rsidR="00366F30" w:rsidRDefault="00366F30" w:rsidP="00740255">
      <w:pPr>
        <w:pStyle w:val="af5"/>
        <w:numPr>
          <w:ilvl w:val="0"/>
          <w:numId w:val="5"/>
        </w:numPr>
        <w:spacing w:line="240" w:lineRule="auto"/>
        <w:rPr>
          <w:rFonts w:ascii="Arial" w:hAnsi="Arial" w:cs="Arial"/>
          <w:sz w:val="22"/>
          <w:szCs w:val="22"/>
        </w:rPr>
      </w:pPr>
      <w:r w:rsidRPr="00366F30">
        <w:rPr>
          <w:rFonts w:ascii="Arial" w:hAnsi="Arial" w:cs="Arial"/>
          <w:sz w:val="22"/>
          <w:szCs w:val="22"/>
        </w:rPr>
        <w:t>Блок</w:t>
      </w:r>
      <w:r w:rsidR="00E50294">
        <w:rPr>
          <w:rFonts w:ascii="Arial" w:hAnsi="Arial" w:cs="Arial"/>
          <w:sz w:val="22"/>
          <w:szCs w:val="22"/>
        </w:rPr>
        <w:t>и</w:t>
      </w:r>
      <w:r>
        <w:rPr>
          <w:rFonts w:ascii="Arial" w:hAnsi="Arial" w:cs="Arial"/>
          <w:sz w:val="22"/>
          <w:szCs w:val="22"/>
        </w:rPr>
        <w:t xml:space="preserve"> </w:t>
      </w:r>
      <w:r w:rsidRPr="00BE3E74">
        <w:rPr>
          <w:rFonts w:ascii="Arial" w:hAnsi="Arial" w:cs="Arial"/>
          <w:sz w:val="22"/>
          <w:szCs w:val="22"/>
        </w:rPr>
        <w:t xml:space="preserve">C32_COLLATERAL </w:t>
      </w:r>
      <w:r w:rsidR="00E50294">
        <w:rPr>
          <w:rFonts w:ascii="Arial" w:hAnsi="Arial" w:cs="Arial"/>
          <w:sz w:val="22"/>
          <w:szCs w:val="22"/>
        </w:rPr>
        <w:t xml:space="preserve">и </w:t>
      </w:r>
      <w:r w:rsidR="00E50294" w:rsidRPr="002039FE">
        <w:rPr>
          <w:rFonts w:ascii="Arial" w:hAnsi="Arial" w:cs="Arial"/>
        </w:rPr>
        <w:t>B23_COLLATERAL</w:t>
      </w:r>
      <w:r w:rsidR="00E50294" w:rsidRPr="00BE3E74">
        <w:rPr>
          <w:rFonts w:ascii="Arial" w:hAnsi="Arial" w:cs="Arial"/>
          <w:sz w:val="22"/>
          <w:szCs w:val="22"/>
        </w:rPr>
        <w:t xml:space="preserve"> </w:t>
      </w:r>
      <w:r w:rsidRPr="00BE3E74">
        <w:rPr>
          <w:rFonts w:ascii="Arial" w:hAnsi="Arial" w:cs="Arial"/>
          <w:sz w:val="22"/>
          <w:szCs w:val="22"/>
        </w:rPr>
        <w:t>«Сведения о залоге», пол</w:t>
      </w:r>
      <w:r w:rsidR="00E50294">
        <w:rPr>
          <w:rFonts w:ascii="Arial" w:hAnsi="Arial" w:cs="Arial"/>
          <w:sz w:val="22"/>
          <w:szCs w:val="22"/>
        </w:rPr>
        <w:t>я</w:t>
      </w:r>
      <w:r w:rsidRPr="00BE3E74">
        <w:rPr>
          <w:rFonts w:ascii="Arial" w:hAnsi="Arial" w:cs="Arial"/>
          <w:sz w:val="22"/>
          <w:szCs w:val="22"/>
        </w:rPr>
        <w:t xml:space="preserve"> </w:t>
      </w:r>
      <w:r w:rsidR="00E50294">
        <w:rPr>
          <w:rFonts w:ascii="Arial" w:hAnsi="Arial" w:cs="Arial"/>
          <w:sz w:val="22"/>
          <w:szCs w:val="22"/>
        </w:rPr>
        <w:t xml:space="preserve">ФЛ </w:t>
      </w:r>
      <w:r w:rsidRPr="00BE3E74">
        <w:rPr>
          <w:rFonts w:ascii="Arial" w:hAnsi="Arial" w:cs="Arial"/>
          <w:sz w:val="22"/>
          <w:szCs w:val="22"/>
        </w:rPr>
        <w:t xml:space="preserve">32.3 </w:t>
      </w:r>
      <w:r w:rsidR="00E50294">
        <w:rPr>
          <w:rFonts w:ascii="Arial" w:hAnsi="Arial" w:cs="Arial"/>
          <w:sz w:val="22"/>
          <w:szCs w:val="22"/>
        </w:rPr>
        <w:t xml:space="preserve">и ЮЛ 23.3 </w:t>
      </w:r>
      <w:r w:rsidRPr="00BE3E74">
        <w:rPr>
          <w:rFonts w:ascii="Arial" w:hAnsi="Arial" w:cs="Arial"/>
          <w:sz w:val="22"/>
          <w:szCs w:val="22"/>
        </w:rPr>
        <w:t xml:space="preserve">«Идентификационный код предмета залога» - уточнено, что </w:t>
      </w:r>
      <w:r w:rsidR="00BE3E74" w:rsidRPr="00BE3E74">
        <w:rPr>
          <w:rFonts w:ascii="Arial" w:hAnsi="Arial" w:cs="Arial"/>
          <w:sz w:val="22"/>
          <w:szCs w:val="22"/>
        </w:rPr>
        <w:t>данный код должен быть уникальным для каждого факта предоставления залога.</w:t>
      </w:r>
    </w:p>
    <w:p w14:paraId="0045AA79" w14:textId="0449A374" w:rsidR="005D290E" w:rsidRDefault="005D290E" w:rsidP="00740255">
      <w:pPr>
        <w:pStyle w:val="af5"/>
        <w:numPr>
          <w:ilvl w:val="0"/>
          <w:numId w:val="5"/>
        </w:numPr>
        <w:spacing w:line="240" w:lineRule="auto"/>
        <w:rPr>
          <w:rFonts w:ascii="Arial" w:hAnsi="Arial" w:cs="Arial"/>
          <w:sz w:val="22"/>
          <w:szCs w:val="22"/>
        </w:rPr>
      </w:pPr>
      <w:r w:rsidRPr="00366F30">
        <w:rPr>
          <w:rFonts w:ascii="Arial" w:hAnsi="Arial" w:cs="Arial"/>
          <w:sz w:val="22"/>
          <w:szCs w:val="22"/>
        </w:rPr>
        <w:t>Блок</w:t>
      </w:r>
      <w:r>
        <w:rPr>
          <w:rFonts w:ascii="Arial" w:hAnsi="Arial" w:cs="Arial"/>
          <w:sz w:val="22"/>
          <w:szCs w:val="22"/>
        </w:rPr>
        <w:t xml:space="preserve">и </w:t>
      </w:r>
      <w:r w:rsidRPr="00BE3E74">
        <w:rPr>
          <w:rFonts w:ascii="Arial" w:hAnsi="Arial" w:cs="Arial"/>
          <w:sz w:val="22"/>
          <w:szCs w:val="22"/>
        </w:rPr>
        <w:t xml:space="preserve">C32_COLLATERAL </w:t>
      </w:r>
      <w:r>
        <w:rPr>
          <w:rFonts w:ascii="Arial" w:hAnsi="Arial" w:cs="Arial"/>
          <w:sz w:val="22"/>
          <w:szCs w:val="22"/>
        </w:rPr>
        <w:t xml:space="preserve">и </w:t>
      </w:r>
      <w:r w:rsidRPr="005D290E">
        <w:rPr>
          <w:rFonts w:ascii="Arial" w:hAnsi="Arial" w:cs="Arial"/>
          <w:sz w:val="22"/>
          <w:szCs w:val="22"/>
        </w:rPr>
        <w:t>B23_COLLATERAL</w:t>
      </w:r>
      <w:r w:rsidRPr="00BE3E74">
        <w:rPr>
          <w:rFonts w:ascii="Arial" w:hAnsi="Arial" w:cs="Arial"/>
          <w:sz w:val="22"/>
          <w:szCs w:val="22"/>
        </w:rPr>
        <w:t xml:space="preserve"> «Сведения о залоге», пол</w:t>
      </w:r>
      <w:r>
        <w:rPr>
          <w:rFonts w:ascii="Arial" w:hAnsi="Arial" w:cs="Arial"/>
          <w:sz w:val="22"/>
          <w:szCs w:val="22"/>
        </w:rPr>
        <w:t>я</w:t>
      </w:r>
      <w:r w:rsidRPr="00BE3E7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ФЛ </w:t>
      </w:r>
      <w:r w:rsidRPr="00BE3E74"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sz w:val="22"/>
          <w:szCs w:val="22"/>
        </w:rPr>
        <w:t>9</w:t>
      </w:r>
      <w:r w:rsidRPr="00BE3E7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и ЮЛ 23.9 «Дата прекращения залога согласно договору» – удалено требование о том, что дата должна быть </w:t>
      </w:r>
      <w:r w:rsidRPr="005D290E">
        <w:rPr>
          <w:rFonts w:ascii="Arial" w:hAnsi="Arial" w:cs="Arial"/>
          <w:sz w:val="22"/>
          <w:szCs w:val="22"/>
        </w:rPr>
        <w:t>не позднее даты формирования кредитной информации.</w:t>
      </w:r>
    </w:p>
    <w:p w14:paraId="5CAD84AE" w14:textId="66F22429" w:rsidR="005D290E" w:rsidRDefault="005D290E" w:rsidP="00740255">
      <w:pPr>
        <w:pStyle w:val="af5"/>
        <w:numPr>
          <w:ilvl w:val="0"/>
          <w:numId w:val="5"/>
        </w:numPr>
        <w:spacing w:line="240" w:lineRule="auto"/>
        <w:rPr>
          <w:rFonts w:ascii="Arial" w:hAnsi="Arial" w:cs="Arial"/>
          <w:sz w:val="22"/>
          <w:szCs w:val="22"/>
        </w:rPr>
      </w:pPr>
      <w:r w:rsidRPr="00366F30">
        <w:rPr>
          <w:rFonts w:ascii="Arial" w:hAnsi="Arial" w:cs="Arial"/>
          <w:sz w:val="22"/>
          <w:szCs w:val="22"/>
        </w:rPr>
        <w:t>Блок</w:t>
      </w:r>
      <w:r>
        <w:rPr>
          <w:rFonts w:ascii="Arial" w:hAnsi="Arial" w:cs="Arial"/>
          <w:sz w:val="22"/>
          <w:szCs w:val="22"/>
        </w:rPr>
        <w:t xml:space="preserve">и </w:t>
      </w:r>
      <w:r w:rsidRPr="00BE3E74">
        <w:rPr>
          <w:rFonts w:ascii="Arial" w:hAnsi="Arial" w:cs="Arial"/>
          <w:sz w:val="22"/>
          <w:szCs w:val="22"/>
        </w:rPr>
        <w:t>C3</w:t>
      </w:r>
      <w:r>
        <w:rPr>
          <w:rFonts w:ascii="Arial" w:hAnsi="Arial" w:cs="Arial"/>
          <w:sz w:val="22"/>
          <w:szCs w:val="22"/>
        </w:rPr>
        <w:t>3</w:t>
      </w:r>
      <w:r w:rsidRPr="00BE3E74">
        <w:rPr>
          <w:rFonts w:ascii="Arial" w:hAnsi="Arial" w:cs="Arial"/>
          <w:sz w:val="22"/>
          <w:szCs w:val="22"/>
        </w:rPr>
        <w:t>_</w:t>
      </w:r>
      <w:r w:rsidR="00996D18">
        <w:rPr>
          <w:rFonts w:ascii="Arial" w:hAnsi="Arial" w:cs="Arial"/>
          <w:sz w:val="22"/>
          <w:szCs w:val="22"/>
          <w:lang w:val="en-US"/>
        </w:rPr>
        <w:t>GUARANTOR</w:t>
      </w:r>
      <w:r w:rsidRPr="00BE3E7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и </w:t>
      </w:r>
      <w:r w:rsidRPr="005D290E">
        <w:rPr>
          <w:rFonts w:ascii="Arial" w:hAnsi="Arial" w:cs="Arial"/>
          <w:sz w:val="22"/>
          <w:szCs w:val="22"/>
        </w:rPr>
        <w:t>B2</w:t>
      </w:r>
      <w:r>
        <w:rPr>
          <w:rFonts w:ascii="Arial" w:hAnsi="Arial" w:cs="Arial"/>
          <w:sz w:val="22"/>
          <w:szCs w:val="22"/>
        </w:rPr>
        <w:t>4</w:t>
      </w:r>
      <w:r w:rsidRPr="005D290E">
        <w:rPr>
          <w:rFonts w:ascii="Arial" w:hAnsi="Arial" w:cs="Arial"/>
          <w:sz w:val="22"/>
          <w:szCs w:val="22"/>
        </w:rPr>
        <w:t>_</w:t>
      </w:r>
      <w:r w:rsidR="00996D18">
        <w:rPr>
          <w:rFonts w:ascii="Arial" w:hAnsi="Arial" w:cs="Arial"/>
          <w:sz w:val="22"/>
          <w:szCs w:val="22"/>
          <w:lang w:val="en-US"/>
        </w:rPr>
        <w:t>GUARANTOR</w:t>
      </w:r>
      <w:r w:rsidRPr="00BE3E74">
        <w:rPr>
          <w:rFonts w:ascii="Arial" w:hAnsi="Arial" w:cs="Arial"/>
          <w:sz w:val="22"/>
          <w:szCs w:val="22"/>
        </w:rPr>
        <w:t xml:space="preserve"> «Сведения о </w:t>
      </w:r>
      <w:r w:rsidR="00996D18">
        <w:rPr>
          <w:rFonts w:ascii="Arial" w:hAnsi="Arial" w:cs="Arial"/>
          <w:sz w:val="22"/>
          <w:szCs w:val="22"/>
        </w:rPr>
        <w:t>поручительстве</w:t>
      </w:r>
      <w:r w:rsidRPr="00BE3E74">
        <w:rPr>
          <w:rFonts w:ascii="Arial" w:hAnsi="Arial" w:cs="Arial"/>
          <w:sz w:val="22"/>
          <w:szCs w:val="22"/>
        </w:rPr>
        <w:t>», пол</w:t>
      </w:r>
      <w:r>
        <w:rPr>
          <w:rFonts w:ascii="Arial" w:hAnsi="Arial" w:cs="Arial"/>
          <w:sz w:val="22"/>
          <w:szCs w:val="22"/>
        </w:rPr>
        <w:t>я</w:t>
      </w:r>
      <w:r w:rsidRPr="00BE3E7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ФЛ </w:t>
      </w:r>
      <w:r w:rsidRPr="00BE3E74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3</w:t>
      </w:r>
      <w:r w:rsidRPr="00BE3E74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6</w:t>
      </w:r>
      <w:r w:rsidRPr="00BE3E7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и ЮЛ 24.6 «Дата прекращения поручительства согласно договору» – удалено требование о том, что дата должна быть </w:t>
      </w:r>
      <w:r w:rsidRPr="005D290E">
        <w:rPr>
          <w:rFonts w:ascii="Arial" w:hAnsi="Arial" w:cs="Arial"/>
          <w:sz w:val="22"/>
          <w:szCs w:val="22"/>
        </w:rPr>
        <w:t>не позднее даты формирования кредитной информации.</w:t>
      </w:r>
    </w:p>
    <w:p w14:paraId="4E7E2704" w14:textId="3AA858DC" w:rsidR="001B2D99" w:rsidRDefault="001B2D99" w:rsidP="00740255">
      <w:pPr>
        <w:pStyle w:val="af5"/>
        <w:numPr>
          <w:ilvl w:val="0"/>
          <w:numId w:val="5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Блоки </w:t>
      </w:r>
      <w:r w:rsidRPr="001B2D99">
        <w:rPr>
          <w:rFonts w:ascii="Arial" w:hAnsi="Arial" w:cs="Arial"/>
          <w:sz w:val="22"/>
          <w:szCs w:val="22"/>
        </w:rPr>
        <w:t xml:space="preserve">C35_COLLATINSURED </w:t>
      </w:r>
      <w:r w:rsidR="007002BC">
        <w:rPr>
          <w:rFonts w:ascii="Arial" w:hAnsi="Arial" w:cs="Arial"/>
          <w:sz w:val="22"/>
          <w:szCs w:val="22"/>
        </w:rPr>
        <w:t xml:space="preserve">и </w:t>
      </w:r>
      <w:r w:rsidR="007002BC" w:rsidRPr="002039FE">
        <w:rPr>
          <w:rFonts w:ascii="Arial" w:hAnsi="Arial" w:cs="Arial"/>
        </w:rPr>
        <w:t>B26_COLLATINSURED</w:t>
      </w:r>
      <w:r w:rsidR="007002BC" w:rsidRPr="001B2D99">
        <w:rPr>
          <w:rFonts w:ascii="Arial" w:hAnsi="Arial" w:cs="Arial"/>
          <w:sz w:val="22"/>
          <w:szCs w:val="22"/>
        </w:rPr>
        <w:t xml:space="preserve"> </w:t>
      </w:r>
      <w:r w:rsidRPr="001B2D99">
        <w:rPr>
          <w:rFonts w:ascii="Arial" w:hAnsi="Arial" w:cs="Arial"/>
          <w:sz w:val="22"/>
          <w:szCs w:val="22"/>
        </w:rPr>
        <w:t>«Сведения о страховании предмета залога» - добавлен комментарий о порядке передачи сведений в случае страхований нескольких предметов залога, осуществленных в одну дату.</w:t>
      </w:r>
    </w:p>
    <w:p w14:paraId="6765CFC1" w14:textId="26A1112F" w:rsidR="00B20DB1" w:rsidRPr="00B20DB1" w:rsidRDefault="00B20DB1" w:rsidP="00740255">
      <w:pPr>
        <w:pStyle w:val="af5"/>
        <w:numPr>
          <w:ilvl w:val="0"/>
          <w:numId w:val="5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Блоки</w:t>
      </w:r>
      <w:r w:rsidRPr="00B20DB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C</w:t>
      </w:r>
      <w:r w:rsidRPr="00B20DB1">
        <w:rPr>
          <w:rFonts w:ascii="Arial" w:hAnsi="Arial" w:cs="Arial"/>
          <w:sz w:val="22"/>
          <w:szCs w:val="22"/>
        </w:rPr>
        <w:t>36_</w:t>
      </w:r>
      <w:r w:rsidRPr="00B20DB1">
        <w:rPr>
          <w:rFonts w:ascii="Arial" w:hAnsi="Arial" w:cs="Arial"/>
          <w:lang w:val="en-US"/>
        </w:rPr>
        <w:t>COLLATREPAY</w:t>
      </w:r>
      <w:r w:rsidRPr="00B20DB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и</w:t>
      </w:r>
      <w:r w:rsidRPr="00B20DB1">
        <w:rPr>
          <w:rFonts w:ascii="Arial" w:hAnsi="Arial" w:cs="Arial"/>
        </w:rPr>
        <w:t xml:space="preserve"> </w:t>
      </w:r>
      <w:r w:rsidRPr="00B20DB1">
        <w:rPr>
          <w:rFonts w:ascii="Arial" w:hAnsi="Arial" w:cs="Arial"/>
          <w:lang w:val="en-US"/>
        </w:rPr>
        <w:t>B</w:t>
      </w:r>
      <w:r w:rsidRPr="00B20DB1">
        <w:rPr>
          <w:rFonts w:ascii="Arial" w:hAnsi="Arial" w:cs="Arial"/>
        </w:rPr>
        <w:t>27_</w:t>
      </w:r>
      <w:r w:rsidRPr="00B20DB1">
        <w:rPr>
          <w:rFonts w:ascii="Arial" w:hAnsi="Arial" w:cs="Arial"/>
          <w:lang w:val="en-US"/>
        </w:rPr>
        <w:t>COLLATREPAY</w:t>
      </w:r>
      <w:r>
        <w:rPr>
          <w:rFonts w:ascii="Arial" w:hAnsi="Arial" w:cs="Arial"/>
        </w:rPr>
        <w:t xml:space="preserve"> «</w:t>
      </w:r>
      <w:r w:rsidRPr="002039FE">
        <w:rPr>
          <w:rFonts w:ascii="Arial" w:hAnsi="Arial" w:cs="Arial"/>
        </w:rPr>
        <w:t>Сведения о погашении требований кредитора по обязательству за счет обеспечения</w:t>
      </w:r>
      <w:r>
        <w:rPr>
          <w:rFonts w:ascii="Arial" w:hAnsi="Arial" w:cs="Arial"/>
        </w:rPr>
        <w:t>», поля ФЛ 36.3 и ЮЛ 27.3 «Дата погашения требований за счет обеспечения» - поскольку блок является единичным дополняемым, поля сделаны ключевыми.</w:t>
      </w:r>
    </w:p>
    <w:p w14:paraId="6996E071" w14:textId="0583C799" w:rsidR="00362E2F" w:rsidRDefault="00362E2F" w:rsidP="00740255">
      <w:pPr>
        <w:pStyle w:val="af5"/>
        <w:numPr>
          <w:ilvl w:val="0"/>
          <w:numId w:val="5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Блоки </w:t>
      </w:r>
      <w:r w:rsidRPr="003733C6">
        <w:rPr>
          <w:rFonts w:ascii="Arial" w:hAnsi="Arial" w:cs="Arial"/>
          <w:sz w:val="22"/>
          <w:szCs w:val="22"/>
        </w:rPr>
        <w:t>C51_ACQUIRERLEGAL и</w:t>
      </w:r>
      <w:r>
        <w:rPr>
          <w:rFonts w:ascii="Arial" w:hAnsi="Arial" w:cs="Arial"/>
          <w:sz w:val="22"/>
          <w:szCs w:val="22"/>
        </w:rPr>
        <w:t xml:space="preserve"> </w:t>
      </w:r>
      <w:r w:rsidRPr="003733C6">
        <w:rPr>
          <w:rFonts w:ascii="Arial" w:hAnsi="Arial" w:cs="Arial"/>
          <w:sz w:val="22"/>
          <w:szCs w:val="22"/>
        </w:rPr>
        <w:t>B41_ACQUIRERLEGAL «Сведения о приобретателе прав – юридическом лице».</w:t>
      </w:r>
      <w:r>
        <w:rPr>
          <w:rFonts w:ascii="Arial" w:hAnsi="Arial" w:cs="Arial"/>
          <w:sz w:val="22"/>
          <w:szCs w:val="22"/>
        </w:rPr>
        <w:t xml:space="preserve"> Поля ФЛ 51.3 и ЮЛ 41.3 «Полное наименования» сделаны ключевыми, но только если не заполнены поля ФЛ 51.7 и 41.7 «Регистрационный номер», то есть только для приобретателей права требования, не зарегистрированных на территории РФ и не имеющих регистрационного номера.</w:t>
      </w:r>
      <w:r w:rsidR="002A6A0D">
        <w:rPr>
          <w:rFonts w:ascii="Arial" w:hAnsi="Arial" w:cs="Arial"/>
          <w:sz w:val="22"/>
          <w:szCs w:val="22"/>
        </w:rPr>
        <w:t xml:space="preserve"> Уточнено, что блок возвращается только в закрытой части КИ.</w:t>
      </w:r>
    </w:p>
    <w:p w14:paraId="5C2D3D45" w14:textId="4D783643" w:rsidR="00362E2F" w:rsidRDefault="00362E2F" w:rsidP="00740255">
      <w:pPr>
        <w:pStyle w:val="af5"/>
        <w:numPr>
          <w:ilvl w:val="0"/>
          <w:numId w:val="5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Блоки</w:t>
      </w:r>
      <w:r w:rsidRPr="009D64BC">
        <w:rPr>
          <w:rFonts w:ascii="Arial" w:hAnsi="Arial" w:cs="Arial"/>
          <w:sz w:val="22"/>
          <w:szCs w:val="22"/>
        </w:rPr>
        <w:t xml:space="preserve"> C52_ACQUIRERINDIVID и B42_ACQUIRERINDIVID «Сведения о приобретателе прав – физическом лице». Ключевое поле ФЛ 52.7 и ЮЛ 42.7 </w:t>
      </w:r>
      <w:r w:rsidRPr="009D64BC">
        <w:rPr>
          <w:rFonts w:ascii="Arial" w:hAnsi="Arial" w:cs="Arial"/>
          <w:sz w:val="22"/>
          <w:szCs w:val="22"/>
        </w:rPr>
        <w:lastRenderedPageBreak/>
        <w:t>«Номер налогоплательщика» заменено на соответственно ФЛ 52.8 и ЮЛ 42.8 «СНИЛС».</w:t>
      </w:r>
      <w:r w:rsidR="002A6A0D">
        <w:rPr>
          <w:rFonts w:ascii="Arial" w:hAnsi="Arial" w:cs="Arial"/>
          <w:sz w:val="22"/>
          <w:szCs w:val="22"/>
        </w:rPr>
        <w:t xml:space="preserve"> Уточнено, что блок возвращается только в закрытой части КИ.</w:t>
      </w:r>
    </w:p>
    <w:p w14:paraId="4E946153" w14:textId="5206906B" w:rsidR="00362E2F" w:rsidRDefault="00362E2F" w:rsidP="00740255">
      <w:pPr>
        <w:pStyle w:val="af5"/>
        <w:numPr>
          <w:ilvl w:val="0"/>
          <w:numId w:val="5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Блоки </w:t>
      </w:r>
      <w:r w:rsidRPr="00F824F8">
        <w:rPr>
          <w:rFonts w:ascii="Arial" w:hAnsi="Arial" w:cs="Arial"/>
          <w:sz w:val="22"/>
          <w:szCs w:val="22"/>
        </w:rPr>
        <w:t>C53_SERVICECO</w:t>
      </w:r>
      <w:r w:rsidRPr="003733C6">
        <w:rPr>
          <w:rFonts w:ascii="Arial" w:hAnsi="Arial" w:cs="Arial"/>
          <w:sz w:val="22"/>
          <w:szCs w:val="22"/>
        </w:rPr>
        <w:t xml:space="preserve"> и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B</w:t>
      </w:r>
      <w:r w:rsidRPr="00F824F8">
        <w:rPr>
          <w:rFonts w:ascii="Arial" w:hAnsi="Arial" w:cs="Arial"/>
          <w:sz w:val="22"/>
          <w:szCs w:val="22"/>
        </w:rPr>
        <w:t>43_SERVICECO</w:t>
      </w:r>
      <w:r w:rsidRPr="003733C6">
        <w:rPr>
          <w:rFonts w:ascii="Arial" w:hAnsi="Arial" w:cs="Arial"/>
          <w:sz w:val="22"/>
          <w:szCs w:val="22"/>
        </w:rPr>
        <w:t xml:space="preserve"> «</w:t>
      </w:r>
      <w:r w:rsidRPr="00F824F8">
        <w:rPr>
          <w:rFonts w:ascii="Arial" w:hAnsi="Arial" w:cs="Arial"/>
          <w:sz w:val="22"/>
          <w:szCs w:val="22"/>
        </w:rPr>
        <w:t>Сведения об обслуживающей организации</w:t>
      </w:r>
      <w:r w:rsidRPr="003733C6">
        <w:rPr>
          <w:rFonts w:ascii="Arial" w:hAnsi="Arial" w:cs="Arial"/>
          <w:sz w:val="22"/>
          <w:szCs w:val="22"/>
        </w:rPr>
        <w:t>».</w:t>
      </w:r>
      <w:r>
        <w:rPr>
          <w:rFonts w:ascii="Arial" w:hAnsi="Arial" w:cs="Arial"/>
          <w:sz w:val="22"/>
          <w:szCs w:val="22"/>
        </w:rPr>
        <w:t xml:space="preserve"> Поля ФЛ 5</w:t>
      </w:r>
      <w:r w:rsidRPr="00F824F8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.</w:t>
      </w:r>
      <w:r w:rsidRPr="00F824F8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 и ЮЛ 4</w:t>
      </w:r>
      <w:r w:rsidRPr="00F824F8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.</w:t>
      </w:r>
      <w:r w:rsidRPr="00F824F8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 «Полное наименования» сделаны ключевыми, но только если не заполнены поля ФЛ 5</w:t>
      </w:r>
      <w:r w:rsidRPr="00F824F8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.</w:t>
      </w:r>
      <w:r w:rsidRPr="00F824F8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и 4</w:t>
      </w:r>
      <w:r w:rsidRPr="00F824F8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.</w:t>
      </w:r>
      <w:r w:rsidRPr="00F824F8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«Регистрационный номер</w:t>
      </w:r>
      <w:r w:rsidRPr="00F824F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обслуживающей организации», то есть только для обслуживающих организаций, не зарегистрированных на территории РФ и не имеющих регистрационного номера.</w:t>
      </w:r>
      <w:r w:rsidR="002A6A0D" w:rsidRPr="002A6A0D">
        <w:rPr>
          <w:rFonts w:ascii="Arial" w:hAnsi="Arial" w:cs="Arial"/>
          <w:sz w:val="22"/>
          <w:szCs w:val="22"/>
        </w:rPr>
        <w:t xml:space="preserve"> </w:t>
      </w:r>
      <w:r w:rsidR="002A6A0D">
        <w:rPr>
          <w:rFonts w:ascii="Arial" w:hAnsi="Arial" w:cs="Arial"/>
          <w:sz w:val="22"/>
          <w:szCs w:val="22"/>
        </w:rPr>
        <w:t>Уточнено, что блок возвращается только в закрытой части КИ.</w:t>
      </w:r>
    </w:p>
    <w:p w14:paraId="61024C43" w14:textId="57E5D6AE" w:rsidR="00D07DC0" w:rsidRDefault="00D07DC0" w:rsidP="00740255">
      <w:pPr>
        <w:pStyle w:val="af5"/>
        <w:numPr>
          <w:ilvl w:val="0"/>
          <w:numId w:val="5"/>
        </w:numPr>
        <w:spacing w:line="240" w:lineRule="auto"/>
        <w:rPr>
          <w:rFonts w:ascii="Arial" w:hAnsi="Arial" w:cs="Arial"/>
          <w:sz w:val="22"/>
          <w:szCs w:val="22"/>
        </w:rPr>
      </w:pPr>
      <w:r w:rsidRPr="002C1630">
        <w:rPr>
          <w:rFonts w:ascii="Arial" w:hAnsi="Arial" w:cs="Arial"/>
          <w:sz w:val="22"/>
          <w:szCs w:val="22"/>
        </w:rPr>
        <w:t>Исправлено неверное количество полей в пример</w:t>
      </w:r>
      <w:r w:rsidR="00A73DE7">
        <w:rPr>
          <w:rFonts w:ascii="Arial" w:hAnsi="Arial" w:cs="Arial"/>
          <w:sz w:val="22"/>
          <w:szCs w:val="22"/>
        </w:rPr>
        <w:t>ах</w:t>
      </w:r>
      <w:r w:rsidRPr="002C1630">
        <w:rPr>
          <w:rFonts w:ascii="Arial" w:hAnsi="Arial" w:cs="Arial"/>
          <w:sz w:val="22"/>
          <w:szCs w:val="22"/>
        </w:rPr>
        <w:t xml:space="preserve"> по блок</w:t>
      </w:r>
      <w:r>
        <w:rPr>
          <w:rFonts w:ascii="Arial" w:hAnsi="Arial" w:cs="Arial"/>
          <w:sz w:val="22"/>
          <w:szCs w:val="22"/>
        </w:rPr>
        <w:t>у</w:t>
      </w:r>
      <w:r w:rsidRPr="002C1630">
        <w:rPr>
          <w:rFonts w:ascii="Arial" w:hAnsi="Arial" w:cs="Arial"/>
          <w:sz w:val="22"/>
          <w:szCs w:val="22"/>
        </w:rPr>
        <w:t xml:space="preserve"> C</w:t>
      </w:r>
      <w:r>
        <w:rPr>
          <w:rFonts w:ascii="Arial" w:hAnsi="Arial" w:cs="Arial"/>
          <w:sz w:val="22"/>
          <w:szCs w:val="22"/>
        </w:rPr>
        <w:t>28</w:t>
      </w:r>
      <w:r w:rsidRPr="002C1630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  <w:lang w:val="en-US"/>
        </w:rPr>
        <w:t>PAYMT</w:t>
      </w:r>
      <w:r w:rsidRPr="002C1630">
        <w:rPr>
          <w:rFonts w:ascii="Arial" w:hAnsi="Arial" w:cs="Arial"/>
          <w:sz w:val="22"/>
          <w:szCs w:val="22"/>
        </w:rPr>
        <w:t>.</w:t>
      </w:r>
    </w:p>
    <w:p w14:paraId="2700DC99" w14:textId="274CBCE6" w:rsidR="00362E2F" w:rsidRDefault="00362E2F" w:rsidP="00740255">
      <w:pPr>
        <w:pStyle w:val="af5"/>
        <w:numPr>
          <w:ilvl w:val="0"/>
          <w:numId w:val="5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Исправлены опечатки в названиях блоков </w:t>
      </w:r>
      <w:r w:rsidRPr="00AA7F4F">
        <w:rPr>
          <w:rFonts w:ascii="Arial" w:hAnsi="Arial" w:cs="Arial"/>
          <w:sz w:val="22"/>
          <w:szCs w:val="22"/>
        </w:rPr>
        <w:t>C38_OBLIGTERMINATION и B29_OBLIGTERMINATION</w:t>
      </w:r>
      <w:r>
        <w:rPr>
          <w:rFonts w:ascii="Arial" w:hAnsi="Arial" w:cs="Arial"/>
          <w:sz w:val="22"/>
          <w:szCs w:val="22"/>
        </w:rPr>
        <w:t>.</w:t>
      </w:r>
    </w:p>
    <w:p w14:paraId="45F77A8D" w14:textId="60A58187" w:rsidR="00FE4D62" w:rsidRDefault="00FE4D62" w:rsidP="00740255">
      <w:pPr>
        <w:pStyle w:val="af5"/>
        <w:numPr>
          <w:ilvl w:val="0"/>
          <w:numId w:val="5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Приложение 6 «Технические требования к показателям КИ», строка 2.44 – уточнено, что показатель обязателен, если значение показателя </w:t>
      </w:r>
      <w:r w:rsidRPr="00FE4D62">
        <w:rPr>
          <w:rFonts w:ascii="Arial" w:hAnsi="Arial" w:cs="Arial"/>
          <w:sz w:val="22"/>
          <w:szCs w:val="22"/>
        </w:rPr>
        <w:t>«Сумма последнего внесенного платежа» больше 0, иначе не заполняется. То есть для случаев отсутствия платежей с момента заключения договора показатель не заполняется.</w:t>
      </w:r>
    </w:p>
    <w:p w14:paraId="2769BF5B" w14:textId="71CBED9C" w:rsidR="000579C6" w:rsidRDefault="000579C6" w:rsidP="00740255">
      <w:pPr>
        <w:pStyle w:val="af5"/>
        <w:numPr>
          <w:ilvl w:val="0"/>
          <w:numId w:val="5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Приложение 6 «Технические требования к показателям КИ», строка 4.1 – уточнено, что допустимым являются значения в соответствии со справочниками, даже если они не являются целыми числами.</w:t>
      </w:r>
    </w:p>
    <w:p w14:paraId="3C000650" w14:textId="77777777" w:rsidR="00362E2F" w:rsidRDefault="00362E2F" w:rsidP="00740255">
      <w:pPr>
        <w:pStyle w:val="af5"/>
        <w:numPr>
          <w:ilvl w:val="0"/>
          <w:numId w:val="5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Раздел «Формат запроса». Из состава полей запроса удалены следующие элементы и разделы:</w:t>
      </w:r>
    </w:p>
    <w:p w14:paraId="67FEF756" w14:textId="77777777" w:rsidR="00362E2F" w:rsidRPr="00C905C7" w:rsidRDefault="00362E2F" w:rsidP="00362E2F">
      <w:pPr>
        <w:pStyle w:val="af5"/>
        <w:spacing w:line="240" w:lineRule="auto"/>
        <w:ind w:firstLine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для</w:t>
      </w:r>
      <w:r w:rsidRPr="00C905C7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</w:rPr>
        <w:t>физлиц</w:t>
      </w:r>
      <w:r w:rsidRPr="00C905C7">
        <w:rPr>
          <w:rFonts w:ascii="Arial" w:hAnsi="Arial" w:cs="Arial"/>
          <w:sz w:val="22"/>
          <w:szCs w:val="22"/>
          <w:lang w:val="en-US"/>
        </w:rPr>
        <w:t>:</w:t>
      </w:r>
    </w:p>
    <w:p w14:paraId="3B639B00" w14:textId="77777777" w:rsidR="00362E2F" w:rsidRPr="006B7B8F" w:rsidRDefault="00362E2F" w:rsidP="00362E2F">
      <w:pPr>
        <w:pStyle w:val="af5"/>
        <w:spacing w:line="240" w:lineRule="auto"/>
        <w:rPr>
          <w:rFonts w:ascii="Arial" w:hAnsi="Arial" w:cs="Arial"/>
          <w:sz w:val="22"/>
          <w:szCs w:val="22"/>
          <w:lang w:val="en-US"/>
        </w:rPr>
      </w:pPr>
      <w:r w:rsidRPr="006B7B8F">
        <w:rPr>
          <w:rFonts w:ascii="Arial" w:hAnsi="Arial" w:cs="Arial"/>
          <w:sz w:val="22"/>
          <w:szCs w:val="22"/>
          <w:lang w:val="en-US"/>
        </w:rPr>
        <w:t>product/prequest/req/PersonReq/OKSM</w:t>
      </w:r>
    </w:p>
    <w:p w14:paraId="773E1308" w14:textId="77777777" w:rsidR="00362E2F" w:rsidRPr="006B7B8F" w:rsidRDefault="00362E2F" w:rsidP="00362E2F">
      <w:pPr>
        <w:pStyle w:val="af5"/>
        <w:spacing w:line="240" w:lineRule="auto"/>
        <w:rPr>
          <w:rFonts w:ascii="Arial" w:hAnsi="Arial" w:cs="Arial"/>
          <w:sz w:val="22"/>
          <w:szCs w:val="22"/>
          <w:lang w:val="en-US"/>
        </w:rPr>
      </w:pPr>
      <w:r w:rsidRPr="006B7B8F">
        <w:rPr>
          <w:rFonts w:ascii="Arial" w:hAnsi="Arial" w:cs="Arial"/>
          <w:sz w:val="22"/>
          <w:szCs w:val="22"/>
          <w:lang w:val="en-US"/>
        </w:rPr>
        <w:t>product/prequest/req/PersonReq/placeOfBirth</w:t>
      </w:r>
    </w:p>
    <w:p w14:paraId="236D176A" w14:textId="77777777" w:rsidR="00362E2F" w:rsidRPr="006B7B8F" w:rsidRDefault="00362E2F" w:rsidP="00362E2F">
      <w:pPr>
        <w:pStyle w:val="af5"/>
        <w:spacing w:line="240" w:lineRule="auto"/>
        <w:rPr>
          <w:rFonts w:ascii="Arial" w:hAnsi="Arial" w:cs="Arial"/>
          <w:sz w:val="22"/>
          <w:szCs w:val="22"/>
          <w:lang w:val="en-US"/>
        </w:rPr>
      </w:pPr>
      <w:r w:rsidRPr="006B7B8F">
        <w:rPr>
          <w:rFonts w:ascii="Arial" w:hAnsi="Arial" w:cs="Arial"/>
          <w:sz w:val="22"/>
          <w:szCs w:val="22"/>
          <w:lang w:val="en-US"/>
        </w:rPr>
        <w:t>product/prequest/req/IdReq/OKSM</w:t>
      </w:r>
    </w:p>
    <w:p w14:paraId="2B27FA93" w14:textId="77777777" w:rsidR="00362E2F" w:rsidRPr="006B7B8F" w:rsidRDefault="00362E2F" w:rsidP="00362E2F">
      <w:pPr>
        <w:pStyle w:val="af5"/>
        <w:spacing w:line="240" w:lineRule="auto"/>
        <w:rPr>
          <w:rFonts w:ascii="Arial" w:hAnsi="Arial" w:cs="Arial"/>
          <w:sz w:val="22"/>
          <w:szCs w:val="22"/>
          <w:lang w:val="en-US"/>
        </w:rPr>
      </w:pPr>
      <w:r w:rsidRPr="006B7B8F">
        <w:rPr>
          <w:rFonts w:ascii="Arial" w:hAnsi="Arial" w:cs="Arial"/>
          <w:sz w:val="22"/>
          <w:szCs w:val="22"/>
          <w:lang w:val="en-US"/>
        </w:rPr>
        <w:t>product/prequest/req/IdReq/otherCountry</w:t>
      </w:r>
    </w:p>
    <w:p w14:paraId="37C4B4AA" w14:textId="77777777" w:rsidR="00362E2F" w:rsidRPr="006B7B8F" w:rsidRDefault="00362E2F" w:rsidP="00362E2F">
      <w:pPr>
        <w:pStyle w:val="af5"/>
        <w:spacing w:line="240" w:lineRule="auto"/>
        <w:rPr>
          <w:rFonts w:ascii="Arial" w:hAnsi="Arial" w:cs="Arial"/>
          <w:sz w:val="22"/>
          <w:szCs w:val="22"/>
          <w:lang w:val="en-US"/>
        </w:rPr>
      </w:pPr>
      <w:r w:rsidRPr="006B7B8F">
        <w:rPr>
          <w:rFonts w:ascii="Arial" w:hAnsi="Arial" w:cs="Arial"/>
          <w:sz w:val="22"/>
          <w:szCs w:val="22"/>
          <w:lang w:val="en-US"/>
        </w:rPr>
        <w:t>product/prequest/req/IdReq/issueAuthority</w:t>
      </w:r>
    </w:p>
    <w:p w14:paraId="1053C0BE" w14:textId="77777777" w:rsidR="00362E2F" w:rsidRPr="006B7B8F" w:rsidRDefault="00362E2F" w:rsidP="00362E2F">
      <w:pPr>
        <w:pStyle w:val="af5"/>
        <w:spacing w:line="240" w:lineRule="auto"/>
        <w:rPr>
          <w:rFonts w:ascii="Arial" w:hAnsi="Arial" w:cs="Arial"/>
          <w:sz w:val="22"/>
          <w:szCs w:val="22"/>
          <w:lang w:val="en-US"/>
        </w:rPr>
      </w:pPr>
      <w:r w:rsidRPr="006B7B8F">
        <w:rPr>
          <w:rFonts w:ascii="Arial" w:hAnsi="Arial" w:cs="Arial"/>
          <w:sz w:val="22"/>
          <w:szCs w:val="22"/>
          <w:lang w:val="en-US"/>
        </w:rPr>
        <w:t>product/prequest/req/IdReq/divCode</w:t>
      </w:r>
    </w:p>
    <w:p w14:paraId="7815EA79" w14:textId="77777777" w:rsidR="00362E2F" w:rsidRPr="006B7B8F" w:rsidRDefault="00362E2F" w:rsidP="00362E2F">
      <w:pPr>
        <w:pStyle w:val="af5"/>
        <w:spacing w:line="240" w:lineRule="auto"/>
        <w:rPr>
          <w:rFonts w:ascii="Arial" w:hAnsi="Arial" w:cs="Arial"/>
          <w:sz w:val="22"/>
          <w:szCs w:val="22"/>
          <w:lang w:val="en-US"/>
        </w:rPr>
      </w:pPr>
      <w:r w:rsidRPr="006B7B8F">
        <w:rPr>
          <w:rFonts w:ascii="Arial" w:hAnsi="Arial" w:cs="Arial"/>
          <w:sz w:val="22"/>
          <w:szCs w:val="22"/>
          <w:lang w:val="en-US"/>
        </w:rPr>
        <w:t>product/prequest/req/IdReq/validTo</w:t>
      </w:r>
    </w:p>
    <w:p w14:paraId="7BD11FA9" w14:textId="77777777" w:rsidR="00362E2F" w:rsidRPr="00933155" w:rsidRDefault="00362E2F" w:rsidP="00362E2F">
      <w:pPr>
        <w:pStyle w:val="af5"/>
        <w:spacing w:line="240" w:lineRule="auto"/>
        <w:ind w:firstLine="0"/>
        <w:rPr>
          <w:rFonts w:ascii="Arial" w:hAnsi="Arial" w:cs="Arial"/>
          <w:sz w:val="22"/>
          <w:szCs w:val="22"/>
          <w:lang w:val="en-US"/>
        </w:rPr>
      </w:pPr>
      <w:r w:rsidRPr="006B7B8F">
        <w:rPr>
          <w:rFonts w:ascii="Arial" w:hAnsi="Arial" w:cs="Arial"/>
          <w:sz w:val="22"/>
          <w:szCs w:val="22"/>
        </w:rPr>
        <w:t>для</w:t>
      </w:r>
      <w:r w:rsidRPr="00933155">
        <w:rPr>
          <w:rFonts w:ascii="Arial" w:hAnsi="Arial" w:cs="Arial"/>
          <w:sz w:val="22"/>
          <w:szCs w:val="22"/>
          <w:lang w:val="en-US"/>
        </w:rPr>
        <w:t xml:space="preserve"> </w:t>
      </w:r>
      <w:r w:rsidRPr="006B7B8F">
        <w:rPr>
          <w:rFonts w:ascii="Arial" w:hAnsi="Arial" w:cs="Arial"/>
          <w:sz w:val="22"/>
          <w:szCs w:val="22"/>
        </w:rPr>
        <w:t>юрлиц</w:t>
      </w:r>
      <w:r w:rsidRPr="00933155">
        <w:rPr>
          <w:rFonts w:ascii="Arial" w:hAnsi="Arial" w:cs="Arial"/>
          <w:sz w:val="22"/>
          <w:szCs w:val="22"/>
          <w:lang w:val="en-US"/>
        </w:rPr>
        <w:t>:</w:t>
      </w:r>
    </w:p>
    <w:p w14:paraId="20B89267" w14:textId="77777777" w:rsidR="00362E2F" w:rsidRPr="002D7CE3" w:rsidRDefault="00362E2F" w:rsidP="00362E2F">
      <w:pPr>
        <w:pStyle w:val="af5"/>
        <w:spacing w:line="240" w:lineRule="auto"/>
        <w:rPr>
          <w:rFonts w:ascii="Arial" w:hAnsi="Arial" w:cs="Arial"/>
          <w:sz w:val="22"/>
          <w:szCs w:val="22"/>
          <w:lang w:val="en-US"/>
        </w:rPr>
      </w:pPr>
      <w:r w:rsidRPr="002D7CE3">
        <w:rPr>
          <w:rFonts w:ascii="Arial" w:hAnsi="Arial" w:cs="Arial"/>
          <w:sz w:val="22"/>
          <w:szCs w:val="22"/>
          <w:lang w:val="en-US"/>
        </w:rPr>
        <w:t>product/prequest/req/BusinessReq/abbreviatedBusinessName</w:t>
      </w:r>
    </w:p>
    <w:p w14:paraId="63D54492" w14:textId="77777777" w:rsidR="00362E2F" w:rsidRPr="002D7CE3" w:rsidRDefault="00362E2F" w:rsidP="00362E2F">
      <w:pPr>
        <w:pStyle w:val="af5"/>
        <w:spacing w:line="240" w:lineRule="auto"/>
        <w:rPr>
          <w:rFonts w:ascii="Arial" w:hAnsi="Arial" w:cs="Arial"/>
          <w:sz w:val="22"/>
          <w:szCs w:val="22"/>
          <w:lang w:val="en-US"/>
        </w:rPr>
      </w:pPr>
      <w:r w:rsidRPr="002D7CE3">
        <w:rPr>
          <w:rFonts w:ascii="Arial" w:hAnsi="Arial" w:cs="Arial"/>
          <w:sz w:val="22"/>
          <w:szCs w:val="22"/>
          <w:lang w:val="en-US"/>
        </w:rPr>
        <w:t>product/prequest/req/BusinessReq/otherName</w:t>
      </w:r>
    </w:p>
    <w:p w14:paraId="07B47600" w14:textId="77777777" w:rsidR="00362E2F" w:rsidRPr="002D7CE3" w:rsidRDefault="00362E2F" w:rsidP="00362E2F">
      <w:pPr>
        <w:pStyle w:val="af5"/>
        <w:spacing w:line="240" w:lineRule="auto"/>
        <w:rPr>
          <w:rFonts w:ascii="Arial" w:hAnsi="Arial" w:cs="Arial"/>
          <w:sz w:val="22"/>
          <w:szCs w:val="22"/>
          <w:lang w:val="en-US"/>
        </w:rPr>
      </w:pPr>
      <w:r w:rsidRPr="002D7CE3">
        <w:rPr>
          <w:rFonts w:ascii="Arial" w:hAnsi="Arial" w:cs="Arial"/>
          <w:sz w:val="22"/>
          <w:szCs w:val="22"/>
          <w:lang w:val="en-US"/>
        </w:rPr>
        <w:t xml:space="preserve">product/prequest/req/AddressReq/ - </w:t>
      </w:r>
      <w:r>
        <w:rPr>
          <w:rFonts w:ascii="Arial" w:hAnsi="Arial" w:cs="Arial"/>
          <w:sz w:val="22"/>
          <w:szCs w:val="22"/>
        </w:rPr>
        <w:t>раздел</w:t>
      </w:r>
      <w:r w:rsidRPr="002D7CE3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</w:rPr>
        <w:t>удален</w:t>
      </w:r>
      <w:r w:rsidRPr="002D7CE3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</w:rPr>
        <w:t>полностью</w:t>
      </w:r>
    </w:p>
    <w:p w14:paraId="311F9320" w14:textId="77777777" w:rsidR="00362E2F" w:rsidRPr="002D7CE3" w:rsidRDefault="00362E2F" w:rsidP="00362E2F">
      <w:pPr>
        <w:pStyle w:val="af5"/>
        <w:spacing w:line="240" w:lineRule="auto"/>
        <w:rPr>
          <w:rFonts w:ascii="Arial" w:hAnsi="Arial" w:cs="Arial"/>
          <w:sz w:val="22"/>
          <w:szCs w:val="22"/>
          <w:lang w:val="en-US"/>
        </w:rPr>
      </w:pPr>
      <w:r w:rsidRPr="002D7CE3">
        <w:rPr>
          <w:rFonts w:ascii="Arial" w:hAnsi="Arial" w:cs="Arial"/>
          <w:sz w:val="22"/>
          <w:szCs w:val="22"/>
          <w:lang w:val="en-US"/>
        </w:rPr>
        <w:t xml:space="preserve">product/prequest/req/ContactReq/ - </w:t>
      </w:r>
      <w:r>
        <w:rPr>
          <w:rFonts w:ascii="Arial" w:hAnsi="Arial" w:cs="Arial"/>
          <w:sz w:val="22"/>
          <w:szCs w:val="22"/>
        </w:rPr>
        <w:t>раздел</w:t>
      </w:r>
      <w:r w:rsidRPr="002D7CE3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</w:rPr>
        <w:t>удален</w:t>
      </w:r>
      <w:r w:rsidRPr="002D7CE3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</w:rPr>
        <w:t>полностью</w:t>
      </w:r>
    </w:p>
    <w:p w14:paraId="235C0426" w14:textId="77777777" w:rsidR="00362E2F" w:rsidRPr="002D7CE3" w:rsidRDefault="00362E2F" w:rsidP="00362E2F">
      <w:pPr>
        <w:pStyle w:val="af5"/>
        <w:spacing w:line="240" w:lineRule="auto"/>
        <w:rPr>
          <w:rFonts w:ascii="Arial" w:hAnsi="Arial" w:cs="Arial"/>
          <w:sz w:val="22"/>
          <w:szCs w:val="22"/>
          <w:lang w:val="en-US"/>
        </w:rPr>
      </w:pPr>
      <w:r w:rsidRPr="002D7CE3">
        <w:rPr>
          <w:rFonts w:ascii="Arial" w:hAnsi="Arial" w:cs="Arial"/>
          <w:sz w:val="22"/>
          <w:szCs w:val="22"/>
          <w:lang w:val="en-US"/>
        </w:rPr>
        <w:t>product/prequest/req/RegnumReq/LEI</w:t>
      </w:r>
    </w:p>
    <w:p w14:paraId="4E3E03C9" w14:textId="51F5D478" w:rsidR="00362E2F" w:rsidRDefault="00362E2F" w:rsidP="00740255">
      <w:pPr>
        <w:pStyle w:val="af5"/>
        <w:numPr>
          <w:ilvl w:val="0"/>
          <w:numId w:val="5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В описание примера кредитного отчета добавлен раздел </w:t>
      </w:r>
      <w:r w:rsidRPr="00F51828">
        <w:rPr>
          <w:rFonts w:ascii="Arial" w:hAnsi="Arial" w:cs="Arial"/>
          <w:sz w:val="22"/>
          <w:szCs w:val="22"/>
        </w:rPr>
        <w:t>AccountReplyRUTDF</w:t>
      </w:r>
      <w:r>
        <w:rPr>
          <w:rFonts w:ascii="Arial" w:hAnsi="Arial" w:cs="Arial"/>
          <w:sz w:val="22"/>
          <w:szCs w:val="22"/>
        </w:rPr>
        <w:t>/</w:t>
      </w:r>
      <w:r w:rsidRPr="00243F13">
        <w:rPr>
          <w:rFonts w:ascii="Arial" w:hAnsi="Arial" w:cs="Arial"/>
          <w:sz w:val="22"/>
          <w:szCs w:val="22"/>
        </w:rPr>
        <w:t>monthAverPaymt</w:t>
      </w:r>
      <w:r>
        <w:rPr>
          <w:rFonts w:ascii="Arial" w:hAnsi="Arial" w:cs="Arial"/>
          <w:sz w:val="22"/>
          <w:szCs w:val="22"/>
        </w:rPr>
        <w:t>, содержащий сведения о среднемесячных платежах по данному обязательству. Раздел возвращается только при запросе кредитного отчета со сведениями о среднемесячных платежах (</w:t>
      </w:r>
      <w:r>
        <w:rPr>
          <w:rFonts w:ascii="Arial" w:hAnsi="Arial" w:cs="Arial"/>
          <w:sz w:val="22"/>
          <w:szCs w:val="22"/>
          <w:lang w:val="en-US"/>
        </w:rPr>
        <w:t>product</w:t>
      </w:r>
      <w:r w:rsidRPr="00F2476A">
        <w:rPr>
          <w:rFonts w:ascii="Arial" w:hAnsi="Arial" w:cs="Arial"/>
          <w:sz w:val="22"/>
          <w:szCs w:val="22"/>
        </w:rPr>
        <w:t>=</w:t>
      </w:r>
      <w:r>
        <w:rPr>
          <w:rFonts w:ascii="Arial" w:hAnsi="Arial" w:cs="Arial"/>
          <w:sz w:val="22"/>
          <w:szCs w:val="22"/>
          <w:lang w:val="en-US"/>
        </w:rPr>
        <w:t>CHSP</w:t>
      </w:r>
      <w:r>
        <w:rPr>
          <w:rFonts w:ascii="Arial" w:hAnsi="Arial" w:cs="Arial"/>
          <w:sz w:val="22"/>
          <w:szCs w:val="22"/>
        </w:rPr>
        <w:t>).</w:t>
      </w:r>
    </w:p>
    <w:p w14:paraId="1881CFFA" w14:textId="77777777" w:rsidR="00362E2F" w:rsidRDefault="00362E2F" w:rsidP="00740255">
      <w:pPr>
        <w:pStyle w:val="af5"/>
        <w:numPr>
          <w:ilvl w:val="0"/>
          <w:numId w:val="5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Блок </w:t>
      </w:r>
      <w:r w:rsidRPr="008143E6">
        <w:rPr>
          <w:rFonts w:ascii="Arial" w:hAnsi="Arial" w:cs="Arial"/>
          <w:sz w:val="22"/>
          <w:szCs w:val="22"/>
        </w:rPr>
        <w:t>C40_QBCHAVERPAYMT</w:t>
      </w:r>
      <w:r>
        <w:rPr>
          <w:rFonts w:ascii="Arial" w:hAnsi="Arial" w:cs="Arial"/>
          <w:sz w:val="22"/>
          <w:szCs w:val="22"/>
        </w:rPr>
        <w:t xml:space="preserve"> «</w:t>
      </w:r>
      <w:r w:rsidRPr="008143E6">
        <w:rPr>
          <w:rFonts w:ascii="Arial" w:hAnsi="Arial" w:cs="Arial"/>
          <w:sz w:val="22"/>
          <w:szCs w:val="22"/>
        </w:rPr>
        <w:t>Сведения квалифицированного бюро о среднемесячных платежах по договору займа (кредита)</w:t>
      </w:r>
      <w:r>
        <w:rPr>
          <w:rFonts w:ascii="Arial" w:hAnsi="Arial" w:cs="Arial"/>
          <w:sz w:val="22"/>
          <w:szCs w:val="22"/>
        </w:rPr>
        <w:t>»</w:t>
      </w:r>
      <w:r w:rsidRPr="008143E6">
        <w:rPr>
          <w:rFonts w:ascii="Arial" w:hAnsi="Arial" w:cs="Arial"/>
          <w:sz w:val="22"/>
          <w:szCs w:val="22"/>
        </w:rPr>
        <w:t xml:space="preserve"> – добавлены названия элементов XML-отчета.</w:t>
      </w:r>
    </w:p>
    <w:p w14:paraId="49D396A6" w14:textId="77777777" w:rsidR="00362E2F" w:rsidRDefault="00362E2F" w:rsidP="00740255">
      <w:pPr>
        <w:pStyle w:val="af5"/>
        <w:numPr>
          <w:ilvl w:val="0"/>
          <w:numId w:val="5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Раздел «Формат кредитного отчета» - в связи с несовместимостью форматов разделены сведения об адресах субъекта: данные, полученные в формате </w:t>
      </w:r>
      <w:r>
        <w:rPr>
          <w:rFonts w:ascii="Arial" w:hAnsi="Arial" w:cs="Arial"/>
          <w:sz w:val="22"/>
          <w:szCs w:val="22"/>
          <w:lang w:val="en-US"/>
        </w:rPr>
        <w:t>TUTDF</w:t>
      </w:r>
      <w:r>
        <w:rPr>
          <w:rFonts w:ascii="Arial" w:hAnsi="Arial" w:cs="Arial"/>
          <w:sz w:val="22"/>
          <w:szCs w:val="22"/>
        </w:rPr>
        <w:t xml:space="preserve">, будут передаваться по-прежнему в разделе </w:t>
      </w:r>
      <w:r>
        <w:rPr>
          <w:rFonts w:ascii="Arial" w:hAnsi="Arial" w:cs="Arial"/>
          <w:sz w:val="22"/>
          <w:szCs w:val="22"/>
          <w:lang w:val="en-US"/>
        </w:rPr>
        <w:t>AddressReply</w:t>
      </w:r>
      <w:r w:rsidRPr="006373D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данные, полученные в формате </w:t>
      </w:r>
      <w:r>
        <w:rPr>
          <w:rFonts w:ascii="Arial" w:hAnsi="Arial" w:cs="Arial"/>
          <w:sz w:val="22"/>
          <w:szCs w:val="22"/>
          <w:lang w:val="en-US"/>
        </w:rPr>
        <w:t>RUTDF</w:t>
      </w:r>
      <w:r>
        <w:rPr>
          <w:rFonts w:ascii="Arial" w:hAnsi="Arial" w:cs="Arial"/>
          <w:sz w:val="22"/>
          <w:szCs w:val="22"/>
        </w:rPr>
        <w:t>,</w:t>
      </w:r>
      <w:r w:rsidRPr="00D72D4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выделены в раздел </w:t>
      </w:r>
      <w:r>
        <w:rPr>
          <w:rFonts w:ascii="Arial" w:hAnsi="Arial" w:cs="Arial"/>
          <w:sz w:val="22"/>
          <w:szCs w:val="22"/>
          <w:lang w:val="en-US"/>
        </w:rPr>
        <w:t>AddressReplyRUTDF</w:t>
      </w:r>
      <w:r>
        <w:rPr>
          <w:rFonts w:ascii="Arial" w:hAnsi="Arial" w:cs="Arial"/>
          <w:sz w:val="22"/>
          <w:szCs w:val="22"/>
        </w:rPr>
        <w:t>.</w:t>
      </w:r>
    </w:p>
    <w:p w14:paraId="5FB81CBF" w14:textId="258FC4A9" w:rsidR="00362E2F" w:rsidRDefault="00362E2F" w:rsidP="00740255">
      <w:pPr>
        <w:pStyle w:val="af5"/>
        <w:numPr>
          <w:ilvl w:val="0"/>
          <w:numId w:val="5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В формат ответа по кредитному отчету добавлены блоки </w:t>
      </w:r>
      <w:r w:rsidRPr="00DD08DF">
        <w:rPr>
          <w:rFonts w:ascii="Arial" w:hAnsi="Arial" w:cs="Arial"/>
          <w:sz w:val="22"/>
          <w:szCs w:val="22"/>
        </w:rPr>
        <w:t>OwnAccountsRUTDF</w:t>
      </w:r>
      <w:r>
        <w:rPr>
          <w:rFonts w:ascii="Arial" w:hAnsi="Arial" w:cs="Arial"/>
          <w:sz w:val="22"/>
          <w:szCs w:val="22"/>
        </w:rPr>
        <w:t xml:space="preserve"> и </w:t>
      </w:r>
      <w:r w:rsidRPr="00DD08DF">
        <w:rPr>
          <w:rFonts w:ascii="Arial" w:hAnsi="Arial" w:cs="Arial"/>
          <w:sz w:val="22"/>
          <w:szCs w:val="22"/>
        </w:rPr>
        <w:t>OwnIPRecordsRUTDF</w:t>
      </w:r>
      <w:r>
        <w:rPr>
          <w:rFonts w:ascii="Arial" w:hAnsi="Arial" w:cs="Arial"/>
          <w:sz w:val="22"/>
          <w:szCs w:val="22"/>
        </w:rPr>
        <w:t xml:space="preserve">, содержащие данные о своих счетах и заявках, переданных в формате </w:t>
      </w:r>
      <w:r>
        <w:rPr>
          <w:rFonts w:ascii="Arial" w:hAnsi="Arial" w:cs="Arial"/>
          <w:sz w:val="22"/>
          <w:szCs w:val="22"/>
          <w:lang w:val="en-US"/>
        </w:rPr>
        <w:t>RUTDF</w:t>
      </w:r>
      <w:r>
        <w:rPr>
          <w:rFonts w:ascii="Arial" w:hAnsi="Arial" w:cs="Arial"/>
          <w:sz w:val="22"/>
          <w:szCs w:val="22"/>
        </w:rPr>
        <w:t>.</w:t>
      </w:r>
    </w:p>
    <w:p w14:paraId="177860A3" w14:textId="71DD0940" w:rsidR="000D7B47" w:rsidRDefault="000D7B47" w:rsidP="00740255">
      <w:pPr>
        <w:pStyle w:val="af5"/>
        <w:numPr>
          <w:ilvl w:val="0"/>
          <w:numId w:val="5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В формат ответа по кредитному отчету добавлен блок </w:t>
      </w:r>
      <w:r>
        <w:rPr>
          <w:rFonts w:ascii="Arial" w:hAnsi="Arial" w:cs="Arial"/>
          <w:sz w:val="22"/>
          <w:szCs w:val="22"/>
          <w:lang w:val="en-US"/>
        </w:rPr>
        <w:t>err</w:t>
      </w:r>
      <w:r>
        <w:rPr>
          <w:rFonts w:ascii="Arial" w:hAnsi="Arial" w:cs="Arial"/>
          <w:sz w:val="22"/>
          <w:szCs w:val="22"/>
        </w:rPr>
        <w:t>, содержащий перечень ошибок выполнения запроса.</w:t>
      </w:r>
    </w:p>
    <w:p w14:paraId="3533B44A" w14:textId="77777777" w:rsidR="00362E2F" w:rsidRDefault="00362E2F" w:rsidP="00740255">
      <w:pPr>
        <w:pStyle w:val="af5"/>
        <w:numPr>
          <w:ilvl w:val="0"/>
          <w:numId w:val="5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В кредитном отчете поля из подразделов </w:t>
      </w:r>
      <w:r w:rsidRPr="00F51828">
        <w:rPr>
          <w:rFonts w:ascii="Arial" w:hAnsi="Arial" w:cs="Arial"/>
          <w:sz w:val="22"/>
          <w:szCs w:val="22"/>
        </w:rPr>
        <w:t>SrcBankruptReply</w:t>
      </w:r>
      <w:r>
        <w:rPr>
          <w:rFonts w:ascii="Arial" w:hAnsi="Arial" w:cs="Arial"/>
          <w:sz w:val="22"/>
          <w:szCs w:val="22"/>
        </w:rPr>
        <w:t xml:space="preserve"> (</w:t>
      </w:r>
      <w:r w:rsidRPr="00F51828">
        <w:rPr>
          <w:rFonts w:ascii="Arial" w:hAnsi="Arial" w:cs="Arial"/>
          <w:sz w:val="22"/>
          <w:szCs w:val="22"/>
        </w:rPr>
        <w:t>Сведения об обязательстве, если в отношении источника открыто конкурсное производство</w:t>
      </w:r>
      <w:r>
        <w:rPr>
          <w:rFonts w:ascii="Arial" w:hAnsi="Arial" w:cs="Arial"/>
          <w:sz w:val="22"/>
          <w:szCs w:val="22"/>
        </w:rPr>
        <w:t xml:space="preserve">) и </w:t>
      </w:r>
      <w:r w:rsidRPr="00F51828">
        <w:rPr>
          <w:rFonts w:ascii="Arial" w:hAnsi="Arial" w:cs="Arial"/>
          <w:sz w:val="22"/>
          <w:szCs w:val="22"/>
        </w:rPr>
        <w:t>SrcLiquid</w:t>
      </w:r>
      <w:r>
        <w:rPr>
          <w:rFonts w:ascii="Arial" w:hAnsi="Arial" w:cs="Arial"/>
          <w:sz w:val="22"/>
          <w:szCs w:val="22"/>
        </w:rPr>
        <w:t xml:space="preserve"> (</w:t>
      </w:r>
      <w:r w:rsidRPr="00F51828">
        <w:rPr>
          <w:rFonts w:ascii="Arial" w:hAnsi="Arial" w:cs="Arial"/>
          <w:sz w:val="22"/>
          <w:szCs w:val="22"/>
        </w:rPr>
        <w:t>Сведения об обязательстве, если источник находится в процессе ликвидации</w:t>
      </w:r>
      <w:r>
        <w:rPr>
          <w:rFonts w:ascii="Arial" w:hAnsi="Arial" w:cs="Arial"/>
          <w:sz w:val="22"/>
          <w:szCs w:val="22"/>
        </w:rPr>
        <w:t xml:space="preserve">) перенесены в корень раздела </w:t>
      </w:r>
      <w:r w:rsidRPr="00F51828">
        <w:rPr>
          <w:rFonts w:ascii="Arial" w:hAnsi="Arial" w:cs="Arial"/>
          <w:sz w:val="22"/>
          <w:szCs w:val="22"/>
        </w:rPr>
        <w:t>AccountReplyRUTDF</w:t>
      </w:r>
      <w:r>
        <w:rPr>
          <w:rFonts w:ascii="Arial" w:hAnsi="Arial" w:cs="Arial"/>
          <w:sz w:val="22"/>
          <w:szCs w:val="22"/>
        </w:rPr>
        <w:t>. Подразделы соответственно удалены.</w:t>
      </w:r>
    </w:p>
    <w:p w14:paraId="3DDFB987" w14:textId="77777777" w:rsidR="00362E2F" w:rsidRDefault="00362E2F" w:rsidP="00740255">
      <w:pPr>
        <w:pStyle w:val="af5"/>
        <w:numPr>
          <w:ilvl w:val="0"/>
          <w:numId w:val="5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Для полей ФЛ 32.8 и ЮЛ 23.8 «</w:t>
      </w:r>
      <w:r w:rsidRPr="00614C69">
        <w:rPr>
          <w:rFonts w:ascii="Arial" w:hAnsi="Arial" w:cs="Arial"/>
          <w:sz w:val="22"/>
          <w:szCs w:val="22"/>
        </w:rPr>
        <w:t>Признак иного обременения предмета залога</w:t>
      </w:r>
      <w:r>
        <w:rPr>
          <w:rFonts w:ascii="Arial" w:hAnsi="Arial" w:cs="Arial"/>
          <w:sz w:val="22"/>
          <w:szCs w:val="22"/>
        </w:rPr>
        <w:t xml:space="preserve">» добавлено название </w:t>
      </w:r>
      <w:r w:rsidRPr="00614C69">
        <w:rPr>
          <w:rFonts w:ascii="Arial" w:hAnsi="Arial" w:cs="Arial"/>
          <w:sz w:val="22"/>
          <w:szCs w:val="22"/>
        </w:rPr>
        <w:t>XML</w:t>
      </w:r>
      <w:r>
        <w:rPr>
          <w:rFonts w:ascii="Arial" w:hAnsi="Arial" w:cs="Arial"/>
          <w:sz w:val="22"/>
          <w:szCs w:val="22"/>
        </w:rPr>
        <w:t>-элемента.</w:t>
      </w:r>
    </w:p>
    <w:p w14:paraId="4ADD4A55" w14:textId="2B39DFB6" w:rsidR="00362E2F" w:rsidRDefault="00362E2F" w:rsidP="00740255">
      <w:pPr>
        <w:pStyle w:val="af5"/>
        <w:numPr>
          <w:ilvl w:val="0"/>
          <w:numId w:val="5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Для полей ФЛ </w:t>
      </w:r>
      <w:r w:rsidRPr="00614C69">
        <w:rPr>
          <w:rFonts w:ascii="Arial" w:hAnsi="Arial" w:cs="Arial"/>
          <w:sz w:val="22"/>
          <w:szCs w:val="22"/>
        </w:rPr>
        <w:t>51</w:t>
      </w:r>
      <w:r>
        <w:rPr>
          <w:rFonts w:ascii="Arial" w:hAnsi="Arial" w:cs="Arial"/>
          <w:sz w:val="22"/>
          <w:szCs w:val="22"/>
        </w:rPr>
        <w:t>.</w:t>
      </w:r>
      <w:r w:rsidRPr="00614C69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и ЮЛ </w:t>
      </w:r>
      <w:r w:rsidRPr="00614C69">
        <w:rPr>
          <w:rFonts w:ascii="Arial" w:hAnsi="Arial" w:cs="Arial"/>
          <w:sz w:val="22"/>
          <w:szCs w:val="22"/>
        </w:rPr>
        <w:t>41</w:t>
      </w:r>
      <w:r>
        <w:rPr>
          <w:rFonts w:ascii="Arial" w:hAnsi="Arial" w:cs="Arial"/>
          <w:sz w:val="22"/>
          <w:szCs w:val="22"/>
        </w:rPr>
        <w:t>.</w:t>
      </w:r>
      <w:r w:rsidRPr="00614C69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«</w:t>
      </w:r>
      <w:r w:rsidRPr="00614C69">
        <w:rPr>
          <w:rFonts w:ascii="Arial" w:hAnsi="Arial" w:cs="Arial"/>
          <w:sz w:val="22"/>
          <w:szCs w:val="22"/>
        </w:rPr>
        <w:t>Полное наименование</w:t>
      </w:r>
      <w:r>
        <w:rPr>
          <w:rFonts w:ascii="Arial" w:hAnsi="Arial" w:cs="Arial"/>
          <w:sz w:val="22"/>
          <w:szCs w:val="22"/>
        </w:rPr>
        <w:t xml:space="preserve">» добавлено название </w:t>
      </w:r>
      <w:r w:rsidRPr="00614C69">
        <w:rPr>
          <w:rFonts w:ascii="Arial" w:hAnsi="Arial" w:cs="Arial"/>
          <w:sz w:val="22"/>
          <w:szCs w:val="22"/>
        </w:rPr>
        <w:t>XML</w:t>
      </w:r>
      <w:r>
        <w:rPr>
          <w:rFonts w:ascii="Arial" w:hAnsi="Arial" w:cs="Arial"/>
          <w:sz w:val="22"/>
          <w:szCs w:val="22"/>
        </w:rPr>
        <w:t>-элемента.</w:t>
      </w:r>
    </w:p>
    <w:p w14:paraId="5325542D" w14:textId="13949F70" w:rsidR="002D7CE3" w:rsidRDefault="00FB3ED9" w:rsidP="00740255">
      <w:pPr>
        <w:pStyle w:val="af5"/>
        <w:numPr>
          <w:ilvl w:val="0"/>
          <w:numId w:val="5"/>
        </w:numPr>
        <w:spacing w:line="240" w:lineRule="auto"/>
        <w:rPr>
          <w:rFonts w:ascii="Arial" w:hAnsi="Arial" w:cs="Arial"/>
          <w:sz w:val="22"/>
          <w:szCs w:val="22"/>
        </w:rPr>
      </w:pPr>
      <w:r w:rsidRPr="00FB3ED9">
        <w:rPr>
          <w:rFonts w:ascii="Arial" w:hAnsi="Arial" w:cs="Arial"/>
          <w:sz w:val="22"/>
          <w:szCs w:val="22"/>
        </w:rPr>
        <w:t xml:space="preserve">В формат </w:t>
      </w:r>
      <w:r w:rsidR="00CF4483">
        <w:rPr>
          <w:rFonts w:ascii="Arial" w:hAnsi="Arial" w:cs="Arial"/>
          <w:sz w:val="22"/>
          <w:szCs w:val="22"/>
        </w:rPr>
        <w:t xml:space="preserve">кредитного </w:t>
      </w:r>
      <w:r w:rsidRPr="00FB3ED9">
        <w:rPr>
          <w:rFonts w:ascii="Arial" w:hAnsi="Arial" w:cs="Arial"/>
          <w:sz w:val="22"/>
          <w:szCs w:val="22"/>
        </w:rPr>
        <w:t>отчета в блоки payment по физическому и юридическому лицу добавлена дата формирования кредитной информации reportingDt.</w:t>
      </w:r>
    </w:p>
    <w:p w14:paraId="47B53712" w14:textId="0AE3CDEF" w:rsidR="00A472A6" w:rsidRDefault="00A472A6" w:rsidP="00A472A6">
      <w:pPr>
        <w:spacing w:line="240" w:lineRule="auto"/>
        <w:rPr>
          <w:rFonts w:ascii="Arial" w:hAnsi="Arial" w:cs="Arial"/>
        </w:rPr>
      </w:pPr>
    </w:p>
    <w:p w14:paraId="71CBD70A" w14:textId="77777777" w:rsidR="00BF1D58" w:rsidRPr="002039FE" w:rsidRDefault="00BF1D58" w:rsidP="00BF1D58">
      <w:pPr>
        <w:spacing w:line="240" w:lineRule="auto"/>
        <w:rPr>
          <w:rFonts w:ascii="Arial" w:hAnsi="Arial" w:cs="Arial"/>
        </w:rPr>
      </w:pPr>
      <w:r w:rsidRPr="002039FE">
        <w:rPr>
          <w:rFonts w:ascii="Arial" w:hAnsi="Arial" w:cs="Arial"/>
          <w:b/>
        </w:rPr>
        <w:t xml:space="preserve">Версия </w:t>
      </w:r>
      <w:r>
        <w:rPr>
          <w:rFonts w:ascii="Arial" w:hAnsi="Arial" w:cs="Arial"/>
          <w:b/>
        </w:rPr>
        <w:t>2</w:t>
      </w:r>
      <w:r w:rsidRPr="002039FE">
        <w:rPr>
          <w:rFonts w:ascii="Arial" w:hAnsi="Arial" w:cs="Arial"/>
          <w:b/>
        </w:rPr>
        <w:t>.0</w:t>
      </w:r>
      <w:r>
        <w:rPr>
          <w:rFonts w:ascii="Arial" w:hAnsi="Arial" w:cs="Arial"/>
          <w:b/>
        </w:rPr>
        <w:t>2</w:t>
      </w:r>
      <w:r w:rsidRPr="002039FE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24</w:t>
      </w:r>
      <w:r w:rsidRPr="002039F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февраля</w:t>
      </w:r>
      <w:r w:rsidRPr="002039FE">
        <w:rPr>
          <w:rFonts w:ascii="Arial" w:hAnsi="Arial" w:cs="Arial"/>
        </w:rPr>
        <w:t xml:space="preserve"> 202</w:t>
      </w:r>
      <w:r>
        <w:rPr>
          <w:rFonts w:ascii="Arial" w:hAnsi="Arial" w:cs="Arial"/>
        </w:rPr>
        <w:t>2</w:t>
      </w:r>
      <w:r w:rsidRPr="002039FE">
        <w:rPr>
          <w:rFonts w:ascii="Arial" w:hAnsi="Arial" w:cs="Arial"/>
        </w:rPr>
        <w:t xml:space="preserve"> г.</w:t>
      </w:r>
    </w:p>
    <w:p w14:paraId="34057E5D" w14:textId="77777777" w:rsidR="00BF1D58" w:rsidRDefault="00BF1D58" w:rsidP="00740255">
      <w:pPr>
        <w:pStyle w:val="af5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Разделы «Форматирование файла </w:t>
      </w:r>
      <w:r>
        <w:rPr>
          <w:rFonts w:ascii="Arial" w:hAnsi="Arial" w:cs="Arial"/>
          <w:sz w:val="22"/>
          <w:szCs w:val="22"/>
          <w:lang w:val="en-US"/>
        </w:rPr>
        <w:t>RUTDF</w:t>
      </w:r>
      <w:r>
        <w:rPr>
          <w:rFonts w:ascii="Arial" w:hAnsi="Arial" w:cs="Arial"/>
          <w:sz w:val="22"/>
          <w:szCs w:val="22"/>
        </w:rPr>
        <w:t xml:space="preserve">» и «Формат запроса» - обновлены примеры файлов </w:t>
      </w:r>
      <w:r>
        <w:rPr>
          <w:rFonts w:ascii="Arial" w:hAnsi="Arial" w:cs="Arial"/>
          <w:sz w:val="22"/>
          <w:szCs w:val="22"/>
          <w:lang w:val="en-US"/>
        </w:rPr>
        <w:t>RUTDF</w:t>
      </w:r>
      <w:r>
        <w:rPr>
          <w:rFonts w:ascii="Arial" w:hAnsi="Arial" w:cs="Arial"/>
          <w:sz w:val="22"/>
          <w:szCs w:val="22"/>
        </w:rPr>
        <w:t xml:space="preserve"> и запросов кредитных отчетов в части указания денежных сумм, – значения должны всегда указываться с двумя знаками после десятичной запятой согласно требованиям строки 1.11 «Технических требований к показателям кредитной информации». Процентные значения должны указываться с точностью от 1 до 3 знаков после десятичной точки в соответствии с требованиями строки 5.24.</w:t>
      </w:r>
    </w:p>
    <w:p w14:paraId="51CD86A2" w14:textId="77777777" w:rsidR="00BF1D58" w:rsidRPr="00902E2E" w:rsidRDefault="00BF1D58" w:rsidP="00740255">
      <w:pPr>
        <w:pStyle w:val="af5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902E2E">
        <w:rPr>
          <w:rFonts w:ascii="Arial" w:hAnsi="Arial" w:cs="Arial"/>
          <w:sz w:val="22"/>
          <w:szCs w:val="22"/>
        </w:rPr>
        <w:t>Раздел «Добавление, обновление, хранение, аннулирование данных» - в абзаце о порядке удаления блока целиком</w:t>
      </w:r>
      <w:r>
        <w:rPr>
          <w:rFonts w:ascii="Arial" w:hAnsi="Arial" w:cs="Arial"/>
          <w:sz w:val="22"/>
          <w:szCs w:val="22"/>
        </w:rPr>
        <w:t xml:space="preserve"> -</w:t>
      </w:r>
      <w:r w:rsidRPr="00902E2E">
        <w:rPr>
          <w:rFonts w:ascii="Arial" w:hAnsi="Arial" w:cs="Arial"/>
          <w:sz w:val="22"/>
          <w:szCs w:val="22"/>
        </w:rPr>
        <w:t xml:space="preserve"> изменено поле с датой формирования кредитной информации, которое необходимо передавать вместе с удаляемым блоком, – 0.5 вместо ФЛ 46.15 и ЮЛ 36.15.</w:t>
      </w:r>
    </w:p>
    <w:p w14:paraId="54B2CE51" w14:textId="77777777" w:rsidR="00BF1D58" w:rsidRDefault="00BF1D58" w:rsidP="00740255">
      <w:pPr>
        <w:pStyle w:val="af5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Раздел «Аннулирование данных» переименован в «Корректировка данных путем аннулирования», а также</w:t>
      </w:r>
    </w:p>
    <w:p w14:paraId="6AA1CE9E" w14:textId="77777777" w:rsidR="00BF1D58" w:rsidRDefault="00BF1D58" w:rsidP="00BF1D58">
      <w:pPr>
        <w:pStyle w:val="af5"/>
        <w:spacing w:line="240" w:lineRule="auto"/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изменен порядок аннулирования данных в связи с неправомерной (ошибочной) передачей - в поле 0.3 блока </w:t>
      </w:r>
      <w:r w:rsidRPr="005A7DB0">
        <w:rPr>
          <w:rFonts w:ascii="Arial" w:hAnsi="Arial" w:cs="Arial"/>
          <w:sz w:val="22"/>
          <w:szCs w:val="22"/>
        </w:rPr>
        <w:t>0_</w:t>
      </w:r>
      <w:r w:rsidRPr="00C43623">
        <w:rPr>
          <w:rFonts w:ascii="Arial" w:hAnsi="Arial" w:cs="Arial"/>
          <w:sz w:val="22"/>
          <w:szCs w:val="22"/>
        </w:rPr>
        <w:t>GROUPHEADER</w:t>
      </w:r>
      <w:r>
        <w:rPr>
          <w:rFonts w:ascii="Arial" w:hAnsi="Arial" w:cs="Arial"/>
          <w:sz w:val="22"/>
          <w:szCs w:val="22"/>
        </w:rPr>
        <w:t xml:space="preserve"> необходимо указать значение «</w:t>
      </w:r>
      <w:r w:rsidRPr="00C43623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>», а не «</w:t>
      </w:r>
      <w:r w:rsidRPr="00C43623">
        <w:rPr>
          <w:rFonts w:ascii="Arial" w:hAnsi="Arial" w:cs="Arial"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>»,</w:t>
      </w:r>
    </w:p>
    <w:p w14:paraId="5C807164" w14:textId="77777777" w:rsidR="00BF1D58" w:rsidRDefault="00BF1D58" w:rsidP="00BF1D58">
      <w:pPr>
        <w:pStyle w:val="af5"/>
        <w:spacing w:line="240" w:lineRule="auto"/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добавлен первый абзац с рекомендациями по применению аннулирования как средства корректировки сведений.</w:t>
      </w:r>
    </w:p>
    <w:p w14:paraId="468AFC0B" w14:textId="77777777" w:rsidR="00BF1D58" w:rsidRDefault="00BF1D58" w:rsidP="00740255">
      <w:pPr>
        <w:pStyle w:val="af5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Раздел «Корректировка данных путем аннулирования» - код причины аннулирования «</w:t>
      </w:r>
      <w:r w:rsidRPr="004032D3">
        <w:rPr>
          <w:rFonts w:ascii="Arial" w:hAnsi="Arial" w:cs="Arial"/>
          <w:sz w:val="22"/>
          <w:szCs w:val="22"/>
        </w:rPr>
        <w:t>На основании пункта 5 части 1 статьи 7 218-ФЗ</w:t>
      </w:r>
      <w:r>
        <w:rPr>
          <w:rFonts w:ascii="Arial" w:hAnsi="Arial" w:cs="Arial"/>
          <w:sz w:val="22"/>
          <w:szCs w:val="22"/>
        </w:rPr>
        <w:t>» изменен с «-1» на «штатное» значение «7».</w:t>
      </w:r>
    </w:p>
    <w:p w14:paraId="5CF40F5B" w14:textId="77777777" w:rsidR="00BF1D58" w:rsidRPr="00902E2E" w:rsidRDefault="00BF1D58" w:rsidP="00740255">
      <w:pPr>
        <w:pStyle w:val="af5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902E2E">
        <w:rPr>
          <w:rFonts w:ascii="Arial" w:hAnsi="Arial" w:cs="Arial"/>
          <w:sz w:val="22"/>
          <w:szCs w:val="22"/>
        </w:rPr>
        <w:t xml:space="preserve">Примеры файлов </w:t>
      </w:r>
      <w:r w:rsidRPr="00902E2E">
        <w:rPr>
          <w:rFonts w:ascii="Arial" w:hAnsi="Arial" w:cs="Arial"/>
          <w:sz w:val="22"/>
          <w:szCs w:val="22"/>
          <w:lang w:val="en-US"/>
        </w:rPr>
        <w:t>RUTDF</w:t>
      </w:r>
      <w:r w:rsidRPr="00902E2E">
        <w:rPr>
          <w:rFonts w:ascii="Arial" w:hAnsi="Arial" w:cs="Arial"/>
          <w:sz w:val="22"/>
          <w:szCs w:val="22"/>
        </w:rPr>
        <w:t xml:space="preserve"> приведены к верхнему регистру, т.к. такое преобразование должно выполняться на стороне источника.</w:t>
      </w:r>
    </w:p>
    <w:p w14:paraId="19FDFC57" w14:textId="77777777" w:rsidR="00BF1D58" w:rsidRPr="001964FB" w:rsidRDefault="00BF1D58" w:rsidP="00740255">
      <w:pPr>
        <w:pStyle w:val="af5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1964FB">
        <w:rPr>
          <w:rFonts w:ascii="Arial" w:hAnsi="Arial" w:cs="Arial"/>
          <w:sz w:val="22"/>
          <w:szCs w:val="22"/>
        </w:rPr>
        <w:t>Приложение 2 «События, вследствие которых…», строка 2.8.3 «Завершилось», столбец «для юридического лица» - значение «29 и 46» заменено на «31 и 46».</w:t>
      </w:r>
    </w:p>
    <w:p w14:paraId="3FC646C2" w14:textId="77777777" w:rsidR="00BF1D58" w:rsidRDefault="00BF1D58" w:rsidP="00740255">
      <w:pPr>
        <w:pStyle w:val="af5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Блок </w:t>
      </w:r>
      <w:r>
        <w:rPr>
          <w:rFonts w:ascii="Arial" w:hAnsi="Arial" w:cs="Arial"/>
          <w:sz w:val="22"/>
          <w:szCs w:val="22"/>
          <w:lang w:val="en-US"/>
        </w:rPr>
        <w:t>HEADER</w:t>
      </w:r>
      <w:r>
        <w:rPr>
          <w:rFonts w:ascii="Arial" w:hAnsi="Arial" w:cs="Arial"/>
          <w:sz w:val="22"/>
          <w:szCs w:val="22"/>
        </w:rPr>
        <w:t>, поля 1 «ИНН источника» и 2 «ОГРН источника» сделаны не обязательными, т.к. эти сведения имеются в бюро и определяются по полю 6 «Имя пользователя».</w:t>
      </w:r>
    </w:p>
    <w:p w14:paraId="34956050" w14:textId="77777777" w:rsidR="00BF1D58" w:rsidRDefault="00BF1D58" w:rsidP="00740255">
      <w:pPr>
        <w:pStyle w:val="af5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Блок </w:t>
      </w:r>
      <w:r w:rsidRPr="00A71140">
        <w:rPr>
          <w:rFonts w:ascii="Arial" w:hAnsi="Arial" w:cs="Arial"/>
          <w:sz w:val="22"/>
          <w:szCs w:val="22"/>
        </w:rPr>
        <w:t>0_</w:t>
      </w:r>
      <w:r>
        <w:rPr>
          <w:rFonts w:ascii="Arial" w:hAnsi="Arial" w:cs="Arial"/>
          <w:sz w:val="22"/>
          <w:szCs w:val="22"/>
          <w:lang w:val="en-US"/>
        </w:rPr>
        <w:t>GROUPHEADER</w:t>
      </w:r>
      <w:r>
        <w:rPr>
          <w:rFonts w:ascii="Arial" w:hAnsi="Arial" w:cs="Arial"/>
          <w:sz w:val="22"/>
          <w:szCs w:val="22"/>
        </w:rPr>
        <w:t>, поле 0.1 «Порядковый номер группы в документе (файле)» - уточнено, что нумерация начинается 1.</w:t>
      </w:r>
    </w:p>
    <w:p w14:paraId="619C9CC0" w14:textId="77777777" w:rsidR="00BF1D58" w:rsidRDefault="00BF1D58" w:rsidP="00740255">
      <w:pPr>
        <w:pStyle w:val="af5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Блок </w:t>
      </w:r>
      <w:r w:rsidRPr="007B01DD">
        <w:rPr>
          <w:rFonts w:ascii="Arial" w:hAnsi="Arial" w:cs="Arial"/>
          <w:sz w:val="22"/>
          <w:szCs w:val="22"/>
        </w:rPr>
        <w:t>0_</w:t>
      </w:r>
      <w:r w:rsidRPr="00C43623">
        <w:rPr>
          <w:rFonts w:ascii="Arial" w:hAnsi="Arial" w:cs="Arial"/>
          <w:sz w:val="22"/>
          <w:szCs w:val="22"/>
        </w:rPr>
        <w:t>GROUPHEADER</w:t>
      </w:r>
      <w:r w:rsidRPr="007B01D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«Заголовок группы блоков», показатель 0.4. - формат поля изменен на </w:t>
      </w:r>
      <w:r w:rsidRPr="00C43623">
        <w:rPr>
          <w:rFonts w:ascii="Arial" w:hAnsi="Arial" w:cs="Arial"/>
          <w:sz w:val="22"/>
          <w:szCs w:val="22"/>
        </w:rPr>
        <w:t>JSON</w:t>
      </w:r>
      <w:r>
        <w:rPr>
          <w:rFonts w:ascii="Arial" w:hAnsi="Arial" w:cs="Arial"/>
          <w:sz w:val="22"/>
          <w:szCs w:val="22"/>
        </w:rPr>
        <w:t xml:space="preserve">, изменены требования к длине поля. Произвольные комментарии необходимо передавать как значение ключа </w:t>
      </w:r>
      <w:r w:rsidRPr="00C43623">
        <w:rPr>
          <w:rFonts w:ascii="Arial" w:hAnsi="Arial" w:cs="Arial"/>
          <w:sz w:val="22"/>
          <w:szCs w:val="22"/>
        </w:rPr>
        <w:t>comment</w:t>
      </w:r>
      <w:r>
        <w:rPr>
          <w:rFonts w:ascii="Arial" w:hAnsi="Arial" w:cs="Arial"/>
          <w:sz w:val="22"/>
          <w:szCs w:val="22"/>
        </w:rPr>
        <w:t xml:space="preserve">, причины аннулирования – с ключом </w:t>
      </w:r>
      <w:r w:rsidRPr="00C43623">
        <w:rPr>
          <w:rFonts w:ascii="Arial" w:hAnsi="Arial" w:cs="Arial"/>
          <w:sz w:val="22"/>
          <w:szCs w:val="22"/>
        </w:rPr>
        <w:t>annul</w:t>
      </w:r>
      <w:r w:rsidRPr="007B01DD">
        <w:rPr>
          <w:rFonts w:ascii="Arial" w:hAnsi="Arial" w:cs="Arial"/>
          <w:sz w:val="22"/>
          <w:szCs w:val="22"/>
        </w:rPr>
        <w:t>_</w:t>
      </w:r>
      <w:r w:rsidRPr="00C43623">
        <w:rPr>
          <w:rFonts w:ascii="Arial" w:hAnsi="Arial" w:cs="Arial"/>
          <w:sz w:val="22"/>
          <w:szCs w:val="22"/>
        </w:rPr>
        <w:t>reason</w:t>
      </w:r>
      <w:r>
        <w:rPr>
          <w:rFonts w:ascii="Arial" w:hAnsi="Arial" w:cs="Arial"/>
          <w:sz w:val="22"/>
          <w:szCs w:val="22"/>
        </w:rPr>
        <w:t xml:space="preserve">. Также дополнительно используются ключи </w:t>
      </w:r>
      <w:r w:rsidRPr="00C43623">
        <w:rPr>
          <w:rFonts w:ascii="Arial" w:hAnsi="Arial" w:cs="Arial"/>
          <w:sz w:val="22"/>
          <w:szCs w:val="22"/>
        </w:rPr>
        <w:t>acct</w:t>
      </w:r>
      <w:r w:rsidRPr="008D1ECB">
        <w:rPr>
          <w:rFonts w:ascii="Arial" w:hAnsi="Arial" w:cs="Arial"/>
          <w:sz w:val="22"/>
          <w:szCs w:val="22"/>
        </w:rPr>
        <w:t>_</w:t>
      </w:r>
      <w:r w:rsidRPr="00C43623">
        <w:rPr>
          <w:rFonts w:ascii="Arial" w:hAnsi="Arial" w:cs="Arial"/>
          <w:sz w:val="22"/>
          <w:szCs w:val="22"/>
        </w:rPr>
        <w:t>num</w:t>
      </w:r>
      <w:r w:rsidRPr="008364A5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  <w:lang w:val="en-US"/>
        </w:rPr>
        <w:t>app</w:t>
      </w:r>
      <w:r w:rsidRPr="008364A5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  <w:lang w:val="en-US"/>
        </w:rPr>
        <w:t>num</w:t>
      </w:r>
      <w:r>
        <w:rPr>
          <w:rFonts w:ascii="Arial" w:hAnsi="Arial" w:cs="Arial"/>
          <w:sz w:val="22"/>
          <w:szCs w:val="22"/>
        </w:rPr>
        <w:t xml:space="preserve"> и </w:t>
      </w:r>
      <w:r w:rsidRPr="00C43623">
        <w:rPr>
          <w:rFonts w:ascii="Arial" w:hAnsi="Arial" w:cs="Arial"/>
          <w:sz w:val="22"/>
          <w:szCs w:val="22"/>
        </w:rPr>
        <w:t>bankruptcy</w:t>
      </w:r>
      <w:r w:rsidRPr="008D1ECB">
        <w:rPr>
          <w:rFonts w:ascii="Arial" w:hAnsi="Arial" w:cs="Arial"/>
          <w:sz w:val="22"/>
          <w:szCs w:val="22"/>
        </w:rPr>
        <w:t>_</w:t>
      </w:r>
      <w:r w:rsidRPr="00C43623">
        <w:rPr>
          <w:rFonts w:ascii="Arial" w:hAnsi="Arial" w:cs="Arial"/>
          <w:sz w:val="22"/>
          <w:szCs w:val="22"/>
        </w:rPr>
        <w:t>case</w:t>
      </w:r>
      <w:r w:rsidRPr="008D1ECB">
        <w:rPr>
          <w:rFonts w:ascii="Arial" w:hAnsi="Arial" w:cs="Arial"/>
          <w:sz w:val="22"/>
          <w:szCs w:val="22"/>
        </w:rPr>
        <w:t>_</w:t>
      </w:r>
      <w:r w:rsidRPr="00C43623">
        <w:rPr>
          <w:rFonts w:ascii="Arial" w:hAnsi="Arial" w:cs="Arial"/>
          <w:sz w:val="22"/>
          <w:szCs w:val="22"/>
        </w:rPr>
        <w:t>num</w:t>
      </w:r>
      <w:r>
        <w:rPr>
          <w:rFonts w:ascii="Arial" w:hAnsi="Arial" w:cs="Arial"/>
          <w:sz w:val="22"/>
          <w:szCs w:val="22"/>
        </w:rPr>
        <w:t xml:space="preserve"> (см. далее).</w:t>
      </w:r>
    </w:p>
    <w:p w14:paraId="50365AB9" w14:textId="77777777" w:rsidR="00BF1D58" w:rsidRDefault="00BF1D58" w:rsidP="00740255">
      <w:pPr>
        <w:pStyle w:val="af5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Блок </w:t>
      </w:r>
      <w:r>
        <w:rPr>
          <w:rFonts w:ascii="Arial" w:hAnsi="Arial" w:cs="Arial"/>
          <w:sz w:val="22"/>
          <w:szCs w:val="22"/>
          <w:lang w:val="en-US"/>
        </w:rPr>
        <w:t>B</w:t>
      </w:r>
      <w:r w:rsidRPr="00A71140">
        <w:rPr>
          <w:rFonts w:ascii="Arial" w:hAnsi="Arial" w:cs="Arial"/>
          <w:sz w:val="22"/>
          <w:szCs w:val="22"/>
        </w:rPr>
        <w:t>5_</w:t>
      </w:r>
      <w:r>
        <w:rPr>
          <w:rFonts w:ascii="Arial" w:hAnsi="Arial" w:cs="Arial"/>
          <w:sz w:val="22"/>
          <w:szCs w:val="22"/>
          <w:lang w:val="en-US"/>
        </w:rPr>
        <w:t>REORG</w:t>
      </w:r>
      <w:r w:rsidRPr="00A7114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«</w:t>
      </w:r>
      <w:r w:rsidRPr="00A71140">
        <w:rPr>
          <w:rFonts w:ascii="Arial" w:hAnsi="Arial" w:cs="Arial"/>
          <w:sz w:val="22"/>
          <w:szCs w:val="22"/>
        </w:rPr>
        <w:t>Сведения о смене наименования либо правопреемстве при реорганизации</w:t>
      </w:r>
      <w:r>
        <w:rPr>
          <w:rFonts w:ascii="Arial" w:hAnsi="Arial" w:cs="Arial"/>
          <w:sz w:val="22"/>
          <w:szCs w:val="22"/>
        </w:rPr>
        <w:t>» - поле 5.3. «</w:t>
      </w:r>
      <w:r w:rsidRPr="00A71140">
        <w:rPr>
          <w:rFonts w:ascii="Arial" w:hAnsi="Arial" w:cs="Arial"/>
          <w:sz w:val="22"/>
          <w:szCs w:val="22"/>
        </w:rPr>
        <w:t>Полное наименование до его смены или наименование лица, от которого перешли права и обязанности</w:t>
      </w:r>
      <w:r>
        <w:rPr>
          <w:rFonts w:ascii="Arial" w:hAnsi="Arial" w:cs="Arial"/>
          <w:sz w:val="22"/>
          <w:szCs w:val="22"/>
        </w:rPr>
        <w:t>» сделано ключевым, т.к. другие ключевые поля могут отсутствовать.</w:t>
      </w:r>
    </w:p>
    <w:p w14:paraId="50435767" w14:textId="77777777" w:rsidR="00BF1D58" w:rsidRPr="008364A5" w:rsidRDefault="00BF1D58" w:rsidP="00740255">
      <w:pPr>
        <w:pStyle w:val="af5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8364A5">
        <w:rPr>
          <w:rFonts w:ascii="Arial" w:hAnsi="Arial" w:cs="Arial"/>
          <w:sz w:val="22"/>
          <w:szCs w:val="22"/>
        </w:rPr>
        <w:t>Блоки C17_UID и B10_UID «Уникальный идентификатор договора (сделки)» - добавлен комментарий о том, что по обязательствам, которым не присвоен УИд, необходимо передавать произвольный уникальный идентификатор обязательства в показателе 0.4 блока 0_GROUPHEADER как значение ключа acct_num.</w:t>
      </w:r>
    </w:p>
    <w:p w14:paraId="427CEF59" w14:textId="77777777" w:rsidR="00BF1D58" w:rsidRPr="00902E2E" w:rsidRDefault="00BF1D58" w:rsidP="00740255">
      <w:pPr>
        <w:pStyle w:val="af5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902E2E">
        <w:rPr>
          <w:rFonts w:ascii="Arial" w:hAnsi="Arial" w:cs="Arial"/>
          <w:sz w:val="22"/>
          <w:szCs w:val="22"/>
        </w:rPr>
        <w:t>Блок C12_CAPABILITY «Сведения о дееспособности» - расширен комментарий к блоку касательно обязанности по его передаче.</w:t>
      </w:r>
    </w:p>
    <w:p w14:paraId="4DF6F682" w14:textId="77777777" w:rsidR="00BF1D58" w:rsidRPr="00902E2E" w:rsidRDefault="00BF1D58" w:rsidP="00740255">
      <w:pPr>
        <w:pStyle w:val="af5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902E2E">
        <w:rPr>
          <w:rFonts w:ascii="Arial" w:hAnsi="Arial" w:cs="Arial"/>
          <w:sz w:val="22"/>
          <w:szCs w:val="22"/>
        </w:rPr>
        <w:t xml:space="preserve">Блоки C13_BANKRUPTCY и B6_BANKRUPTCY «Сведения по делу о несостоятельности (банкротстве)», C14_SETTLED и B7_SETTLED «Сведения о </w:t>
      </w:r>
      <w:r w:rsidRPr="00902E2E">
        <w:rPr>
          <w:rFonts w:ascii="Arial" w:hAnsi="Arial" w:cs="Arial"/>
          <w:sz w:val="22"/>
          <w:szCs w:val="22"/>
        </w:rPr>
        <w:lastRenderedPageBreak/>
        <w:t>завершении расчетов с кредиторами и освобождении субъекта от исполнения обязательств в связи с банкротством», C41_OBLIGSRCBANKRUPT и B31_OBLIGSRCBANKRUPT «Сведения об обязательстве, если в отношении источника открыто конкурсное производство» - добавлен комментарий о том, что данные блоки передаются только арбитражными управляющими.</w:t>
      </w:r>
    </w:p>
    <w:p w14:paraId="165BB684" w14:textId="77777777" w:rsidR="00BF1D58" w:rsidRDefault="00BF1D58" w:rsidP="00740255">
      <w:pPr>
        <w:pStyle w:val="af5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Блоки </w:t>
      </w:r>
      <w:r w:rsidRPr="00113BE3">
        <w:rPr>
          <w:rFonts w:ascii="Arial" w:hAnsi="Arial" w:cs="Arial"/>
          <w:sz w:val="22"/>
          <w:szCs w:val="22"/>
        </w:rPr>
        <w:t>C13_BANKRUPTCY</w:t>
      </w:r>
      <w:r>
        <w:rPr>
          <w:rFonts w:ascii="Arial" w:hAnsi="Arial" w:cs="Arial"/>
          <w:sz w:val="22"/>
          <w:szCs w:val="22"/>
        </w:rPr>
        <w:t xml:space="preserve"> и </w:t>
      </w:r>
      <w:r w:rsidRPr="00B52E24">
        <w:rPr>
          <w:rFonts w:ascii="Arial" w:hAnsi="Arial" w:cs="Arial"/>
          <w:sz w:val="22"/>
          <w:szCs w:val="22"/>
        </w:rPr>
        <w:t>B6_BANKRUPTCY</w:t>
      </w:r>
      <w:r w:rsidRPr="00113BE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«</w:t>
      </w:r>
      <w:r w:rsidRPr="00113BE3">
        <w:rPr>
          <w:rFonts w:ascii="Arial" w:hAnsi="Arial" w:cs="Arial"/>
          <w:sz w:val="22"/>
          <w:szCs w:val="22"/>
        </w:rPr>
        <w:t>Сведения по делу о несостоятельности (банкротстве)</w:t>
      </w:r>
      <w:r>
        <w:rPr>
          <w:rFonts w:ascii="Arial" w:hAnsi="Arial" w:cs="Arial"/>
          <w:sz w:val="22"/>
          <w:szCs w:val="22"/>
        </w:rPr>
        <w:t xml:space="preserve">» - удалены поля ФЛ 13.1.1 и ЮЛ 6.1.1. «Номер дела о банкротстве». Значения этих полей необходимо передавать в показателе </w:t>
      </w:r>
      <w:r w:rsidRPr="005740EA">
        <w:rPr>
          <w:rFonts w:ascii="Arial" w:hAnsi="Arial" w:cs="Arial"/>
          <w:sz w:val="22"/>
          <w:szCs w:val="22"/>
        </w:rPr>
        <w:t xml:space="preserve">0.4 </w:t>
      </w:r>
      <w:r>
        <w:rPr>
          <w:rFonts w:ascii="Arial" w:hAnsi="Arial" w:cs="Arial"/>
          <w:sz w:val="22"/>
          <w:szCs w:val="22"/>
        </w:rPr>
        <w:t xml:space="preserve">блока </w:t>
      </w:r>
      <w:r w:rsidRPr="00276E5E">
        <w:rPr>
          <w:rFonts w:ascii="Arial" w:hAnsi="Arial" w:cs="Arial"/>
          <w:sz w:val="22"/>
          <w:szCs w:val="22"/>
        </w:rPr>
        <w:t>0_</w:t>
      </w:r>
      <w:r w:rsidRPr="00C43623">
        <w:rPr>
          <w:rFonts w:ascii="Arial" w:hAnsi="Arial" w:cs="Arial"/>
          <w:sz w:val="22"/>
          <w:szCs w:val="22"/>
        </w:rPr>
        <w:t>GROUPHEADER</w:t>
      </w:r>
      <w:r>
        <w:rPr>
          <w:rFonts w:ascii="Arial" w:hAnsi="Arial" w:cs="Arial"/>
          <w:sz w:val="22"/>
          <w:szCs w:val="22"/>
        </w:rPr>
        <w:t xml:space="preserve"> как значение ключа </w:t>
      </w:r>
      <w:r w:rsidRPr="00C43623">
        <w:rPr>
          <w:rFonts w:ascii="Arial" w:hAnsi="Arial" w:cs="Arial"/>
          <w:sz w:val="22"/>
          <w:szCs w:val="22"/>
        </w:rPr>
        <w:t>bankruptcy</w:t>
      </w:r>
      <w:r w:rsidRPr="005740EA">
        <w:rPr>
          <w:rFonts w:ascii="Arial" w:hAnsi="Arial" w:cs="Arial"/>
          <w:sz w:val="22"/>
          <w:szCs w:val="22"/>
        </w:rPr>
        <w:t>_</w:t>
      </w:r>
      <w:r w:rsidRPr="00C43623">
        <w:rPr>
          <w:rFonts w:ascii="Arial" w:hAnsi="Arial" w:cs="Arial"/>
          <w:sz w:val="22"/>
          <w:szCs w:val="22"/>
        </w:rPr>
        <w:t>case</w:t>
      </w:r>
      <w:r w:rsidRPr="005740EA">
        <w:rPr>
          <w:rFonts w:ascii="Arial" w:hAnsi="Arial" w:cs="Arial"/>
          <w:sz w:val="22"/>
          <w:szCs w:val="22"/>
        </w:rPr>
        <w:t>_</w:t>
      </w:r>
      <w:r w:rsidRPr="00C43623">
        <w:rPr>
          <w:rFonts w:ascii="Arial" w:hAnsi="Arial" w:cs="Arial"/>
          <w:sz w:val="22"/>
          <w:szCs w:val="22"/>
        </w:rPr>
        <w:t>num</w:t>
      </w:r>
      <w:r>
        <w:rPr>
          <w:rFonts w:ascii="Arial" w:hAnsi="Arial" w:cs="Arial"/>
          <w:sz w:val="22"/>
          <w:szCs w:val="22"/>
        </w:rPr>
        <w:t>.</w:t>
      </w:r>
    </w:p>
    <w:p w14:paraId="57759EE6" w14:textId="77777777" w:rsidR="00BF1D58" w:rsidRDefault="00BF1D58" w:rsidP="00740255">
      <w:pPr>
        <w:pStyle w:val="af5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Блоки </w:t>
      </w:r>
      <w:r w:rsidRPr="00CB5F7C">
        <w:rPr>
          <w:rFonts w:ascii="Arial" w:hAnsi="Arial" w:cs="Arial"/>
          <w:sz w:val="22"/>
          <w:szCs w:val="22"/>
        </w:rPr>
        <w:t>C21_PAYMTCONDITION и B14_PAYMTCONDITION «Сведения об условиях платежей», поля 21.1 и 14.1 «Сумма ближайшего следующего платежа по основному долгу» - изменен</w:t>
      </w:r>
      <w:r>
        <w:rPr>
          <w:rFonts w:ascii="Arial" w:hAnsi="Arial" w:cs="Arial"/>
          <w:sz w:val="22"/>
          <w:szCs w:val="22"/>
        </w:rPr>
        <w:t>ы</w:t>
      </w:r>
      <w:r w:rsidRPr="00CB5F7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требования к формированию</w:t>
      </w:r>
      <w:r w:rsidRPr="00CB5F7C">
        <w:rPr>
          <w:rFonts w:ascii="Arial" w:hAnsi="Arial" w:cs="Arial"/>
          <w:sz w:val="22"/>
          <w:szCs w:val="22"/>
        </w:rPr>
        <w:t>.</w:t>
      </w:r>
    </w:p>
    <w:p w14:paraId="565DB931" w14:textId="77777777" w:rsidR="00BF1D58" w:rsidRPr="00CB5F7C" w:rsidRDefault="00BF1D58" w:rsidP="00BF1D58">
      <w:pPr>
        <w:pStyle w:val="af5"/>
        <w:spacing w:line="240" w:lineRule="auto"/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Было: «</w:t>
      </w:r>
      <w:r w:rsidRPr="00CB5F7C">
        <w:rPr>
          <w:rFonts w:ascii="Arial" w:hAnsi="Arial" w:cs="Arial"/>
          <w:sz w:val="22"/>
          <w:szCs w:val="22"/>
        </w:rPr>
        <w:t>Если указано значение «0», иные показатели блока</w:t>
      </w:r>
      <w:r>
        <w:rPr>
          <w:rFonts w:ascii="Arial" w:hAnsi="Arial" w:cs="Arial"/>
          <w:sz w:val="22"/>
          <w:szCs w:val="22"/>
        </w:rPr>
        <w:t xml:space="preserve"> </w:t>
      </w:r>
      <w:r w:rsidRPr="00CB5F7C">
        <w:rPr>
          <w:rFonts w:ascii="Arial" w:hAnsi="Arial" w:cs="Arial"/>
          <w:sz w:val="22"/>
          <w:szCs w:val="22"/>
        </w:rPr>
        <w:t xml:space="preserve">21 </w:t>
      </w:r>
      <w:r>
        <w:rPr>
          <w:rFonts w:ascii="Arial" w:hAnsi="Arial" w:cs="Arial"/>
          <w:sz w:val="22"/>
          <w:szCs w:val="22"/>
        </w:rPr>
        <w:t xml:space="preserve">(14) </w:t>
      </w:r>
      <w:r w:rsidRPr="00CB5F7C">
        <w:rPr>
          <w:rFonts w:ascii="Arial" w:hAnsi="Arial" w:cs="Arial"/>
          <w:sz w:val="22"/>
          <w:szCs w:val="22"/>
        </w:rPr>
        <w:t xml:space="preserve">не заполняются.» </w:t>
      </w:r>
    </w:p>
    <w:p w14:paraId="64966C42" w14:textId="77777777" w:rsidR="00BF1D58" w:rsidRDefault="00BF1D58" w:rsidP="00BF1D58">
      <w:pPr>
        <w:pStyle w:val="af5"/>
        <w:spacing w:line="240" w:lineRule="auto"/>
        <w:ind w:firstLine="0"/>
        <w:rPr>
          <w:rFonts w:ascii="Arial" w:hAnsi="Arial" w:cs="Arial"/>
          <w:sz w:val="22"/>
          <w:szCs w:val="22"/>
        </w:rPr>
      </w:pPr>
      <w:r w:rsidRPr="00CB5F7C">
        <w:rPr>
          <w:rFonts w:ascii="Arial" w:hAnsi="Arial" w:cs="Arial"/>
          <w:sz w:val="22"/>
          <w:szCs w:val="22"/>
        </w:rPr>
        <w:t xml:space="preserve">Стало: </w:t>
      </w:r>
      <w:r>
        <w:rPr>
          <w:rFonts w:ascii="Arial" w:hAnsi="Arial" w:cs="Arial"/>
          <w:sz w:val="22"/>
          <w:szCs w:val="22"/>
        </w:rPr>
        <w:t>«</w:t>
      </w:r>
      <w:r w:rsidRPr="00CB5F7C">
        <w:rPr>
          <w:rFonts w:ascii="Arial" w:hAnsi="Arial" w:cs="Arial"/>
          <w:sz w:val="22"/>
          <w:szCs w:val="22"/>
        </w:rPr>
        <w:t xml:space="preserve">Если по этому показателю, а также по показателю 21.3 </w:t>
      </w:r>
      <w:r>
        <w:rPr>
          <w:rFonts w:ascii="Arial" w:hAnsi="Arial" w:cs="Arial"/>
          <w:sz w:val="22"/>
          <w:szCs w:val="22"/>
        </w:rPr>
        <w:t xml:space="preserve">(14.3) </w:t>
      </w:r>
      <w:r w:rsidRPr="00CB5F7C">
        <w:rPr>
          <w:rFonts w:ascii="Arial" w:hAnsi="Arial" w:cs="Arial"/>
          <w:sz w:val="22"/>
          <w:szCs w:val="22"/>
        </w:rPr>
        <w:t>указано значение «0», иные показатели блока</w:t>
      </w:r>
      <w:r>
        <w:rPr>
          <w:rFonts w:ascii="Arial" w:hAnsi="Arial" w:cs="Arial"/>
          <w:sz w:val="22"/>
          <w:szCs w:val="22"/>
        </w:rPr>
        <w:t xml:space="preserve"> 2</w:t>
      </w:r>
      <w:r w:rsidRPr="00CB5F7C">
        <w:rPr>
          <w:rFonts w:ascii="Arial" w:hAnsi="Arial" w:cs="Arial"/>
          <w:sz w:val="22"/>
          <w:szCs w:val="22"/>
        </w:rPr>
        <w:t xml:space="preserve">1 </w:t>
      </w:r>
      <w:r>
        <w:rPr>
          <w:rFonts w:ascii="Arial" w:hAnsi="Arial" w:cs="Arial"/>
          <w:sz w:val="22"/>
          <w:szCs w:val="22"/>
        </w:rPr>
        <w:t xml:space="preserve">(14) </w:t>
      </w:r>
      <w:r w:rsidRPr="00CB5F7C">
        <w:rPr>
          <w:rFonts w:ascii="Arial" w:hAnsi="Arial" w:cs="Arial"/>
          <w:sz w:val="22"/>
          <w:szCs w:val="22"/>
        </w:rPr>
        <w:t>не заполняются.</w:t>
      </w:r>
      <w:r>
        <w:rPr>
          <w:rFonts w:ascii="Arial" w:hAnsi="Arial" w:cs="Arial"/>
          <w:sz w:val="22"/>
          <w:szCs w:val="22"/>
        </w:rPr>
        <w:t>»</w:t>
      </w:r>
    </w:p>
    <w:p w14:paraId="79C4098C" w14:textId="77777777" w:rsidR="00BF1D58" w:rsidRPr="00902E2E" w:rsidRDefault="00BF1D58" w:rsidP="00740255">
      <w:pPr>
        <w:pStyle w:val="af5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902E2E">
        <w:rPr>
          <w:rFonts w:ascii="Arial" w:hAnsi="Arial" w:cs="Arial"/>
          <w:sz w:val="22"/>
          <w:szCs w:val="22"/>
        </w:rPr>
        <w:t xml:space="preserve">Блоки </w:t>
      </w:r>
      <w:r w:rsidRPr="00902E2E">
        <w:rPr>
          <w:rFonts w:ascii="Arial" w:hAnsi="Arial" w:cs="Arial"/>
          <w:sz w:val="22"/>
          <w:szCs w:val="22"/>
          <w:lang w:val="en-US"/>
        </w:rPr>
        <w:t>C</w:t>
      </w:r>
      <w:r w:rsidRPr="00902E2E">
        <w:rPr>
          <w:rFonts w:ascii="Arial" w:hAnsi="Arial" w:cs="Arial"/>
          <w:sz w:val="22"/>
          <w:szCs w:val="22"/>
        </w:rPr>
        <w:t>23_</w:t>
      </w:r>
      <w:r w:rsidRPr="00902E2E">
        <w:rPr>
          <w:rFonts w:ascii="Arial" w:hAnsi="Arial" w:cs="Arial"/>
          <w:sz w:val="22"/>
          <w:szCs w:val="22"/>
          <w:lang w:val="en-US"/>
        </w:rPr>
        <w:t>AMENDMENT</w:t>
      </w:r>
      <w:r w:rsidRPr="00902E2E">
        <w:rPr>
          <w:rFonts w:ascii="Arial" w:hAnsi="Arial" w:cs="Arial"/>
          <w:sz w:val="22"/>
          <w:szCs w:val="22"/>
        </w:rPr>
        <w:t xml:space="preserve"> и </w:t>
      </w:r>
      <w:r w:rsidRPr="00902E2E">
        <w:rPr>
          <w:rFonts w:ascii="Arial" w:hAnsi="Arial" w:cs="Arial"/>
          <w:sz w:val="22"/>
          <w:szCs w:val="22"/>
          <w:lang w:val="en-US"/>
        </w:rPr>
        <w:t>B</w:t>
      </w:r>
      <w:r w:rsidRPr="00902E2E">
        <w:rPr>
          <w:rFonts w:ascii="Arial" w:hAnsi="Arial" w:cs="Arial"/>
          <w:sz w:val="22"/>
          <w:szCs w:val="22"/>
        </w:rPr>
        <w:t>15_</w:t>
      </w:r>
      <w:r w:rsidRPr="00902E2E">
        <w:rPr>
          <w:rFonts w:ascii="Arial" w:hAnsi="Arial" w:cs="Arial"/>
          <w:sz w:val="22"/>
          <w:szCs w:val="22"/>
          <w:lang w:val="en-US"/>
        </w:rPr>
        <w:t>AMENDMENT</w:t>
      </w:r>
      <w:r w:rsidRPr="00902E2E">
        <w:rPr>
          <w:rFonts w:ascii="Arial" w:hAnsi="Arial" w:cs="Arial"/>
          <w:sz w:val="22"/>
          <w:szCs w:val="22"/>
        </w:rPr>
        <w:t xml:space="preserve"> «Сведения об изменении договора» - поля ФЛ 23.4 и ЮЛ 15.4 «Код специального изменения договора», ФЛ 23.5 и ЮЛ 15.5 «Описание иного изменения договора» добавлены в список ключевых.</w:t>
      </w:r>
    </w:p>
    <w:p w14:paraId="70AF3D70" w14:textId="77777777" w:rsidR="00BF1D58" w:rsidRPr="001964FB" w:rsidRDefault="00BF1D58" w:rsidP="00740255">
      <w:pPr>
        <w:pStyle w:val="af5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1964FB">
        <w:rPr>
          <w:rFonts w:ascii="Arial" w:hAnsi="Arial" w:cs="Arial"/>
          <w:sz w:val="22"/>
          <w:szCs w:val="22"/>
        </w:rPr>
        <w:t xml:space="preserve">Блоки C34_INDEPGUARANTOR и </w:t>
      </w:r>
      <w:r w:rsidRPr="001964FB">
        <w:rPr>
          <w:rFonts w:ascii="Arial" w:hAnsi="Arial" w:cs="Arial"/>
          <w:sz w:val="22"/>
          <w:szCs w:val="22"/>
          <w:lang w:val="en-US"/>
        </w:rPr>
        <w:t>B</w:t>
      </w:r>
      <w:r w:rsidRPr="001964FB">
        <w:rPr>
          <w:rFonts w:ascii="Arial" w:hAnsi="Arial" w:cs="Arial"/>
          <w:sz w:val="22"/>
          <w:szCs w:val="22"/>
        </w:rPr>
        <w:t>25_INDEPGUARANTOR «Сведения о независимой гарантии», поля 34.2 и 25.2 «УИд независимой гарантии» – в требованиях к формированию слово «поручитель» заменено на «принципал».</w:t>
      </w:r>
    </w:p>
    <w:p w14:paraId="0DD4DC04" w14:textId="77777777" w:rsidR="00BF1D58" w:rsidRPr="00902E2E" w:rsidRDefault="00BF1D58" w:rsidP="00740255">
      <w:pPr>
        <w:pStyle w:val="af5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902E2E">
        <w:rPr>
          <w:rFonts w:ascii="Arial" w:hAnsi="Arial" w:cs="Arial"/>
          <w:sz w:val="22"/>
          <w:szCs w:val="22"/>
        </w:rPr>
        <w:t>Блоки C42_OBLIGSRCLIQUID и B32_OBLIGSRCLIQUID «Сведения об обязательстве, если источник находится в процессе ликвидации» - добавлен комментарий о том, что данные блоки передаются только ликвидационной комиссией или ликвидатором.</w:t>
      </w:r>
    </w:p>
    <w:p w14:paraId="3A092F57" w14:textId="77777777" w:rsidR="00BF1D58" w:rsidRPr="00902E2E" w:rsidRDefault="00BF1D58" w:rsidP="00740255">
      <w:pPr>
        <w:pStyle w:val="af5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902E2E">
        <w:rPr>
          <w:rFonts w:ascii="Arial" w:hAnsi="Arial" w:cs="Arial"/>
          <w:sz w:val="22"/>
          <w:szCs w:val="22"/>
        </w:rPr>
        <w:t>Блоки C43_OTHERLEGAL и B33_OTHERLEGAL «Сведения о взыскании платы за жилое помещение, коммунальные услуги или услуги связи» - добавлен комментарий о том, что данные блоки передаются только организацией или ФОИВ – взыскателем.</w:t>
      </w:r>
    </w:p>
    <w:p w14:paraId="0D69E4B1" w14:textId="77777777" w:rsidR="00BF1D58" w:rsidRPr="00902E2E" w:rsidRDefault="00BF1D58" w:rsidP="00740255">
      <w:pPr>
        <w:pStyle w:val="af5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902E2E">
        <w:rPr>
          <w:rFonts w:ascii="Arial" w:hAnsi="Arial" w:cs="Arial"/>
          <w:sz w:val="22"/>
          <w:szCs w:val="22"/>
        </w:rPr>
        <w:t xml:space="preserve">Блоки C55_APPLICATION и B45_APPLICATION «Сведения об обращении субъекта к источнику с предложением совершить сделку», поля ФЛ 55.4 и ЮЛ 45.4 «УИд обращения» - добавлен комментарий о том, что если по обращению совершена сделка, то значение поля должно соответствовать хотя бы одному значению показателя 17.1 «УИд сделки». </w:t>
      </w:r>
    </w:p>
    <w:p w14:paraId="327703BD" w14:textId="77777777" w:rsidR="00BF1D58" w:rsidRPr="00902E2E" w:rsidRDefault="00BF1D58" w:rsidP="00740255">
      <w:pPr>
        <w:pStyle w:val="af5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902E2E">
        <w:rPr>
          <w:rFonts w:ascii="Arial" w:hAnsi="Arial" w:cs="Arial"/>
          <w:sz w:val="22"/>
          <w:szCs w:val="22"/>
        </w:rPr>
        <w:t xml:space="preserve">Блоки </w:t>
      </w:r>
      <w:r w:rsidRPr="00902E2E">
        <w:rPr>
          <w:rFonts w:ascii="Arial" w:hAnsi="Arial" w:cs="Arial"/>
          <w:sz w:val="22"/>
          <w:szCs w:val="22"/>
          <w:lang w:val="en-US"/>
        </w:rPr>
        <w:t>C</w:t>
      </w:r>
      <w:r w:rsidRPr="00902E2E">
        <w:rPr>
          <w:rFonts w:ascii="Arial" w:hAnsi="Arial" w:cs="Arial"/>
          <w:sz w:val="22"/>
          <w:szCs w:val="22"/>
        </w:rPr>
        <w:t>55_</w:t>
      </w:r>
      <w:r w:rsidRPr="00902E2E">
        <w:rPr>
          <w:rFonts w:ascii="Arial" w:hAnsi="Arial" w:cs="Arial"/>
          <w:sz w:val="22"/>
          <w:szCs w:val="22"/>
          <w:lang w:val="en-US"/>
        </w:rPr>
        <w:t>APPLICATION</w:t>
      </w:r>
      <w:r w:rsidRPr="00902E2E">
        <w:rPr>
          <w:rFonts w:ascii="Arial" w:hAnsi="Arial" w:cs="Arial"/>
          <w:sz w:val="22"/>
          <w:szCs w:val="22"/>
        </w:rPr>
        <w:t xml:space="preserve"> и </w:t>
      </w:r>
      <w:r w:rsidRPr="00902E2E">
        <w:rPr>
          <w:rFonts w:ascii="Arial" w:hAnsi="Arial" w:cs="Arial"/>
          <w:sz w:val="22"/>
          <w:szCs w:val="22"/>
          <w:lang w:val="en-US"/>
        </w:rPr>
        <w:t>B</w:t>
      </w:r>
      <w:r w:rsidRPr="00902E2E">
        <w:rPr>
          <w:rFonts w:ascii="Arial" w:hAnsi="Arial" w:cs="Arial"/>
          <w:sz w:val="22"/>
          <w:szCs w:val="22"/>
        </w:rPr>
        <w:t>45_</w:t>
      </w:r>
      <w:r w:rsidRPr="00902E2E">
        <w:rPr>
          <w:rFonts w:ascii="Arial" w:hAnsi="Arial" w:cs="Arial"/>
          <w:sz w:val="22"/>
          <w:szCs w:val="22"/>
          <w:lang w:val="en-US"/>
        </w:rPr>
        <w:t>APPLICATION</w:t>
      </w:r>
      <w:r w:rsidRPr="00902E2E">
        <w:rPr>
          <w:rFonts w:ascii="Arial" w:hAnsi="Arial" w:cs="Arial"/>
          <w:sz w:val="22"/>
          <w:szCs w:val="22"/>
        </w:rPr>
        <w:t xml:space="preserve"> «Сведения об обращении субъекта к источнику с предложением совершить сделку», показатель ФЛ 55.4 и ЮЛ 45.4 «УИд обращения» - добавлен комментарий о том, что если обращению не присваивался УИд, то необходимо для него передать произвольный уникальный идентификатор в показателе 0.4 блока 0_GROUPHEADER как значение ключа app_num. В противном случае обращение не может быть идентифицировано.</w:t>
      </w:r>
    </w:p>
    <w:p w14:paraId="1AD72E4C" w14:textId="77777777" w:rsidR="00BF1D58" w:rsidRDefault="00BF1D58" w:rsidP="00740255">
      <w:pPr>
        <w:pStyle w:val="af5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Блоки </w:t>
      </w:r>
      <w:r w:rsidRPr="00B510B8">
        <w:rPr>
          <w:rFonts w:ascii="Arial" w:hAnsi="Arial" w:cs="Arial"/>
          <w:sz w:val="22"/>
          <w:szCs w:val="22"/>
        </w:rPr>
        <w:t>C</w:t>
      </w:r>
      <w:r w:rsidRPr="009A7164">
        <w:rPr>
          <w:rFonts w:ascii="Arial" w:hAnsi="Arial" w:cs="Arial"/>
          <w:sz w:val="22"/>
          <w:szCs w:val="22"/>
        </w:rPr>
        <w:t>1001_</w:t>
      </w:r>
      <w:r w:rsidRPr="00B510B8">
        <w:rPr>
          <w:rFonts w:ascii="Arial" w:hAnsi="Arial" w:cs="Arial"/>
          <w:sz w:val="22"/>
          <w:szCs w:val="22"/>
        </w:rPr>
        <w:t>SUBJECTCODE</w:t>
      </w:r>
      <w:r>
        <w:rPr>
          <w:rFonts w:ascii="Arial" w:hAnsi="Arial" w:cs="Arial"/>
          <w:sz w:val="22"/>
          <w:szCs w:val="22"/>
        </w:rPr>
        <w:t xml:space="preserve"> и </w:t>
      </w:r>
      <w:r w:rsidRPr="00B510B8">
        <w:rPr>
          <w:rFonts w:ascii="Arial" w:hAnsi="Arial" w:cs="Arial"/>
          <w:sz w:val="22"/>
          <w:szCs w:val="22"/>
        </w:rPr>
        <w:t>B1001_SUBJECTCODE «Код субъекта КИ, представленный субъектом», а также событие 1.1001 удалены.</w:t>
      </w:r>
      <w:r>
        <w:rPr>
          <w:rFonts w:ascii="Arial" w:hAnsi="Arial" w:cs="Arial"/>
          <w:sz w:val="22"/>
          <w:szCs w:val="22"/>
        </w:rPr>
        <w:t xml:space="preserve"> Порядок передачи кода субъекта будет определен отдельным регламентом в Инструкции для начала передачи данных.</w:t>
      </w:r>
    </w:p>
    <w:p w14:paraId="4C17DBC5" w14:textId="77777777" w:rsidR="00BF1D58" w:rsidRPr="00F7640F" w:rsidRDefault="00BF1D58" w:rsidP="00740255">
      <w:pPr>
        <w:pStyle w:val="af5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D23633">
        <w:rPr>
          <w:rFonts w:ascii="Arial" w:hAnsi="Arial" w:cs="Arial"/>
          <w:sz w:val="22"/>
          <w:szCs w:val="22"/>
        </w:rPr>
        <w:t>Приложение</w:t>
      </w:r>
      <w:r>
        <w:rPr>
          <w:rFonts w:ascii="Arial" w:eastAsia="Calibri" w:hAnsi="Arial" w:cs="Arial"/>
          <w:bCs/>
          <w:sz w:val="22"/>
          <w:szCs w:val="22"/>
        </w:rPr>
        <w:t xml:space="preserve"> 5, справочник А1 «Коды стран ОКСМ» - добавлены лидирующие нули для кодов короче трех символов.</w:t>
      </w:r>
    </w:p>
    <w:p w14:paraId="4A56FD51" w14:textId="7FDC2849" w:rsidR="00BF1D58" w:rsidRPr="00902E2E" w:rsidRDefault="00BF1D58" w:rsidP="00AA58E0">
      <w:pPr>
        <w:pStyle w:val="af5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Приложение 5, с</w:t>
      </w:r>
      <w:r w:rsidRPr="00902E2E">
        <w:rPr>
          <w:rFonts w:ascii="Arial" w:hAnsi="Arial" w:cs="Arial"/>
          <w:sz w:val="22"/>
          <w:szCs w:val="22"/>
        </w:rPr>
        <w:t xml:space="preserve">правочник 5.4. </w:t>
      </w:r>
      <w:r>
        <w:rPr>
          <w:rFonts w:ascii="Arial" w:hAnsi="Arial" w:cs="Arial"/>
          <w:sz w:val="22"/>
          <w:szCs w:val="22"/>
        </w:rPr>
        <w:t>«</w:t>
      </w:r>
      <w:r w:rsidRPr="00902E2E">
        <w:rPr>
          <w:rFonts w:ascii="Arial" w:hAnsi="Arial" w:cs="Arial"/>
          <w:sz w:val="22"/>
          <w:szCs w:val="22"/>
        </w:rPr>
        <w:t>Причины прекращения передачи информации</w:t>
      </w:r>
      <w:r>
        <w:rPr>
          <w:rFonts w:ascii="Arial" w:hAnsi="Arial" w:cs="Arial"/>
          <w:sz w:val="22"/>
          <w:szCs w:val="22"/>
        </w:rPr>
        <w:t>»</w:t>
      </w:r>
      <w:r w:rsidRPr="00902E2E">
        <w:rPr>
          <w:rFonts w:ascii="Arial" w:hAnsi="Arial" w:cs="Arial"/>
          <w:sz w:val="22"/>
          <w:szCs w:val="22"/>
        </w:rPr>
        <w:t xml:space="preserve"> – </w:t>
      </w:r>
      <w:r w:rsidR="00AA58E0">
        <w:rPr>
          <w:rFonts w:ascii="Arial" w:hAnsi="Arial" w:cs="Arial"/>
          <w:sz w:val="22"/>
          <w:szCs w:val="22"/>
        </w:rPr>
        <w:t xml:space="preserve">в соответствии с письмом </w:t>
      </w:r>
      <w:r w:rsidR="00AA58E0" w:rsidRPr="00AA58E0">
        <w:rPr>
          <w:rFonts w:ascii="Arial" w:hAnsi="Arial" w:cs="Arial"/>
          <w:sz w:val="22"/>
          <w:szCs w:val="22"/>
        </w:rPr>
        <w:t>ЦБ РФ № 46-7-1/125 от 28.01.2022 «О справочнике 5.4 "Причины прекращения передачи информации" в Приложении № 758-П»</w:t>
      </w:r>
      <w:r w:rsidR="00AA58E0">
        <w:rPr>
          <w:rFonts w:ascii="Arial" w:hAnsi="Arial" w:cs="Arial"/>
          <w:sz w:val="22"/>
          <w:szCs w:val="22"/>
        </w:rPr>
        <w:t xml:space="preserve"> </w:t>
      </w:r>
      <w:r w:rsidRPr="00902E2E">
        <w:rPr>
          <w:rFonts w:ascii="Arial" w:hAnsi="Arial" w:cs="Arial"/>
          <w:sz w:val="22"/>
          <w:szCs w:val="22"/>
        </w:rPr>
        <w:t>добавлены значения 4 «Обязанности источника исполняет кредитный управляющий или иной уполномоченный участник синдиката кредиторов» и 5 «Обязанности источника по договору, заключенном</w:t>
      </w:r>
      <w:r w:rsidR="007224E6">
        <w:rPr>
          <w:rFonts w:ascii="Arial" w:hAnsi="Arial" w:cs="Arial"/>
          <w:sz w:val="22"/>
          <w:szCs w:val="22"/>
        </w:rPr>
        <w:t>у</w:t>
      </w:r>
      <w:r w:rsidRPr="00902E2E">
        <w:rPr>
          <w:rFonts w:ascii="Arial" w:hAnsi="Arial" w:cs="Arial"/>
          <w:sz w:val="22"/>
          <w:szCs w:val="22"/>
        </w:rPr>
        <w:t xml:space="preserve"> н</w:t>
      </w:r>
      <w:r w:rsidR="007224E6">
        <w:rPr>
          <w:rFonts w:ascii="Arial" w:hAnsi="Arial" w:cs="Arial"/>
          <w:sz w:val="22"/>
          <w:szCs w:val="22"/>
        </w:rPr>
        <w:t>а</w:t>
      </w:r>
      <w:r w:rsidRPr="00902E2E">
        <w:rPr>
          <w:rFonts w:ascii="Arial" w:hAnsi="Arial" w:cs="Arial"/>
          <w:sz w:val="22"/>
          <w:szCs w:val="22"/>
        </w:rPr>
        <w:t xml:space="preserve"> инвестиционной платформе, исполняет единственный заимодавец либо оператор инвестиционной платформы».</w:t>
      </w:r>
    </w:p>
    <w:p w14:paraId="0640E3B9" w14:textId="77777777" w:rsidR="00BF1D58" w:rsidRPr="001964FB" w:rsidRDefault="00BF1D58" w:rsidP="00740255">
      <w:pPr>
        <w:pStyle w:val="af5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1964FB">
        <w:rPr>
          <w:rFonts w:ascii="Arial" w:hAnsi="Arial" w:cs="Arial"/>
          <w:sz w:val="22"/>
          <w:szCs w:val="22"/>
        </w:rPr>
        <w:t>Приложение 6 «Технические требования…»:</w:t>
      </w:r>
    </w:p>
    <w:p w14:paraId="026CD4C7" w14:textId="77777777" w:rsidR="00BF1D58" w:rsidRPr="001964FB" w:rsidRDefault="00BF1D58" w:rsidP="00BF1D58">
      <w:pPr>
        <w:pStyle w:val="af5"/>
        <w:spacing w:line="240" w:lineRule="auto"/>
        <w:ind w:firstLine="0"/>
        <w:rPr>
          <w:rFonts w:ascii="Arial" w:eastAsia="Calibri" w:hAnsi="Arial" w:cs="Arial"/>
          <w:bCs/>
          <w:sz w:val="22"/>
          <w:szCs w:val="22"/>
        </w:rPr>
      </w:pPr>
      <w:r w:rsidRPr="001964FB">
        <w:rPr>
          <w:rFonts w:ascii="Arial" w:hAnsi="Arial" w:cs="Arial"/>
          <w:sz w:val="22"/>
          <w:szCs w:val="22"/>
        </w:rPr>
        <w:lastRenderedPageBreak/>
        <w:t>- строка 2.55 «</w:t>
      </w:r>
      <w:r w:rsidRPr="001964FB">
        <w:rPr>
          <w:rFonts w:ascii="Arial" w:eastAsia="Calibri" w:hAnsi="Arial" w:cs="Arial"/>
          <w:bCs/>
          <w:sz w:val="22"/>
          <w:szCs w:val="22"/>
        </w:rPr>
        <w:t>Дата проведения оценки предмета залога» - удалено требование «не ранее даты заключения договора залога»;</w:t>
      </w:r>
    </w:p>
    <w:p w14:paraId="242B7BFC" w14:textId="77777777" w:rsidR="00BF1D58" w:rsidRDefault="00BF1D58" w:rsidP="00BF1D58">
      <w:pPr>
        <w:pStyle w:val="af5"/>
        <w:spacing w:line="240" w:lineRule="auto"/>
        <w:ind w:firstLine="0"/>
        <w:rPr>
          <w:rFonts w:ascii="Arial" w:hAnsi="Arial" w:cs="Arial"/>
          <w:sz w:val="22"/>
          <w:szCs w:val="22"/>
        </w:rPr>
      </w:pPr>
      <w:r w:rsidRPr="001964FB">
        <w:rPr>
          <w:rFonts w:ascii="Arial" w:hAnsi="Arial" w:cs="Arial"/>
          <w:sz w:val="22"/>
          <w:szCs w:val="22"/>
        </w:rPr>
        <w:t>- строка 4.11 «Код населенного пункта по ОКАТО» - слово «ОКСМ» заменено на «ОКАТО»;</w:t>
      </w:r>
    </w:p>
    <w:p w14:paraId="3340340A" w14:textId="77777777" w:rsidR="00BF1D58" w:rsidRPr="008364A5" w:rsidRDefault="00BF1D58" w:rsidP="00BF1D58">
      <w:pPr>
        <w:pStyle w:val="af5"/>
        <w:spacing w:line="240" w:lineRule="auto"/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Pr="00902E2E">
        <w:rPr>
          <w:rFonts w:ascii="Arial" w:hAnsi="Arial" w:cs="Arial"/>
          <w:sz w:val="22"/>
          <w:szCs w:val="22"/>
        </w:rPr>
        <w:t>строка 6.35 –показатель «Признак расчета по последнему платежу» становится необязательным</w:t>
      </w:r>
      <w:r w:rsidRPr="008364A5">
        <w:rPr>
          <w:rFonts w:ascii="Arial" w:hAnsi="Arial" w:cs="Arial"/>
          <w:sz w:val="22"/>
          <w:szCs w:val="22"/>
        </w:rPr>
        <w:t>;</w:t>
      </w:r>
    </w:p>
    <w:p w14:paraId="411924AC" w14:textId="77777777" w:rsidR="00BF1D58" w:rsidRPr="009F0B45" w:rsidRDefault="00BF1D58" w:rsidP="00BF1D58">
      <w:pPr>
        <w:pStyle w:val="af5"/>
        <w:spacing w:line="240" w:lineRule="auto"/>
        <w:ind w:firstLine="0"/>
        <w:rPr>
          <w:rFonts w:ascii="Arial" w:eastAsia="Calibri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строка 7.54 «УИд сделки» - из допустимых значений в 20-м знаке удалены </w:t>
      </w:r>
      <w:r w:rsidRPr="002039FE">
        <w:rPr>
          <w:rFonts w:ascii="Arial" w:eastAsia="Calibri" w:hAnsi="Arial" w:cs="Arial"/>
          <w:bCs/>
        </w:rPr>
        <w:t xml:space="preserve">«с», </w:t>
      </w:r>
      <w:r w:rsidRPr="009F0B45">
        <w:rPr>
          <w:rFonts w:ascii="Arial" w:eastAsia="Calibri" w:hAnsi="Arial" w:cs="Arial"/>
          <w:bCs/>
          <w:sz w:val="22"/>
          <w:szCs w:val="22"/>
        </w:rPr>
        <w:t>«d», «е» и «f»;</w:t>
      </w:r>
    </w:p>
    <w:p w14:paraId="7CA0A76F" w14:textId="77777777" w:rsidR="00BF1D58" w:rsidRDefault="00BF1D58" w:rsidP="00BF1D58">
      <w:pPr>
        <w:pStyle w:val="af5"/>
        <w:spacing w:line="240" w:lineRule="auto"/>
        <w:ind w:firstLine="0"/>
        <w:rPr>
          <w:rFonts w:ascii="Arial" w:eastAsia="Calibri" w:hAnsi="Arial" w:cs="Arial"/>
          <w:bCs/>
          <w:sz w:val="22"/>
          <w:szCs w:val="22"/>
        </w:rPr>
      </w:pPr>
      <w:r w:rsidRPr="009F0B45">
        <w:rPr>
          <w:rFonts w:ascii="Arial" w:eastAsia="Calibri" w:hAnsi="Arial" w:cs="Arial"/>
          <w:bCs/>
          <w:sz w:val="22"/>
          <w:szCs w:val="22"/>
        </w:rPr>
        <w:t>- строка 7.27 «Сумма задолженности на дату передачи финансирования субъекту или возникновения обеспечения</w:t>
      </w:r>
      <w:r w:rsidRPr="009F0B45">
        <w:rPr>
          <w:rFonts w:ascii="Arial" w:hAnsi="Arial" w:cs="Arial"/>
          <w:sz w:val="22"/>
          <w:szCs w:val="22"/>
        </w:rPr>
        <w:t xml:space="preserve"> исполнения обязательства</w:t>
      </w:r>
      <w:r w:rsidRPr="009F0B45">
        <w:rPr>
          <w:rFonts w:ascii="Arial" w:eastAsia="Calibri" w:hAnsi="Arial" w:cs="Arial"/>
          <w:bCs/>
          <w:sz w:val="22"/>
          <w:szCs w:val="22"/>
        </w:rPr>
        <w:t>» - изменены требования к обязательности: вместо «да</w:t>
      </w:r>
      <w:r w:rsidRPr="009F0B45">
        <w:rPr>
          <w:rFonts w:ascii="Arial" w:eastAsia="Calibri" w:hAnsi="Arial" w:cs="Arial"/>
          <w:sz w:val="22"/>
          <w:szCs w:val="22"/>
        </w:rPr>
        <w:t xml:space="preserve"> </w:t>
      </w:r>
      <w:r w:rsidRPr="009F0B45">
        <w:rPr>
          <w:rFonts w:ascii="Arial" w:eastAsia="Calibri" w:hAnsi="Arial" w:cs="Arial"/>
          <w:bCs/>
          <w:sz w:val="22"/>
          <w:szCs w:val="22"/>
        </w:rPr>
        <w:t>– если формируется блок показателей, содержащий настоящий показатель» стало «да – если по показателю «Признак наличия задолженности» в блоке показателей, содержащем настоящий показатель, указано «1»»</w:t>
      </w:r>
      <w:r>
        <w:rPr>
          <w:rFonts w:ascii="Arial" w:eastAsia="Calibri" w:hAnsi="Arial" w:cs="Arial"/>
          <w:bCs/>
          <w:sz w:val="22"/>
          <w:szCs w:val="22"/>
        </w:rPr>
        <w:t>.</w:t>
      </w:r>
    </w:p>
    <w:p w14:paraId="3A443C12" w14:textId="77777777" w:rsidR="00BF1D58" w:rsidRDefault="00BF1D58" w:rsidP="00BF1D58">
      <w:pPr>
        <w:pStyle w:val="af5"/>
        <w:spacing w:line="240" w:lineRule="auto"/>
        <w:ind w:firstLine="0"/>
        <w:rPr>
          <w:rFonts w:ascii="Arial" w:eastAsia="Calibri" w:hAnsi="Arial" w:cs="Arial"/>
          <w:bCs/>
          <w:sz w:val="22"/>
          <w:szCs w:val="22"/>
        </w:rPr>
      </w:pPr>
      <w:r w:rsidRPr="007B43CE">
        <w:rPr>
          <w:rFonts w:ascii="Arial" w:eastAsia="Calibri" w:hAnsi="Arial" w:cs="Arial"/>
          <w:bCs/>
          <w:sz w:val="22"/>
          <w:szCs w:val="22"/>
        </w:rPr>
        <w:t xml:space="preserve">- строки 7.30 «Сумма задолженности по иным требованиям», 7.31 «Сумма задолженности по основному долгу» и 7.32 «Сумма задолженности по процентам» – изменены допустимые значения: вместо «Если значение больше 0, оно должно быть меньше значения показателя «Сумма задолженности»» стало «Если значение больше 0, оно должно быть меньше </w:t>
      </w:r>
      <w:r w:rsidRPr="007B43CE">
        <w:rPr>
          <w:rFonts w:ascii="Arial" w:eastAsia="Calibri" w:hAnsi="Arial" w:cs="Arial"/>
          <w:bCs/>
          <w:i/>
          <w:sz w:val="22"/>
          <w:szCs w:val="22"/>
        </w:rPr>
        <w:t>или равно</w:t>
      </w:r>
      <w:r w:rsidRPr="007B43CE">
        <w:rPr>
          <w:rFonts w:ascii="Arial" w:eastAsia="Calibri" w:hAnsi="Arial" w:cs="Arial"/>
          <w:bCs/>
          <w:sz w:val="22"/>
          <w:szCs w:val="22"/>
        </w:rPr>
        <w:t xml:space="preserve"> значению показателя «Сумма задолженности»».</w:t>
      </w:r>
    </w:p>
    <w:p w14:paraId="66C143FF" w14:textId="77777777" w:rsidR="00BF1D58" w:rsidRPr="00902E2E" w:rsidRDefault="00BF1D58" w:rsidP="00BF1D58">
      <w:pPr>
        <w:pStyle w:val="af5"/>
        <w:spacing w:line="240" w:lineRule="auto"/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строка 5.15 «Номер налогоплательщика» - показатель</w:t>
      </w:r>
      <w:r w:rsidRPr="00902E2E">
        <w:rPr>
          <w:rFonts w:ascii="Arial" w:hAnsi="Arial" w:cs="Arial"/>
          <w:sz w:val="22"/>
          <w:szCs w:val="22"/>
        </w:rPr>
        <w:t xml:space="preserve"> становится обязательным для юридических лиц и ИП, зарегистрированных в Российской Федерации.</w:t>
      </w:r>
    </w:p>
    <w:p w14:paraId="1F5A7617" w14:textId="77777777" w:rsidR="00BF1D58" w:rsidRDefault="00BF1D58" w:rsidP="00740255">
      <w:pPr>
        <w:pStyle w:val="af5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Раздел «Формат запроса» - расширено описание технических требований к заполнению полей согласия субъекта КИ.</w:t>
      </w:r>
    </w:p>
    <w:p w14:paraId="6C710BC5" w14:textId="77777777" w:rsidR="00BF1D58" w:rsidRPr="00902E2E" w:rsidRDefault="00BF1D58" w:rsidP="00740255">
      <w:pPr>
        <w:pStyle w:val="af5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Раздел «Формат запроса».</w:t>
      </w:r>
    </w:p>
    <w:p w14:paraId="47DD8658" w14:textId="77777777" w:rsidR="00BF1D58" w:rsidRPr="00902E2E" w:rsidRDefault="00BF1D58" w:rsidP="00BF1D58">
      <w:pPr>
        <w:pStyle w:val="af5"/>
        <w:spacing w:line="240" w:lineRule="auto"/>
        <w:ind w:firstLine="0"/>
        <w:rPr>
          <w:rFonts w:ascii="Arial" w:hAnsi="Arial" w:cs="Arial"/>
          <w:sz w:val="22"/>
          <w:szCs w:val="22"/>
        </w:rPr>
      </w:pPr>
      <w:r w:rsidRPr="00902E2E">
        <w:rPr>
          <w:rFonts w:ascii="Arial" w:hAnsi="Arial" w:cs="Arial"/>
          <w:sz w:val="22"/>
          <w:szCs w:val="22"/>
        </w:rPr>
        <w:t>В формат запроса по физическому лицу в блок данных о согласии субъекта добавлены сведения о ФИО, дате и месте рождения, ДУЛ, ИНН, СНИЛС субъекта, предоставившего согласие. Сведения должны соответствовать данным, указываемым для запроса КИ.</w:t>
      </w:r>
    </w:p>
    <w:p w14:paraId="1877A886" w14:textId="77777777" w:rsidR="00BF1D58" w:rsidRPr="00902E2E" w:rsidRDefault="00BF1D58" w:rsidP="00BF1D58">
      <w:pPr>
        <w:pStyle w:val="af5"/>
        <w:spacing w:line="240" w:lineRule="auto"/>
        <w:ind w:firstLine="0"/>
        <w:rPr>
          <w:rFonts w:ascii="Arial" w:hAnsi="Arial" w:cs="Arial"/>
          <w:sz w:val="22"/>
          <w:szCs w:val="22"/>
        </w:rPr>
      </w:pPr>
      <w:r w:rsidRPr="00902E2E">
        <w:rPr>
          <w:rFonts w:ascii="Arial" w:hAnsi="Arial" w:cs="Arial"/>
          <w:sz w:val="22"/>
          <w:szCs w:val="22"/>
        </w:rPr>
        <w:t>В формат запроса по юридическому лицу в блок данных о согласии субъекта добавлены сведения о наименованиях субъекта, предоставившего согласие, его адресе, абонентском номере, адресе электронной почты, регистрационном номере, номере налогоплательщица, смене наименования и (или) правопреемстве. Сведения должны соответствовать данным, указываемым для запроса КИ.</w:t>
      </w:r>
    </w:p>
    <w:p w14:paraId="4188EC41" w14:textId="77777777" w:rsidR="00BF1D58" w:rsidRDefault="00BF1D58" w:rsidP="00740255">
      <w:pPr>
        <w:pStyle w:val="af5"/>
        <w:numPr>
          <w:ilvl w:val="0"/>
          <w:numId w:val="6"/>
        </w:numPr>
        <w:spacing w:line="240" w:lineRule="auto"/>
        <w:rPr>
          <w:rFonts w:ascii="Arial" w:eastAsia="Calibri" w:hAnsi="Arial" w:cs="Arial"/>
          <w:bCs/>
          <w:sz w:val="22"/>
          <w:szCs w:val="22"/>
        </w:rPr>
      </w:pPr>
      <w:r>
        <w:rPr>
          <w:rFonts w:ascii="Arial" w:eastAsia="Calibri" w:hAnsi="Arial" w:cs="Arial"/>
          <w:bCs/>
          <w:sz w:val="22"/>
          <w:szCs w:val="22"/>
        </w:rPr>
        <w:t xml:space="preserve">Раздел «Формат запроса», «Описание элементов запроса КИ юридического лица» - добавлен элемент </w:t>
      </w:r>
      <w:r w:rsidRPr="00F7640F">
        <w:rPr>
          <w:rFonts w:ascii="Arial" w:eastAsia="Calibri" w:hAnsi="Arial" w:cs="Arial"/>
          <w:bCs/>
          <w:sz w:val="22"/>
          <w:szCs w:val="22"/>
        </w:rPr>
        <w:t>product/prequest/req/RegnumReq/regNumCode, содержащий код вида регистрационного номе</w:t>
      </w:r>
      <w:r>
        <w:rPr>
          <w:rFonts w:ascii="Arial" w:eastAsia="Calibri" w:hAnsi="Arial" w:cs="Arial"/>
          <w:bCs/>
          <w:sz w:val="22"/>
          <w:szCs w:val="22"/>
        </w:rPr>
        <w:t>ра, указываемого в элементе reg</w:t>
      </w:r>
      <w:r>
        <w:rPr>
          <w:rFonts w:ascii="Arial" w:eastAsia="Calibri" w:hAnsi="Arial" w:cs="Arial"/>
          <w:bCs/>
          <w:sz w:val="22"/>
          <w:szCs w:val="22"/>
          <w:lang w:val="en-US"/>
        </w:rPr>
        <w:t>N</w:t>
      </w:r>
      <w:r w:rsidRPr="00F7640F">
        <w:rPr>
          <w:rFonts w:ascii="Arial" w:eastAsia="Calibri" w:hAnsi="Arial" w:cs="Arial"/>
          <w:bCs/>
          <w:sz w:val="22"/>
          <w:szCs w:val="22"/>
        </w:rPr>
        <w:t>um (</w:t>
      </w:r>
      <w:r w:rsidRPr="006A263D">
        <w:rPr>
          <w:rFonts w:ascii="Arial" w:eastAsia="Calibri" w:hAnsi="Arial" w:cs="Arial"/>
          <w:bCs/>
          <w:sz w:val="22"/>
          <w:szCs w:val="22"/>
        </w:rPr>
        <w:t xml:space="preserve">1 - </w:t>
      </w:r>
      <w:r w:rsidRPr="00F7640F">
        <w:rPr>
          <w:rFonts w:ascii="Arial" w:eastAsia="Calibri" w:hAnsi="Arial" w:cs="Arial"/>
          <w:bCs/>
          <w:sz w:val="22"/>
          <w:szCs w:val="22"/>
        </w:rPr>
        <w:t xml:space="preserve">ОГРН или </w:t>
      </w:r>
      <w:r w:rsidRPr="006A263D">
        <w:rPr>
          <w:rFonts w:ascii="Arial" w:eastAsia="Calibri" w:hAnsi="Arial" w:cs="Arial"/>
          <w:bCs/>
          <w:sz w:val="22"/>
          <w:szCs w:val="22"/>
        </w:rPr>
        <w:t xml:space="preserve">2 - </w:t>
      </w:r>
      <w:r w:rsidRPr="00F7640F">
        <w:rPr>
          <w:rFonts w:ascii="Arial" w:eastAsia="Calibri" w:hAnsi="Arial" w:cs="Arial"/>
          <w:bCs/>
          <w:sz w:val="22"/>
          <w:szCs w:val="22"/>
        </w:rPr>
        <w:t>регистрационный номер иностранного юридического лица).</w:t>
      </w:r>
    </w:p>
    <w:p w14:paraId="3CDC4FB5" w14:textId="77777777" w:rsidR="00BF1D58" w:rsidRPr="00902E2E" w:rsidRDefault="00BF1D58" w:rsidP="00740255">
      <w:pPr>
        <w:pStyle w:val="af5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902E2E">
        <w:rPr>
          <w:rFonts w:ascii="Arial" w:hAnsi="Arial" w:cs="Arial"/>
          <w:sz w:val="22"/>
          <w:szCs w:val="22"/>
        </w:rPr>
        <w:t>Разделы «Формат запроса» и «Формат кредитного отчета» - уточнено, что используемый формат даты – всегда ГГГГ-ММ-ДД.</w:t>
      </w:r>
    </w:p>
    <w:p w14:paraId="6AEAA147" w14:textId="77777777" w:rsidR="00BF1D58" w:rsidRDefault="00BF1D58" w:rsidP="00740255">
      <w:pPr>
        <w:pStyle w:val="af5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Раздел «Формат кредитного отчета» - добавлен элемент </w:t>
      </w:r>
      <w:r w:rsidRPr="002F6CBC">
        <w:rPr>
          <w:rFonts w:ascii="Arial" w:hAnsi="Arial" w:cs="Arial"/>
          <w:sz w:val="22"/>
          <w:szCs w:val="22"/>
        </w:rPr>
        <w:t>reportIssueDateTime</w:t>
      </w:r>
      <w:r>
        <w:rPr>
          <w:rFonts w:ascii="Arial" w:hAnsi="Arial" w:cs="Arial"/>
          <w:sz w:val="22"/>
          <w:szCs w:val="22"/>
        </w:rPr>
        <w:t>, содержащий дату и время формирования кредитного отчета.</w:t>
      </w:r>
    </w:p>
    <w:p w14:paraId="463A086B" w14:textId="77777777" w:rsidR="00BF1D58" w:rsidRDefault="00BF1D58" w:rsidP="00740255">
      <w:pPr>
        <w:pStyle w:val="af5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В связи с использованием несовместимых справочников запросы КИ, выполненные в формате </w:t>
      </w:r>
      <w:r>
        <w:rPr>
          <w:rFonts w:ascii="Arial" w:hAnsi="Arial" w:cs="Arial"/>
          <w:sz w:val="22"/>
          <w:szCs w:val="22"/>
          <w:lang w:val="en-US"/>
        </w:rPr>
        <w:t>RUTDF</w:t>
      </w:r>
      <w:r>
        <w:rPr>
          <w:rFonts w:ascii="Arial" w:hAnsi="Arial" w:cs="Arial"/>
          <w:sz w:val="22"/>
          <w:szCs w:val="22"/>
        </w:rPr>
        <w:t xml:space="preserve">, выделены в отдельный раздел </w:t>
      </w:r>
      <w:r>
        <w:rPr>
          <w:rFonts w:ascii="Arial" w:hAnsi="Arial" w:cs="Arial"/>
          <w:sz w:val="22"/>
          <w:szCs w:val="22"/>
          <w:lang w:val="en-US"/>
        </w:rPr>
        <w:t>B</w:t>
      </w:r>
      <w:r w:rsidRPr="00274F0C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  <w:lang w:val="en-US"/>
        </w:rPr>
        <w:t>B</w:t>
      </w:r>
      <w:r w:rsidRPr="00274F0C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отчета - </w:t>
      </w:r>
      <w:r>
        <w:rPr>
          <w:rFonts w:ascii="Arial" w:hAnsi="Arial" w:cs="Arial"/>
          <w:sz w:val="22"/>
          <w:szCs w:val="22"/>
          <w:lang w:val="en-US"/>
        </w:rPr>
        <w:t>InquiryReplyRUTDF</w:t>
      </w:r>
      <w:r>
        <w:rPr>
          <w:rFonts w:ascii="Arial" w:hAnsi="Arial" w:cs="Arial"/>
          <w:sz w:val="22"/>
          <w:szCs w:val="22"/>
        </w:rPr>
        <w:t xml:space="preserve">. Запросы в формате </w:t>
      </w:r>
      <w:r>
        <w:rPr>
          <w:rFonts w:ascii="Arial" w:hAnsi="Arial" w:cs="Arial"/>
          <w:sz w:val="22"/>
          <w:szCs w:val="22"/>
          <w:lang w:val="en-US"/>
        </w:rPr>
        <w:t>TUTDF</w:t>
      </w:r>
      <w:r>
        <w:rPr>
          <w:rFonts w:ascii="Arial" w:hAnsi="Arial" w:cs="Arial"/>
          <w:sz w:val="22"/>
          <w:szCs w:val="22"/>
        </w:rPr>
        <w:t xml:space="preserve"> по-прежнему приводятся в разделе </w:t>
      </w:r>
      <w:r>
        <w:rPr>
          <w:rFonts w:ascii="Arial" w:hAnsi="Arial" w:cs="Arial"/>
          <w:sz w:val="22"/>
          <w:szCs w:val="22"/>
          <w:lang w:val="en-US"/>
        </w:rPr>
        <w:t>InquiryReply</w:t>
      </w:r>
      <w:r>
        <w:rPr>
          <w:rFonts w:ascii="Arial" w:hAnsi="Arial" w:cs="Arial"/>
          <w:sz w:val="22"/>
          <w:szCs w:val="22"/>
        </w:rPr>
        <w:t>.</w:t>
      </w:r>
    </w:p>
    <w:p w14:paraId="074CA467" w14:textId="77777777" w:rsidR="00F33305" w:rsidRPr="00661F2C" w:rsidRDefault="00F33305" w:rsidP="00702591">
      <w:pPr>
        <w:pStyle w:val="af5"/>
        <w:spacing w:line="240" w:lineRule="auto"/>
        <w:ind w:firstLine="0"/>
        <w:rPr>
          <w:rFonts w:ascii="Arial" w:eastAsia="Calibri" w:hAnsi="Arial" w:cs="Arial"/>
          <w:bCs/>
          <w:sz w:val="22"/>
          <w:szCs w:val="22"/>
        </w:rPr>
      </w:pPr>
    </w:p>
    <w:p w14:paraId="605FF08F" w14:textId="3771797A" w:rsidR="00A472A6" w:rsidRPr="00661F2C" w:rsidRDefault="00A472A6" w:rsidP="00A472A6">
      <w:pPr>
        <w:spacing w:line="240" w:lineRule="auto"/>
        <w:rPr>
          <w:rFonts w:ascii="Arial" w:hAnsi="Arial" w:cs="Arial"/>
          <w:lang w:eastAsia="ru-RU"/>
        </w:rPr>
      </w:pPr>
    </w:p>
    <w:p w14:paraId="174E203A" w14:textId="114280B2" w:rsidR="00A472A6" w:rsidRPr="00661F2C" w:rsidRDefault="00A472A6" w:rsidP="00A472A6">
      <w:pPr>
        <w:spacing w:line="240" w:lineRule="auto"/>
        <w:rPr>
          <w:rFonts w:ascii="Arial" w:hAnsi="Arial" w:cs="Arial"/>
        </w:rPr>
      </w:pPr>
    </w:p>
    <w:p w14:paraId="533BDD42" w14:textId="0E278C96" w:rsidR="00E4457C" w:rsidRPr="002039FE" w:rsidRDefault="00E4457C" w:rsidP="00E4457C">
      <w:pPr>
        <w:spacing w:line="240" w:lineRule="auto"/>
        <w:rPr>
          <w:rFonts w:ascii="Arial" w:hAnsi="Arial" w:cs="Arial"/>
        </w:rPr>
      </w:pPr>
      <w:r w:rsidRPr="002039FE">
        <w:rPr>
          <w:rFonts w:ascii="Arial" w:hAnsi="Arial" w:cs="Arial"/>
          <w:b/>
        </w:rPr>
        <w:t xml:space="preserve">Версия </w:t>
      </w:r>
      <w:r w:rsidRPr="00F7640F">
        <w:rPr>
          <w:rFonts w:ascii="Arial" w:hAnsi="Arial" w:cs="Arial"/>
          <w:b/>
        </w:rPr>
        <w:t>3</w:t>
      </w:r>
      <w:r w:rsidRPr="002039FE">
        <w:rPr>
          <w:rFonts w:ascii="Arial" w:hAnsi="Arial" w:cs="Arial"/>
          <w:b/>
        </w:rPr>
        <w:t>.0</w:t>
      </w:r>
      <w:r w:rsidRPr="002039FE">
        <w:rPr>
          <w:rFonts w:ascii="Arial" w:hAnsi="Arial" w:cs="Arial"/>
        </w:rPr>
        <w:t xml:space="preserve"> – </w:t>
      </w:r>
      <w:r w:rsidR="00620CCB">
        <w:rPr>
          <w:rFonts w:ascii="Arial" w:hAnsi="Arial" w:cs="Arial"/>
        </w:rPr>
        <w:t>4</w:t>
      </w:r>
      <w:r w:rsidRPr="002039F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апреля</w:t>
      </w:r>
      <w:r w:rsidRPr="002039FE">
        <w:rPr>
          <w:rFonts w:ascii="Arial" w:hAnsi="Arial" w:cs="Arial"/>
        </w:rPr>
        <w:t xml:space="preserve"> 202</w:t>
      </w:r>
      <w:r>
        <w:rPr>
          <w:rFonts w:ascii="Arial" w:hAnsi="Arial" w:cs="Arial"/>
        </w:rPr>
        <w:t>2</w:t>
      </w:r>
      <w:r w:rsidRPr="002039FE">
        <w:rPr>
          <w:rFonts w:ascii="Arial" w:hAnsi="Arial" w:cs="Arial"/>
        </w:rPr>
        <w:t xml:space="preserve"> г.</w:t>
      </w:r>
    </w:p>
    <w:p w14:paraId="685122E6" w14:textId="77777777" w:rsidR="00620CCB" w:rsidRDefault="00620CCB" w:rsidP="00740255">
      <w:pPr>
        <w:pStyle w:val="af5"/>
        <w:numPr>
          <w:ilvl w:val="0"/>
          <w:numId w:val="7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Раздел «Добавление, обновление, хранение, аннулирование данных» - для случаев отзыва субъектом КИ своего обращения (до принятия источником отрицательного решения по обращению – отказа) добавлен порядок удаления таких обращений. Для удаления необходимо передать в показателе 0.3 значение </w:t>
      </w:r>
      <w:r>
        <w:rPr>
          <w:rFonts w:ascii="Arial" w:hAnsi="Arial" w:cs="Arial"/>
          <w:sz w:val="22"/>
          <w:szCs w:val="22"/>
          <w:lang w:val="en-US"/>
        </w:rPr>
        <w:lastRenderedPageBreak/>
        <w:t>B</w:t>
      </w:r>
      <w:r>
        <w:rPr>
          <w:rFonts w:ascii="Arial" w:hAnsi="Arial" w:cs="Arial"/>
          <w:sz w:val="22"/>
          <w:szCs w:val="22"/>
        </w:rPr>
        <w:t xml:space="preserve">, в показателе 0.4 код 0. В группе блоков соответственно должен быть передан блок </w:t>
      </w:r>
      <w:r>
        <w:rPr>
          <w:rFonts w:ascii="Arial" w:hAnsi="Arial" w:cs="Arial"/>
          <w:sz w:val="22"/>
          <w:szCs w:val="22"/>
          <w:lang w:val="en-US"/>
        </w:rPr>
        <w:t>C</w:t>
      </w:r>
      <w:r w:rsidRPr="005D6A5E">
        <w:rPr>
          <w:rFonts w:ascii="Arial" w:hAnsi="Arial" w:cs="Arial"/>
          <w:sz w:val="22"/>
          <w:szCs w:val="22"/>
        </w:rPr>
        <w:t>55_</w:t>
      </w:r>
      <w:r>
        <w:rPr>
          <w:rFonts w:ascii="Arial" w:hAnsi="Arial" w:cs="Arial"/>
          <w:sz w:val="22"/>
          <w:szCs w:val="22"/>
          <w:lang w:val="en-US"/>
        </w:rPr>
        <w:t>APPLICATION</w:t>
      </w:r>
      <w:r>
        <w:rPr>
          <w:rFonts w:ascii="Arial" w:hAnsi="Arial" w:cs="Arial"/>
          <w:sz w:val="22"/>
          <w:szCs w:val="22"/>
        </w:rPr>
        <w:t xml:space="preserve"> или </w:t>
      </w:r>
      <w:r>
        <w:rPr>
          <w:rFonts w:ascii="Arial" w:hAnsi="Arial" w:cs="Arial"/>
          <w:sz w:val="22"/>
          <w:szCs w:val="22"/>
          <w:lang w:val="en-US"/>
        </w:rPr>
        <w:t>B</w:t>
      </w:r>
      <w:r w:rsidRPr="005D6A5E">
        <w:rPr>
          <w:rFonts w:ascii="Arial" w:hAnsi="Arial" w:cs="Arial"/>
          <w:sz w:val="22"/>
          <w:szCs w:val="22"/>
        </w:rPr>
        <w:t>45_</w:t>
      </w:r>
      <w:r>
        <w:rPr>
          <w:rFonts w:ascii="Arial" w:hAnsi="Arial" w:cs="Arial"/>
          <w:sz w:val="22"/>
          <w:szCs w:val="22"/>
          <w:lang w:val="en-US"/>
        </w:rPr>
        <w:t>APPLICATION</w:t>
      </w:r>
      <w:r>
        <w:rPr>
          <w:rFonts w:ascii="Arial" w:hAnsi="Arial" w:cs="Arial"/>
          <w:sz w:val="22"/>
          <w:szCs w:val="22"/>
        </w:rPr>
        <w:t xml:space="preserve"> для идентификации обращения, подлежащего удалению.</w:t>
      </w:r>
    </w:p>
    <w:p w14:paraId="2D072213" w14:textId="480418C9" w:rsidR="003955A3" w:rsidRDefault="003955A3" w:rsidP="00740255">
      <w:pPr>
        <w:pStyle w:val="af5"/>
        <w:numPr>
          <w:ilvl w:val="0"/>
          <w:numId w:val="7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Блок заголовка </w:t>
      </w:r>
      <w:r>
        <w:rPr>
          <w:rFonts w:ascii="Arial" w:hAnsi="Arial" w:cs="Arial"/>
          <w:sz w:val="22"/>
          <w:szCs w:val="22"/>
          <w:lang w:val="en-US"/>
        </w:rPr>
        <w:t>HEADER</w:t>
      </w:r>
      <w:r>
        <w:rPr>
          <w:rFonts w:ascii="Arial" w:hAnsi="Arial" w:cs="Arial"/>
          <w:sz w:val="22"/>
          <w:szCs w:val="22"/>
        </w:rPr>
        <w:t xml:space="preserve">, поле 8 «Версия формата» – допустимое значение заменено </w:t>
      </w:r>
      <w:r w:rsidRPr="00B24322">
        <w:rPr>
          <w:rFonts w:ascii="Arial" w:hAnsi="Arial" w:cs="Arial"/>
          <w:sz w:val="22"/>
          <w:szCs w:val="22"/>
        </w:rPr>
        <w:t xml:space="preserve">на </w:t>
      </w:r>
      <w:r w:rsidRPr="00B24322">
        <w:rPr>
          <w:rFonts w:ascii="Arial" w:hAnsi="Arial" w:cs="Arial"/>
          <w:sz w:val="22"/>
          <w:szCs w:val="22"/>
          <w:lang w:val="en-US"/>
        </w:rPr>
        <w:t>RUTDF</w:t>
      </w:r>
      <w:r>
        <w:rPr>
          <w:rFonts w:ascii="Arial" w:hAnsi="Arial" w:cs="Arial"/>
          <w:sz w:val="22"/>
          <w:szCs w:val="22"/>
        </w:rPr>
        <w:t>3</w:t>
      </w:r>
      <w:r w:rsidRPr="00B24322">
        <w:rPr>
          <w:rFonts w:ascii="Arial" w:hAnsi="Arial" w:cs="Arial"/>
          <w:sz w:val="22"/>
          <w:szCs w:val="22"/>
        </w:rPr>
        <w:t>.0</w:t>
      </w:r>
      <w:r>
        <w:rPr>
          <w:rFonts w:ascii="Arial" w:hAnsi="Arial" w:cs="Arial"/>
          <w:sz w:val="22"/>
          <w:szCs w:val="22"/>
        </w:rPr>
        <w:t>.</w:t>
      </w:r>
    </w:p>
    <w:p w14:paraId="7A8F38C9" w14:textId="77777777" w:rsidR="00620CCB" w:rsidRPr="00E5043E" w:rsidRDefault="00620CCB" w:rsidP="00740255">
      <w:pPr>
        <w:pStyle w:val="af5"/>
        <w:numPr>
          <w:ilvl w:val="0"/>
          <w:numId w:val="7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Блок </w:t>
      </w:r>
      <w:r w:rsidRPr="00620CCB">
        <w:rPr>
          <w:rFonts w:ascii="Arial" w:hAnsi="Arial" w:cs="Arial"/>
          <w:sz w:val="22"/>
          <w:szCs w:val="22"/>
        </w:rPr>
        <w:t>B5_REORG «Сведения о смене наименования либо правопреемстве при реорганизации», показатели 5.3. «Полное наименование до его смены или наименование лица, от которого перешли права и обязанности» и 5.4. «Сокращенное наименование до его смены или наименование лица, от которого перешли права и обязанности» - удалена рекомендация о передаче наименований через запятую, если субъекту перешли права и обязанности от нескольких юридических лиц. В этом случае данный блок необходимо передать несколько раз.</w:t>
      </w:r>
    </w:p>
    <w:p w14:paraId="63827D37" w14:textId="77777777" w:rsidR="00620CCB" w:rsidRPr="0000168F" w:rsidRDefault="00620CCB" w:rsidP="00740255">
      <w:pPr>
        <w:pStyle w:val="af5"/>
        <w:numPr>
          <w:ilvl w:val="0"/>
          <w:numId w:val="7"/>
        </w:numPr>
        <w:spacing w:line="240" w:lineRule="auto"/>
        <w:rPr>
          <w:rFonts w:ascii="Arial" w:hAnsi="Arial" w:cs="Arial"/>
          <w:sz w:val="22"/>
          <w:szCs w:val="22"/>
        </w:rPr>
      </w:pPr>
      <w:r w:rsidRPr="00620CCB">
        <w:rPr>
          <w:rFonts w:ascii="Arial" w:hAnsi="Arial" w:cs="Arial"/>
          <w:sz w:val="22"/>
          <w:szCs w:val="22"/>
        </w:rPr>
        <w:t xml:space="preserve">Блок </w:t>
      </w:r>
      <w:r>
        <w:rPr>
          <w:rFonts w:ascii="Arial" w:hAnsi="Arial" w:cs="Arial"/>
          <w:sz w:val="22"/>
          <w:szCs w:val="22"/>
          <w:lang w:val="en-US"/>
        </w:rPr>
        <w:t>C</w:t>
      </w:r>
      <w:r w:rsidRPr="00620CCB">
        <w:rPr>
          <w:rFonts w:ascii="Arial" w:hAnsi="Arial" w:cs="Arial"/>
          <w:sz w:val="22"/>
          <w:szCs w:val="22"/>
        </w:rPr>
        <w:t>8_REGADDR «Регистрация физического лица по месту жительства или пребывания», показатель 8.1 «Код адреса регистрации» - добавлен комментарий о том, что при отсутствии сведений по данному показателю необходимо указать дефис «-».</w:t>
      </w:r>
    </w:p>
    <w:p w14:paraId="6095EC80" w14:textId="20449D9C" w:rsidR="005F4360" w:rsidRDefault="00713A5B" w:rsidP="00740255">
      <w:pPr>
        <w:pStyle w:val="af5"/>
        <w:numPr>
          <w:ilvl w:val="0"/>
          <w:numId w:val="7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Блоки </w:t>
      </w:r>
      <w:r w:rsidRPr="00713A5B">
        <w:rPr>
          <w:rFonts w:ascii="Arial" w:hAnsi="Arial" w:cs="Arial"/>
          <w:sz w:val="22"/>
          <w:szCs w:val="22"/>
        </w:rPr>
        <w:t xml:space="preserve">C13_BANKRUPTCY </w:t>
      </w:r>
      <w:r>
        <w:rPr>
          <w:rFonts w:ascii="Arial" w:hAnsi="Arial" w:cs="Arial"/>
          <w:sz w:val="22"/>
          <w:szCs w:val="22"/>
        </w:rPr>
        <w:t xml:space="preserve">и </w:t>
      </w:r>
      <w:r>
        <w:rPr>
          <w:rFonts w:ascii="Arial" w:hAnsi="Arial" w:cs="Arial"/>
          <w:sz w:val="22"/>
          <w:szCs w:val="22"/>
          <w:lang w:val="en-US"/>
        </w:rPr>
        <w:t>B</w:t>
      </w:r>
      <w:r w:rsidRPr="00713A5B">
        <w:rPr>
          <w:rFonts w:ascii="Arial" w:hAnsi="Arial" w:cs="Arial"/>
          <w:sz w:val="22"/>
          <w:szCs w:val="22"/>
        </w:rPr>
        <w:t xml:space="preserve">6_BANKRUPTCY </w:t>
      </w:r>
      <w:r>
        <w:rPr>
          <w:rFonts w:ascii="Arial" w:hAnsi="Arial" w:cs="Arial"/>
          <w:sz w:val="22"/>
          <w:szCs w:val="22"/>
        </w:rPr>
        <w:t>«</w:t>
      </w:r>
      <w:r w:rsidR="00A265CC" w:rsidRPr="00713A5B">
        <w:rPr>
          <w:rFonts w:ascii="Arial" w:hAnsi="Arial" w:cs="Arial"/>
          <w:sz w:val="22"/>
          <w:szCs w:val="22"/>
        </w:rPr>
        <w:t>Сведения по делу о несостоятельности (банкротстве)</w:t>
      </w:r>
      <w:r>
        <w:rPr>
          <w:rFonts w:ascii="Arial" w:hAnsi="Arial" w:cs="Arial"/>
          <w:sz w:val="22"/>
          <w:szCs w:val="22"/>
        </w:rPr>
        <w:t>»</w:t>
      </w:r>
      <w:r w:rsidR="00A265CC" w:rsidRPr="00713A5B">
        <w:rPr>
          <w:rFonts w:ascii="Arial" w:hAnsi="Arial" w:cs="Arial"/>
          <w:sz w:val="22"/>
          <w:szCs w:val="22"/>
        </w:rPr>
        <w:t xml:space="preserve"> –</w:t>
      </w:r>
      <w:r>
        <w:rPr>
          <w:rFonts w:ascii="Arial" w:hAnsi="Arial" w:cs="Arial"/>
          <w:sz w:val="22"/>
          <w:szCs w:val="22"/>
        </w:rPr>
        <w:t xml:space="preserve"> уточнено, что блок </w:t>
      </w:r>
      <w:r w:rsidR="00A265CC" w:rsidRPr="00713A5B">
        <w:rPr>
          <w:rFonts w:ascii="Arial" w:hAnsi="Arial" w:cs="Arial"/>
          <w:sz w:val="22"/>
          <w:szCs w:val="22"/>
        </w:rPr>
        <w:t xml:space="preserve">допустим 1 </w:t>
      </w:r>
      <w:r>
        <w:rPr>
          <w:rFonts w:ascii="Arial" w:hAnsi="Arial" w:cs="Arial"/>
          <w:sz w:val="22"/>
          <w:szCs w:val="22"/>
        </w:rPr>
        <w:t>на группу блоков.</w:t>
      </w:r>
    </w:p>
    <w:p w14:paraId="00486EE1" w14:textId="77777777" w:rsidR="008230E6" w:rsidRDefault="008230E6" w:rsidP="00740255">
      <w:pPr>
        <w:pStyle w:val="af5"/>
        <w:numPr>
          <w:ilvl w:val="0"/>
          <w:numId w:val="7"/>
        </w:numPr>
        <w:spacing w:line="240" w:lineRule="auto"/>
        <w:rPr>
          <w:rFonts w:ascii="Arial" w:hAnsi="Arial" w:cs="Arial"/>
          <w:sz w:val="22"/>
          <w:szCs w:val="22"/>
        </w:rPr>
      </w:pPr>
      <w:r w:rsidRPr="00902E2E">
        <w:rPr>
          <w:rFonts w:ascii="Arial" w:hAnsi="Arial" w:cs="Arial"/>
          <w:sz w:val="22"/>
          <w:szCs w:val="22"/>
        </w:rPr>
        <w:t xml:space="preserve">Блоки </w:t>
      </w:r>
      <w:r w:rsidRPr="008230E6">
        <w:rPr>
          <w:rFonts w:ascii="Arial" w:hAnsi="Arial" w:cs="Arial"/>
          <w:sz w:val="22"/>
          <w:szCs w:val="22"/>
        </w:rPr>
        <w:t>C33_GUARANTOR и B24_GUARANTOR «Сведения о поручительстве»</w:t>
      </w:r>
      <w:r>
        <w:rPr>
          <w:rFonts w:ascii="Arial" w:hAnsi="Arial" w:cs="Arial"/>
          <w:sz w:val="22"/>
          <w:szCs w:val="22"/>
        </w:rPr>
        <w:t>:</w:t>
      </w:r>
    </w:p>
    <w:p w14:paraId="035F2DDC" w14:textId="6BCFBCF9" w:rsidR="008230E6" w:rsidRPr="00DB5AB1" w:rsidRDefault="008230E6" w:rsidP="008230E6">
      <w:pPr>
        <w:pStyle w:val="af5"/>
        <w:spacing w:line="240" w:lineRule="auto"/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Pr="00902E2E">
        <w:rPr>
          <w:rFonts w:ascii="Arial" w:hAnsi="Arial" w:cs="Arial"/>
          <w:sz w:val="22"/>
          <w:szCs w:val="22"/>
        </w:rPr>
        <w:t xml:space="preserve"> показател</w:t>
      </w:r>
      <w:r>
        <w:rPr>
          <w:rFonts w:ascii="Arial" w:hAnsi="Arial" w:cs="Arial"/>
          <w:sz w:val="22"/>
          <w:szCs w:val="22"/>
        </w:rPr>
        <w:t>и</w:t>
      </w:r>
      <w:r w:rsidRPr="00902E2E">
        <w:rPr>
          <w:rFonts w:ascii="Arial" w:hAnsi="Arial" w:cs="Arial"/>
          <w:sz w:val="22"/>
          <w:szCs w:val="22"/>
        </w:rPr>
        <w:t xml:space="preserve"> </w:t>
      </w:r>
      <w:r w:rsidRPr="008230E6">
        <w:rPr>
          <w:rFonts w:ascii="Arial" w:hAnsi="Arial" w:cs="Arial"/>
          <w:sz w:val="22"/>
          <w:szCs w:val="22"/>
        </w:rPr>
        <w:t>ФЛ 33.2 и 24.2 «УИд договора поручительства»</w:t>
      </w:r>
      <w:r w:rsidRPr="00902E2E">
        <w:rPr>
          <w:rFonts w:ascii="Arial" w:hAnsi="Arial" w:cs="Arial"/>
          <w:sz w:val="22"/>
          <w:szCs w:val="22"/>
        </w:rPr>
        <w:t xml:space="preserve"> - добавлен комментарий о том, что если </w:t>
      </w:r>
      <w:r>
        <w:rPr>
          <w:rFonts w:ascii="Arial" w:hAnsi="Arial" w:cs="Arial"/>
          <w:sz w:val="22"/>
          <w:szCs w:val="22"/>
        </w:rPr>
        <w:t>поручительству</w:t>
      </w:r>
      <w:r w:rsidRPr="00902E2E">
        <w:rPr>
          <w:rFonts w:ascii="Arial" w:hAnsi="Arial" w:cs="Arial"/>
          <w:sz w:val="22"/>
          <w:szCs w:val="22"/>
        </w:rPr>
        <w:t xml:space="preserve"> не присваивался УИд, то необходимо для него передать произвольный уникальный идентификатор в показателе 0.4 блока 0_GROUPHEADER как значение ключа </w:t>
      </w:r>
      <w:r>
        <w:rPr>
          <w:rFonts w:ascii="Arial" w:hAnsi="Arial" w:cs="Arial"/>
          <w:sz w:val="22"/>
          <w:szCs w:val="22"/>
          <w:lang w:val="en-US"/>
        </w:rPr>
        <w:t>guar</w:t>
      </w:r>
      <w:r w:rsidRPr="00902E2E">
        <w:rPr>
          <w:rFonts w:ascii="Arial" w:hAnsi="Arial" w:cs="Arial"/>
          <w:sz w:val="22"/>
          <w:szCs w:val="22"/>
        </w:rPr>
        <w:t xml:space="preserve">_num. В противном случае </w:t>
      </w:r>
      <w:r w:rsidR="00C01DFE">
        <w:rPr>
          <w:rFonts w:ascii="Arial" w:hAnsi="Arial" w:cs="Arial"/>
          <w:sz w:val="22"/>
          <w:szCs w:val="22"/>
        </w:rPr>
        <w:t>поручительство</w:t>
      </w:r>
      <w:r>
        <w:rPr>
          <w:rFonts w:ascii="Arial" w:hAnsi="Arial" w:cs="Arial"/>
          <w:sz w:val="22"/>
          <w:szCs w:val="22"/>
        </w:rPr>
        <w:t xml:space="preserve"> не может быть идентифицировано</w:t>
      </w:r>
      <w:r w:rsidRPr="00DB5AB1">
        <w:rPr>
          <w:rFonts w:ascii="Arial" w:hAnsi="Arial" w:cs="Arial"/>
          <w:sz w:val="22"/>
          <w:szCs w:val="22"/>
        </w:rPr>
        <w:t>;</w:t>
      </w:r>
    </w:p>
    <w:p w14:paraId="393E85E8" w14:textId="2BEB7207" w:rsidR="008230E6" w:rsidRDefault="008230E6" w:rsidP="008230E6">
      <w:pPr>
        <w:pStyle w:val="af5"/>
        <w:spacing w:line="240" w:lineRule="auto"/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по этой причине в группе блоков теперь можно указать только один блок </w:t>
      </w:r>
      <w:r w:rsidRPr="008230E6">
        <w:rPr>
          <w:rFonts w:ascii="Arial" w:hAnsi="Arial" w:cs="Arial"/>
          <w:sz w:val="22"/>
          <w:szCs w:val="22"/>
        </w:rPr>
        <w:t>C33_GUARANTOR и</w:t>
      </w:r>
      <w:r>
        <w:rPr>
          <w:rFonts w:ascii="Arial" w:hAnsi="Arial" w:cs="Arial"/>
          <w:sz w:val="22"/>
          <w:szCs w:val="22"/>
        </w:rPr>
        <w:t>ли</w:t>
      </w:r>
      <w:r w:rsidRPr="008230E6">
        <w:rPr>
          <w:rFonts w:ascii="Arial" w:hAnsi="Arial" w:cs="Arial"/>
          <w:sz w:val="22"/>
          <w:szCs w:val="22"/>
        </w:rPr>
        <w:t xml:space="preserve"> B24_GUARANTOR</w:t>
      </w:r>
      <w:r>
        <w:rPr>
          <w:rFonts w:ascii="Arial" w:hAnsi="Arial" w:cs="Arial"/>
          <w:sz w:val="22"/>
          <w:szCs w:val="22"/>
        </w:rPr>
        <w:t>.</w:t>
      </w:r>
    </w:p>
    <w:p w14:paraId="62A7B772" w14:textId="1FC100EE" w:rsidR="008230E6" w:rsidRDefault="008230E6" w:rsidP="00740255">
      <w:pPr>
        <w:pStyle w:val="af5"/>
        <w:numPr>
          <w:ilvl w:val="0"/>
          <w:numId w:val="7"/>
        </w:numPr>
        <w:spacing w:line="240" w:lineRule="auto"/>
        <w:rPr>
          <w:rFonts w:ascii="Arial" w:hAnsi="Arial" w:cs="Arial"/>
          <w:sz w:val="22"/>
          <w:szCs w:val="22"/>
        </w:rPr>
      </w:pPr>
      <w:r w:rsidRPr="00902E2E">
        <w:rPr>
          <w:rFonts w:ascii="Arial" w:hAnsi="Arial" w:cs="Arial"/>
          <w:sz w:val="22"/>
          <w:szCs w:val="22"/>
        </w:rPr>
        <w:t xml:space="preserve">Блоки </w:t>
      </w:r>
      <w:r w:rsidRPr="00C01DFE">
        <w:rPr>
          <w:rFonts w:ascii="Arial" w:hAnsi="Arial" w:cs="Arial"/>
          <w:sz w:val="22"/>
          <w:szCs w:val="22"/>
        </w:rPr>
        <w:t>C34_INDEPGUARANTOR и B25_INDEPGUARANTOR «Сведения о независимой гарантии»</w:t>
      </w:r>
      <w:r>
        <w:rPr>
          <w:rFonts w:ascii="Arial" w:hAnsi="Arial" w:cs="Arial"/>
          <w:sz w:val="22"/>
          <w:szCs w:val="22"/>
        </w:rPr>
        <w:t>:</w:t>
      </w:r>
    </w:p>
    <w:p w14:paraId="57357CC2" w14:textId="01D7BAEC" w:rsidR="008230E6" w:rsidRPr="008230E6" w:rsidRDefault="008230E6" w:rsidP="00C01DFE">
      <w:pPr>
        <w:pStyle w:val="af5"/>
        <w:spacing w:line="240" w:lineRule="auto"/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Pr="00902E2E">
        <w:rPr>
          <w:rFonts w:ascii="Arial" w:hAnsi="Arial" w:cs="Arial"/>
          <w:sz w:val="22"/>
          <w:szCs w:val="22"/>
        </w:rPr>
        <w:t xml:space="preserve"> показател</w:t>
      </w:r>
      <w:r>
        <w:rPr>
          <w:rFonts w:ascii="Arial" w:hAnsi="Arial" w:cs="Arial"/>
          <w:sz w:val="22"/>
          <w:szCs w:val="22"/>
        </w:rPr>
        <w:t>и</w:t>
      </w:r>
      <w:r w:rsidRPr="00902E2E">
        <w:rPr>
          <w:rFonts w:ascii="Arial" w:hAnsi="Arial" w:cs="Arial"/>
          <w:sz w:val="22"/>
          <w:szCs w:val="22"/>
        </w:rPr>
        <w:t xml:space="preserve"> </w:t>
      </w:r>
      <w:r w:rsidR="00C01DFE" w:rsidRPr="00C01DFE">
        <w:rPr>
          <w:rFonts w:ascii="Arial" w:hAnsi="Arial" w:cs="Arial"/>
          <w:sz w:val="22"/>
          <w:szCs w:val="22"/>
        </w:rPr>
        <w:t>ФЛ 34.2 и</w:t>
      </w:r>
      <w:r w:rsidRPr="00C01DFE">
        <w:rPr>
          <w:rFonts w:ascii="Arial" w:hAnsi="Arial" w:cs="Arial"/>
          <w:sz w:val="22"/>
          <w:szCs w:val="22"/>
        </w:rPr>
        <w:t xml:space="preserve"> 25.2 «УИд независимой гарантии»</w:t>
      </w:r>
      <w:r w:rsidRPr="00902E2E">
        <w:rPr>
          <w:rFonts w:ascii="Arial" w:hAnsi="Arial" w:cs="Arial"/>
          <w:sz w:val="22"/>
          <w:szCs w:val="22"/>
        </w:rPr>
        <w:t xml:space="preserve"> - добавлен комментарий о том, что если </w:t>
      </w:r>
      <w:r>
        <w:rPr>
          <w:rFonts w:ascii="Arial" w:hAnsi="Arial" w:cs="Arial"/>
          <w:sz w:val="22"/>
          <w:szCs w:val="22"/>
        </w:rPr>
        <w:t>гарантии</w:t>
      </w:r>
      <w:r w:rsidRPr="00902E2E">
        <w:rPr>
          <w:rFonts w:ascii="Arial" w:hAnsi="Arial" w:cs="Arial"/>
          <w:sz w:val="22"/>
          <w:szCs w:val="22"/>
        </w:rPr>
        <w:t xml:space="preserve"> не присваивался УИд, то необходимо для не</w:t>
      </w:r>
      <w:r w:rsidR="00C01DFE">
        <w:rPr>
          <w:rFonts w:ascii="Arial" w:hAnsi="Arial" w:cs="Arial"/>
          <w:sz w:val="22"/>
          <w:szCs w:val="22"/>
        </w:rPr>
        <w:t>е</w:t>
      </w:r>
      <w:r w:rsidRPr="00902E2E">
        <w:rPr>
          <w:rFonts w:ascii="Arial" w:hAnsi="Arial" w:cs="Arial"/>
          <w:sz w:val="22"/>
          <w:szCs w:val="22"/>
        </w:rPr>
        <w:t xml:space="preserve"> передать произвольный уникальный идентификатор в показателе 0.4 блока 0_GROUPHEADER как значение ключа </w:t>
      </w:r>
      <w:r w:rsidRPr="00C01DFE">
        <w:rPr>
          <w:rFonts w:ascii="Arial" w:hAnsi="Arial" w:cs="Arial"/>
          <w:sz w:val="22"/>
          <w:szCs w:val="22"/>
        </w:rPr>
        <w:t>indepguar</w:t>
      </w:r>
      <w:r w:rsidRPr="00902E2E">
        <w:rPr>
          <w:rFonts w:ascii="Arial" w:hAnsi="Arial" w:cs="Arial"/>
          <w:sz w:val="22"/>
          <w:szCs w:val="22"/>
        </w:rPr>
        <w:t xml:space="preserve">_num. В противном случае </w:t>
      </w:r>
      <w:r w:rsidR="00C01DFE">
        <w:rPr>
          <w:rFonts w:ascii="Arial" w:hAnsi="Arial" w:cs="Arial"/>
          <w:sz w:val="22"/>
          <w:szCs w:val="22"/>
        </w:rPr>
        <w:t>гарантия не может быть идентифицирована</w:t>
      </w:r>
      <w:r w:rsidRPr="008230E6">
        <w:rPr>
          <w:rFonts w:ascii="Arial" w:hAnsi="Arial" w:cs="Arial"/>
          <w:sz w:val="22"/>
          <w:szCs w:val="22"/>
        </w:rPr>
        <w:t>;</w:t>
      </w:r>
    </w:p>
    <w:p w14:paraId="3A001158" w14:textId="2511D12E" w:rsidR="008230E6" w:rsidRDefault="008230E6" w:rsidP="00C01DFE">
      <w:pPr>
        <w:pStyle w:val="af5"/>
        <w:spacing w:line="240" w:lineRule="auto"/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по этой причине в группе блоков теперь можно указать только один блок </w:t>
      </w:r>
      <w:r w:rsidR="00C01DFE" w:rsidRPr="00C01DFE">
        <w:rPr>
          <w:rFonts w:ascii="Arial" w:hAnsi="Arial" w:cs="Arial"/>
          <w:sz w:val="22"/>
          <w:szCs w:val="22"/>
        </w:rPr>
        <w:t>C34_INDEPGUARANTOR и</w:t>
      </w:r>
      <w:r w:rsidR="00C01DFE">
        <w:rPr>
          <w:rFonts w:ascii="Arial" w:hAnsi="Arial" w:cs="Arial"/>
          <w:sz w:val="22"/>
          <w:szCs w:val="22"/>
        </w:rPr>
        <w:t>ли</w:t>
      </w:r>
      <w:r w:rsidR="00C01DFE" w:rsidRPr="00C01DFE">
        <w:rPr>
          <w:rFonts w:ascii="Arial" w:hAnsi="Arial" w:cs="Arial"/>
          <w:sz w:val="22"/>
          <w:szCs w:val="22"/>
        </w:rPr>
        <w:t xml:space="preserve"> B25_INDEPGUARANTOR</w:t>
      </w:r>
      <w:r>
        <w:rPr>
          <w:rFonts w:ascii="Arial" w:hAnsi="Arial" w:cs="Arial"/>
          <w:sz w:val="22"/>
          <w:szCs w:val="22"/>
        </w:rPr>
        <w:t>.</w:t>
      </w:r>
    </w:p>
    <w:p w14:paraId="3678590C" w14:textId="3552FBD0" w:rsidR="00A53E04" w:rsidRDefault="00A53E04" w:rsidP="00740255">
      <w:pPr>
        <w:pStyle w:val="af5"/>
        <w:numPr>
          <w:ilvl w:val="0"/>
          <w:numId w:val="7"/>
        </w:numPr>
        <w:spacing w:line="240" w:lineRule="auto"/>
        <w:rPr>
          <w:rFonts w:ascii="Arial" w:hAnsi="Arial" w:cs="Arial"/>
          <w:sz w:val="22"/>
          <w:szCs w:val="22"/>
        </w:rPr>
      </w:pPr>
      <w:r w:rsidRPr="00902E2E">
        <w:rPr>
          <w:rFonts w:ascii="Arial" w:hAnsi="Arial" w:cs="Arial"/>
          <w:sz w:val="22"/>
          <w:szCs w:val="22"/>
        </w:rPr>
        <w:t xml:space="preserve">Блоки </w:t>
      </w:r>
      <w:r w:rsidRPr="00620CCB">
        <w:rPr>
          <w:rFonts w:ascii="Arial" w:hAnsi="Arial" w:cs="Arial"/>
          <w:sz w:val="22"/>
          <w:szCs w:val="22"/>
        </w:rPr>
        <w:t>C55_APPLICATION</w:t>
      </w:r>
      <w:r w:rsidRPr="00C01DFE">
        <w:rPr>
          <w:rFonts w:ascii="Arial" w:hAnsi="Arial" w:cs="Arial"/>
          <w:sz w:val="22"/>
          <w:szCs w:val="22"/>
        </w:rPr>
        <w:t xml:space="preserve"> и </w:t>
      </w:r>
      <w:r w:rsidRPr="00620CCB">
        <w:rPr>
          <w:rFonts w:ascii="Arial" w:hAnsi="Arial" w:cs="Arial"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>4</w:t>
      </w:r>
      <w:r w:rsidRPr="00620CCB">
        <w:rPr>
          <w:rFonts w:ascii="Arial" w:hAnsi="Arial" w:cs="Arial"/>
          <w:sz w:val="22"/>
          <w:szCs w:val="22"/>
        </w:rPr>
        <w:t>5_APPLICATION</w:t>
      </w:r>
      <w:r w:rsidRPr="00C01DFE">
        <w:rPr>
          <w:rFonts w:ascii="Arial" w:hAnsi="Arial" w:cs="Arial"/>
          <w:sz w:val="22"/>
          <w:szCs w:val="22"/>
        </w:rPr>
        <w:t xml:space="preserve"> «</w:t>
      </w:r>
      <w:r w:rsidRPr="00620CCB">
        <w:rPr>
          <w:rFonts w:ascii="Arial" w:hAnsi="Arial" w:cs="Arial"/>
          <w:sz w:val="22"/>
          <w:szCs w:val="22"/>
        </w:rPr>
        <w:t>Сведения об обращении субъекта к источнику с предложением совершить сделку</w:t>
      </w:r>
      <w:r w:rsidRPr="00C01DFE">
        <w:rPr>
          <w:rFonts w:ascii="Arial" w:hAnsi="Arial" w:cs="Arial"/>
          <w:sz w:val="22"/>
          <w:szCs w:val="22"/>
        </w:rPr>
        <w:t>»</w:t>
      </w:r>
      <w:r>
        <w:rPr>
          <w:rFonts w:ascii="Arial" w:hAnsi="Arial" w:cs="Arial"/>
          <w:sz w:val="22"/>
          <w:szCs w:val="22"/>
        </w:rPr>
        <w:t xml:space="preserve">, показатели ФЛ 55.4 и ЮЛ 45.4 «УИд обращения» - уточнено, что поле обязательно к заполнению для обращений, </w:t>
      </w:r>
      <w:r w:rsidR="00D574F9">
        <w:rPr>
          <w:rFonts w:ascii="Arial" w:hAnsi="Arial" w:cs="Arial"/>
          <w:sz w:val="22"/>
          <w:szCs w:val="22"/>
        </w:rPr>
        <w:t xml:space="preserve">дата формирования информации по которым (показатель 0.5 «Дата формирования кредитной информации» блока </w:t>
      </w:r>
      <w:r w:rsidR="00D574F9" w:rsidRPr="00D574F9">
        <w:rPr>
          <w:rFonts w:ascii="Arial" w:hAnsi="Arial" w:cs="Arial"/>
          <w:sz w:val="22"/>
          <w:szCs w:val="22"/>
        </w:rPr>
        <w:t>0_</w:t>
      </w:r>
      <w:r w:rsidR="00D574F9" w:rsidRPr="00620CCB">
        <w:rPr>
          <w:rFonts w:ascii="Arial" w:hAnsi="Arial" w:cs="Arial"/>
          <w:sz w:val="22"/>
          <w:szCs w:val="22"/>
        </w:rPr>
        <w:t>GROUPHEADER</w:t>
      </w:r>
      <w:r w:rsidR="00D574F9">
        <w:rPr>
          <w:rFonts w:ascii="Arial" w:hAnsi="Arial" w:cs="Arial"/>
          <w:sz w:val="22"/>
          <w:szCs w:val="22"/>
        </w:rPr>
        <w:t xml:space="preserve"> «Заголовок группы блоков») больше или равна 01.07.2022.</w:t>
      </w:r>
    </w:p>
    <w:p w14:paraId="3D9010F6" w14:textId="77777777" w:rsidR="00620CCB" w:rsidRPr="00FA3C23" w:rsidRDefault="00620CCB" w:rsidP="00740255">
      <w:pPr>
        <w:pStyle w:val="af5"/>
        <w:numPr>
          <w:ilvl w:val="0"/>
          <w:numId w:val="7"/>
        </w:numPr>
        <w:spacing w:line="240" w:lineRule="auto"/>
        <w:rPr>
          <w:rFonts w:ascii="Arial" w:hAnsi="Arial" w:cs="Arial"/>
          <w:sz w:val="22"/>
          <w:szCs w:val="22"/>
        </w:rPr>
      </w:pPr>
      <w:r w:rsidRPr="00FA3C23">
        <w:rPr>
          <w:rFonts w:ascii="Arial" w:hAnsi="Arial" w:cs="Arial"/>
          <w:sz w:val="22"/>
          <w:szCs w:val="22"/>
        </w:rPr>
        <w:t>Приложение 6 «Технические требования…»</w:t>
      </w:r>
    </w:p>
    <w:p w14:paraId="5AE79451" w14:textId="77777777" w:rsidR="00620CCB" w:rsidRDefault="00620CCB" w:rsidP="00620CCB">
      <w:pPr>
        <w:pStyle w:val="af5"/>
        <w:spacing w:line="240" w:lineRule="auto"/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строка 2.44 «</w:t>
      </w:r>
      <w:r w:rsidRPr="007E16C4">
        <w:rPr>
          <w:rFonts w:ascii="Arial" w:hAnsi="Arial" w:cs="Arial"/>
          <w:sz w:val="22"/>
          <w:szCs w:val="22"/>
        </w:rPr>
        <w:t>Дата последнего внесенного платежа</w:t>
      </w:r>
      <w:r>
        <w:rPr>
          <w:rFonts w:ascii="Arial" w:hAnsi="Arial" w:cs="Arial"/>
          <w:sz w:val="22"/>
          <w:szCs w:val="22"/>
        </w:rPr>
        <w:t>» - изменены требования к заполнению в случае отсутствия платежей:</w:t>
      </w:r>
    </w:p>
    <w:p w14:paraId="0131D74C" w14:textId="77777777" w:rsidR="00620CCB" w:rsidRDefault="00620CCB" w:rsidP="00620CCB">
      <w:pPr>
        <w:pStyle w:val="af5"/>
        <w:spacing w:line="240" w:lineRule="auto"/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было: «</w:t>
      </w:r>
      <w:r w:rsidRPr="007E16C4">
        <w:rPr>
          <w:rFonts w:ascii="Arial" w:hAnsi="Arial" w:cs="Arial"/>
          <w:sz w:val="22"/>
          <w:szCs w:val="22"/>
        </w:rPr>
        <w:t>для случаев отсутствия платежей с момента заключения договора показатель не заполняется</w:t>
      </w:r>
      <w:r>
        <w:rPr>
          <w:rFonts w:ascii="Arial" w:hAnsi="Arial" w:cs="Arial"/>
          <w:sz w:val="22"/>
          <w:szCs w:val="22"/>
        </w:rPr>
        <w:t>»,</w:t>
      </w:r>
    </w:p>
    <w:p w14:paraId="701D395A" w14:textId="77777777" w:rsidR="00620CCB" w:rsidRDefault="00620CCB" w:rsidP="00620CCB">
      <w:pPr>
        <w:pStyle w:val="af5"/>
        <w:spacing w:line="240" w:lineRule="auto"/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стало: «</w:t>
      </w:r>
      <w:r w:rsidRPr="007E16C4">
        <w:rPr>
          <w:rFonts w:ascii="Arial" w:hAnsi="Arial" w:cs="Arial"/>
          <w:sz w:val="22"/>
          <w:szCs w:val="22"/>
        </w:rPr>
        <w:t>для случаев отсутствия платежей с момента заключения договора показатель заполняется</w:t>
      </w:r>
      <w:r>
        <w:rPr>
          <w:rFonts w:ascii="Arial" w:hAnsi="Arial" w:cs="Arial"/>
          <w:sz w:val="22"/>
          <w:szCs w:val="22"/>
        </w:rPr>
        <w:t xml:space="preserve"> дефисом («-»)»</w:t>
      </w:r>
    </w:p>
    <w:p w14:paraId="2C2E1B1F" w14:textId="77777777" w:rsidR="00620CCB" w:rsidRPr="00FA3C23" w:rsidRDefault="00620CCB" w:rsidP="00620CCB">
      <w:pPr>
        <w:pStyle w:val="af5"/>
        <w:spacing w:line="240" w:lineRule="auto"/>
        <w:ind w:firstLine="0"/>
        <w:rPr>
          <w:rFonts w:ascii="Arial" w:hAnsi="Arial" w:cs="Arial"/>
          <w:sz w:val="22"/>
          <w:szCs w:val="22"/>
        </w:rPr>
      </w:pPr>
      <w:r w:rsidRPr="00FA3C23">
        <w:rPr>
          <w:rFonts w:ascii="Arial" w:hAnsi="Arial" w:cs="Arial"/>
          <w:sz w:val="22"/>
          <w:szCs w:val="22"/>
        </w:rPr>
        <w:t xml:space="preserve">- строка 2.62 «Дата расчета полной стоимости кредита (займа)» - изменены требования к обязательности: </w:t>
      </w:r>
    </w:p>
    <w:p w14:paraId="7FD34927" w14:textId="77777777" w:rsidR="00620CCB" w:rsidRPr="00FA3C23" w:rsidRDefault="00620CCB" w:rsidP="00620CCB">
      <w:pPr>
        <w:pStyle w:val="af5"/>
        <w:spacing w:line="240" w:lineRule="auto"/>
        <w:ind w:firstLine="0"/>
        <w:rPr>
          <w:rFonts w:ascii="Arial" w:hAnsi="Arial" w:cs="Arial"/>
          <w:sz w:val="22"/>
          <w:szCs w:val="22"/>
        </w:rPr>
      </w:pPr>
      <w:r w:rsidRPr="00FA3C23">
        <w:rPr>
          <w:rFonts w:ascii="Arial" w:hAnsi="Arial" w:cs="Arial"/>
          <w:sz w:val="22"/>
          <w:szCs w:val="22"/>
        </w:rPr>
        <w:t>было: «</w:t>
      </w:r>
      <w:r w:rsidRPr="00FA3C23">
        <w:rPr>
          <w:rFonts w:ascii="Arial" w:eastAsia="Calibri" w:hAnsi="Arial" w:cs="Arial"/>
          <w:bCs/>
          <w:sz w:val="22"/>
          <w:szCs w:val="22"/>
        </w:rPr>
        <w:t xml:space="preserve">да </w:t>
      </w:r>
      <w:r w:rsidRPr="00FA3C23">
        <w:rPr>
          <w:rFonts w:ascii="Arial" w:hAnsi="Arial" w:cs="Arial"/>
          <w:sz w:val="22"/>
          <w:szCs w:val="22"/>
        </w:rPr>
        <w:t>– если формируется блок показателей, содержащий настоящий показатель»,</w:t>
      </w:r>
    </w:p>
    <w:p w14:paraId="67AA55A7" w14:textId="77777777" w:rsidR="00620CCB" w:rsidRDefault="00620CCB" w:rsidP="00620CCB">
      <w:pPr>
        <w:pStyle w:val="af5"/>
        <w:spacing w:line="240" w:lineRule="auto"/>
        <w:ind w:firstLine="0"/>
        <w:rPr>
          <w:rFonts w:ascii="Arial" w:hAnsi="Arial" w:cs="Arial"/>
          <w:sz w:val="22"/>
          <w:szCs w:val="22"/>
        </w:rPr>
      </w:pPr>
      <w:r w:rsidRPr="00FA3C23">
        <w:rPr>
          <w:rFonts w:ascii="Arial" w:hAnsi="Arial" w:cs="Arial"/>
          <w:sz w:val="22"/>
          <w:szCs w:val="22"/>
        </w:rPr>
        <w:t>стало: «да – если в блоке показателей, содержащем настоящий показатель, указано значение показателя ФЛ_22.1».</w:t>
      </w:r>
    </w:p>
    <w:p w14:paraId="0CA4C482" w14:textId="77777777" w:rsidR="00620CCB" w:rsidRDefault="00620CCB" w:rsidP="00620CCB">
      <w:pPr>
        <w:pStyle w:val="af5"/>
        <w:spacing w:line="240" w:lineRule="auto"/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строка 3.16 «Кем выдан документ» - изменены требования к обязательности:</w:t>
      </w:r>
    </w:p>
    <w:p w14:paraId="281364BA" w14:textId="77777777" w:rsidR="00620CCB" w:rsidRDefault="00620CCB" w:rsidP="00620CCB">
      <w:pPr>
        <w:pStyle w:val="af5"/>
        <w:spacing w:line="240" w:lineRule="auto"/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было: «</w:t>
      </w:r>
      <w:r w:rsidRPr="00E30418">
        <w:rPr>
          <w:rFonts w:ascii="Arial" w:hAnsi="Arial" w:cs="Arial"/>
          <w:sz w:val="22"/>
          <w:szCs w:val="22"/>
        </w:rPr>
        <w:t>да, кроме показателя ФЛ_5.9</w:t>
      </w:r>
      <w:r>
        <w:rPr>
          <w:rFonts w:ascii="Arial" w:hAnsi="Arial" w:cs="Arial"/>
          <w:sz w:val="22"/>
          <w:szCs w:val="22"/>
        </w:rPr>
        <w:t>»,</w:t>
      </w:r>
    </w:p>
    <w:p w14:paraId="0B0C0193" w14:textId="77777777" w:rsidR="00620CCB" w:rsidRPr="00FA3C23" w:rsidRDefault="00620CCB" w:rsidP="00620CCB">
      <w:pPr>
        <w:pStyle w:val="af5"/>
        <w:spacing w:line="240" w:lineRule="auto"/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стало: «</w:t>
      </w:r>
      <w:r w:rsidRPr="00E30418">
        <w:rPr>
          <w:rFonts w:ascii="Arial" w:hAnsi="Arial" w:cs="Arial"/>
          <w:sz w:val="22"/>
          <w:szCs w:val="22"/>
        </w:rPr>
        <w:t>нет, если заполнен показатель «Код подразделения» в блоке показателей, содержащем настоящий показатель; иначе – да</w:t>
      </w:r>
      <w:r>
        <w:rPr>
          <w:rFonts w:ascii="Arial" w:hAnsi="Arial" w:cs="Arial"/>
          <w:sz w:val="22"/>
          <w:szCs w:val="22"/>
        </w:rPr>
        <w:t>».</w:t>
      </w:r>
    </w:p>
    <w:p w14:paraId="66A51B3F" w14:textId="77777777" w:rsidR="00620CCB" w:rsidRPr="00FA3C23" w:rsidRDefault="00620CCB" w:rsidP="00620CCB">
      <w:pPr>
        <w:pStyle w:val="af5"/>
        <w:spacing w:line="240" w:lineRule="auto"/>
        <w:ind w:firstLine="0"/>
        <w:rPr>
          <w:rFonts w:ascii="Arial" w:hAnsi="Arial" w:cs="Arial"/>
          <w:sz w:val="22"/>
          <w:szCs w:val="22"/>
        </w:rPr>
      </w:pPr>
      <w:r w:rsidRPr="00FA3C23">
        <w:rPr>
          <w:rFonts w:ascii="Arial" w:hAnsi="Arial" w:cs="Arial"/>
          <w:sz w:val="22"/>
          <w:szCs w:val="22"/>
        </w:rPr>
        <w:t xml:space="preserve">- строка 5.23 «Полная стоимость кредита (займа) в денежном выражении» - изменены требования к обязательности: </w:t>
      </w:r>
    </w:p>
    <w:p w14:paraId="67133E97" w14:textId="77777777" w:rsidR="00620CCB" w:rsidRPr="00FA3C23" w:rsidRDefault="00620CCB" w:rsidP="00620CCB">
      <w:pPr>
        <w:pStyle w:val="af5"/>
        <w:spacing w:line="240" w:lineRule="auto"/>
        <w:ind w:firstLine="0"/>
        <w:rPr>
          <w:rFonts w:ascii="Arial" w:hAnsi="Arial" w:cs="Arial"/>
          <w:sz w:val="22"/>
          <w:szCs w:val="22"/>
        </w:rPr>
      </w:pPr>
      <w:r w:rsidRPr="00FA3C23">
        <w:rPr>
          <w:rFonts w:ascii="Arial" w:hAnsi="Arial" w:cs="Arial"/>
          <w:sz w:val="22"/>
          <w:szCs w:val="22"/>
        </w:rPr>
        <w:t>было: «</w:t>
      </w:r>
      <w:r w:rsidRPr="00FA3C23">
        <w:rPr>
          <w:rFonts w:ascii="Arial" w:eastAsia="Calibri" w:hAnsi="Arial" w:cs="Arial"/>
          <w:bCs/>
          <w:sz w:val="22"/>
          <w:szCs w:val="22"/>
        </w:rPr>
        <w:t>да, если формируется блок показателей, содержащий настоящий показатель</w:t>
      </w:r>
      <w:r w:rsidRPr="00FA3C23">
        <w:rPr>
          <w:rFonts w:ascii="Arial" w:hAnsi="Arial" w:cs="Arial"/>
          <w:sz w:val="22"/>
          <w:szCs w:val="22"/>
        </w:rPr>
        <w:t>»,</w:t>
      </w:r>
    </w:p>
    <w:p w14:paraId="6855069D" w14:textId="77777777" w:rsidR="00620CCB" w:rsidRPr="00FA3C23" w:rsidRDefault="00620CCB" w:rsidP="00620CCB">
      <w:pPr>
        <w:pStyle w:val="af5"/>
        <w:spacing w:line="240" w:lineRule="auto"/>
        <w:ind w:firstLine="0"/>
        <w:rPr>
          <w:rFonts w:ascii="Arial" w:hAnsi="Arial" w:cs="Arial"/>
          <w:sz w:val="22"/>
          <w:szCs w:val="22"/>
        </w:rPr>
      </w:pPr>
      <w:r w:rsidRPr="00FA3C23">
        <w:rPr>
          <w:rFonts w:ascii="Arial" w:hAnsi="Arial" w:cs="Arial"/>
          <w:sz w:val="22"/>
          <w:szCs w:val="22"/>
        </w:rPr>
        <w:t>стало: «да – для договоров, заключенных с 24.06.2018; иначе – нет».</w:t>
      </w:r>
    </w:p>
    <w:p w14:paraId="20EB941F" w14:textId="77777777" w:rsidR="00620CCB" w:rsidRPr="00FA3C23" w:rsidRDefault="00620CCB" w:rsidP="00620CCB">
      <w:pPr>
        <w:pStyle w:val="af5"/>
        <w:spacing w:line="240" w:lineRule="auto"/>
        <w:ind w:firstLine="0"/>
        <w:rPr>
          <w:rFonts w:ascii="Arial" w:hAnsi="Arial" w:cs="Arial"/>
          <w:sz w:val="22"/>
          <w:szCs w:val="22"/>
        </w:rPr>
      </w:pPr>
      <w:r w:rsidRPr="00FA3C23">
        <w:rPr>
          <w:rFonts w:ascii="Arial" w:hAnsi="Arial" w:cs="Arial"/>
          <w:sz w:val="22"/>
          <w:szCs w:val="22"/>
        </w:rPr>
        <w:t xml:space="preserve">- строка 5.24 «Полная стоимость кредита (займа) в процентах годовых» - изменены требования к обязательности: </w:t>
      </w:r>
    </w:p>
    <w:p w14:paraId="089E2FFF" w14:textId="77777777" w:rsidR="00620CCB" w:rsidRPr="00FA3C23" w:rsidRDefault="00620CCB" w:rsidP="00620CCB">
      <w:pPr>
        <w:pStyle w:val="af5"/>
        <w:spacing w:line="240" w:lineRule="auto"/>
        <w:ind w:firstLine="0"/>
        <w:rPr>
          <w:rFonts w:ascii="Arial" w:hAnsi="Arial" w:cs="Arial"/>
          <w:sz w:val="22"/>
          <w:szCs w:val="22"/>
        </w:rPr>
      </w:pPr>
      <w:r w:rsidRPr="00FA3C23">
        <w:rPr>
          <w:rFonts w:ascii="Arial" w:hAnsi="Arial" w:cs="Arial"/>
          <w:sz w:val="22"/>
          <w:szCs w:val="22"/>
        </w:rPr>
        <w:t>было: «</w:t>
      </w:r>
      <w:r w:rsidRPr="00FA3C23">
        <w:rPr>
          <w:rFonts w:ascii="Arial" w:eastAsia="Calibri" w:hAnsi="Arial" w:cs="Arial"/>
          <w:bCs/>
          <w:sz w:val="22"/>
          <w:szCs w:val="22"/>
        </w:rPr>
        <w:t>да, если формируется блок показателей, содержащий настоящий показатель</w:t>
      </w:r>
      <w:r w:rsidRPr="00FA3C23">
        <w:rPr>
          <w:rFonts w:ascii="Arial" w:hAnsi="Arial" w:cs="Arial"/>
          <w:sz w:val="22"/>
          <w:szCs w:val="22"/>
        </w:rPr>
        <w:t>»,</w:t>
      </w:r>
    </w:p>
    <w:p w14:paraId="37A40F19" w14:textId="77777777" w:rsidR="00620CCB" w:rsidRPr="00FA3C23" w:rsidRDefault="00620CCB" w:rsidP="00620CCB">
      <w:pPr>
        <w:pStyle w:val="af5"/>
        <w:spacing w:line="240" w:lineRule="auto"/>
        <w:ind w:firstLine="0"/>
        <w:rPr>
          <w:rFonts w:ascii="Arial" w:hAnsi="Arial" w:cs="Arial"/>
          <w:sz w:val="22"/>
          <w:szCs w:val="22"/>
        </w:rPr>
      </w:pPr>
      <w:r w:rsidRPr="00FA3C23">
        <w:rPr>
          <w:rFonts w:ascii="Arial" w:hAnsi="Arial" w:cs="Arial"/>
          <w:sz w:val="22"/>
          <w:szCs w:val="22"/>
        </w:rPr>
        <w:t>стало: «да – для договоров, заключенных с 01.07.2014; иначе – нет».</w:t>
      </w:r>
    </w:p>
    <w:p w14:paraId="33772042" w14:textId="5E418DAE" w:rsidR="0000168F" w:rsidRDefault="0000168F" w:rsidP="00740255">
      <w:pPr>
        <w:pStyle w:val="af5"/>
        <w:numPr>
          <w:ilvl w:val="0"/>
          <w:numId w:val="7"/>
        </w:numPr>
        <w:spacing w:line="240" w:lineRule="auto"/>
        <w:rPr>
          <w:rFonts w:ascii="Arial" w:hAnsi="Arial" w:cs="Arial"/>
          <w:sz w:val="22"/>
          <w:szCs w:val="22"/>
        </w:rPr>
      </w:pPr>
      <w:r w:rsidRPr="00620CCB">
        <w:rPr>
          <w:rFonts w:ascii="Arial" w:hAnsi="Arial" w:cs="Arial"/>
          <w:sz w:val="22"/>
          <w:szCs w:val="22"/>
        </w:rPr>
        <w:t>Разде</w:t>
      </w:r>
      <w:r w:rsidR="00B1636E" w:rsidRPr="00620CCB">
        <w:rPr>
          <w:rFonts w:ascii="Arial" w:hAnsi="Arial" w:cs="Arial"/>
          <w:sz w:val="22"/>
          <w:szCs w:val="22"/>
        </w:rPr>
        <w:t>л</w:t>
      </w:r>
      <w:r w:rsidRPr="00620CCB">
        <w:rPr>
          <w:rFonts w:ascii="Arial" w:hAnsi="Arial" w:cs="Arial"/>
          <w:sz w:val="22"/>
          <w:szCs w:val="22"/>
        </w:rPr>
        <w:t xml:space="preserve"> «Формат запроса» - изменен порядок разделов и элементов</w:t>
      </w:r>
      <w:r w:rsidR="00B1636E" w:rsidRPr="00620CCB">
        <w:rPr>
          <w:rFonts w:ascii="Arial" w:hAnsi="Arial" w:cs="Arial"/>
          <w:sz w:val="22"/>
          <w:szCs w:val="22"/>
        </w:rPr>
        <w:t xml:space="preserve"> в запросе (с целью наибольшего приближения к предыдущим версиям форматов).</w:t>
      </w:r>
    </w:p>
    <w:p w14:paraId="2E570219" w14:textId="77777777" w:rsidR="00620CCB" w:rsidRDefault="00620CCB" w:rsidP="00740255">
      <w:pPr>
        <w:pStyle w:val="af5"/>
        <w:numPr>
          <w:ilvl w:val="0"/>
          <w:numId w:val="7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Раздел «Формат запроса» - добавлен атрибут </w:t>
      </w:r>
      <w:r>
        <w:rPr>
          <w:rFonts w:ascii="Arial" w:hAnsi="Arial" w:cs="Arial"/>
          <w:sz w:val="22"/>
          <w:szCs w:val="22"/>
          <w:lang w:val="en-US"/>
        </w:rPr>
        <w:t>mappedFormat</w:t>
      </w:r>
      <w:r>
        <w:rPr>
          <w:rFonts w:ascii="Arial" w:hAnsi="Arial" w:cs="Arial"/>
          <w:sz w:val="22"/>
          <w:szCs w:val="22"/>
        </w:rPr>
        <w:t xml:space="preserve">, позволяющий запросить кредитный отчет с данными, конвертированными из формата </w:t>
      </w:r>
      <w:r>
        <w:rPr>
          <w:rFonts w:ascii="Arial" w:hAnsi="Arial" w:cs="Arial"/>
          <w:sz w:val="22"/>
          <w:szCs w:val="22"/>
          <w:lang w:val="en-US"/>
        </w:rPr>
        <w:t>TUTDF</w:t>
      </w:r>
      <w:r>
        <w:rPr>
          <w:rFonts w:ascii="Arial" w:hAnsi="Arial" w:cs="Arial"/>
          <w:sz w:val="22"/>
          <w:szCs w:val="22"/>
        </w:rPr>
        <w:t xml:space="preserve"> в </w:t>
      </w:r>
      <w:r>
        <w:rPr>
          <w:rFonts w:ascii="Arial" w:hAnsi="Arial" w:cs="Arial"/>
          <w:sz w:val="22"/>
          <w:szCs w:val="22"/>
          <w:lang w:val="en-US"/>
        </w:rPr>
        <w:t>RUTDF</w:t>
      </w:r>
      <w:r>
        <w:rPr>
          <w:rFonts w:ascii="Arial" w:hAnsi="Arial" w:cs="Arial"/>
          <w:sz w:val="22"/>
          <w:szCs w:val="22"/>
        </w:rPr>
        <w:t xml:space="preserve"> и наоборот. Добавлен раздел «</w:t>
      </w:r>
      <w:r w:rsidRPr="00F10E6B">
        <w:rPr>
          <w:rFonts w:ascii="Arial" w:hAnsi="Arial" w:cs="Arial"/>
          <w:sz w:val="22"/>
          <w:szCs w:val="22"/>
        </w:rPr>
        <w:t>Конвертирование данных форматов TUTDF и RUTDF при предоставлении кредитных отчетов</w:t>
      </w:r>
      <w:r>
        <w:rPr>
          <w:rFonts w:ascii="Arial" w:hAnsi="Arial" w:cs="Arial"/>
          <w:sz w:val="22"/>
          <w:szCs w:val="22"/>
        </w:rPr>
        <w:t>».</w:t>
      </w:r>
    </w:p>
    <w:p w14:paraId="02824812" w14:textId="436B29EA" w:rsidR="008230E6" w:rsidRDefault="008230E6" w:rsidP="008230E6">
      <w:pPr>
        <w:pStyle w:val="af5"/>
        <w:spacing w:line="240" w:lineRule="auto"/>
        <w:ind w:firstLine="0"/>
        <w:rPr>
          <w:rFonts w:ascii="Arial" w:hAnsi="Arial" w:cs="Arial"/>
          <w:sz w:val="22"/>
          <w:szCs w:val="22"/>
        </w:rPr>
      </w:pPr>
    </w:p>
    <w:p w14:paraId="0133BD92" w14:textId="0904176E" w:rsidR="00EC5078" w:rsidRDefault="00EC5078" w:rsidP="008230E6">
      <w:pPr>
        <w:pStyle w:val="af5"/>
        <w:spacing w:line="240" w:lineRule="auto"/>
        <w:ind w:firstLine="0"/>
        <w:rPr>
          <w:rFonts w:ascii="Arial" w:hAnsi="Arial" w:cs="Arial"/>
          <w:sz w:val="22"/>
          <w:szCs w:val="22"/>
        </w:rPr>
      </w:pPr>
    </w:p>
    <w:p w14:paraId="7D0389FC" w14:textId="4E5FD548" w:rsidR="00EC5078" w:rsidRDefault="00EC5078" w:rsidP="008230E6">
      <w:pPr>
        <w:pStyle w:val="af5"/>
        <w:spacing w:line="240" w:lineRule="auto"/>
        <w:ind w:firstLine="0"/>
        <w:rPr>
          <w:rFonts w:ascii="Arial" w:hAnsi="Arial" w:cs="Arial"/>
          <w:sz w:val="22"/>
          <w:szCs w:val="22"/>
        </w:rPr>
      </w:pPr>
    </w:p>
    <w:p w14:paraId="3CC9F28D" w14:textId="4F5FF398" w:rsidR="001E0533" w:rsidRPr="002039FE" w:rsidRDefault="001E0533" w:rsidP="001E0533">
      <w:pPr>
        <w:spacing w:line="240" w:lineRule="auto"/>
        <w:rPr>
          <w:rFonts w:ascii="Arial" w:hAnsi="Arial" w:cs="Arial"/>
        </w:rPr>
      </w:pPr>
      <w:r w:rsidRPr="002039FE">
        <w:rPr>
          <w:rFonts w:ascii="Arial" w:hAnsi="Arial" w:cs="Arial"/>
          <w:b/>
        </w:rPr>
        <w:t xml:space="preserve">Версия </w:t>
      </w:r>
      <w:r w:rsidRPr="00F7640F">
        <w:rPr>
          <w:rFonts w:ascii="Arial" w:hAnsi="Arial" w:cs="Arial"/>
          <w:b/>
        </w:rPr>
        <w:t>3</w:t>
      </w:r>
      <w:r w:rsidRPr="002039FE">
        <w:rPr>
          <w:rFonts w:ascii="Arial" w:hAnsi="Arial" w:cs="Arial"/>
          <w:b/>
        </w:rPr>
        <w:t>.0</w:t>
      </w:r>
      <w:r>
        <w:rPr>
          <w:rFonts w:ascii="Arial" w:hAnsi="Arial" w:cs="Arial"/>
          <w:b/>
        </w:rPr>
        <w:t>1</w:t>
      </w:r>
      <w:r w:rsidRPr="002039FE">
        <w:rPr>
          <w:rFonts w:ascii="Arial" w:hAnsi="Arial" w:cs="Arial"/>
        </w:rPr>
        <w:t xml:space="preserve"> – </w:t>
      </w:r>
      <w:r w:rsidR="00567D8A">
        <w:rPr>
          <w:rFonts w:ascii="Arial" w:hAnsi="Arial" w:cs="Arial"/>
        </w:rPr>
        <w:t>27</w:t>
      </w:r>
      <w:r w:rsidRPr="002039F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мая</w:t>
      </w:r>
      <w:r w:rsidRPr="002039FE">
        <w:rPr>
          <w:rFonts w:ascii="Arial" w:hAnsi="Arial" w:cs="Arial"/>
        </w:rPr>
        <w:t xml:space="preserve"> 202</w:t>
      </w:r>
      <w:r>
        <w:rPr>
          <w:rFonts w:ascii="Arial" w:hAnsi="Arial" w:cs="Arial"/>
        </w:rPr>
        <w:t>2</w:t>
      </w:r>
      <w:r w:rsidRPr="002039FE">
        <w:rPr>
          <w:rFonts w:ascii="Arial" w:hAnsi="Arial" w:cs="Arial"/>
        </w:rPr>
        <w:t xml:space="preserve"> г.</w:t>
      </w:r>
    </w:p>
    <w:p w14:paraId="1345AA8B" w14:textId="1BB34704" w:rsidR="005D7AE6" w:rsidRDefault="005D7AE6" w:rsidP="00740255">
      <w:pPr>
        <w:pStyle w:val="af5"/>
        <w:numPr>
          <w:ilvl w:val="0"/>
          <w:numId w:val="8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Раздел «Добавление, обновление, хранение, аннулирование данных»:</w:t>
      </w:r>
    </w:p>
    <w:p w14:paraId="2D2997DC" w14:textId="66413A01" w:rsidR="005D7AE6" w:rsidRPr="0036015E" w:rsidRDefault="005D7AE6" w:rsidP="005D7AE6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добавлено требование: «</w:t>
      </w:r>
      <w:r w:rsidRPr="0036015E">
        <w:rPr>
          <w:rFonts w:ascii="Arial" w:hAnsi="Arial" w:cs="Arial"/>
          <w:sz w:val="22"/>
          <w:szCs w:val="22"/>
        </w:rPr>
        <w:t>Если по одному обязательству в один день произошло несколько одинаковых событий (например, внесено несколько платежей, несколько раз изменились сведения о задолженности), сведения следует передать как одно событие, включающее агрегированные (суммированные) данные на конец дня.</w:t>
      </w:r>
      <w:r>
        <w:rPr>
          <w:rFonts w:ascii="Arial" w:hAnsi="Arial" w:cs="Arial"/>
          <w:sz w:val="22"/>
          <w:szCs w:val="22"/>
        </w:rPr>
        <w:t>»</w:t>
      </w:r>
    </w:p>
    <w:p w14:paraId="3C64A8C5" w14:textId="3A72E008" w:rsidR="005D7AE6" w:rsidRPr="00E628F9" w:rsidRDefault="005D7AE6" w:rsidP="005D7AE6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Pr="00E628F9">
        <w:rPr>
          <w:rFonts w:ascii="Arial" w:hAnsi="Arial" w:cs="Arial"/>
          <w:sz w:val="22"/>
          <w:szCs w:val="22"/>
        </w:rPr>
        <w:t>абзац «Корректировка данных путем аннулирования»</w:t>
      </w:r>
      <w:r>
        <w:rPr>
          <w:rFonts w:ascii="Arial" w:hAnsi="Arial" w:cs="Arial"/>
          <w:sz w:val="22"/>
          <w:szCs w:val="22"/>
        </w:rPr>
        <w:t>:</w:t>
      </w:r>
      <w:r w:rsidRPr="00E628F9">
        <w:rPr>
          <w:rFonts w:ascii="Arial" w:hAnsi="Arial" w:cs="Arial"/>
          <w:sz w:val="22"/>
          <w:szCs w:val="22"/>
        </w:rPr>
        <w:t xml:space="preserve"> в связи с принятием поправок в ФЗ №353 «О потребительском займе (кредите)» расширено применение Кода операции «B» с Кодом причины аннулирования «0»</w:t>
      </w:r>
      <w:r>
        <w:rPr>
          <w:rFonts w:ascii="Arial" w:hAnsi="Arial" w:cs="Arial"/>
          <w:sz w:val="22"/>
          <w:szCs w:val="22"/>
        </w:rPr>
        <w:t xml:space="preserve"> -</w:t>
      </w:r>
      <w:r w:rsidRPr="00E628F9">
        <w:rPr>
          <w:rFonts w:ascii="Arial" w:hAnsi="Arial" w:cs="Arial"/>
          <w:sz w:val="22"/>
          <w:szCs w:val="22"/>
        </w:rPr>
        <w:t xml:space="preserve"> они могут использоваться в случае отмены списания средств в счет погашения задолженности на основании заявления субъекта в соответствии с п.22.3 ст.5 ФЗ №353.</w:t>
      </w:r>
    </w:p>
    <w:p w14:paraId="40E471E8" w14:textId="77777777" w:rsidR="001E0533" w:rsidRPr="00E628F9" w:rsidRDefault="001E0533" w:rsidP="00740255">
      <w:pPr>
        <w:pStyle w:val="af5"/>
        <w:numPr>
          <w:ilvl w:val="0"/>
          <w:numId w:val="8"/>
        </w:numPr>
        <w:spacing w:line="240" w:lineRule="auto"/>
        <w:rPr>
          <w:rFonts w:ascii="Arial" w:hAnsi="Arial" w:cs="Arial"/>
          <w:sz w:val="22"/>
          <w:szCs w:val="22"/>
        </w:rPr>
      </w:pPr>
      <w:r w:rsidRPr="00E628F9">
        <w:rPr>
          <w:rFonts w:ascii="Arial" w:hAnsi="Arial" w:cs="Arial"/>
          <w:sz w:val="22"/>
          <w:szCs w:val="22"/>
        </w:rPr>
        <w:t>Приложение 6 «Технические требования…»</w:t>
      </w:r>
    </w:p>
    <w:p w14:paraId="7C2CC5B6" w14:textId="76138D6A" w:rsidR="00163102" w:rsidRPr="00163102" w:rsidRDefault="00163102" w:rsidP="005D7AE6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строка 1.12. «Владение» - добавлены допустимые символы латинского алфавита в </w:t>
      </w:r>
      <w:r w:rsidRPr="00E628F9">
        <w:rPr>
          <w:rFonts w:ascii="Arial" w:hAnsi="Arial" w:cs="Arial"/>
          <w:sz w:val="22"/>
          <w:szCs w:val="22"/>
        </w:rPr>
        <w:t>соответствии с п. 2.1 гл.2 758-П</w:t>
      </w:r>
      <w:r w:rsidRPr="00163102">
        <w:rPr>
          <w:rFonts w:ascii="Arial" w:hAnsi="Arial" w:cs="Arial"/>
          <w:sz w:val="22"/>
          <w:szCs w:val="22"/>
        </w:rPr>
        <w:t>;</w:t>
      </w:r>
    </w:p>
    <w:p w14:paraId="16F2A68D" w14:textId="4A8C1C76" w:rsidR="001E0533" w:rsidRPr="00E628F9" w:rsidRDefault="001E0533" w:rsidP="005D7AE6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 w:rsidRPr="00E628F9">
        <w:rPr>
          <w:rFonts w:ascii="Arial" w:hAnsi="Arial" w:cs="Arial"/>
          <w:sz w:val="22"/>
          <w:szCs w:val="22"/>
        </w:rPr>
        <w:t>- строка 7.16 «</w:t>
      </w:r>
      <w:r w:rsidRPr="00E628F9">
        <w:rPr>
          <w:rFonts w:ascii="Arial" w:eastAsia="Calibri" w:hAnsi="Arial" w:cs="Arial"/>
          <w:bCs/>
          <w:sz w:val="22"/>
          <w:szCs w:val="22"/>
        </w:rPr>
        <w:t>Сумма ближайшего следующего платежа по процентам</w:t>
      </w:r>
      <w:r w:rsidRPr="00E628F9">
        <w:rPr>
          <w:rFonts w:ascii="Arial" w:hAnsi="Arial" w:cs="Arial"/>
          <w:sz w:val="22"/>
          <w:szCs w:val="22"/>
        </w:rPr>
        <w:t>» - добавлено требование по обязательности для юридических лиц:</w:t>
      </w:r>
    </w:p>
    <w:p w14:paraId="75EC3DD2" w14:textId="4A7A5866" w:rsidR="001E0533" w:rsidRPr="00E628F9" w:rsidRDefault="001E0533" w:rsidP="005D7AE6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 w:rsidRPr="00E628F9">
        <w:rPr>
          <w:rFonts w:ascii="Arial" w:hAnsi="Arial" w:cs="Arial"/>
          <w:sz w:val="22"/>
          <w:szCs w:val="22"/>
        </w:rPr>
        <w:t>было: «</w:t>
      </w:r>
      <w:r w:rsidRPr="00E628F9">
        <w:rPr>
          <w:rFonts w:ascii="Arial" w:eastAsia="Calibri" w:hAnsi="Arial" w:cs="Arial"/>
          <w:bCs/>
          <w:sz w:val="22"/>
          <w:szCs w:val="22"/>
        </w:rPr>
        <w:t>да – если значение показателя ФЛ_21.1 больше 0</w:t>
      </w:r>
      <w:r w:rsidRPr="00E628F9">
        <w:rPr>
          <w:rFonts w:ascii="Arial" w:hAnsi="Arial" w:cs="Arial"/>
          <w:sz w:val="22"/>
          <w:szCs w:val="22"/>
        </w:rPr>
        <w:t>»,</w:t>
      </w:r>
    </w:p>
    <w:p w14:paraId="030C8FE3" w14:textId="63F2F2B0" w:rsidR="001E0533" w:rsidRPr="00E628F9" w:rsidRDefault="001E0533" w:rsidP="005D7AE6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 w:rsidRPr="00E628F9">
        <w:rPr>
          <w:rFonts w:ascii="Arial" w:hAnsi="Arial" w:cs="Arial"/>
          <w:sz w:val="22"/>
          <w:szCs w:val="22"/>
        </w:rPr>
        <w:t>стало: «</w:t>
      </w:r>
      <w:r w:rsidRPr="00E628F9">
        <w:rPr>
          <w:rFonts w:ascii="Arial" w:eastAsia="Calibri" w:hAnsi="Arial" w:cs="Arial"/>
          <w:bCs/>
          <w:sz w:val="22"/>
          <w:szCs w:val="22"/>
        </w:rPr>
        <w:t xml:space="preserve">да </w:t>
      </w:r>
      <w:r w:rsidRPr="005D7AE6">
        <w:rPr>
          <w:rFonts w:ascii="Arial" w:hAnsi="Arial" w:cs="Arial"/>
          <w:sz w:val="22"/>
          <w:szCs w:val="22"/>
        </w:rPr>
        <w:t>– для показателя ФЛ_21.3, если значение показателя ФЛ_21.1 больше 0, для показателя ЮЛ_14.3, если значение показателя ЮЛ_14.1 больше 0, иначе - нет</w:t>
      </w:r>
      <w:r w:rsidRPr="00E628F9">
        <w:rPr>
          <w:rFonts w:ascii="Arial" w:hAnsi="Arial" w:cs="Arial"/>
          <w:sz w:val="22"/>
          <w:szCs w:val="22"/>
        </w:rPr>
        <w:t>»</w:t>
      </w:r>
      <w:r w:rsidR="00163102">
        <w:rPr>
          <w:rFonts w:ascii="Arial" w:hAnsi="Arial" w:cs="Arial"/>
          <w:sz w:val="22"/>
          <w:szCs w:val="22"/>
        </w:rPr>
        <w:t>;</w:t>
      </w:r>
    </w:p>
    <w:p w14:paraId="6DF71656" w14:textId="77777777" w:rsidR="009C775F" w:rsidRPr="00E628F9" w:rsidRDefault="00D62891" w:rsidP="005D7AE6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 w:rsidRPr="00E628F9">
        <w:rPr>
          <w:rFonts w:ascii="Arial" w:hAnsi="Arial" w:cs="Arial"/>
          <w:sz w:val="22"/>
          <w:szCs w:val="22"/>
        </w:rPr>
        <w:t xml:space="preserve">- строки 7.58 «Улица», </w:t>
      </w:r>
      <w:r w:rsidR="000369ED" w:rsidRPr="00E628F9">
        <w:rPr>
          <w:rFonts w:ascii="Arial" w:hAnsi="Arial" w:cs="Arial"/>
          <w:sz w:val="22"/>
          <w:szCs w:val="22"/>
        </w:rPr>
        <w:t>5.5 «Место рождения»</w:t>
      </w:r>
      <w:r w:rsidR="009C775F" w:rsidRPr="00E628F9">
        <w:rPr>
          <w:rFonts w:ascii="Arial" w:hAnsi="Arial" w:cs="Arial"/>
          <w:sz w:val="22"/>
          <w:szCs w:val="22"/>
        </w:rPr>
        <w:t xml:space="preserve"> - добавлены д</w:t>
      </w:r>
      <w:r w:rsidRPr="00E628F9">
        <w:rPr>
          <w:rFonts w:ascii="Arial" w:hAnsi="Arial" w:cs="Arial"/>
          <w:sz w:val="22"/>
          <w:szCs w:val="22"/>
        </w:rPr>
        <w:t xml:space="preserve">ополнительные допустимые символы в соответствии с п. 2.1 гл.2 758-П: </w:t>
      </w:r>
    </w:p>
    <w:p w14:paraId="4CA998B6" w14:textId="798E9500" w:rsidR="00D62891" w:rsidRPr="00E628F9" w:rsidRDefault="00D62891" w:rsidP="00D62891">
      <w:pPr>
        <w:pStyle w:val="af5"/>
        <w:spacing w:line="240" w:lineRule="auto"/>
        <w:ind w:firstLine="0"/>
        <w:rPr>
          <w:rFonts w:ascii="Arial" w:hAnsi="Arial" w:cs="Arial"/>
          <w:sz w:val="22"/>
          <w:szCs w:val="22"/>
        </w:rPr>
      </w:pPr>
      <w:r w:rsidRPr="00E628F9">
        <w:rPr>
          <w:rFonts w:ascii="Arial" w:hAnsi="Arial" w:cs="Arial"/>
          <w:sz w:val="22"/>
          <w:szCs w:val="22"/>
        </w:rPr>
        <w:t>буквы латинского алфавита, цифры, точка, запятая, косая черта, обратная косая черта, кавычки, апостроф, знак номера, скобки, двоеточие, точка с запятой.</w:t>
      </w:r>
    </w:p>
    <w:p w14:paraId="4D85F962" w14:textId="7D3BC2EC" w:rsidR="001E0533" w:rsidRPr="00E628F9" w:rsidRDefault="005648EF" w:rsidP="00740255">
      <w:pPr>
        <w:pStyle w:val="af5"/>
        <w:numPr>
          <w:ilvl w:val="0"/>
          <w:numId w:val="8"/>
        </w:numPr>
        <w:spacing w:line="240" w:lineRule="auto"/>
        <w:rPr>
          <w:rFonts w:ascii="Arial" w:hAnsi="Arial" w:cs="Arial"/>
          <w:sz w:val="22"/>
          <w:szCs w:val="22"/>
        </w:rPr>
      </w:pPr>
      <w:r w:rsidRPr="00E628F9">
        <w:rPr>
          <w:rFonts w:ascii="Arial" w:hAnsi="Arial" w:cs="Arial"/>
          <w:sz w:val="22"/>
          <w:szCs w:val="22"/>
        </w:rPr>
        <w:t>Справочник 3.2. «Виды льготного периода» - в соответствии с письмом</w:t>
      </w:r>
      <w:r w:rsidR="00C715AD">
        <w:rPr>
          <w:rFonts w:ascii="Arial" w:hAnsi="Arial" w:cs="Arial"/>
          <w:sz w:val="22"/>
          <w:szCs w:val="22"/>
        </w:rPr>
        <w:t xml:space="preserve"> ЦБ РФ </w:t>
      </w:r>
      <w:r w:rsidRPr="00E628F9">
        <w:rPr>
          <w:rFonts w:ascii="Arial" w:hAnsi="Arial" w:cs="Arial"/>
          <w:sz w:val="22"/>
          <w:szCs w:val="22"/>
        </w:rPr>
        <w:t>от 19.04.2022 №</w:t>
      </w:r>
      <w:r w:rsidR="00DC779E" w:rsidRPr="00E628F9">
        <w:rPr>
          <w:rFonts w:ascii="Arial" w:hAnsi="Arial" w:cs="Arial"/>
          <w:sz w:val="22"/>
          <w:szCs w:val="22"/>
        </w:rPr>
        <w:t xml:space="preserve"> </w:t>
      </w:r>
      <w:r w:rsidRPr="00E628F9">
        <w:rPr>
          <w:rFonts w:ascii="Arial" w:hAnsi="Arial" w:cs="Arial"/>
          <w:sz w:val="22"/>
          <w:szCs w:val="22"/>
        </w:rPr>
        <w:t>46-7-1/734 расширено применение кодов:</w:t>
      </w:r>
    </w:p>
    <w:p w14:paraId="6CBEF99D" w14:textId="4A9D5C71" w:rsidR="005648EF" w:rsidRPr="005D7AE6" w:rsidRDefault="005648EF" w:rsidP="005D7AE6">
      <w:pPr>
        <w:pStyle w:val="af5"/>
        <w:spacing w:line="240" w:lineRule="auto"/>
        <w:ind w:left="1134" w:firstLine="0"/>
        <w:rPr>
          <w:rFonts w:ascii="Arial" w:eastAsia="Calibri" w:hAnsi="Arial" w:cs="Arial"/>
          <w:bCs/>
          <w:sz w:val="22"/>
          <w:szCs w:val="22"/>
        </w:rPr>
      </w:pPr>
      <w:r w:rsidRPr="00E628F9">
        <w:rPr>
          <w:rFonts w:ascii="Arial" w:hAnsi="Arial" w:cs="Arial"/>
          <w:sz w:val="22"/>
          <w:szCs w:val="22"/>
        </w:rPr>
        <w:t xml:space="preserve">Код «2» – </w:t>
      </w:r>
      <w:r w:rsidRPr="005D7AE6">
        <w:rPr>
          <w:rFonts w:ascii="Arial" w:eastAsia="Calibri" w:hAnsi="Arial" w:cs="Arial"/>
          <w:bCs/>
          <w:sz w:val="22"/>
          <w:szCs w:val="22"/>
        </w:rPr>
        <w:t>добавлена статья 7.2 Федерального закона от 3 апреля 2020 года № 106-ФЗ,</w:t>
      </w:r>
    </w:p>
    <w:p w14:paraId="41F95EF6" w14:textId="7DCCEB9D" w:rsidR="005648EF" w:rsidRPr="00E628F9" w:rsidRDefault="005648EF" w:rsidP="005D7AE6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 w:rsidRPr="005D7AE6">
        <w:rPr>
          <w:rFonts w:ascii="Arial" w:eastAsia="Calibri" w:hAnsi="Arial" w:cs="Arial"/>
          <w:bCs/>
          <w:sz w:val="22"/>
          <w:szCs w:val="22"/>
        </w:rPr>
        <w:t>Код «3» - добавлена</w:t>
      </w:r>
      <w:r w:rsidRPr="00E628F9">
        <w:rPr>
          <w:rFonts w:ascii="Arial" w:hAnsi="Arial" w:cs="Arial"/>
          <w:sz w:val="22"/>
          <w:szCs w:val="22"/>
        </w:rPr>
        <w:t xml:space="preserve"> статья 7.1 Федерального закона от 3 апреля 2020 года № 106-ФЗ.</w:t>
      </w:r>
    </w:p>
    <w:p w14:paraId="20F2EE22" w14:textId="04566FFF" w:rsidR="001E0533" w:rsidRPr="00E628F9" w:rsidRDefault="00A17140" w:rsidP="00740255">
      <w:pPr>
        <w:pStyle w:val="af5"/>
        <w:numPr>
          <w:ilvl w:val="0"/>
          <w:numId w:val="8"/>
        </w:numPr>
        <w:spacing w:line="240" w:lineRule="auto"/>
        <w:rPr>
          <w:rFonts w:ascii="Arial" w:hAnsi="Arial" w:cs="Arial"/>
          <w:sz w:val="22"/>
          <w:szCs w:val="22"/>
        </w:rPr>
      </w:pPr>
      <w:r w:rsidRPr="00E628F9">
        <w:rPr>
          <w:rFonts w:ascii="Arial" w:hAnsi="Arial" w:cs="Arial"/>
          <w:sz w:val="22"/>
          <w:szCs w:val="22"/>
        </w:rPr>
        <w:t>Справочник A1 «Коды стран ОКСМ» - в связи с выходом Указов Президента РФ от 21.02.2022 № 71 "О признании Донецкой Народной Республики" и № 72 "О признании Луганской Народной Республики" добавлены коды:</w:t>
      </w:r>
    </w:p>
    <w:p w14:paraId="559DFFF3" w14:textId="5ADB28B3" w:rsidR="00A17140" w:rsidRPr="005D7AE6" w:rsidRDefault="00A17140" w:rsidP="005D7AE6">
      <w:pPr>
        <w:pStyle w:val="af5"/>
        <w:spacing w:line="240" w:lineRule="auto"/>
        <w:ind w:left="1134" w:firstLine="0"/>
        <w:rPr>
          <w:rFonts w:ascii="Arial" w:eastAsia="Calibri" w:hAnsi="Arial" w:cs="Arial"/>
          <w:bCs/>
          <w:sz w:val="22"/>
          <w:szCs w:val="22"/>
        </w:rPr>
      </w:pPr>
      <w:r w:rsidRPr="00E628F9">
        <w:rPr>
          <w:rFonts w:ascii="Arial" w:hAnsi="Arial" w:cs="Arial"/>
          <w:sz w:val="22"/>
          <w:szCs w:val="22"/>
        </w:rPr>
        <w:lastRenderedPageBreak/>
        <w:t xml:space="preserve">Код «897» - </w:t>
      </w:r>
      <w:r w:rsidRPr="005D7AE6">
        <w:rPr>
          <w:rFonts w:ascii="Arial" w:eastAsia="Calibri" w:hAnsi="Arial" w:cs="Arial"/>
          <w:bCs/>
          <w:sz w:val="22"/>
          <w:szCs w:val="22"/>
        </w:rPr>
        <w:t>Донецкая Народная Республика,</w:t>
      </w:r>
    </w:p>
    <w:p w14:paraId="3DF5A280" w14:textId="65E4B6F7" w:rsidR="00A17140" w:rsidRPr="00E628F9" w:rsidRDefault="00A17140" w:rsidP="005D7AE6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 w:rsidRPr="005D7AE6">
        <w:rPr>
          <w:rFonts w:ascii="Arial" w:eastAsia="Calibri" w:hAnsi="Arial" w:cs="Arial"/>
          <w:bCs/>
          <w:sz w:val="22"/>
          <w:szCs w:val="22"/>
        </w:rPr>
        <w:t>Код «898» - Л</w:t>
      </w:r>
      <w:r w:rsidRPr="00E628F9">
        <w:rPr>
          <w:rFonts w:ascii="Arial" w:hAnsi="Arial" w:cs="Arial"/>
          <w:sz w:val="22"/>
          <w:szCs w:val="22"/>
        </w:rPr>
        <w:t>уганская Народная Республика.</w:t>
      </w:r>
    </w:p>
    <w:p w14:paraId="06E811C9" w14:textId="4D87D282" w:rsidR="00B07630" w:rsidRPr="00E628F9" w:rsidRDefault="00B07630" w:rsidP="00740255">
      <w:pPr>
        <w:pStyle w:val="af5"/>
        <w:numPr>
          <w:ilvl w:val="0"/>
          <w:numId w:val="8"/>
        </w:numPr>
        <w:spacing w:line="240" w:lineRule="auto"/>
        <w:rPr>
          <w:rFonts w:ascii="Arial" w:hAnsi="Arial" w:cs="Arial"/>
          <w:sz w:val="22"/>
          <w:szCs w:val="22"/>
        </w:rPr>
      </w:pPr>
      <w:r w:rsidRPr="00E628F9">
        <w:rPr>
          <w:rFonts w:ascii="Arial" w:hAnsi="Arial" w:cs="Arial"/>
          <w:sz w:val="22"/>
          <w:szCs w:val="22"/>
        </w:rPr>
        <w:t xml:space="preserve">Приложение 2 «События, вследствие которых…», событие 1.4.1 «Субъект и источник заключили договор лизинга либо поручительства по лизингу и предмет лизинга передан лизингополучателю» - в соответствии с рекомендацией </w:t>
      </w:r>
      <w:r w:rsidR="00C715AD">
        <w:rPr>
          <w:rFonts w:ascii="Arial" w:hAnsi="Arial" w:cs="Arial"/>
          <w:sz w:val="22"/>
          <w:szCs w:val="22"/>
        </w:rPr>
        <w:t xml:space="preserve">ЦБ РФ </w:t>
      </w:r>
      <w:r w:rsidRPr="00E628F9">
        <w:rPr>
          <w:rFonts w:ascii="Arial" w:hAnsi="Arial" w:cs="Arial"/>
          <w:sz w:val="22"/>
          <w:szCs w:val="22"/>
        </w:rPr>
        <w:t>из перечня передаваемых блоков физического лица исключен блок 29 «Величина среднемесячного платежа по договору займа (кредита) и дата ее расчета».</w:t>
      </w:r>
    </w:p>
    <w:p w14:paraId="49FEE617" w14:textId="7CBE8229" w:rsidR="00B07630" w:rsidRPr="00E628F9" w:rsidRDefault="002F37AF" w:rsidP="00740255">
      <w:pPr>
        <w:pStyle w:val="af5"/>
        <w:numPr>
          <w:ilvl w:val="0"/>
          <w:numId w:val="8"/>
        </w:numPr>
        <w:spacing w:line="240" w:lineRule="auto"/>
        <w:rPr>
          <w:rFonts w:ascii="Arial" w:hAnsi="Arial" w:cs="Arial"/>
          <w:sz w:val="22"/>
          <w:szCs w:val="22"/>
        </w:rPr>
      </w:pPr>
      <w:r w:rsidRPr="00E628F9">
        <w:rPr>
          <w:rFonts w:ascii="Arial" w:hAnsi="Arial" w:cs="Arial"/>
          <w:sz w:val="22"/>
          <w:szCs w:val="22"/>
        </w:rPr>
        <w:t xml:space="preserve">Блок C29_MONTHAVERPAYMT «Величина среднемесячного платежа по договору займа (кредита) и дата ее расчета» - в сноску </w:t>
      </w:r>
      <w:r w:rsidR="009F6992" w:rsidRPr="00E628F9">
        <w:rPr>
          <w:rFonts w:ascii="Arial" w:hAnsi="Arial" w:cs="Arial"/>
          <w:sz w:val="22"/>
          <w:szCs w:val="22"/>
        </w:rPr>
        <w:t xml:space="preserve">к блоку </w:t>
      </w:r>
      <w:r w:rsidRPr="00E628F9">
        <w:rPr>
          <w:rFonts w:ascii="Arial" w:hAnsi="Arial" w:cs="Arial"/>
          <w:sz w:val="22"/>
          <w:szCs w:val="22"/>
        </w:rPr>
        <w:t xml:space="preserve">добавлен алгоритм </w:t>
      </w:r>
      <w:r w:rsidR="009F6992" w:rsidRPr="00E628F9">
        <w:rPr>
          <w:rFonts w:ascii="Arial" w:hAnsi="Arial" w:cs="Arial"/>
          <w:sz w:val="22"/>
          <w:szCs w:val="22"/>
        </w:rPr>
        <w:t xml:space="preserve">проверки его обязательности в соответствии с рекомендациями </w:t>
      </w:r>
      <w:r w:rsidR="00567D8A">
        <w:rPr>
          <w:rFonts w:ascii="Arial" w:hAnsi="Arial" w:cs="Arial"/>
          <w:sz w:val="22"/>
          <w:szCs w:val="22"/>
        </w:rPr>
        <w:t>ЦБ РФ</w:t>
      </w:r>
      <w:r w:rsidR="009F6992" w:rsidRPr="00E628F9">
        <w:rPr>
          <w:rFonts w:ascii="Arial" w:hAnsi="Arial" w:cs="Arial"/>
          <w:sz w:val="22"/>
          <w:szCs w:val="22"/>
        </w:rPr>
        <w:t>:</w:t>
      </w:r>
    </w:p>
    <w:p w14:paraId="50B2A56B" w14:textId="77777777" w:rsidR="009F6992" w:rsidRPr="005D7AE6" w:rsidRDefault="009F6992" w:rsidP="005D7AE6">
      <w:pPr>
        <w:pStyle w:val="af5"/>
        <w:spacing w:line="240" w:lineRule="auto"/>
        <w:ind w:left="1134" w:firstLine="0"/>
        <w:rPr>
          <w:rFonts w:ascii="Arial" w:eastAsia="Calibri" w:hAnsi="Arial" w:cs="Arial"/>
          <w:bCs/>
          <w:sz w:val="22"/>
          <w:szCs w:val="22"/>
        </w:rPr>
      </w:pPr>
      <w:r w:rsidRPr="00E628F9">
        <w:rPr>
          <w:rFonts w:ascii="Arial" w:hAnsi="Arial" w:cs="Arial"/>
          <w:sz w:val="22"/>
          <w:szCs w:val="22"/>
        </w:rPr>
        <w:t xml:space="preserve">Блок обязателен, </w:t>
      </w:r>
      <w:r w:rsidRPr="005D7AE6">
        <w:rPr>
          <w:rFonts w:ascii="Arial" w:eastAsia="Calibri" w:hAnsi="Arial" w:cs="Arial"/>
          <w:bCs/>
          <w:sz w:val="22"/>
          <w:szCs w:val="22"/>
        </w:rPr>
        <w:t>если одновременно выполняются условия:</w:t>
      </w:r>
    </w:p>
    <w:p w14:paraId="7080DB6D" w14:textId="77777777" w:rsidR="009F6992" w:rsidRPr="005D7AE6" w:rsidRDefault="009F6992" w:rsidP="005D7AE6">
      <w:pPr>
        <w:pStyle w:val="af5"/>
        <w:spacing w:line="240" w:lineRule="auto"/>
        <w:ind w:left="1134" w:firstLine="0"/>
        <w:rPr>
          <w:rFonts w:ascii="Arial" w:eastAsia="Calibri" w:hAnsi="Arial" w:cs="Arial"/>
          <w:bCs/>
          <w:sz w:val="22"/>
          <w:szCs w:val="22"/>
        </w:rPr>
      </w:pPr>
      <w:r w:rsidRPr="005D7AE6">
        <w:rPr>
          <w:rFonts w:ascii="Arial" w:eastAsia="Calibri" w:hAnsi="Arial" w:cs="Arial"/>
          <w:bCs/>
          <w:sz w:val="22"/>
          <w:szCs w:val="22"/>
        </w:rPr>
        <w:t>- субъект является физическим лицом,</w:t>
      </w:r>
    </w:p>
    <w:p w14:paraId="1A6EDFDB" w14:textId="77777777" w:rsidR="009F6992" w:rsidRPr="005D7AE6" w:rsidRDefault="009F6992" w:rsidP="005D7AE6">
      <w:pPr>
        <w:pStyle w:val="af5"/>
        <w:spacing w:line="240" w:lineRule="auto"/>
        <w:ind w:left="1134" w:firstLine="0"/>
        <w:rPr>
          <w:rFonts w:ascii="Arial" w:eastAsia="Calibri" w:hAnsi="Arial" w:cs="Arial"/>
          <w:bCs/>
          <w:sz w:val="22"/>
          <w:szCs w:val="22"/>
        </w:rPr>
      </w:pPr>
      <w:r w:rsidRPr="005D7AE6">
        <w:rPr>
          <w:rFonts w:ascii="Arial" w:eastAsia="Calibri" w:hAnsi="Arial" w:cs="Arial"/>
          <w:bCs/>
          <w:sz w:val="22"/>
          <w:szCs w:val="22"/>
        </w:rPr>
        <w:t>- сообщается о событии 2.1, 2.2, 2.3 или 2.5,</w:t>
      </w:r>
    </w:p>
    <w:p w14:paraId="2A8EA6C2" w14:textId="77777777" w:rsidR="009F6992" w:rsidRPr="005D7AE6" w:rsidRDefault="009F6992" w:rsidP="005D7AE6">
      <w:pPr>
        <w:pStyle w:val="af5"/>
        <w:spacing w:line="240" w:lineRule="auto"/>
        <w:ind w:left="1134" w:firstLine="0"/>
        <w:rPr>
          <w:rFonts w:ascii="Arial" w:eastAsia="Calibri" w:hAnsi="Arial" w:cs="Arial"/>
          <w:bCs/>
          <w:sz w:val="22"/>
          <w:szCs w:val="22"/>
        </w:rPr>
      </w:pPr>
      <w:r w:rsidRPr="005D7AE6">
        <w:rPr>
          <w:rFonts w:ascii="Arial" w:eastAsia="Calibri" w:hAnsi="Arial" w:cs="Arial"/>
          <w:bCs/>
          <w:sz w:val="22"/>
          <w:szCs w:val="22"/>
        </w:rPr>
        <w:t>- у субъекта имеется задолженность перед источником (ФЛ_25.1=1),</w:t>
      </w:r>
    </w:p>
    <w:p w14:paraId="3DA01DEB" w14:textId="275EF867" w:rsidR="009F6992" w:rsidRPr="005D7AE6" w:rsidRDefault="009F6992" w:rsidP="005D7AE6">
      <w:pPr>
        <w:pStyle w:val="af5"/>
        <w:spacing w:line="240" w:lineRule="auto"/>
        <w:ind w:left="1134" w:firstLine="0"/>
        <w:rPr>
          <w:rFonts w:ascii="Arial" w:eastAsia="Calibri" w:hAnsi="Arial" w:cs="Arial"/>
          <w:bCs/>
          <w:sz w:val="22"/>
          <w:szCs w:val="22"/>
        </w:rPr>
      </w:pPr>
      <w:r w:rsidRPr="005D7AE6">
        <w:rPr>
          <w:rFonts w:ascii="Arial" w:eastAsia="Calibri" w:hAnsi="Arial" w:cs="Arial"/>
          <w:bCs/>
          <w:sz w:val="22"/>
          <w:szCs w:val="22"/>
        </w:rPr>
        <w:t xml:space="preserve">- </w:t>
      </w:r>
      <w:r w:rsidR="00D74A5F">
        <w:rPr>
          <w:rFonts w:ascii="Arial" w:eastAsia="Calibri" w:hAnsi="Arial" w:cs="Arial"/>
          <w:bCs/>
          <w:sz w:val="22"/>
          <w:szCs w:val="22"/>
        </w:rPr>
        <w:t>обязательство субъекта – денежное (</w:t>
      </w:r>
      <w:r w:rsidR="001771E5">
        <w:rPr>
          <w:rFonts w:ascii="Arial" w:eastAsia="Calibri" w:hAnsi="Arial" w:cs="Arial"/>
          <w:bCs/>
          <w:sz w:val="22"/>
          <w:szCs w:val="22"/>
        </w:rPr>
        <w:t>ФЛ_</w:t>
      </w:r>
      <w:r w:rsidR="00D74A5F">
        <w:rPr>
          <w:rFonts w:ascii="Arial" w:eastAsia="Calibri" w:hAnsi="Arial" w:cs="Arial"/>
          <w:bCs/>
          <w:sz w:val="22"/>
          <w:szCs w:val="22"/>
        </w:rPr>
        <w:t>18.10=1)</w:t>
      </w:r>
      <w:r w:rsidRPr="005D7AE6">
        <w:rPr>
          <w:rFonts w:ascii="Arial" w:eastAsia="Calibri" w:hAnsi="Arial" w:cs="Arial"/>
          <w:bCs/>
          <w:sz w:val="22"/>
          <w:szCs w:val="22"/>
        </w:rPr>
        <w:t>.</w:t>
      </w:r>
    </w:p>
    <w:p w14:paraId="42A8981D" w14:textId="04A98F40" w:rsidR="009F6992" w:rsidRPr="00E628F9" w:rsidRDefault="009F6992" w:rsidP="005D7AE6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 w:rsidRPr="005D7AE6">
        <w:rPr>
          <w:rFonts w:ascii="Arial" w:eastAsia="Calibri" w:hAnsi="Arial" w:cs="Arial"/>
          <w:bCs/>
          <w:sz w:val="22"/>
          <w:szCs w:val="22"/>
        </w:rPr>
        <w:t>В противном случае</w:t>
      </w:r>
      <w:r w:rsidRPr="00E628F9">
        <w:rPr>
          <w:rFonts w:ascii="Arial" w:hAnsi="Arial" w:cs="Arial"/>
          <w:sz w:val="22"/>
          <w:szCs w:val="22"/>
        </w:rPr>
        <w:t xml:space="preserve"> передача блока C29_MONTHAVERPAYMT недопустима.</w:t>
      </w:r>
    </w:p>
    <w:p w14:paraId="77E93C39" w14:textId="3F6534BA" w:rsidR="007A4617" w:rsidRPr="00E628F9" w:rsidRDefault="007A4617" w:rsidP="00740255">
      <w:pPr>
        <w:pStyle w:val="af5"/>
        <w:numPr>
          <w:ilvl w:val="0"/>
          <w:numId w:val="8"/>
        </w:numPr>
        <w:spacing w:line="240" w:lineRule="auto"/>
        <w:rPr>
          <w:rFonts w:ascii="Arial" w:hAnsi="Arial" w:cs="Arial"/>
          <w:sz w:val="22"/>
          <w:szCs w:val="22"/>
        </w:rPr>
      </w:pPr>
      <w:r w:rsidRPr="00E628F9">
        <w:rPr>
          <w:rFonts w:ascii="Arial" w:hAnsi="Arial" w:cs="Arial"/>
          <w:sz w:val="22"/>
          <w:szCs w:val="22"/>
        </w:rPr>
        <w:t xml:space="preserve">Раздел «Формат запроса» - в связи с несовместимостью форматов удалена возможность получения отчетов в «старом» формате </w:t>
      </w:r>
      <w:r w:rsidRPr="00E628F9">
        <w:rPr>
          <w:rFonts w:ascii="Arial" w:hAnsi="Arial" w:cs="Arial"/>
          <w:sz w:val="22"/>
          <w:szCs w:val="22"/>
          <w:lang w:val="en-US"/>
        </w:rPr>
        <w:t>TUTDF</w:t>
      </w:r>
      <w:r w:rsidRPr="00E628F9">
        <w:rPr>
          <w:rFonts w:ascii="Arial" w:hAnsi="Arial" w:cs="Arial"/>
          <w:sz w:val="22"/>
          <w:szCs w:val="22"/>
        </w:rPr>
        <w:t xml:space="preserve">: в элементе запроса </w:t>
      </w:r>
      <w:r w:rsidR="005D7AE6">
        <w:rPr>
          <w:rFonts w:ascii="Arial" w:hAnsi="Arial" w:cs="Arial"/>
          <w:sz w:val="22"/>
          <w:szCs w:val="22"/>
          <w:lang w:val="en-US"/>
        </w:rPr>
        <w:t>version</w:t>
      </w:r>
      <w:r w:rsidR="005D7AE6" w:rsidRPr="005D7AE6">
        <w:rPr>
          <w:rFonts w:ascii="Arial" w:hAnsi="Arial" w:cs="Arial"/>
          <w:sz w:val="22"/>
          <w:szCs w:val="22"/>
        </w:rPr>
        <w:t xml:space="preserve"> </w:t>
      </w:r>
      <w:r w:rsidRPr="00E628F9">
        <w:rPr>
          <w:rFonts w:ascii="Arial" w:hAnsi="Arial" w:cs="Arial"/>
          <w:sz w:val="22"/>
          <w:szCs w:val="22"/>
        </w:rPr>
        <w:t>теперь допустимо указывать только значение 10.</w:t>
      </w:r>
    </w:p>
    <w:p w14:paraId="104E11AE" w14:textId="656B686D" w:rsidR="007A4617" w:rsidRPr="00E628F9" w:rsidRDefault="007A4617" w:rsidP="007A4617">
      <w:pPr>
        <w:pStyle w:val="af5"/>
        <w:spacing w:line="240" w:lineRule="auto"/>
        <w:ind w:firstLine="0"/>
        <w:rPr>
          <w:rFonts w:ascii="Arial" w:hAnsi="Arial" w:cs="Arial"/>
          <w:sz w:val="22"/>
          <w:szCs w:val="22"/>
        </w:rPr>
      </w:pPr>
      <w:r w:rsidRPr="00E628F9">
        <w:rPr>
          <w:rFonts w:ascii="Arial" w:hAnsi="Arial" w:cs="Arial"/>
          <w:sz w:val="22"/>
          <w:szCs w:val="22"/>
        </w:rPr>
        <w:t>Возможность получения данных, конвертированных из одного формата в другой, путем указания соответствующего значения атрибута mappedFormat</w:t>
      </w:r>
      <w:r w:rsidR="00D23A7B" w:rsidRPr="00E628F9">
        <w:rPr>
          <w:rFonts w:ascii="Arial" w:hAnsi="Arial" w:cs="Arial"/>
          <w:sz w:val="22"/>
          <w:szCs w:val="22"/>
        </w:rPr>
        <w:t xml:space="preserve"> по-прежнему сохраняется.</w:t>
      </w:r>
    </w:p>
    <w:p w14:paraId="57A408CF" w14:textId="77F162C2" w:rsidR="007924A4" w:rsidRPr="00E628F9" w:rsidRDefault="007924A4" w:rsidP="00740255">
      <w:pPr>
        <w:pStyle w:val="af5"/>
        <w:numPr>
          <w:ilvl w:val="0"/>
          <w:numId w:val="8"/>
        </w:numPr>
        <w:spacing w:line="240" w:lineRule="auto"/>
        <w:rPr>
          <w:rFonts w:ascii="Arial" w:hAnsi="Arial" w:cs="Arial"/>
          <w:sz w:val="22"/>
          <w:szCs w:val="22"/>
        </w:rPr>
      </w:pPr>
      <w:r w:rsidRPr="00E628F9">
        <w:rPr>
          <w:rFonts w:ascii="Arial" w:hAnsi="Arial" w:cs="Arial"/>
          <w:sz w:val="22"/>
          <w:szCs w:val="22"/>
        </w:rPr>
        <w:t xml:space="preserve">Раздел «Формат запроса» - </w:t>
      </w:r>
      <w:r>
        <w:rPr>
          <w:rFonts w:ascii="Arial" w:hAnsi="Arial" w:cs="Arial"/>
          <w:sz w:val="22"/>
          <w:szCs w:val="22"/>
        </w:rPr>
        <w:t xml:space="preserve">для раздела «Данные о согласии субъекта» добавлен комментарий о том, что </w:t>
      </w:r>
      <w:r w:rsidRPr="007924A4">
        <w:rPr>
          <w:rFonts w:ascii="Arial" w:hAnsi="Arial" w:cs="Arial"/>
          <w:sz w:val="22"/>
          <w:szCs w:val="22"/>
        </w:rPr>
        <w:t xml:space="preserve">все подблоки и элементы, перечисленные в </w:t>
      </w:r>
      <w:r>
        <w:rPr>
          <w:rFonts w:ascii="Arial" w:hAnsi="Arial" w:cs="Arial"/>
          <w:sz w:val="22"/>
          <w:szCs w:val="22"/>
        </w:rPr>
        <w:t>этом разделе</w:t>
      </w:r>
      <w:r w:rsidRPr="007924A4">
        <w:rPr>
          <w:rFonts w:ascii="Arial" w:hAnsi="Arial" w:cs="Arial"/>
          <w:sz w:val="22"/>
          <w:szCs w:val="22"/>
        </w:rPr>
        <w:t>, не обязательны к передаче, если при этом элемент product/prequest/req/InquiryReq/inqPurpose («Цель запроса») содержит любой из кодов 1-5, 10-15 справочника 5.3, а элемент product/prequest/req/RefReq/product («Код запрошенных сведений») = «</w:t>
      </w:r>
      <w:r>
        <w:rPr>
          <w:rFonts w:ascii="Arial" w:hAnsi="Arial" w:cs="Arial"/>
          <w:sz w:val="22"/>
          <w:szCs w:val="22"/>
          <w:lang w:val="en-US"/>
        </w:rPr>
        <w:t>C</w:t>
      </w:r>
      <w:r w:rsidRPr="007924A4">
        <w:rPr>
          <w:rFonts w:ascii="Arial" w:hAnsi="Arial" w:cs="Arial"/>
          <w:sz w:val="22"/>
          <w:szCs w:val="22"/>
        </w:rPr>
        <w:t xml:space="preserve">IPO» </w:t>
      </w:r>
      <w:r>
        <w:rPr>
          <w:rFonts w:ascii="Arial" w:hAnsi="Arial" w:cs="Arial"/>
          <w:sz w:val="22"/>
          <w:szCs w:val="22"/>
        </w:rPr>
        <w:t xml:space="preserve">для ФЛ или </w:t>
      </w:r>
      <w:r w:rsidRPr="007924A4">
        <w:rPr>
          <w:rFonts w:ascii="Arial" w:hAnsi="Arial" w:cs="Arial"/>
          <w:sz w:val="22"/>
          <w:szCs w:val="22"/>
        </w:rPr>
        <w:t>«BIPO»</w:t>
      </w:r>
      <w:r>
        <w:rPr>
          <w:rFonts w:ascii="Arial" w:hAnsi="Arial" w:cs="Arial"/>
          <w:sz w:val="22"/>
          <w:szCs w:val="22"/>
        </w:rPr>
        <w:t xml:space="preserve"> для ЮЛ</w:t>
      </w:r>
      <w:r w:rsidRPr="007924A4">
        <w:rPr>
          <w:rFonts w:ascii="Arial" w:hAnsi="Arial" w:cs="Arial"/>
          <w:sz w:val="22"/>
          <w:szCs w:val="22"/>
        </w:rPr>
        <w:t>.</w:t>
      </w:r>
    </w:p>
    <w:p w14:paraId="64921615" w14:textId="52320F1B" w:rsidR="001B18C3" w:rsidRDefault="001B18C3" w:rsidP="00740255">
      <w:pPr>
        <w:pStyle w:val="af5"/>
        <w:numPr>
          <w:ilvl w:val="0"/>
          <w:numId w:val="8"/>
        </w:numPr>
        <w:spacing w:line="240" w:lineRule="auto"/>
        <w:rPr>
          <w:rFonts w:ascii="Arial" w:hAnsi="Arial" w:cs="Arial"/>
          <w:sz w:val="22"/>
          <w:szCs w:val="22"/>
        </w:rPr>
      </w:pPr>
      <w:r w:rsidRPr="00E628F9">
        <w:rPr>
          <w:rFonts w:ascii="Arial" w:hAnsi="Arial" w:cs="Arial"/>
          <w:sz w:val="22"/>
          <w:szCs w:val="22"/>
        </w:rPr>
        <w:t>Раздел «Формат кредитного отчета» - добавлено уточнение, что в качестве разделителя дробных частей используется запятая.</w:t>
      </w:r>
    </w:p>
    <w:p w14:paraId="657A6DED" w14:textId="1F12EBF0" w:rsidR="009C3D5D" w:rsidRDefault="009C3D5D" w:rsidP="00740255">
      <w:pPr>
        <w:pStyle w:val="af5"/>
        <w:numPr>
          <w:ilvl w:val="0"/>
          <w:numId w:val="8"/>
        </w:numPr>
        <w:spacing w:line="240" w:lineRule="auto"/>
        <w:rPr>
          <w:rFonts w:ascii="Arial" w:hAnsi="Arial" w:cs="Arial"/>
          <w:sz w:val="22"/>
          <w:szCs w:val="22"/>
        </w:rPr>
      </w:pPr>
      <w:r w:rsidRPr="00E628F9">
        <w:rPr>
          <w:rFonts w:ascii="Arial" w:hAnsi="Arial" w:cs="Arial"/>
          <w:sz w:val="22"/>
          <w:szCs w:val="22"/>
        </w:rPr>
        <w:t>Раздел «Формат кредитного отчета»</w:t>
      </w:r>
      <w:r>
        <w:rPr>
          <w:rFonts w:ascii="Arial" w:hAnsi="Arial" w:cs="Arial"/>
          <w:sz w:val="22"/>
          <w:szCs w:val="22"/>
        </w:rPr>
        <w:t xml:space="preserve"> </w:t>
      </w:r>
      <w:r w:rsidRPr="009C3D5D">
        <w:rPr>
          <w:rFonts w:ascii="Arial" w:hAnsi="Arial" w:cs="Arial"/>
          <w:sz w:val="22"/>
          <w:szCs w:val="22"/>
        </w:rPr>
        <w:t xml:space="preserve">– </w:t>
      </w:r>
      <w:r>
        <w:rPr>
          <w:rFonts w:ascii="Arial" w:hAnsi="Arial" w:cs="Arial"/>
          <w:sz w:val="22"/>
          <w:szCs w:val="22"/>
        </w:rPr>
        <w:t xml:space="preserve">удалена секция </w:t>
      </w:r>
      <w:r w:rsidRPr="009C3D5D">
        <w:rPr>
          <w:rFonts w:ascii="Arial" w:hAnsi="Arial" w:cs="Arial"/>
          <w:sz w:val="22"/>
          <w:szCs w:val="22"/>
        </w:rPr>
        <w:t>LegalItemsReplyT2R</w:t>
      </w:r>
      <w:r>
        <w:rPr>
          <w:rFonts w:ascii="Arial" w:hAnsi="Arial" w:cs="Arial"/>
          <w:sz w:val="22"/>
          <w:szCs w:val="22"/>
        </w:rPr>
        <w:t xml:space="preserve">. Конвертированные из формата </w:t>
      </w:r>
      <w:r>
        <w:rPr>
          <w:rFonts w:ascii="Arial" w:hAnsi="Arial" w:cs="Arial"/>
          <w:sz w:val="22"/>
          <w:szCs w:val="22"/>
          <w:lang w:val="en-US"/>
        </w:rPr>
        <w:t>TUTDF</w:t>
      </w:r>
      <w:r>
        <w:rPr>
          <w:rFonts w:ascii="Arial" w:hAnsi="Arial" w:cs="Arial"/>
          <w:sz w:val="22"/>
          <w:szCs w:val="22"/>
        </w:rPr>
        <w:t xml:space="preserve"> сведения о судебных решениях будут поступать в блоке </w:t>
      </w:r>
      <w:r w:rsidRPr="009C3D5D">
        <w:rPr>
          <w:rFonts w:ascii="Arial" w:hAnsi="Arial" w:cs="Arial"/>
          <w:sz w:val="22"/>
          <w:szCs w:val="22"/>
        </w:rPr>
        <w:t>AccountReplyRUTDF/legalItems</w:t>
      </w:r>
      <w:r>
        <w:rPr>
          <w:rFonts w:ascii="Arial" w:hAnsi="Arial" w:cs="Arial"/>
          <w:sz w:val="22"/>
          <w:szCs w:val="22"/>
        </w:rPr>
        <w:t>.</w:t>
      </w:r>
    </w:p>
    <w:p w14:paraId="362728B6" w14:textId="7A925CBC" w:rsidR="005D7AE6" w:rsidRPr="00E628F9" w:rsidRDefault="005D7AE6" w:rsidP="00740255">
      <w:pPr>
        <w:pStyle w:val="af5"/>
        <w:numPr>
          <w:ilvl w:val="0"/>
          <w:numId w:val="8"/>
        </w:numPr>
        <w:spacing w:line="240" w:lineRule="auto"/>
        <w:rPr>
          <w:rFonts w:ascii="Arial" w:hAnsi="Arial" w:cs="Arial"/>
          <w:sz w:val="22"/>
          <w:szCs w:val="22"/>
        </w:rPr>
      </w:pPr>
      <w:r w:rsidRPr="00E628F9">
        <w:rPr>
          <w:rFonts w:ascii="Arial" w:hAnsi="Arial" w:cs="Arial"/>
          <w:sz w:val="22"/>
          <w:szCs w:val="22"/>
        </w:rPr>
        <w:t>Раздел «Конвертирование данных форматов TUTDF и RUTDF при предоставлении кредитных отчетов» - добавлен комментарий о том, что функция конвертирования буде</w:t>
      </w:r>
      <w:r w:rsidR="00404B62">
        <w:rPr>
          <w:rFonts w:ascii="Arial" w:hAnsi="Arial" w:cs="Arial"/>
          <w:sz w:val="22"/>
          <w:szCs w:val="22"/>
        </w:rPr>
        <w:t>т поддерживаться до 01.07.2023.</w:t>
      </w:r>
    </w:p>
    <w:p w14:paraId="621E225A" w14:textId="1A231EC9" w:rsidR="0036015E" w:rsidRDefault="0036015E" w:rsidP="0036015E">
      <w:pPr>
        <w:pStyle w:val="af5"/>
        <w:spacing w:line="240" w:lineRule="auto"/>
        <w:ind w:firstLine="0"/>
        <w:rPr>
          <w:rFonts w:ascii="Arial" w:hAnsi="Arial" w:cs="Arial"/>
          <w:sz w:val="22"/>
          <w:szCs w:val="22"/>
        </w:rPr>
      </w:pPr>
    </w:p>
    <w:p w14:paraId="5060B5A6" w14:textId="2B413FA3" w:rsidR="003C0C05" w:rsidRDefault="003C0C05" w:rsidP="0036015E">
      <w:pPr>
        <w:pStyle w:val="af5"/>
        <w:spacing w:line="240" w:lineRule="auto"/>
        <w:ind w:firstLine="0"/>
        <w:rPr>
          <w:rFonts w:ascii="Arial" w:hAnsi="Arial" w:cs="Arial"/>
          <w:sz w:val="22"/>
          <w:szCs w:val="22"/>
        </w:rPr>
      </w:pPr>
    </w:p>
    <w:p w14:paraId="633AD285" w14:textId="40DA659A" w:rsidR="003C0C05" w:rsidRPr="00435AB3" w:rsidRDefault="003C0C05" w:rsidP="003C0C05">
      <w:pPr>
        <w:spacing w:line="240" w:lineRule="auto"/>
        <w:rPr>
          <w:rFonts w:ascii="Arial" w:hAnsi="Arial" w:cs="Arial"/>
        </w:rPr>
      </w:pPr>
      <w:r w:rsidRPr="00435AB3">
        <w:rPr>
          <w:rFonts w:ascii="Arial" w:hAnsi="Arial" w:cs="Arial"/>
          <w:b/>
        </w:rPr>
        <w:t>Версия 3.02</w:t>
      </w:r>
      <w:r w:rsidRPr="00435AB3">
        <w:rPr>
          <w:rFonts w:ascii="Arial" w:hAnsi="Arial" w:cs="Arial"/>
        </w:rPr>
        <w:t xml:space="preserve"> – </w:t>
      </w:r>
      <w:r w:rsidR="0005359B">
        <w:rPr>
          <w:rFonts w:ascii="Arial" w:hAnsi="Arial" w:cs="Arial"/>
        </w:rPr>
        <w:t>1</w:t>
      </w:r>
      <w:r w:rsidR="00D57BBD">
        <w:rPr>
          <w:rFonts w:ascii="Arial" w:hAnsi="Arial" w:cs="Arial"/>
          <w:lang w:val="en-US"/>
        </w:rPr>
        <w:t>5</w:t>
      </w:r>
      <w:r w:rsidRPr="00435AB3">
        <w:rPr>
          <w:rFonts w:ascii="Arial" w:hAnsi="Arial" w:cs="Arial"/>
        </w:rPr>
        <w:t xml:space="preserve"> </w:t>
      </w:r>
      <w:r w:rsidR="0005359B">
        <w:rPr>
          <w:rFonts w:ascii="Arial" w:hAnsi="Arial" w:cs="Arial"/>
        </w:rPr>
        <w:t>августа</w:t>
      </w:r>
      <w:r w:rsidRPr="00435AB3">
        <w:rPr>
          <w:rFonts w:ascii="Arial" w:hAnsi="Arial" w:cs="Arial"/>
        </w:rPr>
        <w:t xml:space="preserve"> 2022 г.</w:t>
      </w:r>
    </w:p>
    <w:p w14:paraId="104F31E5" w14:textId="77777777" w:rsidR="0005359B" w:rsidRPr="00435AB3" w:rsidRDefault="0005359B" w:rsidP="0005359B">
      <w:pPr>
        <w:pStyle w:val="af5"/>
        <w:numPr>
          <w:ilvl w:val="0"/>
          <w:numId w:val="9"/>
        </w:numPr>
        <w:spacing w:line="240" w:lineRule="auto"/>
        <w:rPr>
          <w:rFonts w:ascii="Arial" w:hAnsi="Arial" w:cs="Arial"/>
          <w:sz w:val="22"/>
          <w:szCs w:val="22"/>
        </w:rPr>
      </w:pPr>
      <w:r w:rsidRPr="00435AB3">
        <w:rPr>
          <w:rFonts w:ascii="Arial" w:hAnsi="Arial" w:cs="Arial"/>
          <w:sz w:val="22"/>
          <w:szCs w:val="22"/>
        </w:rPr>
        <w:t xml:space="preserve">Раздел «Форматирование файла </w:t>
      </w:r>
      <w:r w:rsidRPr="00435AB3">
        <w:rPr>
          <w:rFonts w:ascii="Arial" w:hAnsi="Arial" w:cs="Arial"/>
          <w:sz w:val="22"/>
          <w:szCs w:val="22"/>
          <w:lang w:val="en-US"/>
        </w:rPr>
        <w:t>RUTDF</w:t>
      </w:r>
      <w:r w:rsidRPr="00435AB3">
        <w:rPr>
          <w:rFonts w:ascii="Arial" w:hAnsi="Arial" w:cs="Arial"/>
          <w:sz w:val="22"/>
          <w:szCs w:val="22"/>
        </w:rPr>
        <w:t>», абзац «Формат» - уточнено, что разделителем блоков является символ перевода строки &lt;LF&gt; (в десятичной системе = 10, в шестнадцатеричной = 0A).</w:t>
      </w:r>
    </w:p>
    <w:p w14:paraId="4939CCB9" w14:textId="26D7CE5E" w:rsidR="0005359B" w:rsidRDefault="0005359B" w:rsidP="0005359B">
      <w:pPr>
        <w:pStyle w:val="af5"/>
        <w:numPr>
          <w:ilvl w:val="0"/>
          <w:numId w:val="9"/>
        </w:numPr>
        <w:spacing w:line="240" w:lineRule="auto"/>
        <w:rPr>
          <w:rFonts w:ascii="Arial" w:hAnsi="Arial" w:cs="Arial"/>
          <w:sz w:val="22"/>
          <w:szCs w:val="22"/>
        </w:rPr>
      </w:pPr>
      <w:r w:rsidRPr="00435AB3">
        <w:rPr>
          <w:rFonts w:ascii="Arial" w:hAnsi="Arial" w:cs="Arial"/>
          <w:sz w:val="22"/>
          <w:szCs w:val="22"/>
        </w:rPr>
        <w:t>Блок «Величина среднемесячного платежа по договору займа (кредита) и дата ее расчета» C29_MONTHAVERPAYMT, сноска к преамбуле – изменены требования к условиям, при которых блок должен быть передан</w:t>
      </w:r>
      <w:r w:rsidR="00603496">
        <w:rPr>
          <w:rFonts w:ascii="Arial" w:hAnsi="Arial" w:cs="Arial"/>
          <w:sz w:val="22"/>
          <w:szCs w:val="22"/>
        </w:rPr>
        <w:t>:</w:t>
      </w:r>
    </w:p>
    <w:p w14:paraId="74ED72E9" w14:textId="49084477" w:rsidR="00603496" w:rsidRPr="00603496" w:rsidRDefault="00603496" w:rsidP="00603496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</w:t>
      </w:r>
      <w:r w:rsidRPr="00603496">
        <w:rPr>
          <w:rFonts w:ascii="Arial" w:hAnsi="Arial" w:cs="Arial"/>
          <w:sz w:val="22"/>
          <w:szCs w:val="22"/>
        </w:rPr>
        <w:t>Блок обязателен, если одновременно выполняются условия:</w:t>
      </w:r>
    </w:p>
    <w:p w14:paraId="545E3DD8" w14:textId="77777777" w:rsidR="00603496" w:rsidRPr="00603496" w:rsidRDefault="00603496" w:rsidP="00603496">
      <w:pPr>
        <w:pStyle w:val="af5"/>
        <w:spacing w:line="240" w:lineRule="auto"/>
        <w:ind w:left="1418" w:firstLine="0"/>
        <w:rPr>
          <w:rFonts w:ascii="Arial" w:hAnsi="Arial" w:cs="Arial"/>
          <w:sz w:val="22"/>
          <w:szCs w:val="22"/>
        </w:rPr>
      </w:pPr>
      <w:r w:rsidRPr="00603496">
        <w:rPr>
          <w:rFonts w:ascii="Arial" w:hAnsi="Arial" w:cs="Arial"/>
          <w:sz w:val="22"/>
          <w:szCs w:val="22"/>
        </w:rPr>
        <w:t>- субъект является физическим лицом,</w:t>
      </w:r>
    </w:p>
    <w:p w14:paraId="3E776235" w14:textId="77777777" w:rsidR="00603496" w:rsidRPr="00603496" w:rsidRDefault="00603496" w:rsidP="00603496">
      <w:pPr>
        <w:pStyle w:val="af5"/>
        <w:spacing w:line="240" w:lineRule="auto"/>
        <w:ind w:left="1418" w:firstLine="0"/>
        <w:rPr>
          <w:rFonts w:ascii="Arial" w:hAnsi="Arial" w:cs="Arial"/>
          <w:sz w:val="22"/>
          <w:szCs w:val="22"/>
        </w:rPr>
      </w:pPr>
      <w:r w:rsidRPr="00603496">
        <w:rPr>
          <w:rFonts w:ascii="Arial" w:hAnsi="Arial" w:cs="Arial"/>
          <w:sz w:val="22"/>
          <w:szCs w:val="22"/>
        </w:rPr>
        <w:t>- вид участия в сделке = заемщик (ФЛ_18.1=1),</w:t>
      </w:r>
    </w:p>
    <w:p w14:paraId="04FF63D3" w14:textId="77777777" w:rsidR="00603496" w:rsidRPr="00603496" w:rsidRDefault="00603496" w:rsidP="00603496">
      <w:pPr>
        <w:pStyle w:val="af5"/>
        <w:spacing w:line="240" w:lineRule="auto"/>
        <w:ind w:left="1418" w:firstLine="0"/>
        <w:rPr>
          <w:rFonts w:ascii="Arial" w:hAnsi="Arial" w:cs="Arial"/>
          <w:sz w:val="22"/>
          <w:szCs w:val="22"/>
        </w:rPr>
      </w:pPr>
      <w:r w:rsidRPr="00603496">
        <w:rPr>
          <w:rFonts w:ascii="Arial" w:hAnsi="Arial" w:cs="Arial"/>
          <w:sz w:val="22"/>
          <w:szCs w:val="22"/>
        </w:rPr>
        <w:t>- сообщается о событии 2.1, 2.2, 2.3 или 2.5,</w:t>
      </w:r>
    </w:p>
    <w:p w14:paraId="54A53D97" w14:textId="77777777" w:rsidR="00603496" w:rsidRPr="00603496" w:rsidRDefault="00603496" w:rsidP="00603496">
      <w:pPr>
        <w:pStyle w:val="af5"/>
        <w:spacing w:line="240" w:lineRule="auto"/>
        <w:ind w:left="1418" w:firstLine="0"/>
        <w:rPr>
          <w:rFonts w:ascii="Arial" w:hAnsi="Arial" w:cs="Arial"/>
          <w:sz w:val="22"/>
          <w:szCs w:val="22"/>
        </w:rPr>
      </w:pPr>
      <w:r w:rsidRPr="00603496">
        <w:rPr>
          <w:rFonts w:ascii="Arial" w:hAnsi="Arial" w:cs="Arial"/>
          <w:sz w:val="22"/>
          <w:szCs w:val="22"/>
        </w:rPr>
        <w:t>- обязательство субъекта – денежное (ФЛ_18.10=1).</w:t>
      </w:r>
    </w:p>
    <w:p w14:paraId="30DBA1A0" w14:textId="77777777" w:rsidR="00603496" w:rsidRPr="00603496" w:rsidRDefault="00603496" w:rsidP="00603496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 w:rsidRPr="00603496">
        <w:rPr>
          <w:rFonts w:ascii="Arial" w:hAnsi="Arial" w:cs="Arial"/>
          <w:sz w:val="22"/>
          <w:szCs w:val="22"/>
        </w:rPr>
        <w:t>Блок допустим, если одновременно выполняются условия:</w:t>
      </w:r>
    </w:p>
    <w:p w14:paraId="74D43204" w14:textId="77777777" w:rsidR="00603496" w:rsidRPr="00603496" w:rsidRDefault="00603496" w:rsidP="00603496">
      <w:pPr>
        <w:pStyle w:val="af5"/>
        <w:spacing w:line="240" w:lineRule="auto"/>
        <w:ind w:left="1418" w:firstLine="0"/>
        <w:rPr>
          <w:rFonts w:ascii="Arial" w:hAnsi="Arial" w:cs="Arial"/>
          <w:sz w:val="22"/>
          <w:szCs w:val="22"/>
        </w:rPr>
      </w:pPr>
      <w:r w:rsidRPr="00603496">
        <w:rPr>
          <w:rFonts w:ascii="Arial" w:hAnsi="Arial" w:cs="Arial"/>
          <w:sz w:val="22"/>
          <w:szCs w:val="22"/>
        </w:rPr>
        <w:t>- субъект является физическим лицом,</w:t>
      </w:r>
    </w:p>
    <w:p w14:paraId="0B8FBAD1" w14:textId="301DB677" w:rsidR="00603496" w:rsidRPr="00603496" w:rsidRDefault="00603496" w:rsidP="00603496">
      <w:pPr>
        <w:pStyle w:val="af5"/>
        <w:spacing w:line="240" w:lineRule="auto"/>
        <w:ind w:left="1418" w:firstLine="0"/>
        <w:rPr>
          <w:rFonts w:ascii="Arial" w:hAnsi="Arial" w:cs="Arial"/>
          <w:sz w:val="22"/>
          <w:szCs w:val="22"/>
        </w:rPr>
      </w:pPr>
      <w:r w:rsidRPr="00603496">
        <w:rPr>
          <w:rFonts w:ascii="Arial" w:hAnsi="Arial" w:cs="Arial"/>
          <w:sz w:val="22"/>
          <w:szCs w:val="22"/>
        </w:rPr>
        <w:t>- вид участия в сделке = поручитель</w:t>
      </w:r>
      <w:r w:rsidR="004B6626">
        <w:rPr>
          <w:rFonts w:ascii="Arial" w:hAnsi="Arial" w:cs="Arial"/>
          <w:sz w:val="22"/>
          <w:szCs w:val="22"/>
        </w:rPr>
        <w:t xml:space="preserve"> /</w:t>
      </w:r>
      <w:r w:rsidRPr="00603496">
        <w:rPr>
          <w:rFonts w:ascii="Arial" w:hAnsi="Arial" w:cs="Arial"/>
          <w:sz w:val="22"/>
          <w:szCs w:val="22"/>
        </w:rPr>
        <w:t xml:space="preserve"> лицо, получающее финансирование или предоставляющее обеспечение по договору с элементами займа, поручительства, гарантии или лизинга (смешанный договор)</w:t>
      </w:r>
      <w:r w:rsidR="004B6626">
        <w:rPr>
          <w:rFonts w:ascii="Arial" w:hAnsi="Arial" w:cs="Arial"/>
          <w:sz w:val="22"/>
          <w:szCs w:val="22"/>
        </w:rPr>
        <w:t xml:space="preserve"> /</w:t>
      </w:r>
      <w:r w:rsidRPr="00603496">
        <w:rPr>
          <w:rFonts w:ascii="Arial" w:hAnsi="Arial" w:cs="Arial"/>
          <w:sz w:val="22"/>
          <w:szCs w:val="22"/>
        </w:rPr>
        <w:t xml:space="preserve"> иной вид (ФЛ_18.1=2, 5 или 99)</w:t>
      </w:r>
      <w:r w:rsidR="004B6626">
        <w:rPr>
          <w:rFonts w:ascii="Arial" w:hAnsi="Arial" w:cs="Arial"/>
          <w:sz w:val="22"/>
          <w:szCs w:val="22"/>
        </w:rPr>
        <w:t>,</w:t>
      </w:r>
    </w:p>
    <w:p w14:paraId="23FEA50A" w14:textId="77777777" w:rsidR="00603496" w:rsidRPr="00603496" w:rsidRDefault="00603496" w:rsidP="00603496">
      <w:pPr>
        <w:pStyle w:val="af5"/>
        <w:spacing w:line="240" w:lineRule="auto"/>
        <w:ind w:left="1418" w:firstLine="0"/>
        <w:rPr>
          <w:rFonts w:ascii="Arial" w:hAnsi="Arial" w:cs="Arial"/>
          <w:sz w:val="22"/>
          <w:szCs w:val="22"/>
        </w:rPr>
      </w:pPr>
      <w:r w:rsidRPr="00603496">
        <w:rPr>
          <w:rFonts w:ascii="Arial" w:hAnsi="Arial" w:cs="Arial"/>
          <w:sz w:val="22"/>
          <w:szCs w:val="22"/>
        </w:rPr>
        <w:lastRenderedPageBreak/>
        <w:t>- сообщается о событии 2.1, 2.2, 2.3 или 2.5,</w:t>
      </w:r>
    </w:p>
    <w:p w14:paraId="7B0E448D" w14:textId="77777777" w:rsidR="00603496" w:rsidRPr="00603496" w:rsidRDefault="00603496" w:rsidP="00603496">
      <w:pPr>
        <w:pStyle w:val="af5"/>
        <w:spacing w:line="240" w:lineRule="auto"/>
        <w:ind w:left="1418" w:firstLine="0"/>
        <w:rPr>
          <w:rFonts w:ascii="Arial" w:hAnsi="Arial" w:cs="Arial"/>
          <w:sz w:val="22"/>
          <w:szCs w:val="22"/>
        </w:rPr>
      </w:pPr>
      <w:r w:rsidRPr="00603496">
        <w:rPr>
          <w:rFonts w:ascii="Arial" w:hAnsi="Arial" w:cs="Arial"/>
          <w:sz w:val="22"/>
          <w:szCs w:val="22"/>
        </w:rPr>
        <w:t>- обязательство субъекта – денежное (ФЛ_18.10=1).</w:t>
      </w:r>
    </w:p>
    <w:p w14:paraId="781273AD" w14:textId="3438924C" w:rsidR="00603496" w:rsidRPr="00603496" w:rsidRDefault="00603496" w:rsidP="00603496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 w:rsidRPr="00603496">
        <w:rPr>
          <w:rFonts w:ascii="Arial" w:hAnsi="Arial" w:cs="Arial"/>
          <w:sz w:val="22"/>
          <w:szCs w:val="22"/>
        </w:rPr>
        <w:t>В иных случаях передача блока C29_MONTHAVERPAYMT недопустима.</w:t>
      </w:r>
      <w:r>
        <w:rPr>
          <w:rFonts w:ascii="Arial" w:hAnsi="Arial" w:cs="Arial"/>
          <w:sz w:val="22"/>
          <w:szCs w:val="22"/>
        </w:rPr>
        <w:t>»</w:t>
      </w:r>
    </w:p>
    <w:p w14:paraId="62AB30B9" w14:textId="29951531" w:rsidR="003C0C05" w:rsidRPr="00435AB3" w:rsidRDefault="003C0C05" w:rsidP="00740255">
      <w:pPr>
        <w:pStyle w:val="af5"/>
        <w:numPr>
          <w:ilvl w:val="0"/>
          <w:numId w:val="9"/>
        </w:numPr>
        <w:spacing w:line="240" w:lineRule="auto"/>
        <w:rPr>
          <w:rFonts w:ascii="Arial" w:hAnsi="Arial" w:cs="Arial"/>
          <w:sz w:val="22"/>
          <w:szCs w:val="22"/>
        </w:rPr>
      </w:pPr>
      <w:r w:rsidRPr="00435AB3">
        <w:rPr>
          <w:rFonts w:ascii="Arial" w:hAnsi="Arial" w:cs="Arial"/>
          <w:sz w:val="22"/>
          <w:szCs w:val="22"/>
        </w:rPr>
        <w:t xml:space="preserve">Блоки </w:t>
      </w:r>
      <w:r w:rsidR="00605B50" w:rsidRPr="00435AB3">
        <w:rPr>
          <w:rFonts w:ascii="Arial" w:hAnsi="Arial" w:cs="Arial"/>
          <w:sz w:val="22"/>
          <w:szCs w:val="22"/>
          <w:lang w:val="en-US"/>
        </w:rPr>
        <w:t>C</w:t>
      </w:r>
      <w:r w:rsidR="00605B50" w:rsidRPr="00435AB3">
        <w:rPr>
          <w:rFonts w:ascii="Arial" w:hAnsi="Arial" w:cs="Arial"/>
          <w:sz w:val="22"/>
          <w:szCs w:val="22"/>
        </w:rPr>
        <w:t>55_</w:t>
      </w:r>
      <w:r w:rsidR="00605B50" w:rsidRPr="00435AB3">
        <w:rPr>
          <w:rFonts w:ascii="Arial" w:hAnsi="Arial" w:cs="Arial"/>
          <w:sz w:val="22"/>
          <w:szCs w:val="22"/>
          <w:lang w:val="en-US"/>
        </w:rPr>
        <w:t>APPLICATION</w:t>
      </w:r>
      <w:r w:rsidR="00605B50" w:rsidRPr="00435AB3">
        <w:rPr>
          <w:rFonts w:ascii="Arial" w:hAnsi="Arial" w:cs="Arial"/>
          <w:sz w:val="22"/>
          <w:szCs w:val="22"/>
        </w:rPr>
        <w:t xml:space="preserve"> и </w:t>
      </w:r>
      <w:r w:rsidR="00605B50" w:rsidRPr="00435AB3">
        <w:rPr>
          <w:rFonts w:ascii="Arial" w:hAnsi="Arial" w:cs="Arial"/>
          <w:sz w:val="22"/>
          <w:szCs w:val="22"/>
          <w:lang w:val="en-US"/>
        </w:rPr>
        <w:t>B</w:t>
      </w:r>
      <w:r w:rsidR="00605B50" w:rsidRPr="00435AB3">
        <w:rPr>
          <w:rFonts w:ascii="Arial" w:hAnsi="Arial" w:cs="Arial"/>
          <w:sz w:val="22"/>
          <w:szCs w:val="22"/>
        </w:rPr>
        <w:t>45_</w:t>
      </w:r>
      <w:r w:rsidR="00605B50" w:rsidRPr="00435AB3">
        <w:rPr>
          <w:rFonts w:ascii="Arial" w:hAnsi="Arial" w:cs="Arial"/>
          <w:sz w:val="22"/>
          <w:szCs w:val="22"/>
          <w:lang w:val="en-US"/>
        </w:rPr>
        <w:t>APPLICATION</w:t>
      </w:r>
      <w:r w:rsidR="00605B50" w:rsidRPr="00435AB3">
        <w:rPr>
          <w:rFonts w:ascii="Arial" w:hAnsi="Arial" w:cs="Arial"/>
          <w:sz w:val="22"/>
          <w:szCs w:val="22"/>
        </w:rPr>
        <w:t xml:space="preserve"> </w:t>
      </w:r>
      <w:r w:rsidRPr="00435AB3">
        <w:rPr>
          <w:rFonts w:ascii="Arial" w:hAnsi="Arial" w:cs="Arial"/>
          <w:sz w:val="22"/>
          <w:szCs w:val="22"/>
        </w:rPr>
        <w:t xml:space="preserve">«Сведения об обращении субъекта к источнику с предложением совершить сделку», показатели ФЛ 55.4 и ЮЛ 45.4 «УИд обращения» - изменен комментарий относительно обязательности присвоения УИд: вместо конкретной даты указано, что УИд становится обязательным после вступления в силу настоящего формата передачи </w:t>
      </w:r>
      <w:r w:rsidRPr="00435AB3">
        <w:rPr>
          <w:rFonts w:ascii="Arial" w:eastAsia="Calibri" w:hAnsi="Arial" w:cs="Arial"/>
          <w:bCs/>
          <w:sz w:val="22"/>
          <w:szCs w:val="22"/>
        </w:rPr>
        <w:t>(по состоянию на момент публикации формата версии 3.02 это 01.11.2022)</w:t>
      </w:r>
      <w:r w:rsidRPr="00435AB3">
        <w:rPr>
          <w:rFonts w:ascii="Arial" w:hAnsi="Arial" w:cs="Arial"/>
          <w:sz w:val="22"/>
          <w:szCs w:val="22"/>
        </w:rPr>
        <w:t>.</w:t>
      </w:r>
    </w:p>
    <w:p w14:paraId="75E6A622" w14:textId="622646DB" w:rsidR="0005359B" w:rsidRDefault="0005359B" w:rsidP="0005359B">
      <w:pPr>
        <w:pStyle w:val="af5"/>
        <w:numPr>
          <w:ilvl w:val="0"/>
          <w:numId w:val="9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Блоки </w:t>
      </w:r>
      <w:r w:rsidRPr="00FE66F4">
        <w:rPr>
          <w:rFonts w:ascii="Arial" w:hAnsi="Arial" w:cs="Arial"/>
          <w:sz w:val="22"/>
          <w:szCs w:val="22"/>
        </w:rPr>
        <w:t xml:space="preserve">C55_APPLICATION </w:t>
      </w:r>
      <w:r>
        <w:rPr>
          <w:rFonts w:ascii="Arial" w:hAnsi="Arial" w:cs="Arial"/>
          <w:sz w:val="22"/>
          <w:szCs w:val="22"/>
        </w:rPr>
        <w:t xml:space="preserve">и </w:t>
      </w:r>
      <w:r w:rsidRPr="00FE66F4">
        <w:rPr>
          <w:rFonts w:ascii="Arial" w:hAnsi="Arial" w:cs="Arial"/>
          <w:sz w:val="22"/>
          <w:szCs w:val="22"/>
        </w:rPr>
        <w:t>B45</w:t>
      </w:r>
      <w:r>
        <w:rPr>
          <w:rFonts w:ascii="Arial" w:hAnsi="Arial" w:cs="Arial"/>
          <w:sz w:val="22"/>
          <w:szCs w:val="22"/>
        </w:rPr>
        <w:t>_</w:t>
      </w:r>
      <w:r w:rsidRPr="00FE66F4">
        <w:rPr>
          <w:rFonts w:ascii="Arial" w:hAnsi="Arial" w:cs="Arial"/>
          <w:sz w:val="22"/>
          <w:szCs w:val="22"/>
        </w:rPr>
        <w:t>APPLICATION</w:t>
      </w:r>
      <w:r>
        <w:rPr>
          <w:rFonts w:ascii="Arial" w:hAnsi="Arial" w:cs="Arial"/>
          <w:sz w:val="22"/>
          <w:szCs w:val="22"/>
        </w:rPr>
        <w:t xml:space="preserve"> «</w:t>
      </w:r>
      <w:r w:rsidRPr="00FE66F4">
        <w:rPr>
          <w:rFonts w:ascii="Arial" w:hAnsi="Arial" w:cs="Arial"/>
          <w:sz w:val="22"/>
          <w:szCs w:val="22"/>
        </w:rPr>
        <w:t>Сведения об обращении субъекта к источнику с предложением совершить сделку</w:t>
      </w:r>
      <w:r>
        <w:rPr>
          <w:rFonts w:ascii="Arial" w:hAnsi="Arial" w:cs="Arial"/>
          <w:sz w:val="22"/>
          <w:szCs w:val="22"/>
        </w:rPr>
        <w:t>», показатели ФЛ 55.8 и ЮЛ 45.8 «</w:t>
      </w:r>
      <w:r w:rsidRPr="00FE66F4">
        <w:rPr>
          <w:rFonts w:ascii="Arial" w:hAnsi="Arial" w:cs="Arial"/>
          <w:sz w:val="22"/>
          <w:szCs w:val="22"/>
        </w:rPr>
        <w:t>Дата окончания действия одобрения обращения (оферты кредитора)</w:t>
      </w:r>
      <w:r>
        <w:rPr>
          <w:rFonts w:ascii="Arial" w:hAnsi="Arial" w:cs="Arial"/>
          <w:sz w:val="22"/>
          <w:szCs w:val="22"/>
        </w:rPr>
        <w:t xml:space="preserve">» – добавлен комментарий о том, что показатель заполняется, </w:t>
      </w:r>
      <w:r w:rsidRPr="00FE66F4">
        <w:rPr>
          <w:rFonts w:ascii="Arial" w:hAnsi="Arial" w:cs="Arial"/>
          <w:sz w:val="22"/>
          <w:szCs w:val="22"/>
        </w:rPr>
        <w:t xml:space="preserve">если </w:t>
      </w:r>
      <w:r>
        <w:rPr>
          <w:rFonts w:ascii="Arial" w:hAnsi="Arial" w:cs="Arial"/>
          <w:sz w:val="22"/>
          <w:szCs w:val="22"/>
        </w:rPr>
        <w:t>принято решение об одобрении обращения</w:t>
      </w:r>
      <w:r w:rsidRPr="00FE66F4">
        <w:rPr>
          <w:rFonts w:ascii="Arial" w:hAnsi="Arial" w:cs="Arial"/>
          <w:sz w:val="22"/>
          <w:szCs w:val="22"/>
        </w:rPr>
        <w:t>.</w:t>
      </w:r>
    </w:p>
    <w:p w14:paraId="71791D37" w14:textId="204CA629" w:rsidR="00C53DD2" w:rsidRPr="00435AB3" w:rsidRDefault="00C53DD2" w:rsidP="0005359B">
      <w:pPr>
        <w:pStyle w:val="af5"/>
        <w:numPr>
          <w:ilvl w:val="0"/>
          <w:numId w:val="9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Приложение 5, справочник «Цели запроса»</w:t>
      </w:r>
      <w:r w:rsidR="006B528C">
        <w:rPr>
          <w:rFonts w:ascii="Arial" w:hAnsi="Arial" w:cs="Arial"/>
          <w:sz w:val="22"/>
          <w:szCs w:val="22"/>
        </w:rPr>
        <w:t xml:space="preserve"> - </w:t>
      </w:r>
      <w:r w:rsidR="00F66F43">
        <w:rPr>
          <w:rFonts w:ascii="Arial" w:hAnsi="Arial" w:cs="Arial"/>
          <w:sz w:val="22"/>
          <w:szCs w:val="22"/>
        </w:rPr>
        <w:t>добавлено</w:t>
      </w:r>
      <w:r w:rsidR="00DC7502">
        <w:rPr>
          <w:rFonts w:ascii="Arial" w:hAnsi="Arial" w:cs="Arial"/>
          <w:sz w:val="22"/>
          <w:szCs w:val="22"/>
        </w:rPr>
        <w:t xml:space="preserve"> указание на допустимость определенных целей запроса для физических и юридических лиц.</w:t>
      </w:r>
    </w:p>
    <w:p w14:paraId="441569C5" w14:textId="1FDA2F31" w:rsidR="00435AB3" w:rsidRPr="00435AB3" w:rsidRDefault="005555A9" w:rsidP="00740255">
      <w:pPr>
        <w:pStyle w:val="af5"/>
        <w:numPr>
          <w:ilvl w:val="0"/>
          <w:numId w:val="9"/>
        </w:numPr>
        <w:spacing w:line="240" w:lineRule="auto"/>
        <w:rPr>
          <w:rFonts w:ascii="Arial" w:hAnsi="Arial" w:cs="Arial"/>
          <w:sz w:val="22"/>
          <w:szCs w:val="22"/>
        </w:rPr>
      </w:pPr>
      <w:r w:rsidRPr="00435AB3">
        <w:rPr>
          <w:rFonts w:ascii="Arial" w:hAnsi="Arial" w:cs="Arial"/>
          <w:sz w:val="22"/>
          <w:szCs w:val="22"/>
        </w:rPr>
        <w:t>Приложение 6 «Технические требования</w:t>
      </w:r>
      <w:r w:rsidR="00435AB3">
        <w:rPr>
          <w:rFonts w:ascii="Arial" w:hAnsi="Arial" w:cs="Arial"/>
          <w:sz w:val="22"/>
          <w:szCs w:val="22"/>
        </w:rPr>
        <w:t>…</w:t>
      </w:r>
      <w:r w:rsidRPr="00435AB3">
        <w:rPr>
          <w:rFonts w:ascii="Arial" w:hAnsi="Arial" w:cs="Arial"/>
          <w:sz w:val="22"/>
          <w:szCs w:val="22"/>
        </w:rPr>
        <w:t>»</w:t>
      </w:r>
      <w:r w:rsidR="00435AB3" w:rsidRPr="00435AB3">
        <w:rPr>
          <w:rFonts w:ascii="Arial" w:hAnsi="Arial" w:cs="Arial"/>
          <w:sz w:val="22"/>
          <w:szCs w:val="22"/>
        </w:rPr>
        <w:t>:</w:t>
      </w:r>
    </w:p>
    <w:p w14:paraId="54694F4F" w14:textId="7D4159FE" w:rsidR="00F05973" w:rsidRDefault="00F05973" w:rsidP="00F05973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 w:rsidRPr="00F05973">
        <w:rPr>
          <w:rFonts w:ascii="Arial" w:hAnsi="Arial" w:cs="Arial"/>
          <w:sz w:val="22"/>
          <w:szCs w:val="22"/>
        </w:rPr>
        <w:t>- строк</w:t>
      </w:r>
      <w:r w:rsidR="007D61BF">
        <w:rPr>
          <w:rFonts w:ascii="Arial" w:hAnsi="Arial" w:cs="Arial"/>
          <w:sz w:val="22"/>
          <w:szCs w:val="22"/>
        </w:rPr>
        <w:t>и</w:t>
      </w:r>
      <w:r w:rsidRPr="00F0597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 w:rsidRPr="00F05973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12</w:t>
      </w:r>
      <w:r w:rsidRPr="00F05973">
        <w:rPr>
          <w:rFonts w:ascii="Arial" w:hAnsi="Arial" w:cs="Arial"/>
          <w:sz w:val="22"/>
          <w:szCs w:val="22"/>
        </w:rPr>
        <w:t xml:space="preserve"> «</w:t>
      </w:r>
      <w:r>
        <w:rPr>
          <w:rFonts w:ascii="Arial" w:hAnsi="Arial" w:cs="Arial"/>
          <w:sz w:val="22"/>
          <w:szCs w:val="22"/>
        </w:rPr>
        <w:t>Владение</w:t>
      </w:r>
      <w:r w:rsidRPr="00F05973">
        <w:rPr>
          <w:rFonts w:ascii="Arial" w:hAnsi="Arial" w:cs="Arial"/>
          <w:sz w:val="22"/>
          <w:szCs w:val="22"/>
        </w:rPr>
        <w:t>»</w:t>
      </w:r>
      <w:r w:rsidR="007D61BF">
        <w:rPr>
          <w:rFonts w:ascii="Arial" w:hAnsi="Arial" w:cs="Arial"/>
          <w:sz w:val="22"/>
          <w:szCs w:val="22"/>
        </w:rPr>
        <w:t>, 5.5 «Место рождения</w:t>
      </w:r>
      <w:r w:rsidR="00934DE7">
        <w:rPr>
          <w:rFonts w:ascii="Arial" w:hAnsi="Arial" w:cs="Arial"/>
          <w:sz w:val="22"/>
          <w:szCs w:val="22"/>
        </w:rPr>
        <w:t>»</w:t>
      </w:r>
      <w:r w:rsidR="007D61BF">
        <w:rPr>
          <w:rFonts w:ascii="Arial" w:hAnsi="Arial" w:cs="Arial"/>
          <w:sz w:val="22"/>
          <w:szCs w:val="22"/>
        </w:rPr>
        <w:t xml:space="preserve">, </w:t>
      </w:r>
      <w:r w:rsidR="00934DE7">
        <w:rPr>
          <w:rFonts w:ascii="Arial" w:hAnsi="Arial" w:cs="Arial"/>
          <w:sz w:val="22"/>
          <w:szCs w:val="22"/>
        </w:rPr>
        <w:t>7.58 «Улица»</w:t>
      </w:r>
      <w:r w:rsidRPr="00F05973">
        <w:rPr>
          <w:rFonts w:ascii="Arial" w:hAnsi="Arial" w:cs="Arial"/>
          <w:sz w:val="22"/>
          <w:szCs w:val="22"/>
        </w:rPr>
        <w:t xml:space="preserve"> - </w:t>
      </w:r>
      <w:r w:rsidR="00537EF2">
        <w:rPr>
          <w:rFonts w:ascii="Arial" w:hAnsi="Arial" w:cs="Arial"/>
          <w:sz w:val="22"/>
          <w:szCs w:val="22"/>
        </w:rPr>
        <w:t xml:space="preserve">в соответствии с корректирующими пояснениями </w:t>
      </w:r>
      <w:r w:rsidR="008A35B8">
        <w:rPr>
          <w:rFonts w:ascii="Arial" w:hAnsi="Arial" w:cs="Arial"/>
          <w:sz w:val="22"/>
          <w:szCs w:val="22"/>
        </w:rPr>
        <w:t>к Положению 758-П</w:t>
      </w:r>
      <w:r w:rsidR="00537EF2">
        <w:rPr>
          <w:rFonts w:ascii="Arial" w:hAnsi="Arial" w:cs="Arial"/>
          <w:sz w:val="22"/>
          <w:szCs w:val="22"/>
        </w:rPr>
        <w:t xml:space="preserve"> сняты ограничения на формат и допустимые символы</w:t>
      </w:r>
      <w:r w:rsidRPr="00F05973">
        <w:rPr>
          <w:rFonts w:ascii="Arial" w:hAnsi="Arial" w:cs="Arial"/>
          <w:sz w:val="22"/>
          <w:szCs w:val="22"/>
        </w:rPr>
        <w:t>.</w:t>
      </w:r>
    </w:p>
    <w:p w14:paraId="4F26621A" w14:textId="71EB3BC1" w:rsidR="008A35B8" w:rsidRDefault="008A35B8" w:rsidP="00F05973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строки 2.19 «Дата последнего пропущенного платежа по основному долгу» и 2.20 «Дата последнего пропущенного платежа по процентам» - в соответствии с корректирующими пояснениями к Положению 758-П изменены требования к допустимым значения</w:t>
      </w:r>
      <w:r w:rsidR="00B96743">
        <w:rPr>
          <w:rFonts w:ascii="Arial" w:hAnsi="Arial" w:cs="Arial"/>
          <w:sz w:val="22"/>
          <w:szCs w:val="22"/>
        </w:rPr>
        <w:t>м</w:t>
      </w:r>
      <w:r>
        <w:rPr>
          <w:rFonts w:ascii="Arial" w:hAnsi="Arial" w:cs="Arial"/>
          <w:sz w:val="22"/>
          <w:szCs w:val="22"/>
        </w:rPr>
        <w:t>:</w:t>
      </w:r>
    </w:p>
    <w:p w14:paraId="1FE8EDB5" w14:textId="3C954384" w:rsidR="008A35B8" w:rsidRDefault="008A35B8" w:rsidP="00292737">
      <w:pPr>
        <w:pStyle w:val="af5"/>
        <w:spacing w:line="240" w:lineRule="auto"/>
        <w:ind w:left="1418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было: «</w:t>
      </w:r>
      <w:r w:rsidRPr="008A35B8">
        <w:rPr>
          <w:rFonts w:ascii="Arial" w:hAnsi="Arial" w:cs="Arial"/>
          <w:sz w:val="22"/>
          <w:szCs w:val="22"/>
        </w:rPr>
        <w:t>дата должна быть больше или равна дате возникновения просроченной задолженности</w:t>
      </w:r>
      <w:r>
        <w:rPr>
          <w:rFonts w:ascii="Arial" w:hAnsi="Arial" w:cs="Arial"/>
          <w:sz w:val="22"/>
          <w:szCs w:val="22"/>
        </w:rPr>
        <w:t>»</w:t>
      </w:r>
    </w:p>
    <w:p w14:paraId="04CAA0EC" w14:textId="64223F08" w:rsidR="008A35B8" w:rsidRDefault="008A35B8" w:rsidP="00292737">
      <w:pPr>
        <w:pStyle w:val="af5"/>
        <w:spacing w:line="240" w:lineRule="auto"/>
        <w:ind w:left="1418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стало: «</w:t>
      </w:r>
      <w:r w:rsidRPr="008A35B8">
        <w:rPr>
          <w:rFonts w:ascii="Arial" w:hAnsi="Arial" w:cs="Arial"/>
          <w:sz w:val="22"/>
          <w:szCs w:val="22"/>
        </w:rPr>
        <w:t>позднее даты возникновения обязательства и не позднее даты формирования кредитной информации</w:t>
      </w:r>
      <w:r>
        <w:rPr>
          <w:rFonts w:ascii="Arial" w:hAnsi="Arial" w:cs="Arial"/>
          <w:sz w:val="22"/>
          <w:szCs w:val="22"/>
        </w:rPr>
        <w:t>»</w:t>
      </w:r>
      <w:r w:rsidR="00F8469C">
        <w:rPr>
          <w:rFonts w:ascii="Arial" w:hAnsi="Arial" w:cs="Arial"/>
          <w:sz w:val="22"/>
          <w:szCs w:val="22"/>
        </w:rPr>
        <w:t>.</w:t>
      </w:r>
    </w:p>
    <w:p w14:paraId="51F4AFA6" w14:textId="7422CC25" w:rsidR="00313182" w:rsidRDefault="00313182" w:rsidP="00313182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строка 2.28 «</w:t>
      </w:r>
      <w:r w:rsidRPr="00313182">
        <w:rPr>
          <w:rFonts w:ascii="Arial" w:hAnsi="Arial" w:cs="Arial"/>
          <w:sz w:val="22"/>
          <w:szCs w:val="22"/>
        </w:rPr>
        <w:t>Дата окончания беспроцентного периода</w:t>
      </w:r>
      <w:r>
        <w:rPr>
          <w:rFonts w:ascii="Arial" w:hAnsi="Arial" w:cs="Arial"/>
          <w:sz w:val="22"/>
          <w:szCs w:val="22"/>
        </w:rPr>
        <w:t xml:space="preserve">» - в соответствии с </w:t>
      </w:r>
      <w:r w:rsidR="0056155B">
        <w:rPr>
          <w:rFonts w:ascii="Arial" w:hAnsi="Arial" w:cs="Arial"/>
          <w:sz w:val="22"/>
          <w:szCs w:val="22"/>
        </w:rPr>
        <w:t xml:space="preserve">рекомендацией ЦБ </w:t>
      </w:r>
      <w:r w:rsidR="007C4BD2">
        <w:rPr>
          <w:rFonts w:ascii="Arial" w:hAnsi="Arial" w:cs="Arial"/>
          <w:sz w:val="22"/>
          <w:szCs w:val="22"/>
        </w:rPr>
        <w:t>удалено требование для допустимых значений «</w:t>
      </w:r>
      <w:r w:rsidR="007C4BD2" w:rsidRPr="007C4BD2">
        <w:rPr>
          <w:rFonts w:ascii="Arial" w:hAnsi="Arial" w:cs="Arial"/>
          <w:sz w:val="22"/>
          <w:szCs w:val="22"/>
        </w:rPr>
        <w:t>не позднее даты формирования кредитной информации</w:t>
      </w:r>
      <w:r w:rsidR="007C4BD2">
        <w:rPr>
          <w:rFonts w:ascii="Arial" w:hAnsi="Arial" w:cs="Arial"/>
          <w:sz w:val="22"/>
          <w:szCs w:val="22"/>
        </w:rPr>
        <w:t>».</w:t>
      </w:r>
    </w:p>
    <w:p w14:paraId="62AEAA5B" w14:textId="6F70C603" w:rsidR="0079724F" w:rsidRDefault="0079724F" w:rsidP="00435AB3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строка 2.31 «</w:t>
      </w:r>
      <w:r w:rsidRPr="00BD6F8A">
        <w:rPr>
          <w:rFonts w:ascii="Arial" w:hAnsi="Arial" w:cs="Arial"/>
          <w:sz w:val="22"/>
          <w:szCs w:val="22"/>
        </w:rPr>
        <w:t>Дата окончания действия одобрения обращения (оферты кредитора)</w:t>
      </w:r>
      <w:r>
        <w:rPr>
          <w:rFonts w:ascii="Arial" w:hAnsi="Arial" w:cs="Arial"/>
          <w:sz w:val="22"/>
          <w:szCs w:val="22"/>
        </w:rPr>
        <w:t>» - в соответствии с корректирующими пояснениями к Положению 758-П изменены требования к допустимым значениям</w:t>
      </w:r>
      <w:r w:rsidR="001520CF">
        <w:rPr>
          <w:rFonts w:ascii="Arial" w:hAnsi="Arial" w:cs="Arial"/>
          <w:sz w:val="22"/>
          <w:szCs w:val="22"/>
        </w:rPr>
        <w:t>:</w:t>
      </w:r>
    </w:p>
    <w:p w14:paraId="44F0DD93" w14:textId="0F158AC9" w:rsidR="001520CF" w:rsidRDefault="001520CF" w:rsidP="00292737">
      <w:pPr>
        <w:pStyle w:val="af5"/>
        <w:spacing w:line="240" w:lineRule="auto"/>
        <w:ind w:left="1418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было: «</w:t>
      </w:r>
      <w:r w:rsidRPr="00BD6F8A">
        <w:rPr>
          <w:rFonts w:ascii="Arial" w:hAnsi="Arial" w:cs="Arial"/>
          <w:sz w:val="22"/>
          <w:szCs w:val="22"/>
        </w:rPr>
        <w:t>позднее даты обращения; для бессрочной оферты указывается значение «31.12.9999».</w:t>
      </w:r>
      <w:r>
        <w:rPr>
          <w:rFonts w:ascii="Arial" w:hAnsi="Arial" w:cs="Arial"/>
          <w:sz w:val="22"/>
          <w:szCs w:val="22"/>
        </w:rPr>
        <w:t>»</w:t>
      </w:r>
    </w:p>
    <w:p w14:paraId="4879FE9C" w14:textId="5AB2BDFC" w:rsidR="001520CF" w:rsidRPr="0079724F" w:rsidRDefault="001520CF" w:rsidP="00292737">
      <w:pPr>
        <w:pStyle w:val="af5"/>
        <w:spacing w:line="240" w:lineRule="auto"/>
        <w:ind w:left="1418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стало: «</w:t>
      </w:r>
      <w:r w:rsidR="00BD6F8A" w:rsidRPr="001520CF">
        <w:rPr>
          <w:rFonts w:ascii="Arial" w:eastAsia="Calibri" w:hAnsi="Arial" w:cs="Arial"/>
          <w:bCs/>
          <w:sz w:val="22"/>
        </w:rPr>
        <w:t>в случае если субъект кредитной истории отозвал</w:t>
      </w:r>
      <w:r w:rsidR="00BD6F8A">
        <w:rPr>
          <w:rFonts w:ascii="Arial" w:eastAsia="Calibri" w:hAnsi="Arial" w:cs="Arial"/>
          <w:bCs/>
        </w:rPr>
        <w:t xml:space="preserve"> </w:t>
      </w:r>
      <w:r w:rsidR="00BD6F8A" w:rsidRPr="001520CF">
        <w:rPr>
          <w:rFonts w:ascii="Arial" w:eastAsia="Calibri" w:hAnsi="Arial" w:cs="Arial"/>
          <w:bCs/>
          <w:sz w:val="22"/>
        </w:rPr>
        <w:t xml:space="preserve">свое обращение до принятия по </w:t>
      </w:r>
      <w:r w:rsidR="00BD6F8A" w:rsidRPr="00292737">
        <w:rPr>
          <w:rFonts w:ascii="Arial" w:hAnsi="Arial" w:cs="Arial"/>
          <w:sz w:val="22"/>
          <w:szCs w:val="22"/>
        </w:rPr>
        <w:t>нему</w:t>
      </w:r>
      <w:r w:rsidR="00BD6F8A" w:rsidRPr="001520CF">
        <w:rPr>
          <w:rFonts w:ascii="Arial" w:eastAsia="Calibri" w:hAnsi="Arial" w:cs="Arial"/>
          <w:bCs/>
        </w:rPr>
        <w:t xml:space="preserve"> </w:t>
      </w:r>
      <w:r w:rsidR="00BD6F8A" w:rsidRPr="001520CF">
        <w:rPr>
          <w:rFonts w:ascii="Arial" w:eastAsia="Calibri" w:hAnsi="Arial" w:cs="Arial"/>
          <w:bCs/>
          <w:sz w:val="22"/>
        </w:rPr>
        <w:t>решения источником формирования кредитной истории указывается</w:t>
      </w:r>
      <w:r w:rsidR="00BD6F8A" w:rsidRPr="001520CF">
        <w:rPr>
          <w:rFonts w:ascii="Arial" w:eastAsia="Calibri" w:hAnsi="Arial" w:cs="Arial"/>
          <w:bCs/>
        </w:rPr>
        <w:t xml:space="preserve"> </w:t>
      </w:r>
      <w:r w:rsidR="00BD6F8A" w:rsidRPr="001520CF">
        <w:rPr>
          <w:rFonts w:ascii="Arial" w:eastAsia="Calibri" w:hAnsi="Arial" w:cs="Arial"/>
          <w:bCs/>
          <w:sz w:val="22"/>
        </w:rPr>
        <w:t>значение «01.01.1900»,</w:t>
      </w:r>
      <w:r w:rsidR="00BD6F8A" w:rsidRPr="001520CF">
        <w:rPr>
          <w:rFonts w:ascii="Arial" w:eastAsia="Calibri" w:hAnsi="Arial" w:cs="Arial"/>
          <w:bCs/>
        </w:rPr>
        <w:t xml:space="preserve"> </w:t>
      </w:r>
      <w:r w:rsidR="00BD6F8A" w:rsidRPr="001520CF">
        <w:rPr>
          <w:rFonts w:ascii="Arial" w:eastAsia="Calibri" w:hAnsi="Arial" w:cs="Arial"/>
          <w:bCs/>
          <w:sz w:val="22"/>
        </w:rPr>
        <w:t>в иных случаях значение должно быть позднее даты обращения; для</w:t>
      </w:r>
      <w:r w:rsidR="00BD6F8A">
        <w:rPr>
          <w:rFonts w:ascii="Arial" w:eastAsia="Calibri" w:hAnsi="Arial" w:cs="Arial"/>
          <w:bCs/>
        </w:rPr>
        <w:t xml:space="preserve"> </w:t>
      </w:r>
      <w:r w:rsidR="00BD6F8A" w:rsidRPr="001520CF">
        <w:rPr>
          <w:rFonts w:ascii="Arial" w:eastAsia="Calibri" w:hAnsi="Arial" w:cs="Arial"/>
          <w:bCs/>
          <w:sz w:val="22"/>
        </w:rPr>
        <w:t>бессрочной оферты указывается значение «31.12.9999».</w:t>
      </w:r>
      <w:r>
        <w:rPr>
          <w:rFonts w:ascii="Arial" w:hAnsi="Arial" w:cs="Arial"/>
          <w:sz w:val="22"/>
          <w:szCs w:val="22"/>
        </w:rPr>
        <w:t>»</w:t>
      </w:r>
    </w:p>
    <w:p w14:paraId="5D370726" w14:textId="77777777" w:rsidR="004F36C8" w:rsidRDefault="00435AB3" w:rsidP="00435AB3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="00D80EE5" w:rsidRPr="00435AB3">
        <w:rPr>
          <w:rFonts w:ascii="Arial" w:hAnsi="Arial" w:cs="Arial"/>
          <w:sz w:val="22"/>
          <w:szCs w:val="22"/>
        </w:rPr>
        <w:t xml:space="preserve">строка 2.41 «Дата передачи финансирования субъекту или возникновения обеспечения исполнения обязательства» </w:t>
      </w:r>
    </w:p>
    <w:p w14:paraId="157229AF" w14:textId="68F96072" w:rsidR="003E6884" w:rsidRDefault="00D80EE5" w:rsidP="004F36C8">
      <w:pPr>
        <w:pStyle w:val="af5"/>
        <w:spacing w:line="240" w:lineRule="auto"/>
        <w:ind w:left="1418" w:firstLine="0"/>
        <w:rPr>
          <w:rFonts w:ascii="Arial" w:hAnsi="Arial" w:cs="Arial"/>
          <w:sz w:val="22"/>
          <w:szCs w:val="22"/>
        </w:rPr>
      </w:pPr>
      <w:r w:rsidRPr="00435AB3">
        <w:rPr>
          <w:rFonts w:ascii="Arial" w:hAnsi="Arial" w:cs="Arial"/>
          <w:sz w:val="22"/>
          <w:szCs w:val="22"/>
        </w:rPr>
        <w:t>- добавлен комментарий: «В соответствии с рекомендацией Банка России, может заполняться дефисом при событии 2.5 «Обязательство субъекта прекратилось», если передач</w:t>
      </w:r>
      <w:r w:rsidR="00406D7A" w:rsidRPr="00435AB3">
        <w:rPr>
          <w:rFonts w:ascii="Arial" w:hAnsi="Arial" w:cs="Arial"/>
          <w:sz w:val="22"/>
          <w:szCs w:val="22"/>
        </w:rPr>
        <w:t>а</w:t>
      </w:r>
      <w:r w:rsidRPr="00435AB3">
        <w:rPr>
          <w:rFonts w:ascii="Arial" w:hAnsi="Arial" w:cs="Arial"/>
          <w:sz w:val="22"/>
          <w:szCs w:val="22"/>
        </w:rPr>
        <w:t xml:space="preserve"> финансирования не </w:t>
      </w:r>
      <w:r w:rsidR="00406D7A" w:rsidRPr="00435AB3">
        <w:rPr>
          <w:rFonts w:ascii="Arial" w:hAnsi="Arial" w:cs="Arial"/>
          <w:sz w:val="22"/>
          <w:szCs w:val="22"/>
        </w:rPr>
        <w:t>происходила</w:t>
      </w:r>
      <w:r w:rsidRPr="00435AB3">
        <w:rPr>
          <w:rFonts w:ascii="Arial" w:hAnsi="Arial" w:cs="Arial"/>
          <w:sz w:val="22"/>
          <w:szCs w:val="22"/>
        </w:rPr>
        <w:t>.»</w:t>
      </w:r>
    </w:p>
    <w:p w14:paraId="41F5E655" w14:textId="5C44D31F" w:rsidR="004F36C8" w:rsidRDefault="004F36C8" w:rsidP="004F36C8">
      <w:pPr>
        <w:pStyle w:val="af5"/>
        <w:spacing w:line="240" w:lineRule="auto"/>
        <w:ind w:left="1418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в соответствии с корректирующими пояснениями к Положению 758-П изменены требования к обязательности:</w:t>
      </w:r>
    </w:p>
    <w:p w14:paraId="576438DF" w14:textId="1616A55F" w:rsidR="004F36C8" w:rsidRPr="004F36C8" w:rsidRDefault="004F36C8" w:rsidP="004F36C8">
      <w:pPr>
        <w:pStyle w:val="af5"/>
        <w:spacing w:line="240" w:lineRule="auto"/>
        <w:ind w:left="1418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было: «</w:t>
      </w:r>
      <w:r w:rsidRPr="004F36C8">
        <w:rPr>
          <w:rFonts w:ascii="Arial" w:hAnsi="Arial" w:cs="Arial"/>
          <w:sz w:val="22"/>
          <w:szCs w:val="22"/>
        </w:rPr>
        <w:t>да – если формируется блок показателей, содержащий настоящий показатель»,</w:t>
      </w:r>
    </w:p>
    <w:p w14:paraId="6DC91082" w14:textId="36BBCA78" w:rsidR="004F36C8" w:rsidRPr="00435AB3" w:rsidRDefault="004F36C8" w:rsidP="004F36C8">
      <w:pPr>
        <w:pStyle w:val="af5"/>
        <w:spacing w:line="240" w:lineRule="auto"/>
        <w:ind w:left="1418" w:firstLine="0"/>
        <w:rPr>
          <w:rFonts w:ascii="Arial" w:hAnsi="Arial" w:cs="Arial"/>
          <w:sz w:val="22"/>
          <w:szCs w:val="22"/>
        </w:rPr>
      </w:pPr>
      <w:r w:rsidRPr="004F36C8">
        <w:rPr>
          <w:rFonts w:ascii="Arial" w:hAnsi="Arial" w:cs="Arial"/>
          <w:sz w:val="22"/>
          <w:szCs w:val="22"/>
        </w:rPr>
        <w:t>стало: «да – для всех обязательств, кроме требований о взыскании долга по алиментам, платы за жилое помещение, коммунальные услуги и услуги связи; иначе – нет».</w:t>
      </w:r>
    </w:p>
    <w:p w14:paraId="3394B3A9" w14:textId="512CC44D" w:rsidR="00703F04" w:rsidRDefault="00703F04" w:rsidP="00435AB3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строка 2.71 «Дата фактического прекращения независимой гарантии» - в соответствии с корректирующими пояснениями к Положению 758-П изменены требования к допустимым значения</w:t>
      </w:r>
      <w:r w:rsidR="00E9096F">
        <w:rPr>
          <w:rFonts w:ascii="Arial" w:hAnsi="Arial" w:cs="Arial"/>
          <w:sz w:val="22"/>
          <w:szCs w:val="22"/>
        </w:rPr>
        <w:t>м</w:t>
      </w:r>
      <w:r>
        <w:rPr>
          <w:rFonts w:ascii="Arial" w:hAnsi="Arial" w:cs="Arial"/>
          <w:sz w:val="22"/>
          <w:szCs w:val="22"/>
        </w:rPr>
        <w:t>:</w:t>
      </w:r>
    </w:p>
    <w:p w14:paraId="6BC9F059" w14:textId="0DE9AEE5" w:rsidR="00703F04" w:rsidRPr="004F36C8" w:rsidRDefault="00703F04" w:rsidP="00703F04">
      <w:pPr>
        <w:pStyle w:val="af5"/>
        <w:spacing w:line="240" w:lineRule="auto"/>
        <w:ind w:left="1418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было: «</w:t>
      </w:r>
      <w:r w:rsidRPr="00703F04">
        <w:rPr>
          <w:rFonts w:ascii="Arial" w:hAnsi="Arial" w:cs="Arial"/>
          <w:sz w:val="22"/>
          <w:szCs w:val="22"/>
        </w:rPr>
        <w:t>позднее даты выдачи гарантии, не позднее даты окончания гарантии согласно ее условиям в блоке показателей, содержащем настоящий показатель, и не позднее даты формирования кредитной информации</w:t>
      </w:r>
      <w:r w:rsidRPr="004F36C8">
        <w:rPr>
          <w:rFonts w:ascii="Arial" w:hAnsi="Arial" w:cs="Arial"/>
          <w:sz w:val="22"/>
          <w:szCs w:val="22"/>
        </w:rPr>
        <w:t>»,</w:t>
      </w:r>
    </w:p>
    <w:p w14:paraId="19925C5E" w14:textId="004CA65C" w:rsidR="00703F04" w:rsidRDefault="00703F04" w:rsidP="00703F04">
      <w:pPr>
        <w:pStyle w:val="af5"/>
        <w:spacing w:line="240" w:lineRule="auto"/>
        <w:ind w:left="1418" w:firstLine="0"/>
        <w:rPr>
          <w:rFonts w:ascii="Arial" w:hAnsi="Arial" w:cs="Arial"/>
          <w:sz w:val="22"/>
          <w:szCs w:val="22"/>
        </w:rPr>
      </w:pPr>
      <w:r w:rsidRPr="004F36C8">
        <w:rPr>
          <w:rFonts w:ascii="Arial" w:hAnsi="Arial" w:cs="Arial"/>
          <w:sz w:val="22"/>
          <w:szCs w:val="22"/>
        </w:rPr>
        <w:t>стало: «</w:t>
      </w:r>
      <w:r w:rsidRPr="00703F04">
        <w:rPr>
          <w:rFonts w:ascii="Arial" w:hAnsi="Arial" w:cs="Arial"/>
          <w:sz w:val="22"/>
          <w:szCs w:val="22"/>
        </w:rPr>
        <w:t>не ранее даты выдачи гарантии и не позднее даты формирования кредитной информации</w:t>
      </w:r>
      <w:r>
        <w:rPr>
          <w:rFonts w:ascii="Arial" w:hAnsi="Arial" w:cs="Arial"/>
          <w:sz w:val="22"/>
          <w:szCs w:val="22"/>
        </w:rPr>
        <w:t>».</w:t>
      </w:r>
    </w:p>
    <w:p w14:paraId="6923934C" w14:textId="00856172" w:rsidR="00703F04" w:rsidRDefault="00703F04" w:rsidP="00703F04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строка 2.73 «</w:t>
      </w:r>
      <w:r w:rsidRPr="00E9096F">
        <w:rPr>
          <w:rFonts w:ascii="Arial" w:hAnsi="Arial" w:cs="Arial"/>
          <w:sz w:val="22"/>
          <w:szCs w:val="22"/>
        </w:rPr>
        <w:t>Дата фактического прекращения залога</w:t>
      </w:r>
      <w:r>
        <w:rPr>
          <w:rFonts w:ascii="Arial" w:hAnsi="Arial" w:cs="Arial"/>
          <w:sz w:val="22"/>
          <w:szCs w:val="22"/>
        </w:rPr>
        <w:t>» - в соответствии с корректирующими пояснениями к Положению 758-П изменены требования к допустимым значения</w:t>
      </w:r>
      <w:r w:rsidR="00E9096F">
        <w:rPr>
          <w:rFonts w:ascii="Arial" w:hAnsi="Arial" w:cs="Arial"/>
          <w:sz w:val="22"/>
          <w:szCs w:val="22"/>
        </w:rPr>
        <w:t>м</w:t>
      </w:r>
      <w:r>
        <w:rPr>
          <w:rFonts w:ascii="Arial" w:hAnsi="Arial" w:cs="Arial"/>
          <w:sz w:val="22"/>
          <w:szCs w:val="22"/>
        </w:rPr>
        <w:t>:</w:t>
      </w:r>
    </w:p>
    <w:p w14:paraId="14D6AA98" w14:textId="0A9628EE" w:rsidR="00703F04" w:rsidRPr="004F36C8" w:rsidRDefault="00703F04" w:rsidP="00703F04">
      <w:pPr>
        <w:pStyle w:val="af5"/>
        <w:spacing w:line="240" w:lineRule="auto"/>
        <w:ind w:left="1418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было: «</w:t>
      </w:r>
      <w:r w:rsidRPr="003F31E1">
        <w:rPr>
          <w:rFonts w:ascii="Arial" w:hAnsi="Arial" w:cs="Arial"/>
          <w:sz w:val="22"/>
          <w:szCs w:val="22"/>
        </w:rPr>
        <w:t>позднее даты заключения договора залога, не позднее даты прекращения залога согласно договору в блоке показателей, содержащем настоящий показатель, и не позднее даты формирования кредитной информации</w:t>
      </w:r>
      <w:r w:rsidRPr="004F36C8">
        <w:rPr>
          <w:rFonts w:ascii="Arial" w:hAnsi="Arial" w:cs="Arial"/>
          <w:sz w:val="22"/>
          <w:szCs w:val="22"/>
        </w:rPr>
        <w:t>»,</w:t>
      </w:r>
    </w:p>
    <w:p w14:paraId="0A5B56D9" w14:textId="3147F5CB" w:rsidR="00703F04" w:rsidRDefault="00703F04" w:rsidP="00703F04">
      <w:pPr>
        <w:pStyle w:val="af5"/>
        <w:spacing w:line="240" w:lineRule="auto"/>
        <w:ind w:left="1418" w:firstLine="0"/>
        <w:rPr>
          <w:rFonts w:ascii="Arial" w:hAnsi="Arial" w:cs="Arial"/>
          <w:sz w:val="22"/>
          <w:szCs w:val="22"/>
        </w:rPr>
      </w:pPr>
      <w:r w:rsidRPr="004F36C8">
        <w:rPr>
          <w:rFonts w:ascii="Arial" w:hAnsi="Arial" w:cs="Arial"/>
          <w:sz w:val="22"/>
          <w:szCs w:val="22"/>
        </w:rPr>
        <w:t>стало: «</w:t>
      </w:r>
      <w:r w:rsidRPr="003F31E1">
        <w:rPr>
          <w:rFonts w:ascii="Arial" w:hAnsi="Arial" w:cs="Arial"/>
          <w:sz w:val="22"/>
          <w:szCs w:val="22"/>
        </w:rPr>
        <w:t>не ранее даты заключения договора залога и не позднее даты формирования кредитной информации</w:t>
      </w:r>
      <w:r>
        <w:rPr>
          <w:rFonts w:ascii="Arial" w:hAnsi="Arial" w:cs="Arial"/>
          <w:sz w:val="22"/>
          <w:szCs w:val="22"/>
        </w:rPr>
        <w:t>».</w:t>
      </w:r>
    </w:p>
    <w:p w14:paraId="66D8A555" w14:textId="17DD66F0" w:rsidR="00E9096F" w:rsidRDefault="00E9096F" w:rsidP="00E9096F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строка 2.74 «</w:t>
      </w:r>
      <w:r w:rsidRPr="00E9096F">
        <w:rPr>
          <w:rFonts w:ascii="Arial" w:hAnsi="Arial" w:cs="Arial"/>
          <w:sz w:val="22"/>
          <w:szCs w:val="22"/>
        </w:rPr>
        <w:t>Дата фактического прекращения обязательства</w:t>
      </w:r>
      <w:r>
        <w:rPr>
          <w:rFonts w:ascii="Arial" w:hAnsi="Arial" w:cs="Arial"/>
          <w:sz w:val="22"/>
          <w:szCs w:val="22"/>
        </w:rPr>
        <w:t>» - в соответствии с корректирующими пояснениями к Положению 758-П изменены требования к допустимым значениям:</w:t>
      </w:r>
    </w:p>
    <w:p w14:paraId="204BA77D" w14:textId="7B905F05" w:rsidR="00E9096F" w:rsidRPr="004F36C8" w:rsidRDefault="00E9096F" w:rsidP="00E9096F">
      <w:pPr>
        <w:pStyle w:val="af5"/>
        <w:spacing w:line="240" w:lineRule="auto"/>
        <w:ind w:left="1418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было: «</w:t>
      </w:r>
      <w:r w:rsidRPr="00E9096F">
        <w:rPr>
          <w:rFonts w:ascii="Arial" w:hAnsi="Arial" w:cs="Arial"/>
          <w:sz w:val="22"/>
          <w:szCs w:val="22"/>
        </w:rPr>
        <w:t>позднее даты возникновения обязательства и не позднее даты формирования кредитной информации</w:t>
      </w:r>
      <w:r w:rsidRPr="004F36C8">
        <w:rPr>
          <w:rFonts w:ascii="Arial" w:hAnsi="Arial" w:cs="Arial"/>
          <w:sz w:val="22"/>
          <w:szCs w:val="22"/>
        </w:rPr>
        <w:t>»,</w:t>
      </w:r>
    </w:p>
    <w:p w14:paraId="116538AF" w14:textId="25208892" w:rsidR="00E9096F" w:rsidRDefault="00E9096F" w:rsidP="00E9096F">
      <w:pPr>
        <w:pStyle w:val="af5"/>
        <w:spacing w:line="240" w:lineRule="auto"/>
        <w:ind w:left="1418" w:firstLine="0"/>
        <w:rPr>
          <w:rFonts w:ascii="Arial" w:hAnsi="Arial" w:cs="Arial"/>
          <w:sz w:val="22"/>
          <w:szCs w:val="22"/>
        </w:rPr>
      </w:pPr>
      <w:r w:rsidRPr="004F36C8">
        <w:rPr>
          <w:rFonts w:ascii="Arial" w:hAnsi="Arial" w:cs="Arial"/>
          <w:sz w:val="22"/>
          <w:szCs w:val="22"/>
        </w:rPr>
        <w:t>стало: «</w:t>
      </w:r>
      <w:r w:rsidRPr="00E9096F">
        <w:rPr>
          <w:rFonts w:ascii="Arial" w:hAnsi="Arial" w:cs="Arial"/>
          <w:sz w:val="22"/>
          <w:szCs w:val="22"/>
        </w:rPr>
        <w:t>не ранее даты совершения сделки и не позднее даты формирования кредитной информации</w:t>
      </w:r>
      <w:r>
        <w:rPr>
          <w:rFonts w:ascii="Arial" w:hAnsi="Arial" w:cs="Arial"/>
          <w:sz w:val="22"/>
          <w:szCs w:val="22"/>
        </w:rPr>
        <w:t>».</w:t>
      </w:r>
    </w:p>
    <w:p w14:paraId="28DA7B57" w14:textId="4E66E17E" w:rsidR="002B3B8C" w:rsidRDefault="002B3B8C" w:rsidP="002B3B8C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строка 2.75 «</w:t>
      </w:r>
      <w:r w:rsidRPr="002B3B8C">
        <w:rPr>
          <w:rFonts w:ascii="Arial" w:hAnsi="Arial" w:cs="Arial"/>
          <w:sz w:val="22"/>
          <w:szCs w:val="22"/>
        </w:rPr>
        <w:t>Дата фактического прекращения поручительства</w:t>
      </w:r>
      <w:r>
        <w:rPr>
          <w:rFonts w:ascii="Arial" w:hAnsi="Arial" w:cs="Arial"/>
          <w:sz w:val="22"/>
          <w:szCs w:val="22"/>
        </w:rPr>
        <w:t>» - в соответствии с корректирующими пояснениями к Положению 758-П изменены требования к допустимым значениям:</w:t>
      </w:r>
    </w:p>
    <w:p w14:paraId="60BA75AC" w14:textId="04B3C749" w:rsidR="002B3B8C" w:rsidRPr="004F36C8" w:rsidRDefault="002B3B8C" w:rsidP="002B3B8C">
      <w:pPr>
        <w:pStyle w:val="af5"/>
        <w:spacing w:line="240" w:lineRule="auto"/>
        <w:ind w:left="1418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было: «</w:t>
      </w:r>
      <w:r w:rsidRPr="002B3B8C">
        <w:rPr>
          <w:rFonts w:ascii="Arial" w:hAnsi="Arial" w:cs="Arial"/>
          <w:sz w:val="22"/>
          <w:szCs w:val="22"/>
        </w:rPr>
        <w:t>позднее даты заключения договора поручительства, не позднее даты прекращения поручительства согласно договору в блоке показателей, содержащем настоящий показатель, и не позднее даты формирования кредитной информации</w:t>
      </w:r>
      <w:r w:rsidRPr="004F36C8">
        <w:rPr>
          <w:rFonts w:ascii="Arial" w:hAnsi="Arial" w:cs="Arial"/>
          <w:sz w:val="22"/>
          <w:szCs w:val="22"/>
        </w:rPr>
        <w:t>»,</w:t>
      </w:r>
    </w:p>
    <w:p w14:paraId="6C4122BF" w14:textId="77777777" w:rsidR="002B3B8C" w:rsidRDefault="002B3B8C" w:rsidP="002B3B8C">
      <w:pPr>
        <w:pStyle w:val="af5"/>
        <w:spacing w:line="240" w:lineRule="auto"/>
        <w:ind w:left="1418" w:firstLine="0"/>
        <w:rPr>
          <w:rFonts w:ascii="Arial" w:hAnsi="Arial" w:cs="Arial"/>
          <w:sz w:val="22"/>
          <w:szCs w:val="22"/>
        </w:rPr>
      </w:pPr>
      <w:r w:rsidRPr="004F36C8">
        <w:rPr>
          <w:rFonts w:ascii="Arial" w:hAnsi="Arial" w:cs="Arial"/>
          <w:sz w:val="22"/>
          <w:szCs w:val="22"/>
        </w:rPr>
        <w:t>стало: «</w:t>
      </w:r>
      <w:r w:rsidRPr="00E9096F">
        <w:rPr>
          <w:rFonts w:ascii="Arial" w:hAnsi="Arial" w:cs="Arial"/>
          <w:sz w:val="22"/>
          <w:szCs w:val="22"/>
        </w:rPr>
        <w:t>не ранее даты совершения сделки и не позднее даты формирования кредитной информации</w:t>
      </w:r>
      <w:r>
        <w:rPr>
          <w:rFonts w:ascii="Arial" w:hAnsi="Arial" w:cs="Arial"/>
          <w:sz w:val="22"/>
          <w:szCs w:val="22"/>
        </w:rPr>
        <w:t>».</w:t>
      </w:r>
    </w:p>
    <w:p w14:paraId="1F36C42A" w14:textId="0BD4F177" w:rsidR="00786112" w:rsidRDefault="00786112" w:rsidP="00786112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строка 2.76 «</w:t>
      </w:r>
      <w:r w:rsidRPr="00786112">
        <w:rPr>
          <w:rFonts w:ascii="Arial" w:hAnsi="Arial" w:cs="Arial"/>
          <w:sz w:val="22"/>
          <w:szCs w:val="22"/>
        </w:rPr>
        <w:t>Дата фактического прекращения страхования</w:t>
      </w:r>
      <w:r>
        <w:rPr>
          <w:rFonts w:ascii="Arial" w:hAnsi="Arial" w:cs="Arial"/>
          <w:sz w:val="22"/>
          <w:szCs w:val="22"/>
        </w:rPr>
        <w:t>» - в соответствии с корректирующими пояснениями к Положению 758-П изменены требования к допустимым значениям:</w:t>
      </w:r>
    </w:p>
    <w:p w14:paraId="13104EDF" w14:textId="0AE8197B" w:rsidR="00786112" w:rsidRPr="004F36C8" w:rsidRDefault="00786112" w:rsidP="00786112">
      <w:pPr>
        <w:pStyle w:val="af5"/>
        <w:spacing w:line="240" w:lineRule="auto"/>
        <w:ind w:left="1418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было: «</w:t>
      </w:r>
      <w:r w:rsidRPr="002A5220">
        <w:rPr>
          <w:rFonts w:ascii="Arial" w:hAnsi="Arial" w:cs="Arial"/>
          <w:sz w:val="22"/>
          <w:szCs w:val="22"/>
        </w:rPr>
        <w:t>позднее даты начала действия страхования, не позднее даты окончания действия страхования согласно договору в блоке показателей, содержащем настоящий показатель, и не позднее даты формирования кредитной информации</w:t>
      </w:r>
      <w:r w:rsidRPr="004F36C8">
        <w:rPr>
          <w:rFonts w:ascii="Arial" w:hAnsi="Arial" w:cs="Arial"/>
          <w:sz w:val="22"/>
          <w:szCs w:val="22"/>
        </w:rPr>
        <w:t>»,</w:t>
      </w:r>
    </w:p>
    <w:p w14:paraId="73AE8767" w14:textId="4127F74A" w:rsidR="00786112" w:rsidRDefault="00786112" w:rsidP="00786112">
      <w:pPr>
        <w:pStyle w:val="af5"/>
        <w:spacing w:line="240" w:lineRule="auto"/>
        <w:ind w:left="1418" w:firstLine="0"/>
        <w:rPr>
          <w:rFonts w:ascii="Arial" w:hAnsi="Arial" w:cs="Arial"/>
          <w:sz w:val="22"/>
          <w:szCs w:val="22"/>
        </w:rPr>
      </w:pPr>
      <w:r w:rsidRPr="004F36C8">
        <w:rPr>
          <w:rFonts w:ascii="Arial" w:hAnsi="Arial" w:cs="Arial"/>
          <w:sz w:val="22"/>
          <w:szCs w:val="22"/>
        </w:rPr>
        <w:t>стало: «</w:t>
      </w:r>
      <w:r w:rsidR="002A5220" w:rsidRPr="00786112">
        <w:rPr>
          <w:rFonts w:ascii="Arial" w:eastAsia="Calibri" w:hAnsi="Arial" w:cs="Arial"/>
          <w:bCs/>
          <w:sz w:val="22"/>
        </w:rPr>
        <w:t>не ранее даты начала действия страхования и</w:t>
      </w:r>
      <w:r w:rsidR="002A5220" w:rsidRPr="00786112">
        <w:rPr>
          <w:rFonts w:ascii="Arial" w:eastAsia="Calibri" w:hAnsi="Arial" w:cs="Arial"/>
          <w:bCs/>
        </w:rPr>
        <w:t xml:space="preserve"> </w:t>
      </w:r>
      <w:r w:rsidR="002A5220" w:rsidRPr="00786112">
        <w:rPr>
          <w:rFonts w:ascii="Arial" w:eastAsia="Calibri" w:hAnsi="Arial" w:cs="Arial"/>
          <w:bCs/>
          <w:sz w:val="22"/>
        </w:rPr>
        <w:t>не позднее даты формирования кредитной информации</w:t>
      </w:r>
      <w:r>
        <w:rPr>
          <w:rFonts w:ascii="Arial" w:hAnsi="Arial" w:cs="Arial"/>
          <w:sz w:val="22"/>
          <w:szCs w:val="22"/>
        </w:rPr>
        <w:t>».</w:t>
      </w:r>
    </w:p>
    <w:p w14:paraId="46FD7FC1" w14:textId="3C26B258" w:rsidR="00435AB3" w:rsidRPr="00435AB3" w:rsidRDefault="00435AB3" w:rsidP="00435AB3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Pr="00435AB3">
        <w:rPr>
          <w:rFonts w:ascii="Arial" w:hAnsi="Arial" w:cs="Arial"/>
          <w:sz w:val="22"/>
          <w:szCs w:val="22"/>
        </w:rPr>
        <w:t>строка 4.14 «Код подразделения»</w:t>
      </w:r>
      <w:r>
        <w:rPr>
          <w:rFonts w:ascii="Arial" w:hAnsi="Arial" w:cs="Arial"/>
          <w:sz w:val="22"/>
          <w:szCs w:val="22"/>
        </w:rPr>
        <w:t xml:space="preserve"> - изменены требования к длине и формату</w:t>
      </w:r>
      <w:r w:rsidRPr="00435AB3">
        <w:rPr>
          <w:rFonts w:ascii="Arial" w:hAnsi="Arial" w:cs="Arial"/>
          <w:sz w:val="22"/>
          <w:szCs w:val="22"/>
        </w:rPr>
        <w:t>:</w:t>
      </w:r>
    </w:p>
    <w:p w14:paraId="62D57EF3" w14:textId="475EA837" w:rsidR="00435AB3" w:rsidRPr="00435AB3" w:rsidRDefault="00435AB3" w:rsidP="00292737">
      <w:pPr>
        <w:pStyle w:val="af5"/>
        <w:spacing w:line="240" w:lineRule="auto"/>
        <w:ind w:left="1418" w:firstLine="0"/>
        <w:rPr>
          <w:rFonts w:ascii="Arial" w:hAnsi="Arial" w:cs="Arial"/>
          <w:sz w:val="22"/>
          <w:szCs w:val="22"/>
        </w:rPr>
      </w:pPr>
      <w:r w:rsidRPr="00435AB3">
        <w:rPr>
          <w:rFonts w:ascii="Arial" w:hAnsi="Arial" w:cs="Arial"/>
          <w:sz w:val="22"/>
          <w:szCs w:val="22"/>
        </w:rPr>
        <w:t>было</w:t>
      </w:r>
      <w:r>
        <w:rPr>
          <w:rFonts w:ascii="Arial" w:hAnsi="Arial" w:cs="Arial"/>
          <w:sz w:val="22"/>
          <w:szCs w:val="22"/>
        </w:rPr>
        <w:t>:</w:t>
      </w:r>
      <w:r w:rsidRPr="00435AB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«</w:t>
      </w:r>
      <w:r w:rsidRPr="00435AB3">
        <w:rPr>
          <w:rFonts w:ascii="Arial" w:hAnsi="Arial" w:cs="Arial"/>
          <w:sz w:val="22"/>
          <w:szCs w:val="22"/>
        </w:rPr>
        <w:t>Длина: 7 символов.</w:t>
      </w:r>
      <w:r>
        <w:rPr>
          <w:rFonts w:ascii="Arial" w:hAnsi="Arial" w:cs="Arial"/>
          <w:sz w:val="22"/>
          <w:szCs w:val="22"/>
        </w:rPr>
        <w:t xml:space="preserve"> </w:t>
      </w:r>
      <w:r w:rsidRPr="00435AB3">
        <w:rPr>
          <w:rFonts w:ascii="Arial" w:hAnsi="Arial" w:cs="Arial"/>
          <w:sz w:val="22"/>
          <w:szCs w:val="22"/>
        </w:rPr>
        <w:t>Формат: «NNN-NNN» – 2 части по 3 цифры в каждой, разделенные символом «-» (дефис).</w:t>
      </w:r>
      <w:r>
        <w:rPr>
          <w:rFonts w:ascii="Arial" w:hAnsi="Arial" w:cs="Arial"/>
          <w:sz w:val="22"/>
          <w:szCs w:val="22"/>
        </w:rPr>
        <w:t>»</w:t>
      </w:r>
    </w:p>
    <w:p w14:paraId="30181D71" w14:textId="41A2F50A" w:rsidR="00435AB3" w:rsidRDefault="00435AB3" w:rsidP="00292737">
      <w:pPr>
        <w:pStyle w:val="af5"/>
        <w:spacing w:line="240" w:lineRule="auto"/>
        <w:ind w:left="1418" w:firstLine="0"/>
        <w:rPr>
          <w:rFonts w:ascii="Arial" w:hAnsi="Arial" w:cs="Arial"/>
          <w:sz w:val="22"/>
          <w:szCs w:val="22"/>
        </w:rPr>
      </w:pPr>
      <w:r w:rsidRPr="00435AB3">
        <w:rPr>
          <w:rFonts w:ascii="Arial" w:hAnsi="Arial" w:cs="Arial"/>
          <w:sz w:val="22"/>
          <w:szCs w:val="22"/>
        </w:rPr>
        <w:t>стало</w:t>
      </w:r>
      <w:r>
        <w:rPr>
          <w:rFonts w:ascii="Arial" w:hAnsi="Arial" w:cs="Arial"/>
          <w:sz w:val="22"/>
          <w:szCs w:val="22"/>
        </w:rPr>
        <w:t>: «</w:t>
      </w:r>
      <w:r w:rsidRPr="00435AB3">
        <w:rPr>
          <w:rFonts w:ascii="Arial" w:hAnsi="Arial" w:cs="Arial"/>
          <w:sz w:val="22"/>
          <w:szCs w:val="22"/>
        </w:rPr>
        <w:t>Длина: 7 символов или 1 символ.</w:t>
      </w:r>
      <w:r>
        <w:rPr>
          <w:rFonts w:ascii="Arial" w:hAnsi="Arial" w:cs="Arial"/>
          <w:sz w:val="22"/>
          <w:szCs w:val="22"/>
        </w:rPr>
        <w:t xml:space="preserve"> </w:t>
      </w:r>
      <w:r w:rsidRPr="00435AB3">
        <w:rPr>
          <w:rFonts w:ascii="Arial" w:hAnsi="Arial" w:cs="Arial"/>
          <w:sz w:val="22"/>
          <w:szCs w:val="22"/>
        </w:rPr>
        <w:t>Формат: «NNN-NNN» – 2 части по 3 цифры в каждой, разделенные символом «-» (дефис) или только дефис при отсутствии сведений по этому показателю.</w:t>
      </w:r>
      <w:r>
        <w:rPr>
          <w:rFonts w:ascii="Arial" w:hAnsi="Arial" w:cs="Arial"/>
          <w:sz w:val="22"/>
          <w:szCs w:val="22"/>
        </w:rPr>
        <w:t>»</w:t>
      </w:r>
    </w:p>
    <w:p w14:paraId="736F0BFD" w14:textId="0FBFEE2A" w:rsidR="006E656C" w:rsidRPr="00435AB3" w:rsidRDefault="006E656C" w:rsidP="006E656C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Pr="00435AB3">
        <w:rPr>
          <w:rFonts w:ascii="Arial" w:hAnsi="Arial" w:cs="Arial"/>
          <w:sz w:val="22"/>
          <w:szCs w:val="22"/>
        </w:rPr>
        <w:t xml:space="preserve">строка </w:t>
      </w:r>
      <w:r>
        <w:rPr>
          <w:rFonts w:ascii="Arial" w:hAnsi="Arial" w:cs="Arial"/>
          <w:sz w:val="22"/>
          <w:szCs w:val="22"/>
        </w:rPr>
        <w:t>7</w:t>
      </w:r>
      <w:r w:rsidRPr="00435AB3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54</w:t>
      </w:r>
      <w:r w:rsidRPr="00435AB3">
        <w:rPr>
          <w:rFonts w:ascii="Arial" w:hAnsi="Arial" w:cs="Arial"/>
          <w:sz w:val="22"/>
          <w:szCs w:val="22"/>
        </w:rPr>
        <w:t xml:space="preserve"> «</w:t>
      </w:r>
      <w:r>
        <w:rPr>
          <w:rFonts w:ascii="Arial" w:hAnsi="Arial" w:cs="Arial"/>
          <w:sz w:val="22"/>
          <w:szCs w:val="22"/>
        </w:rPr>
        <w:t>УИд сделки</w:t>
      </w:r>
      <w:r w:rsidRPr="00435AB3">
        <w:rPr>
          <w:rFonts w:ascii="Arial" w:hAnsi="Arial" w:cs="Arial"/>
          <w:sz w:val="22"/>
          <w:szCs w:val="22"/>
        </w:rPr>
        <w:t>»</w:t>
      </w:r>
      <w:r>
        <w:rPr>
          <w:rFonts w:ascii="Arial" w:hAnsi="Arial" w:cs="Arial"/>
          <w:sz w:val="22"/>
          <w:szCs w:val="22"/>
        </w:rPr>
        <w:t xml:space="preserve"> - в соответствии с корректирующими пояснениями к Положению 758-П изменены требования к обязательности</w:t>
      </w:r>
      <w:r w:rsidRPr="00435AB3">
        <w:rPr>
          <w:rFonts w:ascii="Arial" w:hAnsi="Arial" w:cs="Arial"/>
          <w:sz w:val="22"/>
          <w:szCs w:val="22"/>
        </w:rPr>
        <w:t>:</w:t>
      </w:r>
    </w:p>
    <w:p w14:paraId="062BEAD7" w14:textId="07152A6F" w:rsidR="006E656C" w:rsidRPr="00435AB3" w:rsidRDefault="006E656C" w:rsidP="006E656C">
      <w:pPr>
        <w:pStyle w:val="af5"/>
        <w:spacing w:line="240" w:lineRule="auto"/>
        <w:ind w:left="1418" w:firstLine="0"/>
        <w:rPr>
          <w:rFonts w:ascii="Arial" w:hAnsi="Arial" w:cs="Arial"/>
          <w:sz w:val="22"/>
          <w:szCs w:val="22"/>
        </w:rPr>
      </w:pPr>
      <w:r w:rsidRPr="00435AB3">
        <w:rPr>
          <w:rFonts w:ascii="Arial" w:hAnsi="Arial" w:cs="Arial"/>
          <w:sz w:val="22"/>
          <w:szCs w:val="22"/>
        </w:rPr>
        <w:t>было</w:t>
      </w:r>
      <w:r>
        <w:rPr>
          <w:rFonts w:ascii="Arial" w:hAnsi="Arial" w:cs="Arial"/>
          <w:sz w:val="22"/>
          <w:szCs w:val="22"/>
        </w:rPr>
        <w:t>:</w:t>
      </w:r>
      <w:r w:rsidRPr="00435AB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«</w:t>
      </w:r>
      <w:r w:rsidRPr="006E656C">
        <w:rPr>
          <w:rFonts w:ascii="Arial" w:hAnsi="Arial" w:cs="Arial"/>
          <w:sz w:val="22"/>
          <w:szCs w:val="22"/>
        </w:rPr>
        <w:t>да – для договоров, действовавших на 29.10.2019 и не прекративших действие до 29.10.2020, а также для договоров, заключенных после 29.10.2019, иначе – нет</w:t>
      </w:r>
      <w:r w:rsidRPr="00435AB3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»</w:t>
      </w:r>
    </w:p>
    <w:p w14:paraId="5DDCEC62" w14:textId="301340DA" w:rsidR="006E656C" w:rsidRPr="00435AB3" w:rsidRDefault="006E656C" w:rsidP="006E656C">
      <w:pPr>
        <w:pStyle w:val="af5"/>
        <w:spacing w:line="240" w:lineRule="auto"/>
        <w:ind w:left="1418" w:firstLine="0"/>
        <w:rPr>
          <w:rFonts w:ascii="Arial" w:hAnsi="Arial" w:cs="Arial"/>
          <w:sz w:val="22"/>
          <w:szCs w:val="22"/>
        </w:rPr>
      </w:pPr>
      <w:r w:rsidRPr="00435AB3">
        <w:rPr>
          <w:rFonts w:ascii="Arial" w:hAnsi="Arial" w:cs="Arial"/>
          <w:sz w:val="22"/>
          <w:szCs w:val="22"/>
        </w:rPr>
        <w:t>стало</w:t>
      </w:r>
      <w:r>
        <w:rPr>
          <w:rFonts w:ascii="Arial" w:hAnsi="Arial" w:cs="Arial"/>
          <w:sz w:val="22"/>
          <w:szCs w:val="22"/>
        </w:rPr>
        <w:t>: «</w:t>
      </w:r>
      <w:r w:rsidRPr="006E656C">
        <w:rPr>
          <w:rFonts w:ascii="Arial" w:hAnsi="Arial" w:cs="Arial"/>
          <w:sz w:val="22"/>
          <w:szCs w:val="22"/>
        </w:rPr>
        <w:t>да – для договоров, действовавших на 29.10.2019 и не прекративших действие до 29.10.2020, а также для договоров, заключенных после 29.10.2019, иначе – нет, в том числе для требований о взыскании долга по алиментам, платы за жилое помещение, коммунальные услуги и услуги связи</w:t>
      </w:r>
      <w:r>
        <w:rPr>
          <w:rFonts w:ascii="Arial" w:hAnsi="Arial" w:cs="Arial"/>
          <w:sz w:val="22"/>
          <w:szCs w:val="22"/>
        </w:rPr>
        <w:t>».</w:t>
      </w:r>
    </w:p>
    <w:p w14:paraId="7474A19E" w14:textId="7BEEC65F" w:rsidR="0005359B" w:rsidRDefault="0005359B" w:rsidP="0005359B">
      <w:pPr>
        <w:pStyle w:val="af5"/>
        <w:numPr>
          <w:ilvl w:val="0"/>
          <w:numId w:val="9"/>
        </w:numPr>
        <w:spacing w:line="240" w:lineRule="auto"/>
        <w:rPr>
          <w:rFonts w:ascii="Arial" w:hAnsi="Arial" w:cs="Arial"/>
          <w:sz w:val="22"/>
          <w:szCs w:val="22"/>
        </w:rPr>
      </w:pPr>
      <w:r w:rsidRPr="00435AB3">
        <w:rPr>
          <w:rFonts w:ascii="Arial" w:hAnsi="Arial" w:cs="Arial"/>
          <w:sz w:val="22"/>
          <w:szCs w:val="22"/>
        </w:rPr>
        <w:lastRenderedPageBreak/>
        <w:t xml:space="preserve">Элемент </w:t>
      </w:r>
      <w:r w:rsidRPr="00435AB3">
        <w:rPr>
          <w:rFonts w:ascii="Arial" w:hAnsi="Arial" w:cs="Arial"/>
          <w:sz w:val="22"/>
          <w:szCs w:val="22"/>
          <w:lang w:val="en-US"/>
        </w:rPr>
        <w:t>B</w:t>
      </w:r>
      <w:r w:rsidRPr="00435AB3">
        <w:rPr>
          <w:rFonts w:ascii="Arial" w:hAnsi="Arial" w:cs="Arial"/>
          <w:sz w:val="22"/>
          <w:szCs w:val="22"/>
        </w:rPr>
        <w:t>2</w:t>
      </w:r>
      <w:r w:rsidRPr="00435AB3">
        <w:rPr>
          <w:rFonts w:ascii="Arial" w:hAnsi="Arial" w:cs="Arial"/>
          <w:sz w:val="22"/>
          <w:szCs w:val="22"/>
          <w:lang w:val="en-US"/>
        </w:rPr>
        <w:t>B</w:t>
      </w:r>
      <w:r w:rsidRPr="00435AB3">
        <w:rPr>
          <w:rFonts w:ascii="Arial" w:hAnsi="Arial" w:cs="Arial"/>
          <w:sz w:val="22"/>
          <w:szCs w:val="22"/>
        </w:rPr>
        <w:t xml:space="preserve"> запроса </w:t>
      </w:r>
      <w:r w:rsidRPr="00435AB3">
        <w:rPr>
          <w:rFonts w:ascii="Arial" w:hAnsi="Arial" w:cs="Arial"/>
          <w:sz w:val="22"/>
          <w:szCs w:val="22"/>
          <w:lang w:val="en-US"/>
        </w:rPr>
        <w:t>product</w:t>
      </w:r>
      <w:r w:rsidRPr="00435AB3">
        <w:rPr>
          <w:rFonts w:ascii="Arial" w:hAnsi="Arial" w:cs="Arial"/>
          <w:sz w:val="22"/>
          <w:szCs w:val="22"/>
        </w:rPr>
        <w:t>/</w:t>
      </w:r>
      <w:r w:rsidRPr="00435AB3">
        <w:rPr>
          <w:rFonts w:ascii="Arial" w:hAnsi="Arial" w:cs="Arial"/>
          <w:sz w:val="22"/>
          <w:szCs w:val="22"/>
          <w:lang w:val="en-US"/>
        </w:rPr>
        <w:t>prequest</w:t>
      </w:r>
      <w:r w:rsidRPr="00435AB3">
        <w:rPr>
          <w:rFonts w:ascii="Arial" w:hAnsi="Arial" w:cs="Arial"/>
          <w:sz w:val="22"/>
          <w:szCs w:val="22"/>
        </w:rPr>
        <w:t>/</w:t>
      </w:r>
      <w:r w:rsidRPr="00435AB3">
        <w:rPr>
          <w:rFonts w:ascii="Arial" w:hAnsi="Arial" w:cs="Arial"/>
          <w:sz w:val="22"/>
          <w:szCs w:val="22"/>
          <w:lang w:val="en-US"/>
        </w:rPr>
        <w:t>req</w:t>
      </w:r>
      <w:r w:rsidRPr="00435AB3">
        <w:rPr>
          <w:rFonts w:ascii="Arial" w:hAnsi="Arial" w:cs="Arial"/>
          <w:sz w:val="22"/>
          <w:szCs w:val="22"/>
        </w:rPr>
        <w:t>/</w:t>
      </w:r>
      <w:r w:rsidRPr="00435AB3">
        <w:rPr>
          <w:rFonts w:ascii="Arial" w:hAnsi="Arial" w:cs="Arial"/>
          <w:sz w:val="22"/>
          <w:szCs w:val="22"/>
          <w:lang w:val="en-US"/>
        </w:rPr>
        <w:t>version</w:t>
      </w:r>
      <w:r w:rsidRPr="00435AB3">
        <w:rPr>
          <w:rFonts w:ascii="Arial" w:hAnsi="Arial" w:cs="Arial"/>
          <w:sz w:val="22"/>
          <w:szCs w:val="22"/>
        </w:rPr>
        <w:t xml:space="preserve"> (версия формата ответа) становится обязательным. В текущей версии может принимать только значение «10».</w:t>
      </w:r>
    </w:p>
    <w:p w14:paraId="123D1510" w14:textId="58EE519E" w:rsidR="00DE531E" w:rsidRPr="00D751C0" w:rsidRDefault="00DE531E" w:rsidP="0005359B">
      <w:pPr>
        <w:pStyle w:val="af5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2"/>
          <w:szCs w:val="22"/>
        </w:rPr>
      </w:pPr>
      <w:r w:rsidRPr="00D751C0">
        <w:rPr>
          <w:rFonts w:ascii="Arial" w:eastAsia="Times New Roman" w:hAnsi="Arial" w:cs="Arial"/>
          <w:sz w:val="22"/>
          <w:szCs w:val="22"/>
        </w:rPr>
        <w:t xml:space="preserve">Приложение 5 «Справочники», справочник 5.3 «Цели запроса» - добавлены уточнения в </w:t>
      </w:r>
      <w:r w:rsidR="00D751C0" w:rsidRPr="00D751C0">
        <w:rPr>
          <w:rFonts w:ascii="Arial" w:eastAsia="Times New Roman" w:hAnsi="Arial" w:cs="Arial"/>
          <w:sz w:val="22"/>
          <w:szCs w:val="22"/>
        </w:rPr>
        <w:t>описания некоторых целей:</w:t>
      </w:r>
    </w:p>
    <w:p w14:paraId="49BDFA3B" w14:textId="36FB54CD" w:rsidR="00D751C0" w:rsidRPr="00D751C0" w:rsidRDefault="00D751C0" w:rsidP="00D751C0">
      <w:pPr>
        <w:pStyle w:val="af5"/>
        <w:spacing w:line="240" w:lineRule="auto"/>
        <w:ind w:firstLine="0"/>
        <w:rPr>
          <w:rFonts w:ascii="Arial" w:eastAsia="Times New Roman" w:hAnsi="Arial" w:cs="Arial"/>
          <w:i/>
          <w:sz w:val="22"/>
          <w:szCs w:val="22"/>
        </w:rPr>
      </w:pPr>
      <w:r w:rsidRPr="00D751C0">
        <w:rPr>
          <w:rFonts w:ascii="Arial" w:eastAsia="Times New Roman" w:hAnsi="Arial" w:cs="Arial"/>
          <w:sz w:val="22"/>
          <w:szCs w:val="22"/>
        </w:rPr>
        <w:t>5. Иной потребительский заем (кредит),</w:t>
      </w:r>
      <w:r w:rsidRPr="006C657C">
        <w:rPr>
          <w:rFonts w:ascii="Arial" w:eastAsia="Times New Roman" w:hAnsi="Arial" w:cs="Arial"/>
          <w:sz w:val="22"/>
          <w:szCs w:val="22"/>
        </w:rPr>
        <w:t xml:space="preserve"> </w:t>
      </w:r>
      <w:r w:rsidRPr="00D751C0">
        <w:rPr>
          <w:rFonts w:ascii="Arial" w:eastAsia="Times New Roman" w:hAnsi="Arial" w:cs="Arial"/>
          <w:i/>
          <w:sz w:val="22"/>
          <w:szCs w:val="22"/>
        </w:rPr>
        <w:t>в том числе потребительский заем (кредит) на приобретение жилья, обязательства заемщика по которому обеспечены ипотекой</w:t>
      </w:r>
    </w:p>
    <w:p w14:paraId="62F11D47" w14:textId="040313A6" w:rsidR="00D751C0" w:rsidRPr="00D751C0" w:rsidRDefault="00D751C0" w:rsidP="00D751C0">
      <w:pPr>
        <w:pStyle w:val="af5"/>
        <w:spacing w:line="240" w:lineRule="auto"/>
        <w:ind w:firstLine="0"/>
        <w:rPr>
          <w:rFonts w:ascii="Arial" w:eastAsia="Times New Roman" w:hAnsi="Arial" w:cs="Arial"/>
          <w:sz w:val="22"/>
          <w:szCs w:val="22"/>
        </w:rPr>
      </w:pPr>
      <w:r w:rsidRPr="00D751C0">
        <w:rPr>
          <w:rFonts w:ascii="Arial" w:eastAsia="Times New Roman" w:hAnsi="Arial" w:cs="Arial"/>
          <w:sz w:val="22"/>
          <w:szCs w:val="22"/>
        </w:rPr>
        <w:t>7. Ипотека (</w:t>
      </w:r>
      <w:r w:rsidRPr="00D751C0">
        <w:rPr>
          <w:rFonts w:ascii="Arial" w:eastAsia="Times New Roman" w:hAnsi="Arial" w:cs="Arial"/>
          <w:i/>
          <w:sz w:val="22"/>
          <w:szCs w:val="22"/>
        </w:rPr>
        <w:t>в смысле залога</w:t>
      </w:r>
      <w:r w:rsidRPr="00D751C0">
        <w:rPr>
          <w:rFonts w:ascii="Arial" w:eastAsia="Times New Roman" w:hAnsi="Arial" w:cs="Arial"/>
          <w:sz w:val="22"/>
          <w:szCs w:val="22"/>
        </w:rPr>
        <w:t>), предоставленная гражданином-потребителем</w:t>
      </w:r>
    </w:p>
    <w:p w14:paraId="05156E6C" w14:textId="4EFEA517" w:rsidR="00D751C0" w:rsidRPr="00D751C0" w:rsidRDefault="00D751C0" w:rsidP="00D751C0">
      <w:pPr>
        <w:pStyle w:val="af5"/>
        <w:spacing w:line="240" w:lineRule="auto"/>
        <w:ind w:firstLine="0"/>
        <w:rPr>
          <w:rFonts w:ascii="Arial" w:eastAsia="Times New Roman" w:hAnsi="Arial" w:cs="Arial"/>
          <w:sz w:val="22"/>
          <w:szCs w:val="22"/>
        </w:rPr>
      </w:pPr>
      <w:r w:rsidRPr="00D751C0">
        <w:rPr>
          <w:rFonts w:ascii="Arial" w:eastAsia="Times New Roman" w:hAnsi="Arial" w:cs="Arial"/>
          <w:sz w:val="22"/>
          <w:szCs w:val="22"/>
        </w:rPr>
        <w:t>20. Ипотека (</w:t>
      </w:r>
      <w:r w:rsidRPr="00D751C0">
        <w:rPr>
          <w:rFonts w:ascii="Arial" w:eastAsia="Times New Roman" w:hAnsi="Arial" w:cs="Arial"/>
          <w:i/>
          <w:sz w:val="22"/>
          <w:szCs w:val="22"/>
        </w:rPr>
        <w:t>в смысле залога</w:t>
      </w:r>
      <w:r w:rsidRPr="00D751C0">
        <w:rPr>
          <w:rFonts w:ascii="Arial" w:eastAsia="Times New Roman" w:hAnsi="Arial" w:cs="Arial"/>
          <w:sz w:val="22"/>
          <w:szCs w:val="22"/>
        </w:rPr>
        <w:t>)</w:t>
      </w:r>
    </w:p>
    <w:p w14:paraId="11F7F09A" w14:textId="27B835A5" w:rsidR="001F0FC7" w:rsidRPr="00C65B45" w:rsidRDefault="001F0FC7" w:rsidP="00A472A6">
      <w:pPr>
        <w:spacing w:line="240" w:lineRule="auto"/>
        <w:rPr>
          <w:rFonts w:ascii="Arial" w:hAnsi="Arial" w:cs="Arial"/>
        </w:rPr>
      </w:pPr>
    </w:p>
    <w:p w14:paraId="455770EE" w14:textId="272296F3" w:rsidR="00A4019D" w:rsidRPr="00C65B45" w:rsidRDefault="00A4019D" w:rsidP="00A4019D">
      <w:pPr>
        <w:spacing w:line="240" w:lineRule="auto"/>
        <w:rPr>
          <w:rFonts w:ascii="Arial" w:hAnsi="Arial" w:cs="Arial"/>
        </w:rPr>
      </w:pPr>
      <w:r w:rsidRPr="00C65B45">
        <w:rPr>
          <w:rFonts w:ascii="Arial" w:hAnsi="Arial" w:cs="Arial"/>
          <w:b/>
        </w:rPr>
        <w:t>Версия 3.03</w:t>
      </w:r>
      <w:r w:rsidRPr="00C65B45">
        <w:rPr>
          <w:rFonts w:ascii="Arial" w:hAnsi="Arial" w:cs="Arial"/>
        </w:rPr>
        <w:t xml:space="preserve"> – 7 сентября 2022 г.</w:t>
      </w:r>
    </w:p>
    <w:p w14:paraId="46943EF1" w14:textId="07C91D56" w:rsidR="00A4019D" w:rsidRPr="00C65B45" w:rsidRDefault="002C226B" w:rsidP="00A4019D">
      <w:pPr>
        <w:pStyle w:val="af5"/>
        <w:numPr>
          <w:ilvl w:val="0"/>
          <w:numId w:val="10"/>
        </w:numPr>
        <w:spacing w:line="240" w:lineRule="auto"/>
        <w:rPr>
          <w:rFonts w:ascii="Arial" w:hAnsi="Arial" w:cs="Arial"/>
          <w:sz w:val="22"/>
          <w:szCs w:val="22"/>
        </w:rPr>
      </w:pPr>
      <w:r w:rsidRPr="00C65B45">
        <w:rPr>
          <w:rFonts w:ascii="Arial" w:hAnsi="Arial" w:cs="Arial"/>
          <w:sz w:val="22"/>
          <w:szCs w:val="22"/>
        </w:rPr>
        <w:t xml:space="preserve">Разделы «Формат запроса», «Формат кредитного отчета», «Конвертирование данных форматов </w:t>
      </w:r>
      <w:r w:rsidRPr="00C65B45">
        <w:rPr>
          <w:rFonts w:ascii="Arial" w:hAnsi="Arial" w:cs="Arial"/>
          <w:sz w:val="22"/>
          <w:szCs w:val="22"/>
          <w:lang w:val="en-US"/>
        </w:rPr>
        <w:t>TUTDF</w:t>
      </w:r>
      <w:r w:rsidRPr="00C65B45">
        <w:rPr>
          <w:rFonts w:ascii="Arial" w:hAnsi="Arial" w:cs="Arial"/>
          <w:sz w:val="22"/>
          <w:szCs w:val="22"/>
        </w:rPr>
        <w:t xml:space="preserve"> и </w:t>
      </w:r>
      <w:r w:rsidRPr="00C65B45">
        <w:rPr>
          <w:rFonts w:ascii="Arial" w:hAnsi="Arial" w:cs="Arial"/>
          <w:sz w:val="22"/>
          <w:szCs w:val="22"/>
          <w:lang w:val="en-US"/>
        </w:rPr>
        <w:t>RUTDF</w:t>
      </w:r>
      <w:r w:rsidRPr="00C65B45">
        <w:rPr>
          <w:rFonts w:ascii="Arial" w:hAnsi="Arial" w:cs="Arial"/>
          <w:sz w:val="22"/>
          <w:szCs w:val="22"/>
        </w:rPr>
        <w:t xml:space="preserve"> при предоставлении кредитных отчетов» - добавлена поддержка дополнительных типов конвертирования данных (</w:t>
      </w:r>
      <w:r w:rsidRPr="00C65B45">
        <w:rPr>
          <w:rFonts w:ascii="Arial" w:hAnsi="Arial" w:cs="Arial"/>
          <w:sz w:val="22"/>
          <w:szCs w:val="22"/>
          <w:lang w:val="en-US"/>
        </w:rPr>
        <w:t>mappedFormat</w:t>
      </w:r>
      <w:r w:rsidRPr="00C65B45">
        <w:rPr>
          <w:rFonts w:ascii="Arial" w:hAnsi="Arial" w:cs="Arial"/>
          <w:sz w:val="22"/>
          <w:szCs w:val="22"/>
        </w:rPr>
        <w:t>):</w:t>
      </w:r>
    </w:p>
    <w:p w14:paraId="6F2AB4DC" w14:textId="77777777" w:rsidR="002C226B" w:rsidRPr="00C65B45" w:rsidRDefault="002C226B" w:rsidP="002C226B">
      <w:pPr>
        <w:pStyle w:val="af5"/>
        <w:spacing w:line="240" w:lineRule="auto"/>
        <w:ind w:left="1418" w:firstLine="0"/>
        <w:rPr>
          <w:rFonts w:ascii="Arial" w:hAnsi="Arial" w:cs="Arial"/>
          <w:sz w:val="22"/>
          <w:szCs w:val="22"/>
        </w:rPr>
      </w:pPr>
      <w:r w:rsidRPr="00C65B45">
        <w:rPr>
          <w:rFonts w:ascii="Arial" w:hAnsi="Arial" w:cs="Arial"/>
          <w:sz w:val="22"/>
          <w:szCs w:val="22"/>
        </w:rPr>
        <w:t xml:space="preserve">"4" – получать в блоке </w:t>
      </w:r>
      <w:r w:rsidRPr="00C65B45">
        <w:rPr>
          <w:rFonts w:ascii="Arial" w:hAnsi="Arial" w:cs="Arial"/>
          <w:sz w:val="22"/>
          <w:szCs w:val="22"/>
          <w:lang w:val="en-US"/>
        </w:rPr>
        <w:t>preply</w:t>
      </w:r>
      <w:r w:rsidRPr="00C65B45">
        <w:rPr>
          <w:rFonts w:ascii="Arial" w:hAnsi="Arial" w:cs="Arial"/>
          <w:sz w:val="22"/>
          <w:szCs w:val="22"/>
        </w:rPr>
        <w:t xml:space="preserve"> все сведения по титульной, основной и информационной части КИ в формате TUTDF, в том числе сведения, полученные от источников в формате RUTDF. При этом в блоке preply2 дополнительно возвращается отчет нового формата, где сведения TUTDF и RUTDF передаются в разноименных блоках.</w:t>
      </w:r>
    </w:p>
    <w:p w14:paraId="54695887" w14:textId="703C1015" w:rsidR="002C226B" w:rsidRPr="00C65B45" w:rsidRDefault="002C226B" w:rsidP="002C226B">
      <w:pPr>
        <w:pStyle w:val="af5"/>
        <w:spacing w:line="240" w:lineRule="auto"/>
        <w:ind w:left="1418" w:firstLine="0"/>
        <w:rPr>
          <w:rFonts w:ascii="Arial" w:hAnsi="Arial" w:cs="Arial"/>
          <w:sz w:val="22"/>
          <w:szCs w:val="22"/>
        </w:rPr>
      </w:pPr>
      <w:r w:rsidRPr="00C65B45">
        <w:rPr>
          <w:rFonts w:ascii="Arial" w:hAnsi="Arial" w:cs="Arial"/>
          <w:sz w:val="22"/>
          <w:szCs w:val="22"/>
        </w:rPr>
        <w:t>"5" – получать в блоке preply все сведения по титульной и основной части КИ в формате TUTDF, в том числе сведения, полученные от источников в формате RUTDF. При этом в блоке preply2 дополнительно возвращается отчет нового формата, где сведения TUTDF и RUTDF передаются в разноименных блоках.</w:t>
      </w:r>
    </w:p>
    <w:p w14:paraId="4B41F528" w14:textId="37FED30A" w:rsidR="00B178FC" w:rsidRPr="00C65B45" w:rsidRDefault="00B178FC" w:rsidP="00B178FC">
      <w:pPr>
        <w:pStyle w:val="af5"/>
        <w:numPr>
          <w:ilvl w:val="0"/>
          <w:numId w:val="10"/>
        </w:numPr>
        <w:spacing w:line="240" w:lineRule="auto"/>
        <w:rPr>
          <w:rFonts w:ascii="Arial" w:hAnsi="Arial" w:cs="Arial"/>
          <w:sz w:val="22"/>
          <w:szCs w:val="22"/>
        </w:rPr>
      </w:pPr>
      <w:r w:rsidRPr="00C65B45">
        <w:rPr>
          <w:rFonts w:ascii="Arial" w:hAnsi="Arial" w:cs="Arial"/>
          <w:sz w:val="22"/>
          <w:szCs w:val="22"/>
        </w:rPr>
        <w:t xml:space="preserve">Блок </w:t>
      </w:r>
      <w:r w:rsidRPr="00C65B45">
        <w:rPr>
          <w:rFonts w:ascii="Arial" w:hAnsi="Arial" w:cs="Arial"/>
          <w:sz w:val="22"/>
          <w:szCs w:val="22"/>
          <w:lang w:val="en-US"/>
        </w:rPr>
        <w:t>C</w:t>
      </w:r>
      <w:r w:rsidRPr="00C65B45">
        <w:rPr>
          <w:rFonts w:ascii="Arial" w:hAnsi="Arial" w:cs="Arial"/>
          <w:sz w:val="22"/>
          <w:szCs w:val="22"/>
        </w:rPr>
        <w:t>36_</w:t>
      </w:r>
      <w:r w:rsidRPr="00C65B45">
        <w:rPr>
          <w:rFonts w:ascii="Arial" w:hAnsi="Arial" w:cs="Arial"/>
          <w:sz w:val="22"/>
          <w:szCs w:val="22"/>
          <w:lang w:val="en-US"/>
        </w:rPr>
        <w:t>COLLATREPAY</w:t>
      </w:r>
      <w:r w:rsidRPr="00C65B45">
        <w:rPr>
          <w:rFonts w:ascii="Arial" w:hAnsi="Arial" w:cs="Arial"/>
          <w:sz w:val="22"/>
          <w:szCs w:val="22"/>
        </w:rPr>
        <w:t xml:space="preserve"> «Сведения о погашении требований кредитора по обязательству за счет обеспечения», показатель 36.1 «</w:t>
      </w:r>
      <w:r w:rsidRPr="00C65B45">
        <w:rPr>
          <w:rFonts w:ascii="Arial" w:eastAsia="Calibri" w:hAnsi="Arial" w:cs="Arial"/>
          <w:sz w:val="22"/>
          <w:szCs w:val="22"/>
        </w:rPr>
        <w:t>Признак погашения требований за счет обеспечения</w:t>
      </w:r>
      <w:r w:rsidRPr="00C65B45">
        <w:rPr>
          <w:rFonts w:ascii="Arial" w:hAnsi="Arial" w:cs="Arial"/>
          <w:sz w:val="22"/>
          <w:szCs w:val="22"/>
        </w:rPr>
        <w:t xml:space="preserve">» - удалено указание элемента colatRepaid в </w:t>
      </w:r>
      <w:r w:rsidRPr="00C65B45">
        <w:rPr>
          <w:rFonts w:ascii="Arial" w:hAnsi="Arial" w:cs="Arial"/>
          <w:sz w:val="22"/>
          <w:szCs w:val="22"/>
          <w:lang w:val="en-US"/>
        </w:rPr>
        <w:t>XML</w:t>
      </w:r>
      <w:r w:rsidRPr="00C65B45">
        <w:rPr>
          <w:rFonts w:ascii="Arial" w:hAnsi="Arial" w:cs="Arial"/>
          <w:sz w:val="22"/>
          <w:szCs w:val="22"/>
        </w:rPr>
        <w:t>-отчете.</w:t>
      </w:r>
    </w:p>
    <w:p w14:paraId="45F2ED5D" w14:textId="2F469F1D" w:rsidR="00A239A2" w:rsidRPr="00C65B45" w:rsidRDefault="00A239A2" w:rsidP="00B178FC">
      <w:pPr>
        <w:pStyle w:val="af5"/>
        <w:numPr>
          <w:ilvl w:val="0"/>
          <w:numId w:val="10"/>
        </w:numPr>
        <w:spacing w:line="240" w:lineRule="auto"/>
        <w:rPr>
          <w:rFonts w:ascii="Arial" w:hAnsi="Arial" w:cs="Arial"/>
          <w:sz w:val="22"/>
          <w:szCs w:val="22"/>
        </w:rPr>
      </w:pPr>
      <w:r w:rsidRPr="00C65B45">
        <w:rPr>
          <w:rFonts w:ascii="Arial" w:hAnsi="Arial" w:cs="Arial"/>
          <w:sz w:val="22"/>
          <w:szCs w:val="22"/>
        </w:rPr>
        <w:t>Приложение 6 «Технические требования…», строка 4.1 «Код адреса регистрации» - из допустимых значений удален символ «дефис». Таким образом, прочие строки технических требований, ссылающиеся на строку 4.1, не допускают этот символ. Однако отдельно для показателя ФЛ_8.1 «Код адреса регистрации» допустимость дефиса сохранена, что указано в комментариях к нему в столбце «Требования к формированию»</w:t>
      </w:r>
      <w:r w:rsidR="00884FE5" w:rsidRPr="00C65B45">
        <w:rPr>
          <w:rFonts w:ascii="Arial" w:hAnsi="Arial" w:cs="Arial"/>
          <w:sz w:val="22"/>
          <w:szCs w:val="22"/>
        </w:rPr>
        <w:t xml:space="preserve"> Приложения 3</w:t>
      </w:r>
      <w:r w:rsidRPr="00C65B45">
        <w:rPr>
          <w:rFonts w:ascii="Arial" w:hAnsi="Arial" w:cs="Arial"/>
          <w:sz w:val="22"/>
          <w:szCs w:val="22"/>
        </w:rPr>
        <w:t>.</w:t>
      </w:r>
    </w:p>
    <w:p w14:paraId="60EEB41C" w14:textId="36AB5AEB" w:rsidR="00A4019D" w:rsidRPr="00C65B45" w:rsidRDefault="00A4019D" w:rsidP="00A472A6">
      <w:pPr>
        <w:spacing w:line="240" w:lineRule="auto"/>
        <w:rPr>
          <w:rFonts w:ascii="Arial" w:hAnsi="Arial" w:cs="Arial"/>
        </w:rPr>
      </w:pPr>
    </w:p>
    <w:p w14:paraId="66CBBA11" w14:textId="564C3072" w:rsidR="00A4019D" w:rsidRPr="00C65B45" w:rsidRDefault="00A4019D" w:rsidP="00A472A6">
      <w:pPr>
        <w:spacing w:line="240" w:lineRule="auto"/>
        <w:rPr>
          <w:rFonts w:ascii="Arial" w:hAnsi="Arial" w:cs="Arial"/>
        </w:rPr>
      </w:pPr>
    </w:p>
    <w:p w14:paraId="7C10C6F7" w14:textId="2C0CD5FE" w:rsidR="00A86FF9" w:rsidRPr="00C65B45" w:rsidRDefault="00A86FF9" w:rsidP="00A86FF9">
      <w:pPr>
        <w:spacing w:line="240" w:lineRule="auto"/>
        <w:rPr>
          <w:rFonts w:ascii="Arial" w:hAnsi="Arial" w:cs="Arial"/>
        </w:rPr>
      </w:pPr>
      <w:r w:rsidRPr="00C65B45">
        <w:rPr>
          <w:rFonts w:ascii="Arial" w:hAnsi="Arial" w:cs="Arial"/>
          <w:b/>
        </w:rPr>
        <w:t>Версия 3.04</w:t>
      </w:r>
      <w:r w:rsidRPr="00C65B45">
        <w:rPr>
          <w:rFonts w:ascii="Arial" w:hAnsi="Arial" w:cs="Arial"/>
        </w:rPr>
        <w:t xml:space="preserve"> – 15 октября 2022 г.</w:t>
      </w:r>
    </w:p>
    <w:p w14:paraId="6359EBF3" w14:textId="264F57D1" w:rsidR="00087421" w:rsidRDefault="00A54C93" w:rsidP="000F1E9D">
      <w:pPr>
        <w:pStyle w:val="af5"/>
        <w:numPr>
          <w:ilvl w:val="0"/>
          <w:numId w:val="11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Порядок корректировки и аннулирования сведени</w:t>
      </w:r>
      <w:r w:rsidR="007D126C">
        <w:rPr>
          <w:rFonts w:ascii="Arial" w:hAnsi="Arial" w:cs="Arial"/>
          <w:sz w:val="22"/>
          <w:szCs w:val="22"/>
        </w:rPr>
        <w:t>й</w:t>
      </w:r>
      <w:r>
        <w:rPr>
          <w:rFonts w:ascii="Arial" w:hAnsi="Arial" w:cs="Arial"/>
          <w:sz w:val="22"/>
          <w:szCs w:val="22"/>
        </w:rPr>
        <w:t xml:space="preserve"> вынесен в отдельный раздел,</w:t>
      </w:r>
      <w:r w:rsidR="00C047E8">
        <w:rPr>
          <w:rFonts w:ascii="Arial" w:hAnsi="Arial" w:cs="Arial"/>
          <w:sz w:val="22"/>
          <w:szCs w:val="22"/>
        </w:rPr>
        <w:t xml:space="preserve"> </w:t>
      </w:r>
      <w:r w:rsidR="007D126C">
        <w:rPr>
          <w:rFonts w:ascii="Arial" w:hAnsi="Arial" w:cs="Arial"/>
          <w:sz w:val="22"/>
          <w:szCs w:val="22"/>
        </w:rPr>
        <w:t xml:space="preserve">- </w:t>
      </w:r>
      <w:r w:rsidR="00C047E8">
        <w:rPr>
          <w:rFonts w:ascii="Arial" w:hAnsi="Arial" w:cs="Arial"/>
          <w:sz w:val="22"/>
          <w:szCs w:val="22"/>
        </w:rPr>
        <w:t>добавлена возможность корректировки и аннулирования титульных частей, ключей 1-го уровня основной и информационной частей, добавлены примеры.</w:t>
      </w:r>
    </w:p>
    <w:p w14:paraId="03EA2B53" w14:textId="77777777" w:rsidR="00C047E8" w:rsidRPr="00C65B45" w:rsidRDefault="00C047E8" w:rsidP="00C047E8">
      <w:pPr>
        <w:pStyle w:val="af5"/>
        <w:numPr>
          <w:ilvl w:val="0"/>
          <w:numId w:val="11"/>
        </w:numPr>
        <w:spacing w:line="240" w:lineRule="auto"/>
        <w:rPr>
          <w:rFonts w:ascii="Arial" w:hAnsi="Arial" w:cs="Arial"/>
          <w:sz w:val="22"/>
          <w:szCs w:val="22"/>
        </w:rPr>
      </w:pPr>
      <w:r w:rsidRPr="00C65B45">
        <w:rPr>
          <w:rFonts w:ascii="Arial" w:hAnsi="Arial" w:cs="Arial"/>
          <w:sz w:val="22"/>
          <w:szCs w:val="22"/>
        </w:rPr>
        <w:t xml:space="preserve">Раздел «Добавление, обновление, хранение данных» - добавлена сноска, уточняющая поведение системы Бюро при направлении источником символа дефиса в обязательном показателе, являющемся </w:t>
      </w:r>
      <w:r>
        <w:rPr>
          <w:rFonts w:ascii="Arial" w:hAnsi="Arial" w:cs="Arial"/>
          <w:sz w:val="22"/>
          <w:szCs w:val="22"/>
        </w:rPr>
        <w:t xml:space="preserve">при этом </w:t>
      </w:r>
      <w:r w:rsidRPr="00C65B45">
        <w:rPr>
          <w:rFonts w:ascii="Arial" w:hAnsi="Arial" w:cs="Arial"/>
          <w:sz w:val="22"/>
          <w:szCs w:val="22"/>
        </w:rPr>
        <w:t>ключом:</w:t>
      </w:r>
    </w:p>
    <w:p w14:paraId="498CC88C" w14:textId="77777777" w:rsidR="00C047E8" w:rsidRDefault="00C047E8" w:rsidP="00C047E8">
      <w:pPr>
        <w:pStyle w:val="af5"/>
        <w:spacing w:line="240" w:lineRule="auto"/>
        <w:ind w:left="1418" w:firstLine="0"/>
        <w:rPr>
          <w:rFonts w:ascii="Arial" w:hAnsi="Arial" w:cs="Arial"/>
          <w:sz w:val="22"/>
          <w:szCs w:val="22"/>
        </w:rPr>
      </w:pPr>
      <w:r w:rsidRPr="00C65B45">
        <w:rPr>
          <w:rFonts w:ascii="Arial" w:hAnsi="Arial" w:cs="Arial"/>
          <w:sz w:val="22"/>
          <w:szCs w:val="22"/>
        </w:rPr>
        <w:t>Если в обязательном ключевом показателе передан символ дефиса «-» (допустимо только при отсутствии у источника сведений), то это значение будет использовано как ключ. Т.е. при поступлении следующей записи с дефисом в этом же показателе и совпадающими прочими ключами запись будет обновлена, а не добавлена.</w:t>
      </w:r>
    </w:p>
    <w:p w14:paraId="403F83C6" w14:textId="4D4A9A05" w:rsidR="000F1E9D" w:rsidRPr="00C65B45" w:rsidRDefault="000F1E9D" w:rsidP="000F1E9D">
      <w:pPr>
        <w:pStyle w:val="af5"/>
        <w:numPr>
          <w:ilvl w:val="0"/>
          <w:numId w:val="11"/>
        </w:numPr>
        <w:spacing w:line="240" w:lineRule="auto"/>
        <w:rPr>
          <w:rFonts w:ascii="Arial" w:hAnsi="Arial" w:cs="Arial"/>
          <w:sz w:val="22"/>
          <w:szCs w:val="22"/>
        </w:rPr>
      </w:pPr>
      <w:r w:rsidRPr="00C65B45">
        <w:rPr>
          <w:rFonts w:ascii="Arial" w:hAnsi="Arial" w:cs="Arial"/>
          <w:sz w:val="22"/>
          <w:szCs w:val="22"/>
        </w:rPr>
        <w:t>Раздел «</w:t>
      </w:r>
      <w:r w:rsidR="00A54C93">
        <w:rPr>
          <w:rFonts w:ascii="Arial" w:hAnsi="Arial" w:cs="Arial"/>
          <w:sz w:val="22"/>
          <w:szCs w:val="22"/>
        </w:rPr>
        <w:t>Корректировка и а</w:t>
      </w:r>
      <w:r w:rsidR="00C047E8">
        <w:rPr>
          <w:rFonts w:ascii="Arial" w:hAnsi="Arial" w:cs="Arial"/>
          <w:sz w:val="22"/>
          <w:szCs w:val="22"/>
        </w:rPr>
        <w:t xml:space="preserve">ннулирование </w:t>
      </w:r>
      <w:r w:rsidR="00A54C93">
        <w:rPr>
          <w:rFonts w:ascii="Arial" w:hAnsi="Arial" w:cs="Arial"/>
          <w:sz w:val="22"/>
          <w:szCs w:val="22"/>
        </w:rPr>
        <w:t>сведений</w:t>
      </w:r>
      <w:r>
        <w:rPr>
          <w:rFonts w:ascii="Arial" w:hAnsi="Arial" w:cs="Arial"/>
          <w:sz w:val="22"/>
          <w:szCs w:val="22"/>
        </w:rPr>
        <w:t>»</w:t>
      </w:r>
      <w:r w:rsidRPr="00C65B45">
        <w:rPr>
          <w:rFonts w:ascii="Arial" w:hAnsi="Arial" w:cs="Arial"/>
          <w:sz w:val="22"/>
          <w:szCs w:val="22"/>
        </w:rPr>
        <w:t xml:space="preserve"> -</w:t>
      </w:r>
      <w:r>
        <w:rPr>
          <w:rFonts w:ascii="Arial" w:hAnsi="Arial" w:cs="Arial"/>
          <w:sz w:val="22"/>
          <w:szCs w:val="22"/>
        </w:rPr>
        <w:t xml:space="preserve"> для кода операции </w:t>
      </w:r>
      <w:r>
        <w:rPr>
          <w:rFonts w:ascii="Arial" w:hAnsi="Arial" w:cs="Arial"/>
          <w:sz w:val="22"/>
          <w:szCs w:val="22"/>
          <w:lang w:val="en-US"/>
        </w:rPr>
        <w:t>D</w:t>
      </w:r>
      <w:r w:rsidRPr="000F1E9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добавлен код причины аннулирования «2» (</w:t>
      </w:r>
      <w:r w:rsidR="00CF6291">
        <w:rPr>
          <w:rFonts w:ascii="Arial" w:hAnsi="Arial" w:cs="Arial"/>
          <w:sz w:val="22"/>
          <w:szCs w:val="22"/>
        </w:rPr>
        <w:t>«</w:t>
      </w:r>
      <w:r>
        <w:rPr>
          <w:rFonts w:ascii="Arial" w:hAnsi="Arial" w:cs="Arial"/>
          <w:sz w:val="22"/>
          <w:szCs w:val="22"/>
        </w:rPr>
        <w:t>на основании решения суда, вступившего в силу</w:t>
      </w:r>
      <w:r w:rsidR="00CF6291">
        <w:rPr>
          <w:rFonts w:ascii="Arial" w:hAnsi="Arial" w:cs="Arial"/>
          <w:sz w:val="22"/>
          <w:szCs w:val="22"/>
        </w:rPr>
        <w:t>»</w:t>
      </w:r>
      <w:r>
        <w:rPr>
          <w:rFonts w:ascii="Arial" w:hAnsi="Arial" w:cs="Arial"/>
          <w:sz w:val="22"/>
          <w:szCs w:val="22"/>
        </w:rPr>
        <w:t>).</w:t>
      </w:r>
    </w:p>
    <w:p w14:paraId="71365B25" w14:textId="72BC7786" w:rsidR="00C65B45" w:rsidRDefault="00D27493" w:rsidP="00D27493">
      <w:pPr>
        <w:pStyle w:val="af5"/>
        <w:numPr>
          <w:ilvl w:val="0"/>
          <w:numId w:val="11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Блоки </w:t>
      </w:r>
      <w:r w:rsidRPr="00D27493">
        <w:rPr>
          <w:rFonts w:ascii="Arial" w:hAnsi="Arial" w:cs="Arial"/>
          <w:sz w:val="22"/>
          <w:szCs w:val="22"/>
        </w:rPr>
        <w:t>C28_PAYMT</w:t>
      </w:r>
      <w:r>
        <w:rPr>
          <w:rFonts w:ascii="Arial" w:hAnsi="Arial" w:cs="Arial"/>
          <w:sz w:val="22"/>
          <w:szCs w:val="22"/>
        </w:rPr>
        <w:t xml:space="preserve"> и </w:t>
      </w:r>
      <w:r w:rsidRPr="00D27493">
        <w:rPr>
          <w:rFonts w:ascii="Arial" w:hAnsi="Arial" w:cs="Arial"/>
          <w:sz w:val="22"/>
          <w:szCs w:val="22"/>
        </w:rPr>
        <w:t>B20_PAYMT</w:t>
      </w:r>
      <w:r>
        <w:rPr>
          <w:rFonts w:ascii="Arial" w:hAnsi="Arial" w:cs="Arial"/>
          <w:sz w:val="22"/>
          <w:szCs w:val="22"/>
        </w:rPr>
        <w:t xml:space="preserve"> «</w:t>
      </w:r>
      <w:r w:rsidRPr="00D27493">
        <w:rPr>
          <w:rFonts w:ascii="Arial" w:hAnsi="Arial" w:cs="Arial"/>
          <w:sz w:val="22"/>
          <w:szCs w:val="22"/>
        </w:rPr>
        <w:t>Сведения о внесении платежей</w:t>
      </w:r>
      <w:r>
        <w:rPr>
          <w:rFonts w:ascii="Arial" w:hAnsi="Arial" w:cs="Arial"/>
          <w:sz w:val="22"/>
          <w:szCs w:val="22"/>
        </w:rPr>
        <w:t xml:space="preserve">», показатели ФЛ </w:t>
      </w:r>
      <w:r w:rsidRPr="00D27493">
        <w:rPr>
          <w:rFonts w:ascii="Arial" w:hAnsi="Arial" w:cs="Arial"/>
          <w:sz w:val="22"/>
          <w:szCs w:val="22"/>
        </w:rPr>
        <w:t>28.2</w:t>
      </w:r>
      <w:r>
        <w:rPr>
          <w:rFonts w:ascii="Arial" w:hAnsi="Arial" w:cs="Arial"/>
          <w:sz w:val="22"/>
          <w:szCs w:val="22"/>
        </w:rPr>
        <w:t xml:space="preserve"> и ЮЛ </w:t>
      </w:r>
      <w:r w:rsidRPr="00D27493">
        <w:rPr>
          <w:rFonts w:ascii="Arial" w:hAnsi="Arial" w:cs="Arial"/>
          <w:sz w:val="22"/>
          <w:szCs w:val="22"/>
        </w:rPr>
        <w:t>20.2</w:t>
      </w:r>
      <w:r>
        <w:rPr>
          <w:rFonts w:ascii="Arial" w:hAnsi="Arial" w:cs="Arial"/>
          <w:sz w:val="22"/>
          <w:szCs w:val="22"/>
        </w:rPr>
        <w:t xml:space="preserve"> «</w:t>
      </w:r>
      <w:r w:rsidRPr="00D27493">
        <w:rPr>
          <w:rFonts w:ascii="Arial" w:hAnsi="Arial" w:cs="Arial"/>
          <w:sz w:val="22"/>
          <w:szCs w:val="22"/>
        </w:rPr>
        <w:t>Сумма последнего внесенного платежа</w:t>
      </w:r>
      <w:r>
        <w:rPr>
          <w:rFonts w:ascii="Arial" w:hAnsi="Arial" w:cs="Arial"/>
          <w:sz w:val="22"/>
          <w:szCs w:val="22"/>
        </w:rPr>
        <w:t>» - в соответствии с «</w:t>
      </w:r>
      <w:r w:rsidRPr="00D27493">
        <w:rPr>
          <w:rFonts w:ascii="Arial" w:hAnsi="Arial" w:cs="Arial"/>
          <w:sz w:val="22"/>
          <w:szCs w:val="22"/>
        </w:rPr>
        <w:t>Комментари</w:t>
      </w:r>
      <w:r>
        <w:rPr>
          <w:rFonts w:ascii="Arial" w:hAnsi="Arial" w:cs="Arial"/>
          <w:sz w:val="22"/>
          <w:szCs w:val="22"/>
        </w:rPr>
        <w:t>ем</w:t>
      </w:r>
      <w:r w:rsidRPr="00D27493">
        <w:rPr>
          <w:rFonts w:ascii="Arial" w:hAnsi="Arial" w:cs="Arial"/>
          <w:sz w:val="22"/>
          <w:szCs w:val="22"/>
        </w:rPr>
        <w:t xml:space="preserve"> к порядку заполнения показателей кредитной истории в соответствии с Положением Банка России от 11 мая 2021 года № 758-П «О порядке формирования кредитной истории»</w:t>
      </w:r>
      <w:r>
        <w:rPr>
          <w:rFonts w:ascii="Arial" w:hAnsi="Arial" w:cs="Arial"/>
          <w:sz w:val="22"/>
          <w:szCs w:val="22"/>
        </w:rPr>
        <w:t xml:space="preserve">» добавлено уточнение: </w:t>
      </w:r>
    </w:p>
    <w:p w14:paraId="43425487" w14:textId="34DB1638" w:rsidR="00D27493" w:rsidRPr="00C65B45" w:rsidRDefault="00D27493" w:rsidP="00D27493">
      <w:pPr>
        <w:pStyle w:val="af5"/>
        <w:spacing w:line="240" w:lineRule="auto"/>
        <w:ind w:left="1418" w:firstLine="0"/>
        <w:rPr>
          <w:rFonts w:ascii="Arial" w:hAnsi="Arial" w:cs="Arial"/>
          <w:sz w:val="22"/>
          <w:szCs w:val="22"/>
        </w:rPr>
      </w:pPr>
      <w:r w:rsidRPr="00D27493">
        <w:rPr>
          <w:rFonts w:ascii="Arial" w:hAnsi="Arial" w:cs="Arial"/>
          <w:sz w:val="22"/>
          <w:szCs w:val="22"/>
        </w:rPr>
        <w:t xml:space="preserve">При передаче сведений о поручительстве и независимой гарантии до наступления ответственности поручителя или обязанности принципала возместить гаранту выплаченную сумму соответственно </w:t>
      </w:r>
      <w:r w:rsidR="00500921">
        <w:rPr>
          <w:rFonts w:ascii="Arial" w:hAnsi="Arial" w:cs="Arial"/>
          <w:sz w:val="22"/>
          <w:szCs w:val="22"/>
        </w:rPr>
        <w:t xml:space="preserve">(ФЛ 25.1=0 или ЮЛ 17.1=0) </w:t>
      </w:r>
      <w:r w:rsidRPr="00D27493">
        <w:rPr>
          <w:rFonts w:ascii="Arial" w:hAnsi="Arial" w:cs="Arial"/>
          <w:sz w:val="22"/>
          <w:szCs w:val="22"/>
        </w:rPr>
        <w:t>укажите «0,00», иные показатели блока не заполняются.</w:t>
      </w:r>
    </w:p>
    <w:p w14:paraId="1B7B284C" w14:textId="77777777" w:rsidR="00E0649A" w:rsidRPr="00C65B45" w:rsidRDefault="00E0649A" w:rsidP="00E0649A">
      <w:pPr>
        <w:pStyle w:val="af5"/>
        <w:numPr>
          <w:ilvl w:val="0"/>
          <w:numId w:val="11"/>
        </w:numPr>
        <w:spacing w:line="240" w:lineRule="auto"/>
        <w:rPr>
          <w:rFonts w:ascii="Arial" w:hAnsi="Arial" w:cs="Arial"/>
          <w:sz w:val="22"/>
          <w:szCs w:val="22"/>
        </w:rPr>
      </w:pPr>
      <w:r w:rsidRPr="00C65B45">
        <w:rPr>
          <w:rFonts w:ascii="Arial" w:hAnsi="Arial" w:cs="Arial"/>
          <w:sz w:val="22"/>
          <w:szCs w:val="22"/>
        </w:rPr>
        <w:t xml:space="preserve">Блоки </w:t>
      </w:r>
      <w:r w:rsidRPr="00C65B45">
        <w:rPr>
          <w:rFonts w:ascii="Arial" w:hAnsi="Arial" w:cs="Arial"/>
          <w:sz w:val="22"/>
          <w:szCs w:val="22"/>
          <w:lang w:val="en-US"/>
        </w:rPr>
        <w:t>C</w:t>
      </w:r>
      <w:r w:rsidRPr="00C65B45">
        <w:rPr>
          <w:rFonts w:ascii="Arial" w:hAnsi="Arial" w:cs="Arial"/>
          <w:sz w:val="22"/>
          <w:szCs w:val="22"/>
        </w:rPr>
        <w:t>56_</w:t>
      </w:r>
      <w:r w:rsidRPr="00C65B45">
        <w:rPr>
          <w:rFonts w:ascii="Arial" w:hAnsi="Arial" w:cs="Arial"/>
          <w:sz w:val="22"/>
          <w:szCs w:val="22"/>
          <w:lang w:val="en-US"/>
        </w:rPr>
        <w:t>OBLIGPARTTAKE</w:t>
      </w:r>
      <w:r w:rsidRPr="00C65B45">
        <w:rPr>
          <w:rFonts w:ascii="Arial" w:hAnsi="Arial" w:cs="Arial"/>
          <w:sz w:val="22"/>
          <w:szCs w:val="22"/>
        </w:rPr>
        <w:t xml:space="preserve"> и </w:t>
      </w:r>
      <w:r w:rsidRPr="00C65B45">
        <w:rPr>
          <w:rFonts w:ascii="Arial" w:hAnsi="Arial" w:cs="Arial"/>
          <w:sz w:val="22"/>
          <w:szCs w:val="22"/>
          <w:lang w:val="en-US"/>
        </w:rPr>
        <w:t>B</w:t>
      </w:r>
      <w:r w:rsidRPr="00C65B45">
        <w:rPr>
          <w:rFonts w:ascii="Arial" w:hAnsi="Arial" w:cs="Arial"/>
          <w:sz w:val="22"/>
          <w:szCs w:val="22"/>
        </w:rPr>
        <w:t>46_</w:t>
      </w:r>
      <w:r w:rsidRPr="00C65B45">
        <w:rPr>
          <w:rFonts w:ascii="Arial" w:hAnsi="Arial" w:cs="Arial"/>
          <w:sz w:val="22"/>
          <w:szCs w:val="22"/>
          <w:lang w:val="en-US"/>
        </w:rPr>
        <w:t>OBLIGPARTTAKE</w:t>
      </w:r>
      <w:r w:rsidRPr="00C65B45">
        <w:rPr>
          <w:rFonts w:ascii="Arial" w:hAnsi="Arial" w:cs="Arial"/>
          <w:sz w:val="22"/>
          <w:szCs w:val="22"/>
        </w:rPr>
        <w:t xml:space="preserve"> «Сведения об участии в обязательстве, по которому формируется КИ», поля ФЛ 56.3 и ЮЛ 46.3 «УИд сделки» - добавлено комментарий о том, что в случае незаполнения этого показателя, а также показателя «Дата передачи финансирования субъекту или возникновения обеспечения исполнения обязательства», необходимо указать произвольный уникальный идентификатор сведений об участии в обязательстве в показателе 0.4 блока 0_GROUPHEADER как значение ключа obligpt_</w:t>
      </w:r>
      <w:r w:rsidRPr="00C65B45">
        <w:rPr>
          <w:rFonts w:ascii="Arial" w:hAnsi="Arial" w:cs="Arial"/>
          <w:sz w:val="22"/>
          <w:szCs w:val="22"/>
          <w:lang w:val="en-US"/>
        </w:rPr>
        <w:t>num</w:t>
      </w:r>
      <w:r w:rsidRPr="00C65B45">
        <w:rPr>
          <w:rFonts w:ascii="Arial" w:hAnsi="Arial" w:cs="Arial"/>
          <w:sz w:val="22"/>
          <w:szCs w:val="22"/>
        </w:rPr>
        <w:t>. Идентификатор будет использован как ключевое поле.</w:t>
      </w:r>
    </w:p>
    <w:p w14:paraId="165E68AD" w14:textId="32DFCF23" w:rsidR="00500921" w:rsidRPr="00500921" w:rsidRDefault="00500921" w:rsidP="00500921">
      <w:pPr>
        <w:pStyle w:val="af5"/>
        <w:numPr>
          <w:ilvl w:val="0"/>
          <w:numId w:val="11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Блоки</w:t>
      </w:r>
      <w:r w:rsidRPr="00500921">
        <w:rPr>
          <w:rFonts w:ascii="Arial" w:hAnsi="Arial" w:cs="Arial"/>
          <w:sz w:val="22"/>
          <w:szCs w:val="22"/>
        </w:rPr>
        <w:t xml:space="preserve"> </w:t>
      </w:r>
      <w:r w:rsidRPr="00CD2844">
        <w:rPr>
          <w:rFonts w:ascii="Arial" w:hAnsi="Arial" w:cs="Arial"/>
          <w:sz w:val="22"/>
          <w:szCs w:val="22"/>
        </w:rPr>
        <w:t>C</w:t>
      </w:r>
      <w:r w:rsidRPr="00500921">
        <w:rPr>
          <w:rFonts w:ascii="Arial" w:hAnsi="Arial" w:cs="Arial"/>
          <w:sz w:val="22"/>
          <w:szCs w:val="22"/>
        </w:rPr>
        <w:t>30_</w:t>
      </w:r>
      <w:r w:rsidRPr="00CD2844">
        <w:rPr>
          <w:rFonts w:ascii="Arial" w:hAnsi="Arial" w:cs="Arial"/>
          <w:sz w:val="22"/>
          <w:szCs w:val="22"/>
        </w:rPr>
        <w:t>SOURCENONMONETOBLIG</w:t>
      </w:r>
      <w:r w:rsidRPr="0050092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и</w:t>
      </w:r>
      <w:r w:rsidRPr="00500921">
        <w:rPr>
          <w:rFonts w:ascii="Arial" w:hAnsi="Arial" w:cs="Arial"/>
          <w:sz w:val="22"/>
          <w:szCs w:val="22"/>
        </w:rPr>
        <w:t xml:space="preserve"> </w:t>
      </w:r>
      <w:r w:rsidRPr="00CD2844">
        <w:rPr>
          <w:rFonts w:ascii="Arial" w:hAnsi="Arial" w:cs="Arial"/>
          <w:sz w:val="22"/>
          <w:szCs w:val="22"/>
        </w:rPr>
        <w:t>B</w:t>
      </w:r>
      <w:r w:rsidRPr="00500921">
        <w:rPr>
          <w:rFonts w:ascii="Arial" w:hAnsi="Arial" w:cs="Arial"/>
          <w:sz w:val="22"/>
          <w:szCs w:val="22"/>
        </w:rPr>
        <w:t>21_</w:t>
      </w:r>
      <w:r w:rsidRPr="00CD2844">
        <w:rPr>
          <w:rFonts w:ascii="Arial" w:hAnsi="Arial" w:cs="Arial"/>
          <w:sz w:val="22"/>
          <w:szCs w:val="22"/>
        </w:rPr>
        <w:t>SOURCENONMONETOBLIG</w:t>
      </w:r>
      <w:r>
        <w:rPr>
          <w:rFonts w:ascii="Arial" w:hAnsi="Arial" w:cs="Arial"/>
          <w:sz w:val="22"/>
          <w:szCs w:val="22"/>
        </w:rPr>
        <w:t xml:space="preserve"> «</w:t>
      </w:r>
      <w:r w:rsidRPr="00500921">
        <w:rPr>
          <w:rFonts w:ascii="Arial" w:hAnsi="Arial" w:cs="Arial"/>
          <w:sz w:val="22"/>
          <w:szCs w:val="22"/>
        </w:rPr>
        <w:t>Сведения о неденежном обязательстве источника</w:t>
      </w:r>
      <w:r>
        <w:rPr>
          <w:rFonts w:ascii="Arial" w:hAnsi="Arial" w:cs="Arial"/>
          <w:sz w:val="22"/>
          <w:szCs w:val="22"/>
        </w:rPr>
        <w:t>» - добавлен комментарий</w:t>
      </w:r>
      <w:r w:rsidR="00CD2844">
        <w:rPr>
          <w:rFonts w:ascii="Arial" w:hAnsi="Arial" w:cs="Arial"/>
          <w:sz w:val="22"/>
          <w:szCs w:val="22"/>
        </w:rPr>
        <w:t xml:space="preserve"> о том, что блоки не формируются, если по показателю ФЛ 25.1 или ЮЛ </w:t>
      </w:r>
      <w:r w:rsidR="00CD2844" w:rsidRPr="00CD2844">
        <w:rPr>
          <w:rFonts w:ascii="Arial" w:hAnsi="Arial" w:cs="Arial"/>
          <w:sz w:val="22"/>
          <w:szCs w:val="22"/>
        </w:rPr>
        <w:t>17.1 «Признак наличия задолженности» передается «0».</w:t>
      </w:r>
    </w:p>
    <w:p w14:paraId="1998C189" w14:textId="3543A156" w:rsidR="00E0649A" w:rsidRDefault="00E0649A" w:rsidP="00A86FF9">
      <w:pPr>
        <w:pStyle w:val="af5"/>
        <w:numPr>
          <w:ilvl w:val="0"/>
          <w:numId w:val="11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Справочник 3.2 «Виды льготного периода» - в соответствии с письмом Банка России 46-7-1/1800 от 28.09.22 добавлены коды 7-9.</w:t>
      </w:r>
    </w:p>
    <w:p w14:paraId="08EC3C71" w14:textId="77777777" w:rsidR="00616E19" w:rsidRDefault="009106A7" w:rsidP="00A86FF9">
      <w:pPr>
        <w:pStyle w:val="af5"/>
        <w:numPr>
          <w:ilvl w:val="0"/>
          <w:numId w:val="11"/>
        </w:numPr>
        <w:spacing w:line="240" w:lineRule="auto"/>
        <w:rPr>
          <w:rFonts w:ascii="Arial" w:hAnsi="Arial" w:cs="Arial"/>
          <w:sz w:val="22"/>
          <w:szCs w:val="22"/>
        </w:rPr>
      </w:pPr>
      <w:r w:rsidRPr="00C65B45">
        <w:rPr>
          <w:rFonts w:ascii="Arial" w:hAnsi="Arial" w:cs="Arial"/>
          <w:sz w:val="22"/>
          <w:szCs w:val="22"/>
        </w:rPr>
        <w:t>Приложение 6 «Технические требования…»</w:t>
      </w:r>
      <w:r w:rsidR="00616E19">
        <w:rPr>
          <w:rFonts w:ascii="Arial" w:hAnsi="Arial" w:cs="Arial"/>
          <w:sz w:val="22"/>
          <w:szCs w:val="22"/>
        </w:rPr>
        <w:t>:</w:t>
      </w:r>
    </w:p>
    <w:p w14:paraId="7586F8A2" w14:textId="762BC9DE" w:rsidR="009106A7" w:rsidRPr="00C65B45" w:rsidRDefault="009106A7" w:rsidP="00616E19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 w:rsidRPr="00C65B45">
        <w:rPr>
          <w:rFonts w:ascii="Arial" w:hAnsi="Arial" w:cs="Arial"/>
          <w:sz w:val="22"/>
          <w:szCs w:val="22"/>
        </w:rPr>
        <w:t xml:space="preserve"> - для следующих строк добавлено уточнение, что указание </w:t>
      </w:r>
      <w:r w:rsidR="00E02AF2" w:rsidRPr="00C65B45">
        <w:rPr>
          <w:rFonts w:ascii="Arial" w:hAnsi="Arial" w:cs="Arial"/>
          <w:sz w:val="22"/>
          <w:szCs w:val="22"/>
        </w:rPr>
        <w:t xml:space="preserve">в них </w:t>
      </w:r>
      <w:r w:rsidRPr="00C65B45">
        <w:rPr>
          <w:rFonts w:ascii="Arial" w:hAnsi="Arial" w:cs="Arial"/>
          <w:sz w:val="22"/>
          <w:szCs w:val="22"/>
        </w:rPr>
        <w:t xml:space="preserve">символа дефиса вместо значения </w:t>
      </w:r>
      <w:r w:rsidR="00E02AF2" w:rsidRPr="00C65B45">
        <w:rPr>
          <w:rFonts w:ascii="Arial" w:hAnsi="Arial" w:cs="Arial"/>
          <w:sz w:val="22"/>
          <w:szCs w:val="22"/>
        </w:rPr>
        <w:t>недопустимо (в связи с их использованием для поиска и идентификации</w:t>
      </w:r>
      <w:r w:rsidR="00B716D4" w:rsidRPr="00C65B45">
        <w:rPr>
          <w:rFonts w:ascii="Arial" w:hAnsi="Arial" w:cs="Arial"/>
          <w:sz w:val="22"/>
          <w:szCs w:val="22"/>
        </w:rPr>
        <w:t xml:space="preserve"> субъектов и записей КИ</w:t>
      </w:r>
      <w:r w:rsidR="00E02AF2" w:rsidRPr="00C65B45">
        <w:rPr>
          <w:rFonts w:ascii="Arial" w:hAnsi="Arial" w:cs="Arial"/>
          <w:sz w:val="22"/>
          <w:szCs w:val="22"/>
        </w:rPr>
        <w:t>):</w:t>
      </w:r>
    </w:p>
    <w:p w14:paraId="3B182167" w14:textId="77777777" w:rsidR="00616E19" w:rsidRPr="00C65B45" w:rsidRDefault="00616E19" w:rsidP="00616E19">
      <w:pPr>
        <w:pStyle w:val="af5"/>
        <w:spacing w:line="240" w:lineRule="auto"/>
        <w:ind w:left="1418" w:firstLine="11"/>
        <w:rPr>
          <w:rFonts w:ascii="Arial" w:hAnsi="Arial" w:cs="Arial"/>
          <w:sz w:val="22"/>
          <w:szCs w:val="22"/>
        </w:rPr>
      </w:pPr>
      <w:r w:rsidRPr="00C65B45">
        <w:rPr>
          <w:rFonts w:ascii="Arial" w:hAnsi="Arial" w:cs="Arial"/>
          <w:sz w:val="22"/>
          <w:szCs w:val="22"/>
        </w:rPr>
        <w:t>2.66 «Дата рождения»</w:t>
      </w:r>
    </w:p>
    <w:p w14:paraId="185D2C73" w14:textId="77777777" w:rsidR="00616E19" w:rsidRPr="00C65B45" w:rsidRDefault="00616E19" w:rsidP="00616E19">
      <w:pPr>
        <w:pStyle w:val="af5"/>
        <w:spacing w:line="240" w:lineRule="auto"/>
        <w:ind w:left="1418" w:firstLine="11"/>
        <w:rPr>
          <w:rFonts w:ascii="Arial" w:hAnsi="Arial" w:cs="Arial"/>
          <w:sz w:val="22"/>
          <w:szCs w:val="22"/>
        </w:rPr>
      </w:pPr>
      <w:r w:rsidRPr="00C65B45">
        <w:rPr>
          <w:rFonts w:ascii="Arial" w:hAnsi="Arial" w:cs="Arial"/>
          <w:sz w:val="22"/>
          <w:szCs w:val="22"/>
        </w:rPr>
        <w:t>3.9 «Имя»</w:t>
      </w:r>
    </w:p>
    <w:p w14:paraId="497EF093" w14:textId="77777777" w:rsidR="00616E19" w:rsidRPr="00C65B45" w:rsidRDefault="00616E19" w:rsidP="00616E19">
      <w:pPr>
        <w:pStyle w:val="af5"/>
        <w:spacing w:line="240" w:lineRule="auto"/>
        <w:ind w:left="1418" w:firstLine="11"/>
        <w:rPr>
          <w:rFonts w:ascii="Arial" w:hAnsi="Arial" w:cs="Arial"/>
          <w:sz w:val="22"/>
          <w:szCs w:val="22"/>
        </w:rPr>
      </w:pPr>
      <w:r w:rsidRPr="00C65B45">
        <w:rPr>
          <w:rFonts w:ascii="Arial" w:hAnsi="Arial" w:cs="Arial"/>
          <w:sz w:val="22"/>
          <w:szCs w:val="22"/>
        </w:rPr>
        <w:t>3.10 «Имя предыдущее»</w:t>
      </w:r>
    </w:p>
    <w:p w14:paraId="25FC240A" w14:textId="77777777" w:rsidR="00616E19" w:rsidRPr="00C65B45" w:rsidRDefault="00616E19" w:rsidP="00616E19">
      <w:pPr>
        <w:pStyle w:val="af5"/>
        <w:spacing w:line="240" w:lineRule="auto"/>
        <w:ind w:left="1418" w:firstLine="11"/>
        <w:rPr>
          <w:rFonts w:ascii="Arial" w:hAnsi="Arial" w:cs="Arial"/>
          <w:sz w:val="22"/>
          <w:szCs w:val="22"/>
        </w:rPr>
      </w:pPr>
      <w:r w:rsidRPr="00C65B45">
        <w:rPr>
          <w:rFonts w:ascii="Arial" w:hAnsi="Arial" w:cs="Arial"/>
          <w:sz w:val="22"/>
          <w:szCs w:val="22"/>
        </w:rPr>
        <w:t>4.7 «Код документа»</w:t>
      </w:r>
    </w:p>
    <w:p w14:paraId="6E2FAE2A" w14:textId="77777777" w:rsidR="00616E19" w:rsidRPr="00C65B45" w:rsidRDefault="00616E19" w:rsidP="00616E19">
      <w:pPr>
        <w:pStyle w:val="af5"/>
        <w:spacing w:line="240" w:lineRule="auto"/>
        <w:ind w:left="1418" w:firstLine="11"/>
        <w:rPr>
          <w:rFonts w:ascii="Arial" w:hAnsi="Arial" w:cs="Arial"/>
          <w:sz w:val="22"/>
          <w:szCs w:val="22"/>
        </w:rPr>
      </w:pPr>
      <w:r w:rsidRPr="00C65B45">
        <w:rPr>
          <w:rFonts w:ascii="Arial" w:hAnsi="Arial" w:cs="Arial"/>
          <w:sz w:val="22"/>
          <w:szCs w:val="22"/>
        </w:rPr>
        <w:t>5.13 «Номер документа»</w:t>
      </w:r>
    </w:p>
    <w:p w14:paraId="36398522" w14:textId="77777777" w:rsidR="00616E19" w:rsidRPr="00C65B45" w:rsidRDefault="00616E19" w:rsidP="00616E19">
      <w:pPr>
        <w:pStyle w:val="af5"/>
        <w:spacing w:line="240" w:lineRule="auto"/>
        <w:ind w:left="1418" w:firstLine="11"/>
        <w:rPr>
          <w:rFonts w:ascii="Arial" w:hAnsi="Arial" w:cs="Arial"/>
          <w:sz w:val="22"/>
          <w:szCs w:val="22"/>
        </w:rPr>
      </w:pPr>
      <w:r w:rsidRPr="00C65B45">
        <w:rPr>
          <w:rFonts w:ascii="Arial" w:hAnsi="Arial" w:cs="Arial"/>
          <w:sz w:val="22"/>
          <w:szCs w:val="22"/>
        </w:rPr>
        <w:t>5.15 «Номер налогоплательщика»</w:t>
      </w:r>
    </w:p>
    <w:p w14:paraId="57B53733" w14:textId="77777777" w:rsidR="00616E19" w:rsidRPr="00C65B45" w:rsidRDefault="00616E19" w:rsidP="00616E19">
      <w:pPr>
        <w:pStyle w:val="af5"/>
        <w:spacing w:line="240" w:lineRule="auto"/>
        <w:ind w:left="1418" w:firstLine="11"/>
        <w:rPr>
          <w:rFonts w:ascii="Arial" w:hAnsi="Arial" w:cs="Arial"/>
          <w:sz w:val="22"/>
          <w:szCs w:val="22"/>
        </w:rPr>
      </w:pPr>
      <w:r w:rsidRPr="00C65B45">
        <w:rPr>
          <w:rFonts w:ascii="Arial" w:hAnsi="Arial" w:cs="Arial"/>
          <w:sz w:val="22"/>
          <w:szCs w:val="22"/>
        </w:rPr>
        <w:t>5.26 «Полное наименование до его смены или наименование лица, от которого перешли права и обязанности»</w:t>
      </w:r>
    </w:p>
    <w:p w14:paraId="34E8560B" w14:textId="77777777" w:rsidR="00616E19" w:rsidRPr="00C65B45" w:rsidRDefault="00616E19" w:rsidP="00616E19">
      <w:pPr>
        <w:pStyle w:val="af5"/>
        <w:spacing w:line="240" w:lineRule="auto"/>
        <w:ind w:left="1418" w:firstLine="11"/>
        <w:rPr>
          <w:rFonts w:ascii="Arial" w:hAnsi="Arial" w:cs="Arial"/>
          <w:sz w:val="22"/>
          <w:szCs w:val="22"/>
        </w:rPr>
      </w:pPr>
      <w:r w:rsidRPr="00C65B45">
        <w:rPr>
          <w:rFonts w:ascii="Arial" w:hAnsi="Arial" w:cs="Arial"/>
          <w:sz w:val="22"/>
          <w:szCs w:val="22"/>
        </w:rPr>
        <w:t>7.2 «Регистрационный номер»</w:t>
      </w:r>
    </w:p>
    <w:p w14:paraId="5039B37F" w14:textId="77777777" w:rsidR="00616E19" w:rsidRPr="00C65B45" w:rsidRDefault="00616E19" w:rsidP="00616E19">
      <w:pPr>
        <w:pStyle w:val="af5"/>
        <w:spacing w:line="240" w:lineRule="auto"/>
        <w:ind w:left="1418" w:firstLine="1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7.5 «</w:t>
      </w:r>
      <w:r w:rsidRPr="00C65B45">
        <w:rPr>
          <w:rFonts w:ascii="Arial" w:hAnsi="Arial" w:cs="Arial"/>
          <w:sz w:val="22"/>
          <w:szCs w:val="22"/>
        </w:rPr>
        <w:t>Регистрационный номер лица, от которого перешли права и обязанности</w:t>
      </w:r>
      <w:r>
        <w:rPr>
          <w:rFonts w:ascii="Arial" w:hAnsi="Arial" w:cs="Arial"/>
          <w:sz w:val="22"/>
          <w:szCs w:val="22"/>
        </w:rPr>
        <w:t>»</w:t>
      </w:r>
    </w:p>
    <w:p w14:paraId="50A7DE43" w14:textId="77777777" w:rsidR="00616E19" w:rsidRPr="00C65B45" w:rsidRDefault="00616E19" w:rsidP="00616E19">
      <w:pPr>
        <w:pStyle w:val="af5"/>
        <w:spacing w:line="240" w:lineRule="auto"/>
        <w:ind w:left="1418" w:firstLine="11"/>
        <w:rPr>
          <w:rFonts w:ascii="Arial" w:hAnsi="Arial" w:cs="Arial"/>
          <w:sz w:val="22"/>
          <w:szCs w:val="22"/>
        </w:rPr>
      </w:pPr>
      <w:r w:rsidRPr="00C65B45">
        <w:rPr>
          <w:rFonts w:ascii="Arial" w:hAnsi="Arial" w:cs="Arial"/>
          <w:sz w:val="22"/>
          <w:szCs w:val="22"/>
        </w:rPr>
        <w:t>7.8 «Серия документа»</w:t>
      </w:r>
    </w:p>
    <w:p w14:paraId="36D28457" w14:textId="77777777" w:rsidR="00616E19" w:rsidRPr="00C65B45" w:rsidRDefault="00616E19" w:rsidP="00616E19">
      <w:pPr>
        <w:pStyle w:val="af5"/>
        <w:spacing w:line="240" w:lineRule="auto"/>
        <w:ind w:left="1418" w:firstLine="11"/>
        <w:rPr>
          <w:rFonts w:ascii="Arial" w:hAnsi="Arial" w:cs="Arial"/>
          <w:sz w:val="22"/>
          <w:szCs w:val="22"/>
        </w:rPr>
      </w:pPr>
      <w:r w:rsidRPr="00C65B45">
        <w:rPr>
          <w:rFonts w:ascii="Arial" w:hAnsi="Arial" w:cs="Arial"/>
          <w:sz w:val="22"/>
          <w:szCs w:val="22"/>
        </w:rPr>
        <w:t>7.54 «УИд сделки»</w:t>
      </w:r>
    </w:p>
    <w:p w14:paraId="452BC217" w14:textId="77777777" w:rsidR="00616E19" w:rsidRPr="00C65B45" w:rsidRDefault="00616E19" w:rsidP="00616E19">
      <w:pPr>
        <w:pStyle w:val="af5"/>
        <w:spacing w:line="240" w:lineRule="auto"/>
        <w:ind w:left="1418" w:firstLine="11"/>
        <w:rPr>
          <w:rFonts w:ascii="Arial" w:hAnsi="Arial" w:cs="Arial"/>
          <w:sz w:val="22"/>
          <w:szCs w:val="22"/>
        </w:rPr>
      </w:pPr>
      <w:r w:rsidRPr="00C65B45">
        <w:rPr>
          <w:rFonts w:ascii="Arial" w:hAnsi="Arial" w:cs="Arial"/>
          <w:sz w:val="22"/>
          <w:szCs w:val="22"/>
        </w:rPr>
        <w:t>7.55 «УИд независимой гарантии»</w:t>
      </w:r>
    </w:p>
    <w:p w14:paraId="3AC1C6F2" w14:textId="77777777" w:rsidR="00616E19" w:rsidRPr="00C65B45" w:rsidRDefault="00616E19" w:rsidP="00616E19">
      <w:pPr>
        <w:pStyle w:val="af5"/>
        <w:spacing w:line="240" w:lineRule="auto"/>
        <w:ind w:left="1418" w:firstLine="11"/>
        <w:rPr>
          <w:rFonts w:ascii="Arial" w:hAnsi="Arial" w:cs="Arial"/>
          <w:sz w:val="22"/>
          <w:szCs w:val="22"/>
        </w:rPr>
      </w:pPr>
      <w:r w:rsidRPr="00C65B45">
        <w:rPr>
          <w:rFonts w:ascii="Arial" w:hAnsi="Arial" w:cs="Arial"/>
          <w:sz w:val="22"/>
          <w:szCs w:val="22"/>
        </w:rPr>
        <w:t>7.56 «УИд обращения»</w:t>
      </w:r>
    </w:p>
    <w:p w14:paraId="36F9FC8B" w14:textId="77777777" w:rsidR="00616E19" w:rsidRPr="00C65B45" w:rsidRDefault="00616E19" w:rsidP="00616E19">
      <w:pPr>
        <w:pStyle w:val="af5"/>
        <w:spacing w:line="240" w:lineRule="auto"/>
        <w:ind w:left="1418" w:firstLine="11"/>
        <w:rPr>
          <w:rFonts w:ascii="Arial" w:hAnsi="Arial" w:cs="Arial"/>
          <w:sz w:val="22"/>
          <w:szCs w:val="22"/>
        </w:rPr>
      </w:pPr>
      <w:r w:rsidRPr="00C65B45">
        <w:rPr>
          <w:rFonts w:ascii="Arial" w:hAnsi="Arial" w:cs="Arial"/>
          <w:sz w:val="22"/>
          <w:szCs w:val="22"/>
        </w:rPr>
        <w:t>7.57 «УИд договора поручительства»</w:t>
      </w:r>
    </w:p>
    <w:p w14:paraId="2F5A370A" w14:textId="3DE70DA9" w:rsidR="00616E19" w:rsidRPr="00D6404F" w:rsidRDefault="00616E19" w:rsidP="00616E19">
      <w:pPr>
        <w:pStyle w:val="af5"/>
        <w:spacing w:line="240" w:lineRule="auto"/>
        <w:ind w:left="1418" w:firstLine="11"/>
        <w:rPr>
          <w:rFonts w:ascii="Arial" w:hAnsi="Arial" w:cs="Arial"/>
          <w:sz w:val="22"/>
          <w:szCs w:val="22"/>
        </w:rPr>
      </w:pPr>
      <w:r w:rsidRPr="00C65B45">
        <w:rPr>
          <w:rFonts w:ascii="Arial" w:hAnsi="Arial" w:cs="Arial"/>
          <w:sz w:val="22"/>
          <w:szCs w:val="22"/>
        </w:rPr>
        <w:t>7.60 «Фамилия предыдущая»</w:t>
      </w:r>
      <w:r w:rsidR="00D6404F" w:rsidRPr="00D6404F">
        <w:rPr>
          <w:rFonts w:ascii="Arial" w:hAnsi="Arial" w:cs="Arial"/>
          <w:sz w:val="22"/>
          <w:szCs w:val="22"/>
        </w:rPr>
        <w:t>;</w:t>
      </w:r>
    </w:p>
    <w:p w14:paraId="0AA95396" w14:textId="3A806ECE" w:rsidR="007B4510" w:rsidRPr="00C65B45" w:rsidRDefault="007B4510" w:rsidP="00616E19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 w:rsidRPr="00C65B45">
        <w:rPr>
          <w:rFonts w:ascii="Arial" w:hAnsi="Arial" w:cs="Arial"/>
          <w:sz w:val="22"/>
          <w:szCs w:val="22"/>
        </w:rPr>
        <w:t xml:space="preserve">- добавлено требование об удалении начальных и </w:t>
      </w:r>
      <w:r w:rsidR="00C56A92" w:rsidRPr="00C65B45">
        <w:rPr>
          <w:rFonts w:ascii="Arial" w:hAnsi="Arial" w:cs="Arial"/>
          <w:sz w:val="22"/>
          <w:szCs w:val="22"/>
        </w:rPr>
        <w:t>конечных</w:t>
      </w:r>
      <w:r w:rsidRPr="00C65B45">
        <w:rPr>
          <w:rFonts w:ascii="Arial" w:hAnsi="Arial" w:cs="Arial"/>
          <w:sz w:val="22"/>
          <w:szCs w:val="22"/>
        </w:rPr>
        <w:t xml:space="preserve"> пробелов во всех показателях, г</w:t>
      </w:r>
      <w:r w:rsidR="00D6404F">
        <w:rPr>
          <w:rFonts w:ascii="Arial" w:hAnsi="Arial" w:cs="Arial"/>
          <w:sz w:val="22"/>
          <w:szCs w:val="22"/>
        </w:rPr>
        <w:t>де они были допустимы форматом;</w:t>
      </w:r>
    </w:p>
    <w:p w14:paraId="72881A21" w14:textId="3D0CFE07" w:rsidR="00842D8F" w:rsidRPr="00842D8F" w:rsidRDefault="00842D8F" w:rsidP="00616E19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строка 3.8 «</w:t>
      </w:r>
      <w:r w:rsidRPr="00842D8F">
        <w:rPr>
          <w:rFonts w:ascii="Arial" w:hAnsi="Arial" w:cs="Arial"/>
          <w:sz w:val="22"/>
          <w:szCs w:val="22"/>
        </w:rPr>
        <w:t>Идентификационный код предмета залога</w:t>
      </w:r>
      <w:r>
        <w:rPr>
          <w:rFonts w:ascii="Arial" w:hAnsi="Arial" w:cs="Arial"/>
          <w:sz w:val="22"/>
          <w:szCs w:val="22"/>
        </w:rPr>
        <w:t>» - добавлено ограничение на длину</w:t>
      </w:r>
      <w:r w:rsidRPr="00842D8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показателя (до 200 символов)</w:t>
      </w:r>
      <w:r w:rsidRPr="00842D8F">
        <w:rPr>
          <w:rFonts w:ascii="Arial" w:hAnsi="Arial" w:cs="Arial"/>
          <w:sz w:val="22"/>
          <w:szCs w:val="22"/>
        </w:rPr>
        <w:t>;</w:t>
      </w:r>
    </w:p>
    <w:p w14:paraId="43EB5AAF" w14:textId="0A8384BE" w:rsidR="00A86FF9" w:rsidRPr="00C65B45" w:rsidRDefault="00616E19" w:rsidP="00616E19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="00A86FF9" w:rsidRPr="00C65B45">
        <w:rPr>
          <w:rFonts w:ascii="Arial" w:hAnsi="Arial" w:cs="Arial"/>
          <w:sz w:val="22"/>
          <w:szCs w:val="22"/>
        </w:rPr>
        <w:t>строка 5.30 «Почтовый индекс» - добавлены технические требования для</w:t>
      </w:r>
      <w:r w:rsidR="00D6404F">
        <w:rPr>
          <w:rFonts w:ascii="Arial" w:hAnsi="Arial" w:cs="Arial"/>
          <w:sz w:val="22"/>
          <w:szCs w:val="22"/>
        </w:rPr>
        <w:t xml:space="preserve"> почтовых индексов других стран;</w:t>
      </w:r>
    </w:p>
    <w:p w14:paraId="34D26BFC" w14:textId="197B7090" w:rsidR="008B1894" w:rsidRPr="00C65B45" w:rsidRDefault="00616E19" w:rsidP="00616E19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="008B1894" w:rsidRPr="00C65B45">
        <w:rPr>
          <w:rFonts w:ascii="Arial" w:hAnsi="Arial" w:cs="Arial"/>
          <w:sz w:val="22"/>
          <w:szCs w:val="22"/>
        </w:rPr>
        <w:t>строка 7.7 «Резолютивная часть судебного акта» - добавлено требование к длине поля (до 10000 символов).</w:t>
      </w:r>
    </w:p>
    <w:p w14:paraId="1314687A" w14:textId="6A2DBB9D" w:rsidR="00C047E8" w:rsidRDefault="00C047E8" w:rsidP="00C047E8">
      <w:pPr>
        <w:pStyle w:val="af5"/>
        <w:numPr>
          <w:ilvl w:val="0"/>
          <w:numId w:val="11"/>
        </w:numPr>
        <w:spacing w:line="240" w:lineRule="auto"/>
        <w:rPr>
          <w:rFonts w:ascii="Arial" w:hAnsi="Arial" w:cs="Arial"/>
          <w:sz w:val="22"/>
          <w:szCs w:val="22"/>
        </w:rPr>
      </w:pPr>
      <w:r w:rsidRPr="00C65B45">
        <w:rPr>
          <w:rFonts w:ascii="Arial" w:hAnsi="Arial" w:cs="Arial"/>
          <w:sz w:val="22"/>
          <w:szCs w:val="22"/>
        </w:rPr>
        <w:t xml:space="preserve">Приложение </w:t>
      </w:r>
      <w:r>
        <w:rPr>
          <w:rFonts w:ascii="Arial" w:hAnsi="Arial" w:cs="Arial"/>
          <w:sz w:val="22"/>
          <w:szCs w:val="22"/>
        </w:rPr>
        <w:t>7</w:t>
      </w:r>
      <w:r w:rsidRPr="00C65B45">
        <w:rPr>
          <w:rFonts w:ascii="Arial" w:hAnsi="Arial" w:cs="Arial"/>
          <w:sz w:val="22"/>
          <w:szCs w:val="22"/>
        </w:rPr>
        <w:t xml:space="preserve"> «</w:t>
      </w:r>
      <w:r>
        <w:rPr>
          <w:rFonts w:ascii="Arial" w:hAnsi="Arial" w:cs="Arial"/>
          <w:sz w:val="22"/>
          <w:szCs w:val="22"/>
        </w:rPr>
        <w:t>Формат файла отказа</w:t>
      </w:r>
      <w:r w:rsidRPr="00C65B45">
        <w:rPr>
          <w:rFonts w:ascii="Arial" w:hAnsi="Arial" w:cs="Arial"/>
          <w:sz w:val="22"/>
          <w:szCs w:val="22"/>
        </w:rPr>
        <w:t>»</w:t>
      </w:r>
      <w:r>
        <w:rPr>
          <w:rFonts w:ascii="Arial" w:hAnsi="Arial" w:cs="Arial"/>
          <w:sz w:val="22"/>
          <w:szCs w:val="22"/>
        </w:rPr>
        <w:t xml:space="preserve"> - добавлен</w:t>
      </w:r>
      <w:r w:rsidR="00187C96">
        <w:rPr>
          <w:rFonts w:ascii="Arial" w:hAnsi="Arial" w:cs="Arial"/>
          <w:sz w:val="22"/>
          <w:szCs w:val="22"/>
        </w:rPr>
        <w:t>ы</w:t>
      </w:r>
      <w:r>
        <w:rPr>
          <w:rFonts w:ascii="Arial" w:hAnsi="Arial" w:cs="Arial"/>
          <w:sz w:val="22"/>
          <w:szCs w:val="22"/>
        </w:rPr>
        <w:t xml:space="preserve"> ошибк</w:t>
      </w:r>
      <w:r w:rsidR="00187C96">
        <w:rPr>
          <w:rFonts w:ascii="Arial" w:hAnsi="Arial" w:cs="Arial"/>
          <w:sz w:val="22"/>
          <w:szCs w:val="22"/>
        </w:rPr>
        <w:t>и</w:t>
      </w:r>
      <w:r>
        <w:rPr>
          <w:rFonts w:ascii="Arial" w:hAnsi="Arial" w:cs="Arial"/>
          <w:sz w:val="22"/>
          <w:szCs w:val="22"/>
        </w:rPr>
        <w:t xml:space="preserve"> «</w:t>
      </w:r>
      <w:r w:rsidRPr="00C047E8">
        <w:rPr>
          <w:rFonts w:ascii="Arial" w:hAnsi="Arial" w:cs="Arial"/>
          <w:sz w:val="22"/>
          <w:szCs w:val="22"/>
        </w:rPr>
        <w:t>При попытке аннулирования сведений субъект не был обнаружен</w:t>
      </w:r>
      <w:r>
        <w:rPr>
          <w:rFonts w:ascii="Arial" w:hAnsi="Arial" w:cs="Arial"/>
          <w:sz w:val="22"/>
          <w:szCs w:val="22"/>
        </w:rPr>
        <w:t>»</w:t>
      </w:r>
      <w:r w:rsidR="00187C96">
        <w:rPr>
          <w:rFonts w:ascii="Arial" w:hAnsi="Arial" w:cs="Arial"/>
          <w:sz w:val="22"/>
          <w:szCs w:val="22"/>
        </w:rPr>
        <w:t xml:space="preserve"> и «</w:t>
      </w:r>
      <w:r w:rsidR="00187C96" w:rsidRPr="00187C96">
        <w:rPr>
          <w:rFonts w:ascii="Arial" w:hAnsi="Arial" w:cs="Arial"/>
          <w:sz w:val="22"/>
          <w:szCs w:val="22"/>
        </w:rPr>
        <w:t>Попытка аннулирования единственных сведений в обязательном блоке титульной части. В аннулировании отказано.</w:t>
      </w:r>
      <w:r w:rsidR="00187C96">
        <w:rPr>
          <w:rFonts w:ascii="Arial" w:hAnsi="Arial" w:cs="Arial"/>
          <w:sz w:val="22"/>
          <w:szCs w:val="22"/>
        </w:rPr>
        <w:t>»</w:t>
      </w:r>
    </w:p>
    <w:p w14:paraId="77836CDE" w14:textId="32F29CF5" w:rsidR="007B365E" w:rsidRDefault="007B365E" w:rsidP="007B365E">
      <w:pPr>
        <w:pStyle w:val="af5"/>
        <w:numPr>
          <w:ilvl w:val="0"/>
          <w:numId w:val="11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Глава </w:t>
      </w:r>
      <w:r>
        <w:rPr>
          <w:rFonts w:ascii="Arial" w:hAnsi="Arial" w:cs="Arial"/>
          <w:sz w:val="22"/>
          <w:szCs w:val="22"/>
          <w:lang w:val="en-US"/>
        </w:rPr>
        <w:t>II</w:t>
      </w:r>
      <w:r>
        <w:rPr>
          <w:rFonts w:ascii="Arial" w:hAnsi="Arial" w:cs="Arial"/>
          <w:sz w:val="22"/>
          <w:szCs w:val="22"/>
        </w:rPr>
        <w:t xml:space="preserve"> «Получение кредитных отчетов из НБКИ» - добавлена ссылка для запросов кредитных отчетов по протоколу </w:t>
      </w:r>
      <w:r>
        <w:rPr>
          <w:rFonts w:ascii="Arial" w:hAnsi="Arial" w:cs="Arial"/>
          <w:sz w:val="22"/>
          <w:szCs w:val="22"/>
          <w:lang w:val="en-US"/>
        </w:rPr>
        <w:t>HTTPS</w:t>
      </w:r>
      <w:r>
        <w:rPr>
          <w:rFonts w:ascii="Arial" w:hAnsi="Arial" w:cs="Arial"/>
          <w:sz w:val="22"/>
          <w:szCs w:val="22"/>
        </w:rPr>
        <w:t xml:space="preserve"> без двусторонней аутентификации - </w:t>
      </w:r>
      <w:hyperlink r:id="rId9" w:history="1">
        <w:r w:rsidRPr="00BE107F">
          <w:rPr>
            <w:rStyle w:val="a9"/>
            <w:rFonts w:ascii="Arial" w:hAnsi="Arial" w:cs="Arial"/>
            <w:sz w:val="22"/>
            <w:szCs w:val="22"/>
          </w:rPr>
          <w:t>https://icrs.nbki.ru/products/B2BRUTDF</w:t>
        </w:r>
      </w:hyperlink>
      <w:r>
        <w:rPr>
          <w:rFonts w:ascii="Arial" w:hAnsi="Arial" w:cs="Arial"/>
          <w:sz w:val="22"/>
          <w:szCs w:val="22"/>
        </w:rPr>
        <w:t>.</w:t>
      </w:r>
    </w:p>
    <w:p w14:paraId="72879A00" w14:textId="75E52972" w:rsidR="00A86FF9" w:rsidRDefault="00A86FF9" w:rsidP="00A472A6">
      <w:pPr>
        <w:spacing w:line="240" w:lineRule="auto"/>
        <w:rPr>
          <w:rFonts w:ascii="Arial" w:hAnsi="Arial" w:cs="Arial"/>
        </w:rPr>
      </w:pPr>
    </w:p>
    <w:p w14:paraId="60E4C9A7" w14:textId="252C6157" w:rsidR="00120A81" w:rsidRPr="00C65B45" w:rsidRDefault="00120A81" w:rsidP="00120A81">
      <w:pPr>
        <w:spacing w:line="240" w:lineRule="auto"/>
        <w:rPr>
          <w:rFonts w:ascii="Arial" w:hAnsi="Arial" w:cs="Arial"/>
        </w:rPr>
      </w:pPr>
      <w:r w:rsidRPr="00C65B45">
        <w:rPr>
          <w:rFonts w:ascii="Arial" w:hAnsi="Arial" w:cs="Arial"/>
          <w:b/>
        </w:rPr>
        <w:t xml:space="preserve">Версия </w:t>
      </w:r>
      <w:r>
        <w:rPr>
          <w:rFonts w:ascii="Arial" w:hAnsi="Arial" w:cs="Arial"/>
          <w:b/>
        </w:rPr>
        <w:t>4</w:t>
      </w:r>
      <w:r w:rsidRPr="00C65B45">
        <w:rPr>
          <w:rFonts w:ascii="Arial" w:hAnsi="Arial" w:cs="Arial"/>
          <w:b/>
        </w:rPr>
        <w:t>.0</w:t>
      </w:r>
      <w:r>
        <w:rPr>
          <w:rFonts w:ascii="Arial" w:hAnsi="Arial" w:cs="Arial"/>
          <w:b/>
        </w:rPr>
        <w:t>1</w:t>
      </w:r>
      <w:r w:rsidRPr="00C65B45">
        <w:rPr>
          <w:rFonts w:ascii="Arial" w:hAnsi="Arial" w:cs="Arial"/>
        </w:rPr>
        <w:t xml:space="preserve"> – </w:t>
      </w:r>
      <w:r w:rsidR="00AF1EEF">
        <w:rPr>
          <w:rFonts w:ascii="Arial" w:hAnsi="Arial" w:cs="Arial"/>
        </w:rPr>
        <w:t>16</w:t>
      </w:r>
      <w:r w:rsidRPr="00C65B4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но</w:t>
      </w:r>
      <w:r w:rsidRPr="00C65B45">
        <w:rPr>
          <w:rFonts w:ascii="Arial" w:hAnsi="Arial" w:cs="Arial"/>
        </w:rPr>
        <w:t>ября 2022 г.</w:t>
      </w:r>
    </w:p>
    <w:p w14:paraId="5AF69534" w14:textId="77777777" w:rsidR="00120A81" w:rsidRPr="0056300D" w:rsidRDefault="00120A81" w:rsidP="00120A81">
      <w:pPr>
        <w:pStyle w:val="af5"/>
        <w:numPr>
          <w:ilvl w:val="0"/>
          <w:numId w:val="13"/>
        </w:numPr>
        <w:spacing w:line="240" w:lineRule="auto"/>
        <w:rPr>
          <w:rFonts w:ascii="Arial" w:hAnsi="Arial" w:cs="Arial"/>
          <w:sz w:val="22"/>
          <w:szCs w:val="22"/>
        </w:rPr>
      </w:pPr>
      <w:r w:rsidRPr="0056300D">
        <w:rPr>
          <w:rFonts w:ascii="Arial" w:hAnsi="Arial" w:cs="Arial"/>
          <w:sz w:val="22"/>
          <w:szCs w:val="22"/>
        </w:rPr>
        <w:t>Раздел «Корректировка и аннулирование сведений» - уточнено, что при аннулировании сведений о ФИО или дате рождения должны быть указаны оба блока, даже если аннулированию/исключению подлежит один из них. Добавлен пример 5.</w:t>
      </w:r>
    </w:p>
    <w:p w14:paraId="62DBA0EC" w14:textId="77777777" w:rsidR="00120A81" w:rsidRDefault="00120A81" w:rsidP="00120A81">
      <w:pPr>
        <w:pStyle w:val="af5"/>
        <w:numPr>
          <w:ilvl w:val="0"/>
          <w:numId w:val="13"/>
        </w:numPr>
        <w:spacing w:line="240" w:lineRule="auto"/>
        <w:rPr>
          <w:rFonts w:ascii="Arial" w:hAnsi="Arial" w:cs="Arial"/>
          <w:sz w:val="22"/>
          <w:szCs w:val="22"/>
        </w:rPr>
      </w:pPr>
      <w:r w:rsidRPr="0056300D">
        <w:rPr>
          <w:rFonts w:ascii="Arial" w:hAnsi="Arial" w:cs="Arial"/>
          <w:sz w:val="22"/>
          <w:szCs w:val="22"/>
        </w:rPr>
        <w:t>Приложение 1 «Формат открывающих и закрывающих блоков», поле 8 «Версия формата» - изменено допустимое значение на «</w:t>
      </w:r>
      <w:r w:rsidRPr="0056300D">
        <w:rPr>
          <w:rFonts w:ascii="Arial" w:hAnsi="Arial" w:cs="Arial"/>
          <w:sz w:val="22"/>
          <w:szCs w:val="22"/>
          <w:lang w:val="en-US"/>
        </w:rPr>
        <w:t>RUTDF</w:t>
      </w:r>
      <w:r w:rsidRPr="0056300D">
        <w:rPr>
          <w:rFonts w:ascii="Arial" w:hAnsi="Arial" w:cs="Arial"/>
          <w:sz w:val="22"/>
          <w:szCs w:val="22"/>
        </w:rPr>
        <w:t xml:space="preserve">4.0». </w:t>
      </w:r>
    </w:p>
    <w:p w14:paraId="6B0072D3" w14:textId="2C32ADDF" w:rsidR="007A2D86" w:rsidRDefault="007A2D86" w:rsidP="0008451C">
      <w:pPr>
        <w:pStyle w:val="af5"/>
        <w:numPr>
          <w:ilvl w:val="0"/>
          <w:numId w:val="13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Приложение 1, показатель 0.3 «Код операции, в рамках которой сформирована группа блоков показателей» - изменены технические требования для значения «А»:</w:t>
      </w:r>
    </w:p>
    <w:p w14:paraId="2F44FD55" w14:textId="3311090E" w:rsidR="007A2D86" w:rsidRPr="007A2D86" w:rsidRDefault="007A2D86" w:rsidP="007A2D86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было: «</w:t>
      </w:r>
      <w:r w:rsidRPr="007A2D86">
        <w:rPr>
          <w:rFonts w:ascii="Arial" w:hAnsi="Arial" w:cs="Arial"/>
          <w:sz w:val="22"/>
          <w:szCs w:val="22"/>
        </w:rPr>
        <w:t>источник направляет кредитную информацию о субъекте или его отдельном обязательстве впервые</w:t>
      </w:r>
      <w:r>
        <w:rPr>
          <w:rFonts w:ascii="Arial" w:hAnsi="Arial" w:cs="Arial"/>
          <w:sz w:val="22"/>
          <w:szCs w:val="22"/>
        </w:rPr>
        <w:t>»</w:t>
      </w:r>
      <w:r w:rsidRPr="007A2D86">
        <w:rPr>
          <w:rFonts w:ascii="Arial" w:hAnsi="Arial" w:cs="Arial"/>
          <w:sz w:val="22"/>
          <w:szCs w:val="22"/>
        </w:rPr>
        <w:t>;</w:t>
      </w:r>
    </w:p>
    <w:p w14:paraId="3B495BE7" w14:textId="556E80DD" w:rsidR="007A2D86" w:rsidRPr="007A2D86" w:rsidRDefault="007A2D86" w:rsidP="007A2D86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стало: «</w:t>
      </w:r>
      <w:r w:rsidRPr="007A2D86">
        <w:rPr>
          <w:rFonts w:ascii="Arial" w:hAnsi="Arial" w:cs="Arial"/>
          <w:sz w:val="22"/>
          <w:szCs w:val="22"/>
        </w:rPr>
        <w:t>источник направляет кредитную информацию о субъекте или его отдельном обязательстве, или об отдельном обращении субъекта к источнику с предложением совершить сделку впервые</w:t>
      </w:r>
      <w:r>
        <w:rPr>
          <w:rFonts w:ascii="Arial" w:hAnsi="Arial" w:cs="Arial"/>
          <w:sz w:val="22"/>
          <w:szCs w:val="22"/>
        </w:rPr>
        <w:t>».</w:t>
      </w:r>
      <w:r w:rsidR="002975F0">
        <w:rPr>
          <w:rStyle w:val="a8"/>
          <w:rFonts w:ascii="Arial" w:hAnsi="Arial" w:cs="Arial"/>
          <w:sz w:val="22"/>
          <w:szCs w:val="22"/>
        </w:rPr>
        <w:footnoteReference w:id="1"/>
      </w:r>
    </w:p>
    <w:p w14:paraId="06EBC269" w14:textId="64FAEE48" w:rsidR="00035AF4" w:rsidRPr="00035AF4" w:rsidRDefault="00035AF4" w:rsidP="0008451C">
      <w:pPr>
        <w:pStyle w:val="af5"/>
        <w:numPr>
          <w:ilvl w:val="0"/>
          <w:numId w:val="13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Блоки</w:t>
      </w:r>
      <w:r w:rsidRPr="00035AF4">
        <w:rPr>
          <w:rFonts w:ascii="Arial" w:hAnsi="Arial" w:cs="Arial"/>
          <w:sz w:val="22"/>
          <w:szCs w:val="22"/>
        </w:rPr>
        <w:t xml:space="preserve"> </w:t>
      </w:r>
      <w:r w:rsidRPr="00E565EF">
        <w:rPr>
          <w:rFonts w:ascii="Arial" w:hAnsi="Arial" w:cs="Arial"/>
          <w:sz w:val="22"/>
          <w:szCs w:val="22"/>
        </w:rPr>
        <w:t>C27_PASTDUEARREAR и B19_PASTDUEARREAR «Сведения о просроченной задолженности», показатель ФЛ 27.3 и ЮЛ 19.3 «Сумма просроченной задолженности» - изменены требования к формированию:</w:t>
      </w:r>
    </w:p>
    <w:p w14:paraId="09943B1E" w14:textId="4D9F0924" w:rsidR="00035AF4" w:rsidRPr="00E565EF" w:rsidRDefault="00035AF4" w:rsidP="00E565EF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 w:rsidRPr="00E565EF">
        <w:rPr>
          <w:rFonts w:ascii="Arial" w:hAnsi="Arial" w:cs="Arial"/>
          <w:sz w:val="22"/>
          <w:szCs w:val="22"/>
        </w:rPr>
        <w:t>было: «Если указано значение «0,00», иные показатели блока 27 (19) не заполняются»</w:t>
      </w:r>
      <w:r w:rsidR="00E565EF" w:rsidRPr="00E565EF">
        <w:rPr>
          <w:rFonts w:ascii="Arial" w:hAnsi="Arial" w:cs="Arial"/>
          <w:sz w:val="22"/>
          <w:szCs w:val="22"/>
        </w:rPr>
        <w:t>;</w:t>
      </w:r>
    </w:p>
    <w:p w14:paraId="65ABCBF5" w14:textId="4D3161F3" w:rsidR="00035AF4" w:rsidRPr="00E565EF" w:rsidRDefault="00035AF4" w:rsidP="00E565EF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 w:rsidRPr="00E565EF">
        <w:rPr>
          <w:rFonts w:ascii="Arial" w:hAnsi="Arial" w:cs="Arial"/>
          <w:sz w:val="22"/>
          <w:szCs w:val="22"/>
        </w:rPr>
        <w:t>стало</w:t>
      </w:r>
      <w:r w:rsidR="00090CAB">
        <w:rPr>
          <w:rFonts w:ascii="Arial" w:hAnsi="Arial" w:cs="Arial"/>
          <w:sz w:val="22"/>
          <w:szCs w:val="22"/>
        </w:rPr>
        <w:t xml:space="preserve"> по ФЛ (ЮЛ)</w:t>
      </w:r>
      <w:r w:rsidRPr="00E565EF">
        <w:rPr>
          <w:rFonts w:ascii="Arial" w:hAnsi="Arial" w:cs="Arial"/>
          <w:sz w:val="22"/>
          <w:szCs w:val="22"/>
        </w:rPr>
        <w:t>: «</w:t>
      </w:r>
      <w:r w:rsidR="006D5D79">
        <w:rPr>
          <w:rFonts w:ascii="Arial" w:hAnsi="Arial" w:cs="Arial"/>
          <w:sz w:val="22"/>
          <w:szCs w:val="22"/>
        </w:rPr>
        <w:t>Е</w:t>
      </w:r>
      <w:r w:rsidRPr="00E565EF">
        <w:rPr>
          <w:rFonts w:ascii="Arial" w:hAnsi="Arial" w:cs="Arial"/>
          <w:sz w:val="22"/>
          <w:szCs w:val="22"/>
        </w:rPr>
        <w:t>сли по показателю 27.3 (19.3) указано значение «0</w:t>
      </w:r>
      <w:r w:rsidR="00090CAB">
        <w:rPr>
          <w:rFonts w:ascii="Arial" w:hAnsi="Arial" w:cs="Arial"/>
          <w:sz w:val="22"/>
          <w:szCs w:val="22"/>
        </w:rPr>
        <w:t>,00</w:t>
      </w:r>
      <w:r w:rsidRPr="00E565EF">
        <w:rPr>
          <w:rFonts w:ascii="Arial" w:hAnsi="Arial" w:cs="Arial"/>
          <w:sz w:val="22"/>
          <w:szCs w:val="22"/>
        </w:rPr>
        <w:t>», то заполняются показатели 27.1 (19.1) и 27.7 (19.7), иные показатели блока 27 (19) Показателей КИ ФЛ (ЮЛ) не заполняются.</w:t>
      </w:r>
    </w:p>
    <w:p w14:paraId="527EE403" w14:textId="1224FB47" w:rsidR="00035AF4" w:rsidRPr="00E565EF" w:rsidRDefault="006D5D79" w:rsidP="00E565EF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Е</w:t>
      </w:r>
      <w:r w:rsidR="00035AF4" w:rsidRPr="00E565EF">
        <w:rPr>
          <w:rFonts w:ascii="Arial" w:hAnsi="Arial" w:cs="Arial"/>
          <w:sz w:val="22"/>
          <w:szCs w:val="22"/>
        </w:rPr>
        <w:t>сли в блоке 27 Показателей КИ ФЛ ранее указывались сведения о денежных требованиях к субъекту, которые не были погашены в срок, по показателю 27.1 указывается ближайшая прошедшая дата возникновения просроченной задолженности.»</w:t>
      </w:r>
      <w:r w:rsidR="006632D3" w:rsidRPr="006632D3">
        <w:rPr>
          <w:rStyle w:val="a8"/>
        </w:rPr>
        <w:t>1</w:t>
      </w:r>
    </w:p>
    <w:p w14:paraId="3E473E82" w14:textId="58F48159" w:rsidR="00176FB4" w:rsidRDefault="00176FB4" w:rsidP="0008451C">
      <w:pPr>
        <w:pStyle w:val="af5"/>
        <w:numPr>
          <w:ilvl w:val="0"/>
          <w:numId w:val="13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Блоки </w:t>
      </w:r>
      <w:r w:rsidRPr="0008451C">
        <w:rPr>
          <w:rFonts w:ascii="Arial" w:hAnsi="Arial" w:cs="Arial"/>
          <w:sz w:val="22"/>
          <w:szCs w:val="22"/>
        </w:rPr>
        <w:t>C28_PAYMT и B20_PAYMT «Сведения о внесении платежей», показатель ФЛ 28.2 и ЮЛ 20.2 «Сумма последнего внесенного платежа» - более подробно указан перечень значений показателей, при которых необходимо указывать значение «0,00» и не заполнять прочие показатели блока. В частности, для физлиц значение «0,00» необходимо указывать, если показатели 18.1 = 2 или 3, 18.3 = 3 или 4, 25.1=0.</w:t>
      </w:r>
    </w:p>
    <w:p w14:paraId="37131A96" w14:textId="2799F704" w:rsidR="008B615F" w:rsidRPr="00527A7D" w:rsidRDefault="008B615F" w:rsidP="00527A7D">
      <w:pPr>
        <w:pStyle w:val="af5"/>
        <w:numPr>
          <w:ilvl w:val="0"/>
          <w:numId w:val="13"/>
        </w:numPr>
        <w:spacing w:line="240" w:lineRule="auto"/>
        <w:rPr>
          <w:rFonts w:ascii="Arial" w:hAnsi="Arial" w:cs="Arial"/>
          <w:sz w:val="22"/>
          <w:szCs w:val="22"/>
        </w:rPr>
      </w:pPr>
      <w:r w:rsidRPr="00527A7D">
        <w:rPr>
          <w:rFonts w:ascii="Arial" w:hAnsi="Arial" w:cs="Arial"/>
          <w:sz w:val="22"/>
          <w:szCs w:val="22"/>
        </w:rPr>
        <w:t xml:space="preserve">Блоки C32_COLLATERAL и </w:t>
      </w:r>
      <w:r w:rsidR="00EE5628">
        <w:rPr>
          <w:rFonts w:ascii="Arial" w:hAnsi="Arial" w:cs="Arial"/>
          <w:sz w:val="22"/>
          <w:szCs w:val="22"/>
          <w:lang w:val="en-US"/>
        </w:rPr>
        <w:t>B</w:t>
      </w:r>
      <w:r w:rsidR="00EE5628" w:rsidRPr="00EE5628">
        <w:rPr>
          <w:rFonts w:ascii="Arial" w:hAnsi="Arial" w:cs="Arial"/>
          <w:sz w:val="22"/>
          <w:szCs w:val="22"/>
        </w:rPr>
        <w:t>23</w:t>
      </w:r>
      <w:r w:rsidR="00EE5628" w:rsidRPr="00527A7D">
        <w:rPr>
          <w:rFonts w:ascii="Arial" w:hAnsi="Arial" w:cs="Arial"/>
          <w:sz w:val="22"/>
          <w:szCs w:val="22"/>
        </w:rPr>
        <w:t xml:space="preserve">_COLLATERAL </w:t>
      </w:r>
      <w:r w:rsidRPr="00527A7D">
        <w:rPr>
          <w:rFonts w:ascii="Arial" w:hAnsi="Arial" w:cs="Arial"/>
          <w:sz w:val="22"/>
          <w:szCs w:val="22"/>
        </w:rPr>
        <w:t>«Сведения о залоге»</w:t>
      </w:r>
      <w:r w:rsidR="00527A7D" w:rsidRPr="00527A7D">
        <w:rPr>
          <w:rFonts w:ascii="Arial" w:hAnsi="Arial" w:cs="Arial"/>
          <w:sz w:val="22"/>
          <w:szCs w:val="22"/>
        </w:rPr>
        <w:t xml:space="preserve">, показатель ФЛ 32.3 и ЮЛ </w:t>
      </w:r>
      <w:r w:rsidR="00EE5628" w:rsidRPr="00EE5628">
        <w:rPr>
          <w:rFonts w:ascii="Arial" w:hAnsi="Arial" w:cs="Arial"/>
          <w:sz w:val="22"/>
          <w:szCs w:val="22"/>
        </w:rPr>
        <w:t>23</w:t>
      </w:r>
      <w:r w:rsidR="00EE5628">
        <w:rPr>
          <w:rFonts w:ascii="Arial" w:hAnsi="Arial" w:cs="Arial"/>
          <w:sz w:val="22"/>
          <w:szCs w:val="22"/>
        </w:rPr>
        <w:t xml:space="preserve">.3 </w:t>
      </w:r>
      <w:r w:rsidR="00527A7D" w:rsidRPr="00527A7D">
        <w:rPr>
          <w:rFonts w:ascii="Arial" w:hAnsi="Arial" w:cs="Arial"/>
          <w:sz w:val="22"/>
          <w:szCs w:val="22"/>
        </w:rPr>
        <w:t>«</w:t>
      </w:r>
      <w:r w:rsidR="00527A7D" w:rsidRPr="00527A7D">
        <w:rPr>
          <w:rFonts w:ascii="Arial" w:eastAsia="Calibri" w:hAnsi="Arial" w:cs="Arial"/>
          <w:sz w:val="22"/>
          <w:szCs w:val="22"/>
        </w:rPr>
        <w:t>Идентификационный код предмета залога</w:t>
      </w:r>
      <w:r w:rsidR="00527A7D" w:rsidRPr="00527A7D">
        <w:rPr>
          <w:rFonts w:ascii="Arial" w:hAnsi="Arial" w:cs="Arial"/>
          <w:sz w:val="22"/>
          <w:szCs w:val="22"/>
        </w:rPr>
        <w:t xml:space="preserve">» - в соответствии с письмом ЦБ № 46-7-3/2187 от 11.11.2022 «О порядке формирования кредитной истории в соответствии с Положением № 758-П» удалена следующая рекомендация: </w:t>
      </w:r>
    </w:p>
    <w:p w14:paraId="2DBE2DD3" w14:textId="4D258828" w:rsidR="00527A7D" w:rsidRPr="00527A7D" w:rsidRDefault="00527A7D" w:rsidP="00527A7D">
      <w:pPr>
        <w:pStyle w:val="af5"/>
        <w:spacing w:line="240" w:lineRule="auto"/>
        <w:ind w:firstLine="0"/>
        <w:rPr>
          <w:rFonts w:ascii="Arial" w:hAnsi="Arial" w:cs="Arial"/>
          <w:sz w:val="22"/>
          <w:szCs w:val="22"/>
        </w:rPr>
      </w:pPr>
      <w:r w:rsidRPr="00527A7D">
        <w:rPr>
          <w:rFonts w:ascii="Arial" w:hAnsi="Arial" w:cs="Arial"/>
          <w:sz w:val="22"/>
          <w:szCs w:val="22"/>
        </w:rPr>
        <w:t>«</w:t>
      </w:r>
      <w:r w:rsidRPr="00527A7D">
        <w:rPr>
          <w:rFonts w:ascii="Arial" w:eastAsia="Calibri" w:hAnsi="Arial" w:cs="Arial"/>
          <w:sz w:val="22"/>
          <w:szCs w:val="22"/>
        </w:rPr>
        <w:t>Поскольку поле является ключевым, его значение должно быть уникальным для каждого факта предоставления залога, даже если предметом залога является один и тот же объект. Например, если два залогодателя являются долевыми собственниками одного объекта недвижимости, необходимо к кадастровому номеру добавить произвольный уникальный индекс: например, «…/1» и «…/2», «…-01» и «…-02», - «-ИВАНОВ» и «-ИВАНОВА», и т.п.</w:t>
      </w:r>
      <w:r w:rsidRPr="00527A7D">
        <w:rPr>
          <w:rFonts w:ascii="Arial" w:hAnsi="Arial" w:cs="Arial"/>
          <w:sz w:val="22"/>
          <w:szCs w:val="22"/>
        </w:rPr>
        <w:t>»</w:t>
      </w:r>
    </w:p>
    <w:p w14:paraId="0A823C1D" w14:textId="77777777" w:rsidR="00120A81" w:rsidRPr="0056300D" w:rsidRDefault="00120A81" w:rsidP="00120A81">
      <w:pPr>
        <w:pStyle w:val="af5"/>
        <w:numPr>
          <w:ilvl w:val="0"/>
          <w:numId w:val="13"/>
        </w:numPr>
        <w:spacing w:line="240" w:lineRule="auto"/>
        <w:rPr>
          <w:rFonts w:ascii="Arial" w:hAnsi="Arial" w:cs="Arial"/>
          <w:sz w:val="22"/>
          <w:szCs w:val="22"/>
        </w:rPr>
      </w:pPr>
      <w:r w:rsidRPr="0056300D">
        <w:rPr>
          <w:rFonts w:ascii="Arial" w:hAnsi="Arial" w:cs="Arial"/>
          <w:sz w:val="22"/>
          <w:szCs w:val="22"/>
        </w:rPr>
        <w:t xml:space="preserve">Блоки C30_SOURCENONMONETOBLIG и B21_SOURCENONMONETOBLIG «Сведения о неденежном обязательстве источника» – </w:t>
      </w:r>
      <w:r>
        <w:rPr>
          <w:rFonts w:ascii="Arial" w:hAnsi="Arial" w:cs="Arial"/>
          <w:sz w:val="22"/>
          <w:szCs w:val="22"/>
        </w:rPr>
        <w:t xml:space="preserve">в соответствии с </w:t>
      </w:r>
      <w:r>
        <w:rPr>
          <w:rFonts w:ascii="Arial" w:hAnsi="Arial" w:cs="Arial"/>
          <w:sz w:val="22"/>
          <w:szCs w:val="22"/>
        </w:rPr>
        <w:lastRenderedPageBreak/>
        <w:t>«</w:t>
      </w:r>
      <w:r w:rsidRPr="00371F89">
        <w:rPr>
          <w:rFonts w:ascii="Arial" w:hAnsi="Arial" w:cs="Arial"/>
          <w:sz w:val="22"/>
          <w:szCs w:val="22"/>
        </w:rPr>
        <w:t>Комментари</w:t>
      </w:r>
      <w:r>
        <w:rPr>
          <w:rFonts w:ascii="Arial" w:hAnsi="Arial" w:cs="Arial"/>
          <w:sz w:val="22"/>
          <w:szCs w:val="22"/>
        </w:rPr>
        <w:t>ем</w:t>
      </w:r>
      <w:r w:rsidRPr="00371F89">
        <w:rPr>
          <w:rFonts w:ascii="Arial" w:hAnsi="Arial" w:cs="Arial"/>
          <w:sz w:val="22"/>
          <w:szCs w:val="22"/>
        </w:rPr>
        <w:t xml:space="preserve"> к порядку заполнения показателей кредитной истории в соответствии с Положением Банка России от 11 мая 2021 года № 758-П «О порядке формирования кредитной истории» (редакция от сентября 2021 года)</w:t>
      </w:r>
      <w:r>
        <w:rPr>
          <w:rFonts w:ascii="Arial" w:hAnsi="Arial" w:cs="Arial"/>
          <w:sz w:val="22"/>
          <w:szCs w:val="22"/>
        </w:rPr>
        <w:t xml:space="preserve">» </w:t>
      </w:r>
      <w:r w:rsidRPr="0056300D">
        <w:rPr>
          <w:rFonts w:ascii="Arial" w:hAnsi="Arial" w:cs="Arial"/>
          <w:sz w:val="22"/>
          <w:szCs w:val="22"/>
        </w:rPr>
        <w:t>изменен комментарий к заполнению блока:</w:t>
      </w:r>
    </w:p>
    <w:p w14:paraId="4148EA5E" w14:textId="77777777" w:rsidR="00120A81" w:rsidRPr="0056300D" w:rsidRDefault="00120A81" w:rsidP="00120A81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 w:rsidRPr="0056300D">
        <w:rPr>
          <w:rFonts w:ascii="Arial" w:hAnsi="Arial" w:cs="Arial"/>
          <w:sz w:val="22"/>
          <w:szCs w:val="22"/>
        </w:rPr>
        <w:t xml:space="preserve">было: </w:t>
      </w:r>
      <w:r>
        <w:rPr>
          <w:rFonts w:ascii="Arial" w:hAnsi="Arial" w:cs="Arial"/>
          <w:sz w:val="22"/>
          <w:szCs w:val="22"/>
        </w:rPr>
        <w:t>«</w:t>
      </w:r>
      <w:r w:rsidRPr="0056300D">
        <w:rPr>
          <w:rFonts w:ascii="Arial" w:hAnsi="Arial" w:cs="Arial"/>
          <w:sz w:val="22"/>
          <w:szCs w:val="22"/>
        </w:rPr>
        <w:t>Блок не формируется, если по показателю 25.1 «</w:t>
      </w:r>
      <w:r w:rsidRPr="0056300D">
        <w:rPr>
          <w:rFonts w:ascii="Arial" w:eastAsia="Calibri" w:hAnsi="Arial" w:cs="Arial"/>
          <w:sz w:val="22"/>
          <w:szCs w:val="22"/>
        </w:rPr>
        <w:t>Признак наличия задолженности»</w:t>
      </w:r>
      <w:r w:rsidRPr="0056300D">
        <w:rPr>
          <w:rFonts w:ascii="Arial" w:hAnsi="Arial" w:cs="Arial"/>
          <w:sz w:val="22"/>
          <w:szCs w:val="22"/>
        </w:rPr>
        <w:t xml:space="preserve"> указан код «0»</w:t>
      </w:r>
      <w:r>
        <w:rPr>
          <w:rFonts w:ascii="Arial" w:hAnsi="Arial" w:cs="Arial"/>
          <w:sz w:val="22"/>
          <w:szCs w:val="22"/>
        </w:rPr>
        <w:t>»</w:t>
      </w:r>
      <w:r w:rsidRPr="0056300D">
        <w:rPr>
          <w:rFonts w:ascii="Arial" w:hAnsi="Arial" w:cs="Arial"/>
          <w:sz w:val="22"/>
          <w:szCs w:val="22"/>
        </w:rPr>
        <w:t>.</w:t>
      </w:r>
    </w:p>
    <w:p w14:paraId="2553FD14" w14:textId="77777777" w:rsidR="00120A81" w:rsidRPr="0056300D" w:rsidRDefault="00120A81" w:rsidP="00120A81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 w:rsidRPr="00371F89">
        <w:rPr>
          <w:rFonts w:ascii="Arial" w:hAnsi="Arial" w:cs="Arial"/>
          <w:sz w:val="22"/>
          <w:szCs w:val="22"/>
        </w:rPr>
        <w:t>стало</w:t>
      </w:r>
      <w:r w:rsidRPr="0056300D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«</w:t>
      </w:r>
      <w:r w:rsidRPr="00371F89">
        <w:rPr>
          <w:rFonts w:ascii="Arial" w:hAnsi="Arial" w:cs="Arial"/>
          <w:sz w:val="22"/>
          <w:szCs w:val="22"/>
        </w:rPr>
        <w:t>Показатели в блоке не заполняются (обязательные заполняются дефисом) при передаче сведений о поручительстве и независимой гарантии до наступления ответственности поручителя или обязанности принципала возместить гаранту выплаченную сумму соответственно (ФЛ 18.1 или ЮЛ 11.1 = 2 или 3, ФЛ 18.3 или 11.3 = 3 или 4, ФЛ 25.1 или ЮЛ 17.1=0).»</w:t>
      </w:r>
    </w:p>
    <w:p w14:paraId="017C5E78" w14:textId="6A89A9E2" w:rsidR="006A5C57" w:rsidRDefault="006A5C57" w:rsidP="0008451C">
      <w:pPr>
        <w:pStyle w:val="af5"/>
        <w:numPr>
          <w:ilvl w:val="0"/>
          <w:numId w:val="13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Блоки </w:t>
      </w:r>
      <w:r w:rsidRPr="0008451C">
        <w:rPr>
          <w:rFonts w:ascii="Arial" w:hAnsi="Arial" w:cs="Arial"/>
          <w:sz w:val="22"/>
          <w:szCs w:val="22"/>
        </w:rPr>
        <w:t xml:space="preserve">C56_OBLIGPARTTAKE и B46_OBLIGPARTTAKE «Сведения об участии в обязательстве, по которому формируется КИ» - в связи с </w:t>
      </w:r>
      <w:r w:rsidR="00A3652A" w:rsidRPr="0008451C">
        <w:rPr>
          <w:rFonts w:ascii="Arial" w:hAnsi="Arial" w:cs="Arial"/>
          <w:sz w:val="22"/>
          <w:szCs w:val="22"/>
        </w:rPr>
        <w:t>добавлением</w:t>
      </w:r>
      <w:r w:rsidRPr="0008451C">
        <w:rPr>
          <w:rFonts w:ascii="Arial" w:hAnsi="Arial" w:cs="Arial"/>
          <w:sz w:val="22"/>
          <w:szCs w:val="22"/>
        </w:rPr>
        <w:t xml:space="preserve"> возможности указать уникальный идентификатор сведений </w:t>
      </w:r>
      <w:r w:rsidR="00A3652A" w:rsidRPr="0008451C">
        <w:rPr>
          <w:rFonts w:ascii="Arial" w:hAnsi="Arial" w:cs="Arial"/>
          <w:sz w:val="22"/>
          <w:szCs w:val="22"/>
        </w:rPr>
        <w:t>в заголовке группы вместо поля «УИд сделки», блок теперь допустимо указывать 1 на группу.</w:t>
      </w:r>
    </w:p>
    <w:p w14:paraId="679C6E42" w14:textId="6FED6659" w:rsidR="00564859" w:rsidRDefault="00564859" w:rsidP="0008451C">
      <w:pPr>
        <w:pStyle w:val="af5"/>
        <w:numPr>
          <w:ilvl w:val="0"/>
          <w:numId w:val="13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Приложение 6 «Технические требования…»:</w:t>
      </w:r>
    </w:p>
    <w:p w14:paraId="59C38DCF" w14:textId="163B8475" w:rsidR="00C95332" w:rsidRDefault="00C95332" w:rsidP="0008451C">
      <w:pPr>
        <w:pStyle w:val="af5"/>
        <w:spacing w:line="240" w:lineRule="auto"/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строка 3.3 «</w:t>
      </w:r>
      <w:r w:rsidRPr="0008451C">
        <w:rPr>
          <w:rFonts w:ascii="Arial" w:hAnsi="Arial" w:cs="Arial"/>
          <w:sz w:val="22"/>
          <w:szCs w:val="22"/>
        </w:rPr>
        <w:t>Дополнительные сведения по делу</w:t>
      </w:r>
      <w:r>
        <w:rPr>
          <w:rFonts w:ascii="Arial" w:hAnsi="Arial" w:cs="Arial"/>
          <w:sz w:val="22"/>
          <w:szCs w:val="22"/>
        </w:rPr>
        <w:t>» - длина поля увеличена до 10000 символов</w:t>
      </w:r>
      <w:r w:rsidRPr="00C95332">
        <w:rPr>
          <w:rFonts w:ascii="Arial" w:hAnsi="Arial" w:cs="Arial"/>
          <w:sz w:val="22"/>
          <w:szCs w:val="22"/>
        </w:rPr>
        <w:t>;</w:t>
      </w:r>
    </w:p>
    <w:p w14:paraId="04553B99" w14:textId="4FDB99D8" w:rsidR="007C4B2F" w:rsidRDefault="007C4B2F" w:rsidP="0008451C">
      <w:pPr>
        <w:pStyle w:val="af5"/>
        <w:spacing w:line="240" w:lineRule="auto"/>
        <w:ind w:firstLine="0"/>
        <w:rPr>
          <w:rFonts w:ascii="Arial" w:hAnsi="Arial" w:cs="Arial"/>
          <w:sz w:val="22"/>
          <w:szCs w:val="22"/>
        </w:rPr>
      </w:pPr>
      <w:r w:rsidRPr="007C4B2F">
        <w:rPr>
          <w:rFonts w:ascii="Arial" w:hAnsi="Arial" w:cs="Arial"/>
          <w:sz w:val="22"/>
          <w:szCs w:val="22"/>
        </w:rPr>
        <w:t xml:space="preserve">- </w:t>
      </w:r>
      <w:r>
        <w:rPr>
          <w:rFonts w:ascii="Arial" w:hAnsi="Arial" w:cs="Arial"/>
          <w:sz w:val="22"/>
          <w:szCs w:val="22"/>
        </w:rPr>
        <w:t>строка 3.9 «Имя» - изменены требования:</w:t>
      </w:r>
    </w:p>
    <w:p w14:paraId="2923B4E3" w14:textId="77777777" w:rsidR="007C4B2F" w:rsidRPr="007C4B2F" w:rsidRDefault="007C4B2F" w:rsidP="007C4B2F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было: «</w:t>
      </w:r>
      <w:r w:rsidRPr="007C4B2F">
        <w:rPr>
          <w:rFonts w:ascii="Arial" w:hAnsi="Arial" w:cs="Arial"/>
          <w:sz w:val="22"/>
          <w:szCs w:val="22"/>
        </w:rPr>
        <w:t>Формат: последовательность букв, возможно с разделителями «пробел» и «-» (дефис).</w:t>
      </w:r>
    </w:p>
    <w:p w14:paraId="59DF2BF9" w14:textId="77777777" w:rsidR="007C4B2F" w:rsidRPr="007C4B2F" w:rsidRDefault="007C4B2F" w:rsidP="007C4B2F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 w:rsidRPr="007C4B2F">
        <w:rPr>
          <w:rFonts w:ascii="Arial" w:hAnsi="Arial" w:cs="Arial"/>
          <w:sz w:val="22"/>
          <w:szCs w:val="22"/>
        </w:rPr>
        <w:t>Допустимые символы: только прописные буквы русского алфавита или только прописные буквы латинского алфавита, разделители «пробел» и «-» (дефис).</w:t>
      </w:r>
    </w:p>
    <w:p w14:paraId="61A6E28C" w14:textId="77777777" w:rsidR="007C4B2F" w:rsidRPr="007C4B2F" w:rsidRDefault="007C4B2F" w:rsidP="007C4B2F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 w:rsidRPr="007C4B2F">
        <w:rPr>
          <w:rFonts w:ascii="Arial" w:hAnsi="Arial" w:cs="Arial"/>
          <w:sz w:val="22"/>
          <w:szCs w:val="22"/>
        </w:rPr>
        <w:t>Допустимые значения: не ограничиваются.</w:t>
      </w:r>
    </w:p>
    <w:p w14:paraId="36A9CBF6" w14:textId="30F302C3" w:rsidR="007C4B2F" w:rsidRDefault="007C4B2F" w:rsidP="007C4B2F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 w:rsidRPr="007C4B2F">
        <w:rPr>
          <w:rFonts w:ascii="Arial" w:hAnsi="Arial" w:cs="Arial"/>
          <w:sz w:val="22"/>
          <w:szCs w:val="22"/>
        </w:rPr>
        <w:t>Правила преобразования: буквы приводятся к верхнему регистру; двойные пробелы заменяются на одинарные; двойные дефисы заменяются на</w:t>
      </w:r>
      <w:r w:rsidRPr="002039FE">
        <w:rPr>
          <w:rFonts w:ascii="Arial" w:eastAsia="Calibri" w:hAnsi="Arial" w:cs="Arial"/>
          <w:bCs/>
        </w:rPr>
        <w:t xml:space="preserve"> </w:t>
      </w:r>
      <w:r w:rsidRPr="007C4B2F">
        <w:rPr>
          <w:rFonts w:ascii="Arial" w:hAnsi="Arial" w:cs="Arial"/>
          <w:sz w:val="22"/>
          <w:szCs w:val="22"/>
        </w:rPr>
        <w:t>одинарные; пробелы слева и справа от дефиса удаляются, начальный и конечный пробелы удаляются.</w:t>
      </w:r>
      <w:r>
        <w:rPr>
          <w:rFonts w:ascii="Arial" w:hAnsi="Arial" w:cs="Arial"/>
          <w:sz w:val="22"/>
          <w:szCs w:val="22"/>
        </w:rPr>
        <w:t>»</w:t>
      </w:r>
    </w:p>
    <w:p w14:paraId="12A11B65" w14:textId="4A05EE30" w:rsidR="000A4AEF" w:rsidRPr="000A4AEF" w:rsidRDefault="007C4B2F" w:rsidP="000A4AEF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стало: «</w:t>
      </w:r>
      <w:r w:rsidR="000A4AEF" w:rsidRPr="000A4AEF">
        <w:rPr>
          <w:rFonts w:ascii="Arial" w:hAnsi="Arial" w:cs="Arial"/>
          <w:sz w:val="22"/>
          <w:szCs w:val="22"/>
        </w:rPr>
        <w:t>Формат: последовательность букв, возможно с разделителями «пробел», «-» (дефис), символами скобок «(» и «)», между которыми содержатся буквы, символом апострофа «</w:t>
      </w:r>
      <w:r w:rsidR="00E47E5B" w:rsidRPr="00E47E5B">
        <w:rPr>
          <w:rFonts w:ascii="Arial" w:hAnsi="Arial" w:cs="Arial"/>
          <w:sz w:val="22"/>
          <w:szCs w:val="22"/>
        </w:rPr>
        <w:t>'</w:t>
      </w:r>
      <w:r w:rsidR="000A4AEF" w:rsidRPr="000A4AEF">
        <w:rPr>
          <w:rFonts w:ascii="Arial" w:hAnsi="Arial" w:cs="Arial"/>
          <w:sz w:val="22"/>
          <w:szCs w:val="22"/>
        </w:rPr>
        <w:t>», после которого содержатся буквы.</w:t>
      </w:r>
    </w:p>
    <w:p w14:paraId="49A49B47" w14:textId="3831D830" w:rsidR="000A4AEF" w:rsidRPr="000A4AEF" w:rsidRDefault="000A4AEF" w:rsidP="000A4AEF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 w:rsidRPr="000A4AEF">
        <w:rPr>
          <w:rFonts w:ascii="Arial" w:hAnsi="Arial" w:cs="Arial"/>
          <w:sz w:val="22"/>
          <w:szCs w:val="22"/>
        </w:rPr>
        <w:t>Допустимые символы: прописные буквы русского алфавита, прописные буквы латинского алфавита, разделители «пробел», «-» (дефис), символы скобок «(» и «)», апострофа «</w:t>
      </w:r>
      <w:r w:rsidR="00E47E5B" w:rsidRPr="00E47E5B">
        <w:rPr>
          <w:rFonts w:ascii="Arial" w:hAnsi="Arial" w:cs="Arial"/>
          <w:sz w:val="22"/>
          <w:szCs w:val="22"/>
        </w:rPr>
        <w:t>'</w:t>
      </w:r>
      <w:r w:rsidRPr="000A4AEF">
        <w:rPr>
          <w:rFonts w:ascii="Arial" w:hAnsi="Arial" w:cs="Arial"/>
          <w:sz w:val="22"/>
          <w:szCs w:val="22"/>
        </w:rPr>
        <w:t>».</w:t>
      </w:r>
    </w:p>
    <w:p w14:paraId="4AE5C55D" w14:textId="77777777" w:rsidR="000A4AEF" w:rsidRPr="000A4AEF" w:rsidRDefault="000A4AEF" w:rsidP="000A4AEF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 w:rsidRPr="000A4AEF">
        <w:rPr>
          <w:rFonts w:ascii="Arial" w:hAnsi="Arial" w:cs="Arial"/>
          <w:sz w:val="22"/>
          <w:szCs w:val="22"/>
        </w:rPr>
        <w:t>Допустимые значения: не ограничиваются.</w:t>
      </w:r>
    </w:p>
    <w:p w14:paraId="38A9A906" w14:textId="52F8907F" w:rsidR="007C4B2F" w:rsidRPr="007C4B2F" w:rsidRDefault="000A4AEF" w:rsidP="000A4AEF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 w:rsidRPr="000A4AEF">
        <w:rPr>
          <w:rFonts w:ascii="Arial" w:hAnsi="Arial" w:cs="Arial"/>
          <w:sz w:val="22"/>
          <w:szCs w:val="22"/>
        </w:rPr>
        <w:t>Правила преобразования: буквы приводятся к верхнему регистру; двойные пробелы заменяются на одинарные; двойные дефисы заменяются на одинарные; пробелы слева и справа от дефиса, апострофов удаляются, пробел справа от открывающей «(» и слева от закрывающей «)» скобок удаляется, начальный и конечный пробелы удаляются.</w:t>
      </w:r>
      <w:r w:rsidR="007C4B2F">
        <w:rPr>
          <w:rFonts w:ascii="Arial" w:hAnsi="Arial" w:cs="Arial"/>
          <w:sz w:val="22"/>
          <w:szCs w:val="22"/>
        </w:rPr>
        <w:t>»</w:t>
      </w:r>
      <w:r w:rsidR="00090CAB">
        <w:rPr>
          <w:rStyle w:val="a8"/>
          <w:rFonts w:ascii="Arial" w:hAnsi="Arial" w:cs="Arial"/>
          <w:sz w:val="22"/>
          <w:szCs w:val="22"/>
        </w:rPr>
        <w:footnoteReference w:id="2"/>
      </w:r>
    </w:p>
    <w:p w14:paraId="405D9F63" w14:textId="3C7D803A" w:rsidR="00564859" w:rsidRDefault="00564859" w:rsidP="0008451C">
      <w:pPr>
        <w:pStyle w:val="af5"/>
        <w:spacing w:line="240" w:lineRule="auto"/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строк</w:t>
      </w:r>
      <w:r w:rsidR="006632D3">
        <w:rPr>
          <w:rFonts w:ascii="Arial" w:hAnsi="Arial" w:cs="Arial"/>
          <w:sz w:val="22"/>
          <w:szCs w:val="22"/>
        </w:rPr>
        <w:t>а</w:t>
      </w:r>
      <w:r>
        <w:rPr>
          <w:rFonts w:ascii="Arial" w:hAnsi="Arial" w:cs="Arial"/>
          <w:sz w:val="22"/>
          <w:szCs w:val="22"/>
        </w:rPr>
        <w:t xml:space="preserve"> 5.23 «</w:t>
      </w:r>
      <w:r w:rsidRPr="00564859">
        <w:rPr>
          <w:rFonts w:ascii="Arial" w:hAnsi="Arial" w:cs="Arial"/>
          <w:sz w:val="22"/>
          <w:szCs w:val="22"/>
        </w:rPr>
        <w:t>Полная стоимость кредита (займа) в денежном выражении</w:t>
      </w:r>
      <w:r>
        <w:rPr>
          <w:rFonts w:ascii="Arial" w:hAnsi="Arial" w:cs="Arial"/>
          <w:sz w:val="22"/>
          <w:szCs w:val="22"/>
        </w:rPr>
        <w:t>» и 5.24 «</w:t>
      </w:r>
      <w:r w:rsidRPr="00564859">
        <w:rPr>
          <w:rFonts w:ascii="Arial" w:hAnsi="Arial" w:cs="Arial"/>
          <w:sz w:val="22"/>
          <w:szCs w:val="22"/>
        </w:rPr>
        <w:t>Полная стоимость кредита (займа) в процентах годовых</w:t>
      </w:r>
      <w:r>
        <w:rPr>
          <w:rFonts w:ascii="Arial" w:hAnsi="Arial" w:cs="Arial"/>
          <w:sz w:val="22"/>
          <w:szCs w:val="22"/>
        </w:rPr>
        <w:t>» - изменены требования к допустимым значениям:</w:t>
      </w:r>
    </w:p>
    <w:p w14:paraId="445BDFC6" w14:textId="6FE576E4" w:rsidR="00564859" w:rsidRPr="00090CAB" w:rsidRDefault="00564859" w:rsidP="00C95332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было: «</w:t>
      </w:r>
      <w:r w:rsidRPr="00564859">
        <w:rPr>
          <w:rFonts w:ascii="Arial" w:hAnsi="Arial" w:cs="Arial"/>
          <w:sz w:val="22"/>
          <w:szCs w:val="22"/>
        </w:rPr>
        <w:t>значения показателей ФЛ_22.1 и ФЛ_22.2 должны быть одновременно больше 0 либо равны 0</w:t>
      </w:r>
      <w:r>
        <w:rPr>
          <w:rFonts w:ascii="Arial" w:hAnsi="Arial" w:cs="Arial"/>
          <w:sz w:val="22"/>
          <w:szCs w:val="22"/>
        </w:rPr>
        <w:t>»</w:t>
      </w:r>
      <w:r w:rsidR="00090CAB" w:rsidRPr="00090CAB">
        <w:rPr>
          <w:rFonts w:ascii="Arial" w:hAnsi="Arial" w:cs="Arial"/>
          <w:sz w:val="22"/>
          <w:szCs w:val="22"/>
        </w:rPr>
        <w:t>;</w:t>
      </w:r>
    </w:p>
    <w:p w14:paraId="1A2AB14C" w14:textId="5B03550B" w:rsidR="00564859" w:rsidRPr="006A5C57" w:rsidRDefault="00564859" w:rsidP="00C95332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стало: «</w:t>
      </w:r>
      <w:r w:rsidRPr="00564859">
        <w:rPr>
          <w:rFonts w:ascii="Arial" w:hAnsi="Arial" w:cs="Arial"/>
          <w:sz w:val="22"/>
          <w:szCs w:val="22"/>
        </w:rPr>
        <w:t>0 или больше; для договоров, заключенных с 24.06.2018, значения показателей ФЛ_22.1 и ФЛ_22.2 должны быть одновременно больше 0 либо равны 0»</w:t>
      </w:r>
      <w:r w:rsidR="00C95332">
        <w:rPr>
          <w:rFonts w:ascii="Arial" w:hAnsi="Arial" w:cs="Arial"/>
          <w:sz w:val="22"/>
          <w:szCs w:val="22"/>
        </w:rPr>
        <w:t>.</w:t>
      </w:r>
    </w:p>
    <w:p w14:paraId="243BF883" w14:textId="57E40857" w:rsidR="006632D3" w:rsidRDefault="006632D3" w:rsidP="006632D3">
      <w:pPr>
        <w:pStyle w:val="af5"/>
        <w:spacing w:line="240" w:lineRule="auto"/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строка 7.61 «</w:t>
      </w:r>
      <w:r w:rsidRPr="009B39EB">
        <w:rPr>
          <w:rFonts w:ascii="Arial" w:hAnsi="Arial" w:cs="Arial"/>
          <w:sz w:val="22"/>
          <w:szCs w:val="22"/>
        </w:rPr>
        <w:t>Число солидарных должников</w:t>
      </w:r>
      <w:r>
        <w:rPr>
          <w:rFonts w:ascii="Arial" w:hAnsi="Arial" w:cs="Arial"/>
          <w:sz w:val="22"/>
          <w:szCs w:val="22"/>
        </w:rPr>
        <w:t>» - изменены требования к обязательности и допустимым значениям:</w:t>
      </w:r>
    </w:p>
    <w:p w14:paraId="48FB43D0" w14:textId="77777777" w:rsidR="006632D3" w:rsidRPr="006632D3" w:rsidRDefault="006632D3" w:rsidP="006632D3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было: «</w:t>
      </w:r>
      <w:r w:rsidRPr="006632D3">
        <w:rPr>
          <w:rFonts w:ascii="Arial" w:hAnsi="Arial" w:cs="Arial"/>
          <w:sz w:val="22"/>
          <w:szCs w:val="22"/>
        </w:rPr>
        <w:t>Обязательность: да – если формируется блок показателей, содержащий настоящий показатель.</w:t>
      </w:r>
    </w:p>
    <w:p w14:paraId="2BB9710A" w14:textId="5CA4D312" w:rsidR="006632D3" w:rsidRPr="00090CAB" w:rsidRDefault="006632D3" w:rsidP="006632D3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 w:rsidRPr="006632D3">
        <w:rPr>
          <w:rFonts w:ascii="Arial" w:hAnsi="Arial" w:cs="Arial"/>
          <w:sz w:val="22"/>
          <w:szCs w:val="22"/>
        </w:rPr>
        <w:t xml:space="preserve">Допустимые значения: «0», если признак наличия солидарных должников в блоке показателей, содержащем настоящий показатель, </w:t>
      </w:r>
      <w:r w:rsidR="00090CAB">
        <w:rPr>
          <w:rFonts w:ascii="Arial" w:hAnsi="Arial" w:cs="Arial"/>
          <w:sz w:val="22"/>
          <w:szCs w:val="22"/>
        </w:rPr>
        <w:t>равен 0, иначе – от «1» до «99»</w:t>
      </w:r>
      <w:r>
        <w:rPr>
          <w:rFonts w:ascii="Arial" w:hAnsi="Arial" w:cs="Arial"/>
          <w:sz w:val="22"/>
          <w:szCs w:val="22"/>
        </w:rPr>
        <w:t>»</w:t>
      </w:r>
      <w:r w:rsidR="00090CAB" w:rsidRPr="00090CAB">
        <w:rPr>
          <w:rFonts w:ascii="Arial" w:hAnsi="Arial" w:cs="Arial"/>
          <w:sz w:val="22"/>
          <w:szCs w:val="22"/>
        </w:rPr>
        <w:t>;</w:t>
      </w:r>
    </w:p>
    <w:p w14:paraId="62ED9D07" w14:textId="77777777" w:rsidR="006632D3" w:rsidRDefault="006632D3" w:rsidP="006632D3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стало: «</w:t>
      </w:r>
      <w:r w:rsidRPr="006632D3">
        <w:rPr>
          <w:rFonts w:ascii="Arial" w:hAnsi="Arial" w:cs="Arial"/>
          <w:sz w:val="22"/>
          <w:szCs w:val="22"/>
        </w:rPr>
        <w:t>Обязательность: да - если по показателю «Признак наличия</w:t>
      </w:r>
      <w:r>
        <w:rPr>
          <w:rFonts w:ascii="Arial" w:hAnsi="Arial" w:cs="Arial"/>
          <w:sz w:val="22"/>
          <w:szCs w:val="22"/>
        </w:rPr>
        <w:t xml:space="preserve"> </w:t>
      </w:r>
      <w:r w:rsidRPr="006632D3">
        <w:rPr>
          <w:rFonts w:ascii="Arial" w:hAnsi="Arial" w:cs="Arial"/>
          <w:sz w:val="22"/>
          <w:szCs w:val="22"/>
        </w:rPr>
        <w:t xml:space="preserve">солидарных должников указан код «1». </w:t>
      </w:r>
    </w:p>
    <w:p w14:paraId="3C0CBCAC" w14:textId="048F5D79" w:rsidR="00734569" w:rsidRDefault="006632D3" w:rsidP="006632D3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 w:rsidRPr="006632D3">
        <w:rPr>
          <w:rFonts w:ascii="Arial" w:hAnsi="Arial" w:cs="Arial"/>
          <w:sz w:val="22"/>
          <w:szCs w:val="22"/>
        </w:rPr>
        <w:t>Допустимые значения: от «1» до «99».</w:t>
      </w:r>
      <w:r>
        <w:rPr>
          <w:rFonts w:ascii="Arial" w:hAnsi="Arial" w:cs="Arial"/>
          <w:sz w:val="22"/>
          <w:szCs w:val="22"/>
        </w:rPr>
        <w:t>»</w:t>
      </w:r>
      <w:r w:rsidR="00090CAB" w:rsidRPr="00090CAB">
        <w:rPr>
          <w:rStyle w:val="a8"/>
        </w:rPr>
        <w:t>2</w:t>
      </w:r>
    </w:p>
    <w:p w14:paraId="7579EEAD" w14:textId="77777777" w:rsidR="00CE3BC1" w:rsidRPr="00CE3BC1" w:rsidRDefault="0014786F" w:rsidP="000A4741">
      <w:pPr>
        <w:pStyle w:val="af5"/>
        <w:numPr>
          <w:ilvl w:val="0"/>
          <w:numId w:val="13"/>
        </w:numPr>
        <w:spacing w:line="240" w:lineRule="auto"/>
        <w:rPr>
          <w:rFonts w:ascii="Arial" w:hAnsi="Arial" w:cs="Arial"/>
        </w:rPr>
      </w:pPr>
      <w:r w:rsidRPr="0038426A">
        <w:rPr>
          <w:rFonts w:ascii="Arial" w:hAnsi="Arial" w:cs="Arial"/>
          <w:sz w:val="22"/>
          <w:szCs w:val="22"/>
        </w:rPr>
        <w:t xml:space="preserve">Приложение 7 «Формат файла отказа» - для ошибки состава блоков </w:t>
      </w:r>
      <w:r w:rsidRPr="0038426A">
        <w:rPr>
          <w:rFonts w:ascii="Arial" w:hAnsi="Arial" w:cs="Arial"/>
          <w:sz w:val="22"/>
          <w:szCs w:val="22"/>
          <w:lang w:val="en-US"/>
        </w:rPr>
        <w:t>WRONGBLOCK</w:t>
      </w:r>
      <w:r w:rsidRPr="0038426A">
        <w:rPr>
          <w:rFonts w:ascii="Arial" w:hAnsi="Arial" w:cs="Arial"/>
          <w:sz w:val="22"/>
          <w:szCs w:val="22"/>
        </w:rPr>
        <w:t xml:space="preserve"> добавлено поле </w:t>
      </w:r>
      <w:r w:rsidRPr="0038426A">
        <w:rPr>
          <w:rFonts w:ascii="Arial" w:hAnsi="Arial" w:cs="Arial"/>
          <w:sz w:val="22"/>
          <w:szCs w:val="22"/>
          <w:lang w:val="en-US"/>
        </w:rPr>
        <w:t>COMMENT</w:t>
      </w:r>
      <w:r w:rsidRPr="0038426A">
        <w:rPr>
          <w:rFonts w:ascii="Arial" w:hAnsi="Arial" w:cs="Arial"/>
          <w:sz w:val="22"/>
          <w:szCs w:val="22"/>
        </w:rPr>
        <w:t>, содержащее подробную расшифровку причины отказа. Поле возвращается только при передаче сведений в формате 4.х или выше.</w:t>
      </w:r>
    </w:p>
    <w:p w14:paraId="3CCA33EC" w14:textId="77777777" w:rsidR="00CE3BC1" w:rsidRDefault="00CE3BC1" w:rsidP="00CE3BC1">
      <w:pPr>
        <w:spacing w:line="240" w:lineRule="auto"/>
        <w:rPr>
          <w:rFonts w:ascii="Arial" w:hAnsi="Arial" w:cs="Arial"/>
        </w:rPr>
      </w:pPr>
    </w:p>
    <w:p w14:paraId="20DF8148" w14:textId="5CC339D5" w:rsidR="00CE3BC1" w:rsidRPr="007041ED" w:rsidRDefault="00CE3BC1" w:rsidP="00CE3BC1">
      <w:pPr>
        <w:spacing w:line="240" w:lineRule="auto"/>
        <w:rPr>
          <w:rFonts w:ascii="Arial" w:hAnsi="Arial" w:cs="Arial"/>
        </w:rPr>
      </w:pPr>
      <w:r w:rsidRPr="007041ED">
        <w:rPr>
          <w:rFonts w:ascii="Arial" w:hAnsi="Arial" w:cs="Arial"/>
          <w:b/>
        </w:rPr>
        <w:t>Версия 4.02</w:t>
      </w:r>
      <w:r w:rsidRPr="007041ED">
        <w:rPr>
          <w:rFonts w:ascii="Arial" w:hAnsi="Arial" w:cs="Arial"/>
        </w:rPr>
        <w:t xml:space="preserve"> – 28 ноября 2022 г.</w:t>
      </w:r>
    </w:p>
    <w:p w14:paraId="7F67D01C" w14:textId="1927AEB1" w:rsidR="00372F75" w:rsidRPr="007041ED" w:rsidRDefault="00372F75" w:rsidP="003D7365">
      <w:pPr>
        <w:pStyle w:val="af5"/>
        <w:numPr>
          <w:ilvl w:val="0"/>
          <w:numId w:val="14"/>
        </w:numPr>
        <w:spacing w:line="240" w:lineRule="auto"/>
        <w:rPr>
          <w:rFonts w:ascii="Arial" w:hAnsi="Arial" w:cs="Arial"/>
          <w:sz w:val="22"/>
          <w:szCs w:val="22"/>
        </w:rPr>
      </w:pPr>
      <w:r w:rsidRPr="007041ED">
        <w:rPr>
          <w:rFonts w:ascii="Arial" w:hAnsi="Arial" w:cs="Arial"/>
          <w:sz w:val="22"/>
          <w:szCs w:val="22"/>
        </w:rPr>
        <w:t xml:space="preserve">Блоки C21_PAYMTCONDITION и </w:t>
      </w:r>
      <w:r w:rsidRPr="007041ED">
        <w:rPr>
          <w:rFonts w:ascii="Arial" w:hAnsi="Arial" w:cs="Arial"/>
          <w:sz w:val="22"/>
          <w:szCs w:val="22"/>
          <w:lang w:val="en-US"/>
        </w:rPr>
        <w:t>B</w:t>
      </w:r>
      <w:r w:rsidRPr="007041ED">
        <w:rPr>
          <w:rFonts w:ascii="Arial" w:hAnsi="Arial" w:cs="Arial"/>
          <w:sz w:val="22"/>
          <w:szCs w:val="22"/>
        </w:rPr>
        <w:t>14_PAYMTCONDITION «Сведения об условиях платежей» – в список ключевых полей добавлены показатели 21.1-21.4 для физлиц и 14.1-14.4 для юрлиц.</w:t>
      </w:r>
    </w:p>
    <w:p w14:paraId="7906F266" w14:textId="70C2E212" w:rsidR="003D7365" w:rsidRPr="007041ED" w:rsidRDefault="003D7365" w:rsidP="003D7365">
      <w:pPr>
        <w:pStyle w:val="af5"/>
        <w:numPr>
          <w:ilvl w:val="0"/>
          <w:numId w:val="14"/>
        </w:numPr>
        <w:spacing w:line="240" w:lineRule="auto"/>
        <w:rPr>
          <w:rFonts w:ascii="Arial" w:hAnsi="Arial" w:cs="Arial"/>
          <w:sz w:val="22"/>
          <w:szCs w:val="22"/>
        </w:rPr>
      </w:pPr>
      <w:r w:rsidRPr="007041ED">
        <w:rPr>
          <w:rFonts w:ascii="Arial" w:hAnsi="Arial" w:cs="Arial"/>
          <w:sz w:val="22"/>
          <w:szCs w:val="22"/>
        </w:rPr>
        <w:t>Блоки C33_GUARANTOR и B24_GUARANTOR «Сведения о поручительстве», C34_INDEPGUARANTOR и B25_INDEPGUARANTOR «Сведения о независимой гарантии» - изменено требование о допустимости не более 1 блока на группу. Если в блоках заполнен показатель с УИдом, допустимо передавать любое количество блоков в группе.</w:t>
      </w:r>
    </w:p>
    <w:p w14:paraId="0B127739" w14:textId="19A5AC17" w:rsidR="003D7365" w:rsidRPr="007041ED" w:rsidRDefault="003D7365" w:rsidP="003D7365">
      <w:pPr>
        <w:pStyle w:val="af5"/>
        <w:numPr>
          <w:ilvl w:val="0"/>
          <w:numId w:val="14"/>
        </w:numPr>
        <w:spacing w:line="240" w:lineRule="auto"/>
        <w:rPr>
          <w:rFonts w:ascii="Arial" w:hAnsi="Arial" w:cs="Arial"/>
          <w:sz w:val="22"/>
          <w:szCs w:val="22"/>
        </w:rPr>
      </w:pPr>
      <w:r w:rsidRPr="007041ED">
        <w:rPr>
          <w:rFonts w:ascii="Arial" w:hAnsi="Arial" w:cs="Arial"/>
          <w:sz w:val="22"/>
          <w:szCs w:val="22"/>
        </w:rPr>
        <w:t xml:space="preserve">Блоки </w:t>
      </w:r>
      <w:r w:rsidRPr="007041ED">
        <w:rPr>
          <w:rFonts w:ascii="Arial" w:hAnsi="Arial" w:cs="Arial"/>
          <w:sz w:val="22"/>
          <w:szCs w:val="22"/>
          <w:lang w:val="en-US"/>
        </w:rPr>
        <w:t>C</w:t>
      </w:r>
      <w:r w:rsidRPr="007041ED">
        <w:rPr>
          <w:rFonts w:ascii="Arial" w:hAnsi="Arial" w:cs="Arial"/>
          <w:sz w:val="22"/>
          <w:szCs w:val="22"/>
        </w:rPr>
        <w:t>55_</w:t>
      </w:r>
      <w:r w:rsidRPr="007041ED">
        <w:rPr>
          <w:rFonts w:ascii="Arial" w:hAnsi="Arial" w:cs="Arial"/>
          <w:sz w:val="22"/>
          <w:szCs w:val="22"/>
          <w:lang w:val="en-US"/>
        </w:rPr>
        <w:t>APPLICATION</w:t>
      </w:r>
      <w:r w:rsidRPr="007041ED">
        <w:rPr>
          <w:rFonts w:ascii="Arial" w:hAnsi="Arial" w:cs="Arial"/>
          <w:sz w:val="22"/>
          <w:szCs w:val="22"/>
        </w:rPr>
        <w:t xml:space="preserve"> и </w:t>
      </w:r>
      <w:r w:rsidRPr="007041ED">
        <w:rPr>
          <w:rFonts w:ascii="Arial" w:hAnsi="Arial" w:cs="Arial"/>
          <w:sz w:val="22"/>
          <w:szCs w:val="22"/>
          <w:lang w:val="en-US"/>
        </w:rPr>
        <w:t>B</w:t>
      </w:r>
      <w:r w:rsidRPr="007041ED">
        <w:rPr>
          <w:rFonts w:ascii="Arial" w:hAnsi="Arial" w:cs="Arial"/>
          <w:sz w:val="22"/>
          <w:szCs w:val="22"/>
        </w:rPr>
        <w:t>45_</w:t>
      </w:r>
      <w:r w:rsidRPr="007041ED">
        <w:rPr>
          <w:rFonts w:ascii="Arial" w:hAnsi="Arial" w:cs="Arial"/>
          <w:sz w:val="22"/>
          <w:szCs w:val="22"/>
          <w:lang w:val="en-US"/>
        </w:rPr>
        <w:t>APPLICATION</w:t>
      </w:r>
      <w:r w:rsidRPr="007041ED">
        <w:rPr>
          <w:rFonts w:ascii="Arial" w:hAnsi="Arial" w:cs="Arial"/>
          <w:sz w:val="22"/>
          <w:szCs w:val="22"/>
        </w:rPr>
        <w:t xml:space="preserve"> «Сведения об обращении субъекта к источнику с предложением совершить сделку» поля ФЛ 55.4 и ЮЛ 45.4 «УИд обращения» - уточнено, что обязательность показателя определяется не датой формирования информации, а датой обращения.</w:t>
      </w:r>
    </w:p>
    <w:p w14:paraId="2E2478C3" w14:textId="732ACF7C" w:rsidR="000A4741" w:rsidRPr="007041ED" w:rsidRDefault="000A4741" w:rsidP="000A4741">
      <w:pPr>
        <w:pStyle w:val="af5"/>
        <w:numPr>
          <w:ilvl w:val="0"/>
          <w:numId w:val="14"/>
        </w:numPr>
        <w:spacing w:line="240" w:lineRule="auto"/>
        <w:rPr>
          <w:rFonts w:ascii="Arial" w:hAnsi="Arial" w:cs="Arial"/>
          <w:sz w:val="22"/>
          <w:szCs w:val="22"/>
        </w:rPr>
      </w:pPr>
      <w:r w:rsidRPr="007041ED">
        <w:rPr>
          <w:rFonts w:ascii="Arial" w:hAnsi="Arial" w:cs="Arial"/>
          <w:sz w:val="22"/>
          <w:szCs w:val="22"/>
        </w:rPr>
        <w:t xml:space="preserve">Приложение 5, справочник 4.1 «Виды предметов залога и неденежных предоставлений по сделке» - </w:t>
      </w:r>
      <w:r w:rsidR="00CE02A6" w:rsidRPr="007041ED">
        <w:rPr>
          <w:rFonts w:ascii="Arial" w:hAnsi="Arial" w:cs="Arial"/>
          <w:sz w:val="22"/>
          <w:szCs w:val="22"/>
        </w:rPr>
        <w:t xml:space="preserve">в соответствии с письмом Банка России № 46-7-1/2269 от 28.11.2022 </w:t>
      </w:r>
      <w:r w:rsidRPr="007041ED">
        <w:rPr>
          <w:rFonts w:ascii="Arial" w:hAnsi="Arial" w:cs="Arial"/>
          <w:sz w:val="22"/>
          <w:szCs w:val="22"/>
        </w:rPr>
        <w:t>добавлены коды для строк, ранее считавшихся названиями раз</w:t>
      </w:r>
      <w:r w:rsidR="006C657F" w:rsidRPr="007041ED">
        <w:rPr>
          <w:rFonts w:ascii="Arial" w:hAnsi="Arial" w:cs="Arial"/>
          <w:sz w:val="22"/>
          <w:szCs w:val="22"/>
        </w:rPr>
        <w:t>д</w:t>
      </w:r>
      <w:r w:rsidRPr="007041ED">
        <w:rPr>
          <w:rFonts w:ascii="Arial" w:hAnsi="Arial" w:cs="Arial"/>
          <w:sz w:val="22"/>
          <w:szCs w:val="22"/>
        </w:rPr>
        <w:t>елов: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4"/>
        <w:gridCol w:w="8501"/>
      </w:tblGrid>
      <w:tr w:rsidR="000A4741" w:rsidRPr="007041ED" w14:paraId="34ED4B5C" w14:textId="77777777" w:rsidTr="000A4741">
        <w:trPr>
          <w:trHeight w:val="501"/>
        </w:trPr>
        <w:tc>
          <w:tcPr>
            <w:tcW w:w="844" w:type="dxa"/>
            <w:vAlign w:val="center"/>
          </w:tcPr>
          <w:p w14:paraId="48399BB1" w14:textId="77777777" w:rsidR="000A4741" w:rsidRPr="007041ED" w:rsidRDefault="000A4741" w:rsidP="000A474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7041ED">
              <w:rPr>
                <w:rFonts w:ascii="Arial" w:eastAsiaTheme="minorEastAsia" w:hAnsi="Arial" w:cs="Arial"/>
                <w:lang w:eastAsia="ru-RU"/>
              </w:rPr>
              <w:t>Код</w:t>
            </w:r>
          </w:p>
        </w:tc>
        <w:tc>
          <w:tcPr>
            <w:tcW w:w="8501" w:type="dxa"/>
            <w:vAlign w:val="center"/>
          </w:tcPr>
          <w:p w14:paraId="6516C0BF" w14:textId="77777777" w:rsidR="000A4741" w:rsidRPr="007041ED" w:rsidRDefault="000A4741" w:rsidP="000A474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7041ED">
              <w:rPr>
                <w:rFonts w:ascii="Arial" w:eastAsiaTheme="minorEastAsia" w:hAnsi="Arial" w:cs="Arial"/>
                <w:lang w:eastAsia="ru-RU"/>
              </w:rPr>
              <w:t xml:space="preserve">Наименование </w:t>
            </w:r>
          </w:p>
        </w:tc>
      </w:tr>
      <w:tr w:rsidR="000A4741" w:rsidRPr="007041ED" w14:paraId="34767ACE" w14:textId="77777777" w:rsidTr="000A4741">
        <w:tc>
          <w:tcPr>
            <w:tcW w:w="844" w:type="dxa"/>
          </w:tcPr>
          <w:p w14:paraId="0E70D873" w14:textId="77777777" w:rsidR="000A4741" w:rsidRPr="007041ED" w:rsidRDefault="000A4741" w:rsidP="000A4741">
            <w:pPr>
              <w:spacing w:before="20" w:after="20"/>
              <w:rPr>
                <w:rFonts w:ascii="Arial" w:hAnsi="Arial" w:cs="Arial"/>
              </w:rPr>
            </w:pPr>
            <w:r w:rsidRPr="007041ED">
              <w:rPr>
                <w:rFonts w:ascii="Arial" w:hAnsi="Arial" w:cs="Arial"/>
              </w:rPr>
              <w:t>1</w:t>
            </w:r>
          </w:p>
        </w:tc>
        <w:tc>
          <w:tcPr>
            <w:tcW w:w="8501" w:type="dxa"/>
            <w:vAlign w:val="bottom"/>
          </w:tcPr>
          <w:p w14:paraId="1A2C66F5" w14:textId="77777777" w:rsidR="000A4741" w:rsidRPr="007041ED" w:rsidRDefault="000A4741" w:rsidP="000A4741">
            <w:pPr>
              <w:spacing w:before="20" w:after="20"/>
              <w:rPr>
                <w:rFonts w:ascii="Arial" w:hAnsi="Arial" w:cs="Arial"/>
              </w:rPr>
            </w:pPr>
            <w:r w:rsidRPr="007041ED">
              <w:rPr>
                <w:rFonts w:ascii="Arial" w:hAnsi="Arial" w:cs="Arial"/>
                <w:lang w:eastAsia="ru-RU"/>
              </w:rPr>
              <w:t>Недвижимость, за исключением судов и космических объектов</w:t>
            </w:r>
          </w:p>
        </w:tc>
      </w:tr>
      <w:tr w:rsidR="000A4741" w:rsidRPr="007041ED" w14:paraId="623C6449" w14:textId="77777777" w:rsidTr="000A4741">
        <w:tc>
          <w:tcPr>
            <w:tcW w:w="844" w:type="dxa"/>
          </w:tcPr>
          <w:p w14:paraId="4051F459" w14:textId="77777777" w:rsidR="000A4741" w:rsidRPr="007041ED" w:rsidRDefault="000A4741" w:rsidP="000A4741">
            <w:pPr>
              <w:spacing w:before="20" w:after="20"/>
              <w:rPr>
                <w:rFonts w:ascii="Arial" w:hAnsi="Arial" w:cs="Arial"/>
              </w:rPr>
            </w:pPr>
            <w:r w:rsidRPr="007041ED">
              <w:rPr>
                <w:rFonts w:ascii="Arial" w:hAnsi="Arial" w:cs="Arial"/>
              </w:rPr>
              <w:t>2</w:t>
            </w:r>
          </w:p>
        </w:tc>
        <w:tc>
          <w:tcPr>
            <w:tcW w:w="8501" w:type="dxa"/>
            <w:vAlign w:val="bottom"/>
          </w:tcPr>
          <w:p w14:paraId="2317C710" w14:textId="6642A6FE" w:rsidR="000A4741" w:rsidRPr="007041ED" w:rsidRDefault="000A4741" w:rsidP="000F0C95">
            <w:pPr>
              <w:spacing w:before="20" w:after="20"/>
              <w:rPr>
                <w:rFonts w:ascii="Arial" w:hAnsi="Arial" w:cs="Arial"/>
              </w:rPr>
            </w:pPr>
            <w:r w:rsidRPr="007041ED">
              <w:rPr>
                <w:rFonts w:ascii="Arial" w:hAnsi="Arial" w:cs="Arial"/>
                <w:lang w:eastAsia="ru-RU"/>
              </w:rPr>
              <w:t>Транспортные средства</w:t>
            </w:r>
          </w:p>
        </w:tc>
      </w:tr>
      <w:tr w:rsidR="000A4741" w:rsidRPr="007041ED" w14:paraId="10B3010C" w14:textId="77777777" w:rsidTr="000A4741">
        <w:tc>
          <w:tcPr>
            <w:tcW w:w="844" w:type="dxa"/>
          </w:tcPr>
          <w:p w14:paraId="41E03C8E" w14:textId="77777777" w:rsidR="000A4741" w:rsidRPr="007041ED" w:rsidRDefault="000A4741" w:rsidP="000A4741">
            <w:pPr>
              <w:spacing w:before="20" w:after="20"/>
              <w:rPr>
                <w:rFonts w:ascii="Arial" w:eastAsiaTheme="minorEastAsia" w:hAnsi="Arial" w:cs="Arial"/>
              </w:rPr>
            </w:pPr>
            <w:r w:rsidRPr="007041ED">
              <w:rPr>
                <w:rFonts w:ascii="Arial" w:eastAsiaTheme="minorEastAsia" w:hAnsi="Arial" w:cs="Arial"/>
              </w:rPr>
              <w:t>3</w:t>
            </w:r>
          </w:p>
        </w:tc>
        <w:tc>
          <w:tcPr>
            <w:tcW w:w="8501" w:type="dxa"/>
            <w:vAlign w:val="bottom"/>
          </w:tcPr>
          <w:p w14:paraId="527FECF9" w14:textId="77777777" w:rsidR="000A4741" w:rsidRPr="007041ED" w:rsidRDefault="000A4741" w:rsidP="000A4741">
            <w:pPr>
              <w:spacing w:before="20" w:after="20"/>
              <w:rPr>
                <w:rFonts w:ascii="Arial" w:hAnsi="Arial" w:cs="Arial"/>
                <w:lang w:eastAsia="ru-RU"/>
              </w:rPr>
            </w:pPr>
            <w:r w:rsidRPr="007041ED">
              <w:rPr>
                <w:rFonts w:ascii="Arial" w:hAnsi="Arial" w:cs="Arial"/>
                <w:lang w:eastAsia="ru-RU" w:bidi="yi-Hebr"/>
              </w:rPr>
              <w:t>Машины и оборудование</w:t>
            </w:r>
          </w:p>
        </w:tc>
      </w:tr>
      <w:tr w:rsidR="000A4741" w:rsidRPr="007041ED" w14:paraId="67A6F378" w14:textId="77777777" w:rsidTr="000A4741">
        <w:tc>
          <w:tcPr>
            <w:tcW w:w="844" w:type="dxa"/>
          </w:tcPr>
          <w:p w14:paraId="3E3BF51D" w14:textId="77777777" w:rsidR="000A4741" w:rsidRPr="007041ED" w:rsidRDefault="000A4741" w:rsidP="000A4741">
            <w:pPr>
              <w:spacing w:before="20" w:after="20"/>
              <w:rPr>
                <w:rFonts w:ascii="Arial" w:hAnsi="Arial" w:cs="Arial"/>
              </w:rPr>
            </w:pPr>
            <w:r w:rsidRPr="007041ED">
              <w:rPr>
                <w:rFonts w:ascii="Arial" w:hAnsi="Arial" w:cs="Arial"/>
              </w:rPr>
              <w:t>4</w:t>
            </w:r>
          </w:p>
        </w:tc>
        <w:tc>
          <w:tcPr>
            <w:tcW w:w="8501" w:type="dxa"/>
            <w:vAlign w:val="bottom"/>
          </w:tcPr>
          <w:p w14:paraId="1D372584" w14:textId="77777777" w:rsidR="000A4741" w:rsidRPr="007041ED" w:rsidRDefault="000A4741" w:rsidP="000A4741">
            <w:pPr>
              <w:spacing w:before="20" w:after="20"/>
              <w:rPr>
                <w:rFonts w:ascii="Arial" w:hAnsi="Arial" w:cs="Arial"/>
              </w:rPr>
            </w:pPr>
            <w:r w:rsidRPr="007041ED">
              <w:rPr>
                <w:rFonts w:ascii="Arial" w:hAnsi="Arial" w:cs="Arial"/>
              </w:rPr>
              <w:t>Воздушные суда</w:t>
            </w:r>
          </w:p>
        </w:tc>
      </w:tr>
      <w:tr w:rsidR="000A4741" w:rsidRPr="007041ED" w14:paraId="01D53CD0" w14:textId="77777777" w:rsidTr="000A4741">
        <w:tc>
          <w:tcPr>
            <w:tcW w:w="844" w:type="dxa"/>
          </w:tcPr>
          <w:p w14:paraId="0AD73D7B" w14:textId="77777777" w:rsidR="000A4741" w:rsidRPr="007041ED" w:rsidRDefault="000A4741" w:rsidP="000A4741">
            <w:pPr>
              <w:spacing w:before="20" w:after="20"/>
              <w:rPr>
                <w:rFonts w:ascii="Arial" w:hAnsi="Arial" w:cs="Arial"/>
              </w:rPr>
            </w:pPr>
            <w:r w:rsidRPr="007041ED">
              <w:rPr>
                <w:rFonts w:ascii="Arial" w:hAnsi="Arial" w:cs="Arial"/>
              </w:rPr>
              <w:t>5</w:t>
            </w:r>
          </w:p>
        </w:tc>
        <w:tc>
          <w:tcPr>
            <w:tcW w:w="8501" w:type="dxa"/>
            <w:vAlign w:val="bottom"/>
          </w:tcPr>
          <w:p w14:paraId="7E5E46F6" w14:textId="77777777" w:rsidR="000A4741" w:rsidRPr="007041ED" w:rsidRDefault="000A4741" w:rsidP="000A4741">
            <w:pPr>
              <w:spacing w:before="20" w:after="20"/>
              <w:rPr>
                <w:rFonts w:ascii="Arial" w:hAnsi="Arial" w:cs="Arial"/>
              </w:rPr>
            </w:pPr>
            <w:r w:rsidRPr="007041ED">
              <w:rPr>
                <w:rFonts w:ascii="Arial" w:hAnsi="Arial" w:cs="Arial"/>
              </w:rPr>
              <w:t>Плавучие сооружения</w:t>
            </w:r>
          </w:p>
        </w:tc>
      </w:tr>
      <w:tr w:rsidR="000A4741" w:rsidRPr="007041ED" w14:paraId="768AF85D" w14:textId="77777777" w:rsidTr="000A4741">
        <w:tc>
          <w:tcPr>
            <w:tcW w:w="844" w:type="dxa"/>
          </w:tcPr>
          <w:p w14:paraId="6C8AAB56" w14:textId="77777777" w:rsidR="000A4741" w:rsidRPr="007041ED" w:rsidRDefault="000A4741" w:rsidP="000A4741">
            <w:pPr>
              <w:spacing w:before="20" w:after="20"/>
              <w:rPr>
                <w:rFonts w:ascii="Arial" w:hAnsi="Arial" w:cs="Arial"/>
              </w:rPr>
            </w:pPr>
            <w:r w:rsidRPr="007041ED">
              <w:rPr>
                <w:rFonts w:ascii="Arial" w:hAnsi="Arial" w:cs="Arial"/>
              </w:rPr>
              <w:t>6</w:t>
            </w:r>
          </w:p>
        </w:tc>
        <w:tc>
          <w:tcPr>
            <w:tcW w:w="8501" w:type="dxa"/>
            <w:vAlign w:val="bottom"/>
          </w:tcPr>
          <w:p w14:paraId="1EDBEFCB" w14:textId="77777777" w:rsidR="000A4741" w:rsidRPr="007041ED" w:rsidRDefault="000A4741" w:rsidP="000A4741">
            <w:pPr>
              <w:spacing w:before="20" w:after="20"/>
              <w:rPr>
                <w:rFonts w:ascii="Arial" w:hAnsi="Arial" w:cs="Arial"/>
              </w:rPr>
            </w:pPr>
            <w:r w:rsidRPr="007041ED">
              <w:rPr>
                <w:rFonts w:ascii="Arial" w:hAnsi="Arial" w:cs="Arial"/>
              </w:rPr>
              <w:t>Железнодорожный подвижной состав</w:t>
            </w:r>
          </w:p>
        </w:tc>
      </w:tr>
      <w:tr w:rsidR="000A4741" w:rsidRPr="007041ED" w14:paraId="138D2F58" w14:textId="77777777" w:rsidTr="000A4741">
        <w:tc>
          <w:tcPr>
            <w:tcW w:w="844" w:type="dxa"/>
            <w:vAlign w:val="center"/>
          </w:tcPr>
          <w:p w14:paraId="4C66FBC6" w14:textId="77777777" w:rsidR="000A4741" w:rsidRPr="007041ED" w:rsidRDefault="000A4741" w:rsidP="000A4741">
            <w:pPr>
              <w:spacing w:before="20" w:after="20"/>
              <w:rPr>
                <w:rFonts w:ascii="Arial" w:hAnsi="Arial" w:cs="Arial"/>
              </w:rPr>
            </w:pPr>
            <w:r w:rsidRPr="007041ED">
              <w:rPr>
                <w:rFonts w:ascii="Arial" w:hAnsi="Arial" w:cs="Arial"/>
              </w:rPr>
              <w:t>7</w:t>
            </w:r>
          </w:p>
        </w:tc>
        <w:tc>
          <w:tcPr>
            <w:tcW w:w="8501" w:type="dxa"/>
            <w:vAlign w:val="bottom"/>
          </w:tcPr>
          <w:p w14:paraId="25D5BBAA" w14:textId="77777777" w:rsidR="000A4741" w:rsidRPr="007041ED" w:rsidRDefault="000A4741" w:rsidP="000A4741">
            <w:pPr>
              <w:spacing w:before="20" w:after="20"/>
              <w:rPr>
                <w:rFonts w:ascii="Arial" w:hAnsi="Arial" w:cs="Arial"/>
              </w:rPr>
            </w:pPr>
            <w:r w:rsidRPr="007041ED">
              <w:rPr>
                <w:rFonts w:ascii="Arial" w:hAnsi="Arial" w:cs="Arial"/>
              </w:rPr>
              <w:t>Космические объекты</w:t>
            </w:r>
          </w:p>
        </w:tc>
      </w:tr>
      <w:tr w:rsidR="000A4741" w:rsidRPr="007041ED" w14:paraId="54758C7A" w14:textId="77777777" w:rsidTr="000A4741">
        <w:tc>
          <w:tcPr>
            <w:tcW w:w="844" w:type="dxa"/>
          </w:tcPr>
          <w:p w14:paraId="2A5DFA7E" w14:textId="77777777" w:rsidR="000A4741" w:rsidRPr="007041ED" w:rsidRDefault="000A4741" w:rsidP="000A4741">
            <w:pPr>
              <w:spacing w:before="20" w:after="20"/>
              <w:rPr>
                <w:rFonts w:ascii="Arial" w:hAnsi="Arial" w:cs="Arial"/>
              </w:rPr>
            </w:pPr>
            <w:r w:rsidRPr="007041ED">
              <w:rPr>
                <w:rFonts w:ascii="Arial" w:hAnsi="Arial" w:cs="Arial"/>
              </w:rPr>
              <w:t>8</w:t>
            </w:r>
          </w:p>
        </w:tc>
        <w:tc>
          <w:tcPr>
            <w:tcW w:w="8501" w:type="dxa"/>
          </w:tcPr>
          <w:p w14:paraId="725F7E19" w14:textId="77777777" w:rsidR="000A4741" w:rsidRPr="007041ED" w:rsidRDefault="000A4741" w:rsidP="000A4741">
            <w:pPr>
              <w:spacing w:before="20" w:after="20"/>
              <w:rPr>
                <w:rFonts w:ascii="Arial" w:hAnsi="Arial" w:cs="Arial"/>
              </w:rPr>
            </w:pPr>
            <w:r w:rsidRPr="007041ED">
              <w:rPr>
                <w:rFonts w:ascii="Arial" w:hAnsi="Arial" w:cs="Arial"/>
              </w:rPr>
              <w:t>Товары в обороте</w:t>
            </w:r>
          </w:p>
        </w:tc>
      </w:tr>
      <w:tr w:rsidR="000A4741" w:rsidRPr="007041ED" w14:paraId="3EA95B62" w14:textId="77777777" w:rsidTr="000A4741">
        <w:tc>
          <w:tcPr>
            <w:tcW w:w="844" w:type="dxa"/>
          </w:tcPr>
          <w:p w14:paraId="3C9B06DA" w14:textId="77777777" w:rsidR="000A4741" w:rsidRPr="007041ED" w:rsidRDefault="000A4741" w:rsidP="000A4741">
            <w:pPr>
              <w:spacing w:before="20" w:after="20"/>
              <w:rPr>
                <w:rFonts w:ascii="Arial" w:hAnsi="Arial" w:cs="Arial"/>
              </w:rPr>
            </w:pPr>
            <w:r w:rsidRPr="007041ED">
              <w:rPr>
                <w:rFonts w:ascii="Arial" w:hAnsi="Arial" w:cs="Arial"/>
              </w:rPr>
              <w:t>9</w:t>
            </w:r>
          </w:p>
        </w:tc>
        <w:tc>
          <w:tcPr>
            <w:tcW w:w="8501" w:type="dxa"/>
            <w:vAlign w:val="bottom"/>
          </w:tcPr>
          <w:p w14:paraId="2262AD91" w14:textId="77777777" w:rsidR="000A4741" w:rsidRPr="007041ED" w:rsidRDefault="000A4741" w:rsidP="000A4741">
            <w:pPr>
              <w:spacing w:before="20" w:after="20"/>
              <w:rPr>
                <w:rFonts w:ascii="Arial" w:hAnsi="Arial" w:cs="Arial"/>
              </w:rPr>
            </w:pPr>
            <w:r w:rsidRPr="007041ED">
              <w:rPr>
                <w:rFonts w:ascii="Arial" w:hAnsi="Arial" w:cs="Arial"/>
              </w:rPr>
              <w:t>Будущие урожаи</w:t>
            </w:r>
          </w:p>
        </w:tc>
      </w:tr>
      <w:tr w:rsidR="000A4741" w:rsidRPr="007041ED" w14:paraId="42B3AE1C" w14:textId="77777777" w:rsidTr="000A4741">
        <w:tc>
          <w:tcPr>
            <w:tcW w:w="844" w:type="dxa"/>
          </w:tcPr>
          <w:p w14:paraId="022391ED" w14:textId="77777777" w:rsidR="000A4741" w:rsidRPr="007041ED" w:rsidRDefault="000A4741" w:rsidP="000A4741">
            <w:pPr>
              <w:spacing w:before="20" w:after="20"/>
              <w:rPr>
                <w:rFonts w:ascii="Arial" w:hAnsi="Arial" w:cs="Arial"/>
              </w:rPr>
            </w:pPr>
            <w:r w:rsidRPr="007041ED">
              <w:rPr>
                <w:rFonts w:ascii="Arial" w:hAnsi="Arial" w:cs="Arial"/>
              </w:rPr>
              <w:t>10</w:t>
            </w:r>
          </w:p>
        </w:tc>
        <w:tc>
          <w:tcPr>
            <w:tcW w:w="8501" w:type="dxa"/>
            <w:vAlign w:val="bottom"/>
          </w:tcPr>
          <w:p w14:paraId="29A1E3FA" w14:textId="77777777" w:rsidR="000A4741" w:rsidRPr="007041ED" w:rsidRDefault="000A4741" w:rsidP="000A4741">
            <w:pPr>
              <w:spacing w:before="20" w:after="20"/>
              <w:rPr>
                <w:rFonts w:ascii="Arial" w:hAnsi="Arial" w:cs="Arial"/>
              </w:rPr>
            </w:pPr>
            <w:r w:rsidRPr="007041ED">
              <w:rPr>
                <w:rFonts w:ascii="Arial" w:hAnsi="Arial" w:cs="Arial"/>
              </w:rPr>
              <w:t>Аффинированные драгоценные металлы в слитках</w:t>
            </w:r>
          </w:p>
        </w:tc>
      </w:tr>
      <w:tr w:rsidR="000A4741" w:rsidRPr="007041ED" w14:paraId="6DC15131" w14:textId="77777777" w:rsidTr="000A4741">
        <w:tc>
          <w:tcPr>
            <w:tcW w:w="844" w:type="dxa"/>
            <w:vAlign w:val="center"/>
          </w:tcPr>
          <w:p w14:paraId="022B532C" w14:textId="77777777" w:rsidR="000A4741" w:rsidRPr="007041ED" w:rsidRDefault="000A4741" w:rsidP="000A4741">
            <w:pPr>
              <w:spacing w:before="20" w:after="20"/>
              <w:rPr>
                <w:rFonts w:ascii="Arial" w:hAnsi="Arial" w:cs="Arial"/>
              </w:rPr>
            </w:pPr>
            <w:r w:rsidRPr="007041ED">
              <w:rPr>
                <w:rFonts w:ascii="Arial" w:hAnsi="Arial" w:cs="Arial"/>
              </w:rPr>
              <w:t>11</w:t>
            </w:r>
          </w:p>
        </w:tc>
        <w:tc>
          <w:tcPr>
            <w:tcW w:w="8501" w:type="dxa"/>
            <w:vAlign w:val="bottom"/>
          </w:tcPr>
          <w:p w14:paraId="53228125" w14:textId="77777777" w:rsidR="000A4741" w:rsidRPr="007041ED" w:rsidRDefault="000A4741" w:rsidP="000A4741">
            <w:pPr>
              <w:spacing w:before="20" w:after="20"/>
              <w:rPr>
                <w:rFonts w:ascii="Arial" w:hAnsi="Arial" w:cs="Arial"/>
              </w:rPr>
            </w:pPr>
            <w:r w:rsidRPr="007041ED">
              <w:rPr>
                <w:rFonts w:ascii="Arial" w:hAnsi="Arial" w:cs="Arial"/>
              </w:rPr>
              <w:t>Исключительные права на результат интеллектуальной деятельности</w:t>
            </w:r>
          </w:p>
        </w:tc>
      </w:tr>
      <w:tr w:rsidR="000A4741" w:rsidRPr="007041ED" w14:paraId="46D71BCA" w14:textId="77777777" w:rsidTr="000A4741">
        <w:tc>
          <w:tcPr>
            <w:tcW w:w="844" w:type="dxa"/>
          </w:tcPr>
          <w:p w14:paraId="2C54B319" w14:textId="77777777" w:rsidR="000A4741" w:rsidRPr="007041ED" w:rsidRDefault="000A4741" w:rsidP="000A4741">
            <w:pPr>
              <w:spacing w:before="20" w:after="20"/>
              <w:rPr>
                <w:rFonts w:ascii="Arial" w:hAnsi="Arial" w:cs="Arial"/>
              </w:rPr>
            </w:pPr>
            <w:r w:rsidRPr="007041ED">
              <w:rPr>
                <w:rFonts w:ascii="Arial" w:hAnsi="Arial" w:cs="Arial"/>
              </w:rPr>
              <w:t>12</w:t>
            </w:r>
          </w:p>
        </w:tc>
        <w:tc>
          <w:tcPr>
            <w:tcW w:w="8501" w:type="dxa"/>
          </w:tcPr>
          <w:p w14:paraId="486787F2" w14:textId="77777777" w:rsidR="000A4741" w:rsidRPr="007041ED" w:rsidRDefault="000A4741" w:rsidP="000A4741">
            <w:pPr>
              <w:spacing w:before="20" w:after="20"/>
              <w:rPr>
                <w:rFonts w:ascii="Arial" w:hAnsi="Arial" w:cs="Arial"/>
              </w:rPr>
            </w:pPr>
            <w:r w:rsidRPr="007041ED">
              <w:rPr>
                <w:rFonts w:ascii="Arial" w:hAnsi="Arial" w:cs="Arial"/>
              </w:rPr>
              <w:t>Права по договору банковского счета</w:t>
            </w:r>
          </w:p>
        </w:tc>
      </w:tr>
      <w:tr w:rsidR="000A4741" w:rsidRPr="007041ED" w14:paraId="38B89C4B" w14:textId="77777777" w:rsidTr="000A4741">
        <w:tc>
          <w:tcPr>
            <w:tcW w:w="844" w:type="dxa"/>
          </w:tcPr>
          <w:p w14:paraId="4551FC29" w14:textId="77777777" w:rsidR="000A4741" w:rsidRPr="007041ED" w:rsidRDefault="000A4741" w:rsidP="000A4741">
            <w:pPr>
              <w:spacing w:before="20" w:after="20"/>
              <w:rPr>
                <w:rFonts w:ascii="Arial" w:hAnsi="Arial" w:cs="Arial"/>
              </w:rPr>
            </w:pPr>
            <w:r w:rsidRPr="007041ED">
              <w:rPr>
                <w:rFonts w:ascii="Arial" w:hAnsi="Arial" w:cs="Arial"/>
              </w:rPr>
              <w:t>13</w:t>
            </w:r>
          </w:p>
        </w:tc>
        <w:tc>
          <w:tcPr>
            <w:tcW w:w="8501" w:type="dxa"/>
          </w:tcPr>
          <w:p w14:paraId="75437A52" w14:textId="77777777" w:rsidR="000A4741" w:rsidRPr="007041ED" w:rsidRDefault="000A4741" w:rsidP="000A4741">
            <w:pPr>
              <w:spacing w:before="20" w:after="20"/>
              <w:rPr>
                <w:rFonts w:ascii="Arial" w:hAnsi="Arial" w:cs="Arial"/>
                <w:spacing w:val="-2"/>
              </w:rPr>
            </w:pPr>
            <w:r w:rsidRPr="007041ED">
              <w:rPr>
                <w:rFonts w:ascii="Arial" w:hAnsi="Arial" w:cs="Arial"/>
                <w:spacing w:val="-2"/>
              </w:rPr>
              <w:t>Доля в уставном капитале общества с ограниченной ответственностью</w:t>
            </w:r>
          </w:p>
        </w:tc>
      </w:tr>
      <w:tr w:rsidR="000A4741" w:rsidRPr="007041ED" w14:paraId="21786244" w14:textId="77777777" w:rsidTr="000A4741">
        <w:tc>
          <w:tcPr>
            <w:tcW w:w="844" w:type="dxa"/>
          </w:tcPr>
          <w:p w14:paraId="1D50B081" w14:textId="77777777" w:rsidR="000A4741" w:rsidRPr="007041ED" w:rsidRDefault="000A4741" w:rsidP="000A4741">
            <w:pPr>
              <w:spacing w:before="20" w:after="20"/>
              <w:rPr>
                <w:rFonts w:ascii="Arial" w:hAnsi="Arial" w:cs="Arial"/>
              </w:rPr>
            </w:pPr>
            <w:r w:rsidRPr="007041ED">
              <w:rPr>
                <w:rFonts w:ascii="Arial" w:hAnsi="Arial" w:cs="Arial"/>
              </w:rPr>
              <w:t>14</w:t>
            </w:r>
          </w:p>
        </w:tc>
        <w:tc>
          <w:tcPr>
            <w:tcW w:w="8501" w:type="dxa"/>
            <w:vAlign w:val="bottom"/>
          </w:tcPr>
          <w:p w14:paraId="3B9014BD" w14:textId="77777777" w:rsidR="000A4741" w:rsidRPr="007041ED" w:rsidRDefault="000A4741" w:rsidP="000A4741">
            <w:pPr>
              <w:spacing w:before="20" w:after="20"/>
              <w:rPr>
                <w:rFonts w:ascii="Arial" w:hAnsi="Arial" w:cs="Arial"/>
              </w:rPr>
            </w:pPr>
            <w:r w:rsidRPr="007041ED">
              <w:rPr>
                <w:rFonts w:ascii="Arial" w:hAnsi="Arial" w:cs="Arial"/>
              </w:rPr>
              <w:t>Векселя</w:t>
            </w:r>
          </w:p>
        </w:tc>
      </w:tr>
      <w:tr w:rsidR="000A4741" w:rsidRPr="007041ED" w14:paraId="5C47E793" w14:textId="77777777" w:rsidTr="000A4741">
        <w:tc>
          <w:tcPr>
            <w:tcW w:w="844" w:type="dxa"/>
          </w:tcPr>
          <w:p w14:paraId="225E88BF" w14:textId="77777777" w:rsidR="000A4741" w:rsidRPr="007041ED" w:rsidRDefault="000A4741" w:rsidP="000A4741">
            <w:pPr>
              <w:spacing w:before="20" w:after="20"/>
              <w:rPr>
                <w:rFonts w:ascii="Arial" w:hAnsi="Arial" w:cs="Arial"/>
              </w:rPr>
            </w:pPr>
            <w:r w:rsidRPr="007041ED">
              <w:rPr>
                <w:rFonts w:ascii="Arial" w:hAnsi="Arial" w:cs="Arial"/>
              </w:rPr>
              <w:t>15</w:t>
            </w:r>
          </w:p>
        </w:tc>
        <w:tc>
          <w:tcPr>
            <w:tcW w:w="8501" w:type="dxa"/>
            <w:vAlign w:val="bottom"/>
          </w:tcPr>
          <w:p w14:paraId="1FB0CA26" w14:textId="77777777" w:rsidR="000A4741" w:rsidRPr="007041ED" w:rsidRDefault="000A4741" w:rsidP="000A4741">
            <w:pPr>
              <w:spacing w:before="20" w:after="20"/>
              <w:rPr>
                <w:rFonts w:ascii="Arial" w:hAnsi="Arial" w:cs="Arial"/>
              </w:rPr>
            </w:pPr>
            <w:r w:rsidRPr="007041ED">
              <w:rPr>
                <w:rFonts w:ascii="Arial" w:hAnsi="Arial" w:cs="Arial"/>
              </w:rPr>
              <w:t>Эмиссионные ценные бумаги</w:t>
            </w:r>
          </w:p>
        </w:tc>
      </w:tr>
      <w:tr w:rsidR="000A4741" w:rsidRPr="007041ED" w14:paraId="65176766" w14:textId="77777777" w:rsidTr="000A4741">
        <w:tc>
          <w:tcPr>
            <w:tcW w:w="844" w:type="dxa"/>
          </w:tcPr>
          <w:p w14:paraId="4D8BCF17" w14:textId="77777777" w:rsidR="000A4741" w:rsidRPr="007041ED" w:rsidRDefault="000A4741" w:rsidP="000A4741">
            <w:pPr>
              <w:spacing w:before="20" w:after="20"/>
              <w:rPr>
                <w:rFonts w:ascii="Arial" w:hAnsi="Arial" w:cs="Arial"/>
              </w:rPr>
            </w:pPr>
            <w:r w:rsidRPr="007041ED">
              <w:rPr>
                <w:rFonts w:ascii="Arial" w:hAnsi="Arial" w:cs="Arial"/>
              </w:rPr>
              <w:t>16</w:t>
            </w:r>
          </w:p>
        </w:tc>
        <w:tc>
          <w:tcPr>
            <w:tcW w:w="8501" w:type="dxa"/>
            <w:vAlign w:val="bottom"/>
          </w:tcPr>
          <w:p w14:paraId="07947349" w14:textId="77777777" w:rsidR="000A4741" w:rsidRPr="007041ED" w:rsidRDefault="000A4741" w:rsidP="000A4741">
            <w:pPr>
              <w:spacing w:before="20" w:after="20"/>
              <w:rPr>
                <w:rFonts w:ascii="Arial" w:hAnsi="Arial" w:cs="Arial"/>
              </w:rPr>
            </w:pPr>
            <w:r w:rsidRPr="007041ED">
              <w:rPr>
                <w:rFonts w:ascii="Arial" w:hAnsi="Arial" w:cs="Arial"/>
              </w:rPr>
              <w:t>Инвестиционные паи</w:t>
            </w:r>
          </w:p>
        </w:tc>
      </w:tr>
      <w:tr w:rsidR="000A4741" w:rsidRPr="007041ED" w14:paraId="211780DA" w14:textId="77777777" w:rsidTr="000A4741">
        <w:tc>
          <w:tcPr>
            <w:tcW w:w="844" w:type="dxa"/>
          </w:tcPr>
          <w:p w14:paraId="4DE69084" w14:textId="481149B1" w:rsidR="000A4741" w:rsidRPr="007041ED" w:rsidRDefault="00F601CE" w:rsidP="000A4741">
            <w:pPr>
              <w:spacing w:before="20" w:after="20"/>
              <w:rPr>
                <w:rFonts w:ascii="Arial" w:hAnsi="Arial" w:cs="Arial"/>
              </w:rPr>
            </w:pPr>
            <w:r w:rsidRPr="007041ED">
              <w:rPr>
                <w:rFonts w:ascii="Arial" w:hAnsi="Arial" w:cs="Arial"/>
              </w:rPr>
              <w:t>17</w:t>
            </w:r>
          </w:p>
        </w:tc>
        <w:tc>
          <w:tcPr>
            <w:tcW w:w="8501" w:type="dxa"/>
            <w:vAlign w:val="bottom"/>
          </w:tcPr>
          <w:p w14:paraId="2142F757" w14:textId="77777777" w:rsidR="000A4741" w:rsidRPr="007041ED" w:rsidRDefault="000A4741" w:rsidP="000A4741">
            <w:pPr>
              <w:spacing w:before="20" w:after="20"/>
              <w:rPr>
                <w:rFonts w:ascii="Arial" w:hAnsi="Arial" w:cs="Arial"/>
              </w:rPr>
            </w:pPr>
            <w:r w:rsidRPr="007041ED">
              <w:rPr>
                <w:rFonts w:ascii="Arial" w:hAnsi="Arial" w:cs="Arial"/>
              </w:rPr>
              <w:t>Ипотечные сертификаты участия</w:t>
            </w:r>
          </w:p>
        </w:tc>
      </w:tr>
      <w:tr w:rsidR="000A4741" w:rsidRPr="007041ED" w14:paraId="48A2A3BC" w14:textId="77777777" w:rsidTr="000A4741">
        <w:tc>
          <w:tcPr>
            <w:tcW w:w="844" w:type="dxa"/>
          </w:tcPr>
          <w:p w14:paraId="1DB6E02C" w14:textId="77777777" w:rsidR="000A4741" w:rsidRPr="007041ED" w:rsidRDefault="000A4741" w:rsidP="000A4741">
            <w:pPr>
              <w:spacing w:before="20" w:after="20"/>
              <w:rPr>
                <w:rFonts w:ascii="Arial" w:hAnsi="Arial" w:cs="Arial"/>
              </w:rPr>
            </w:pPr>
            <w:r w:rsidRPr="007041ED">
              <w:rPr>
                <w:rFonts w:ascii="Arial" w:hAnsi="Arial" w:cs="Arial"/>
              </w:rPr>
              <w:t>18</w:t>
            </w:r>
          </w:p>
        </w:tc>
        <w:tc>
          <w:tcPr>
            <w:tcW w:w="8501" w:type="dxa"/>
            <w:vAlign w:val="bottom"/>
          </w:tcPr>
          <w:p w14:paraId="0BC2BB93" w14:textId="77777777" w:rsidR="000A4741" w:rsidRPr="007041ED" w:rsidRDefault="000A4741" w:rsidP="000A4741">
            <w:pPr>
              <w:spacing w:before="20" w:after="20"/>
              <w:rPr>
                <w:rFonts w:ascii="Arial" w:hAnsi="Arial" w:cs="Arial"/>
              </w:rPr>
            </w:pPr>
            <w:r w:rsidRPr="007041ED">
              <w:rPr>
                <w:rFonts w:ascii="Arial" w:hAnsi="Arial" w:cs="Arial"/>
              </w:rPr>
              <w:t>Прочие ценные бумаги</w:t>
            </w:r>
          </w:p>
        </w:tc>
      </w:tr>
      <w:tr w:rsidR="000A4741" w:rsidRPr="007041ED" w14:paraId="5813A45E" w14:textId="77777777" w:rsidTr="000A4741">
        <w:tc>
          <w:tcPr>
            <w:tcW w:w="844" w:type="dxa"/>
          </w:tcPr>
          <w:p w14:paraId="22703904" w14:textId="77777777" w:rsidR="000A4741" w:rsidRPr="007041ED" w:rsidRDefault="000A4741" w:rsidP="000A4741">
            <w:pPr>
              <w:spacing w:before="20" w:after="20"/>
              <w:rPr>
                <w:rFonts w:ascii="Arial" w:hAnsi="Arial" w:cs="Arial"/>
              </w:rPr>
            </w:pPr>
            <w:r w:rsidRPr="007041ED">
              <w:rPr>
                <w:rFonts w:ascii="Arial" w:hAnsi="Arial" w:cs="Arial"/>
              </w:rPr>
              <w:t>19</w:t>
            </w:r>
          </w:p>
        </w:tc>
        <w:tc>
          <w:tcPr>
            <w:tcW w:w="8501" w:type="dxa"/>
            <w:vAlign w:val="bottom"/>
          </w:tcPr>
          <w:p w14:paraId="46482080" w14:textId="77777777" w:rsidR="000A4741" w:rsidRPr="007041ED" w:rsidRDefault="000A4741" w:rsidP="000A4741">
            <w:pPr>
              <w:spacing w:before="20" w:after="20"/>
              <w:rPr>
                <w:rFonts w:ascii="Arial" w:hAnsi="Arial" w:cs="Arial"/>
              </w:rPr>
            </w:pPr>
            <w:r w:rsidRPr="007041ED">
              <w:rPr>
                <w:rFonts w:ascii="Arial" w:hAnsi="Arial" w:cs="Arial"/>
              </w:rPr>
              <w:t>Прочие имущественные права</w:t>
            </w:r>
          </w:p>
        </w:tc>
      </w:tr>
      <w:tr w:rsidR="000A4741" w:rsidRPr="007041ED" w14:paraId="0EFBE28E" w14:textId="77777777" w:rsidTr="000A4741">
        <w:tc>
          <w:tcPr>
            <w:tcW w:w="844" w:type="dxa"/>
          </w:tcPr>
          <w:p w14:paraId="04958A23" w14:textId="77777777" w:rsidR="000A4741" w:rsidRPr="007041ED" w:rsidRDefault="000A4741" w:rsidP="000A4741">
            <w:pPr>
              <w:spacing w:before="20" w:after="20"/>
              <w:rPr>
                <w:rFonts w:ascii="Arial" w:hAnsi="Arial" w:cs="Arial"/>
              </w:rPr>
            </w:pPr>
            <w:r w:rsidRPr="007041ED">
              <w:rPr>
                <w:rFonts w:ascii="Arial" w:hAnsi="Arial" w:cs="Arial"/>
              </w:rPr>
              <w:lastRenderedPageBreak/>
              <w:t>20</w:t>
            </w:r>
          </w:p>
        </w:tc>
        <w:tc>
          <w:tcPr>
            <w:tcW w:w="8501" w:type="dxa"/>
            <w:vAlign w:val="bottom"/>
          </w:tcPr>
          <w:p w14:paraId="77E107F9" w14:textId="77777777" w:rsidR="000A4741" w:rsidRPr="007041ED" w:rsidRDefault="000A4741" w:rsidP="000A4741">
            <w:pPr>
              <w:spacing w:before="20" w:after="20"/>
              <w:rPr>
                <w:rFonts w:ascii="Arial" w:hAnsi="Arial" w:cs="Arial"/>
              </w:rPr>
            </w:pPr>
            <w:r w:rsidRPr="007041ED">
              <w:rPr>
                <w:rFonts w:ascii="Arial" w:hAnsi="Arial" w:cs="Arial"/>
              </w:rPr>
              <w:t>Прочие движимые вещи</w:t>
            </w:r>
          </w:p>
        </w:tc>
      </w:tr>
    </w:tbl>
    <w:p w14:paraId="396F72C2" w14:textId="5FAE2ABF" w:rsidR="00CE3BC1" w:rsidRPr="007041ED" w:rsidRDefault="00FE246D" w:rsidP="00D1581D">
      <w:pPr>
        <w:pStyle w:val="af5"/>
        <w:spacing w:line="240" w:lineRule="auto"/>
        <w:ind w:firstLine="0"/>
        <w:rPr>
          <w:rFonts w:ascii="Arial" w:hAnsi="Arial" w:cs="Arial"/>
          <w:sz w:val="22"/>
          <w:szCs w:val="22"/>
        </w:rPr>
      </w:pPr>
      <w:r w:rsidRPr="007041ED">
        <w:rPr>
          <w:rFonts w:ascii="Arial" w:hAnsi="Arial" w:cs="Arial"/>
          <w:sz w:val="22"/>
          <w:szCs w:val="22"/>
        </w:rPr>
        <w:t xml:space="preserve">С целью обратной совместимости </w:t>
      </w:r>
      <w:r w:rsidR="008020F2" w:rsidRPr="007041ED">
        <w:rPr>
          <w:rFonts w:ascii="Arial" w:hAnsi="Arial" w:cs="Arial"/>
          <w:sz w:val="22"/>
          <w:szCs w:val="22"/>
        </w:rPr>
        <w:t xml:space="preserve">эти коды возвращаются только при указании в запросе </w:t>
      </w:r>
      <w:r w:rsidR="008020F2" w:rsidRPr="007041ED">
        <w:rPr>
          <w:rFonts w:ascii="Arial" w:hAnsi="Arial" w:cs="Arial"/>
          <w:sz w:val="22"/>
          <w:szCs w:val="22"/>
          <w:lang w:val="en-US"/>
        </w:rPr>
        <w:t>version</w:t>
      </w:r>
      <w:r w:rsidR="008020F2" w:rsidRPr="007041ED">
        <w:rPr>
          <w:rFonts w:ascii="Arial" w:hAnsi="Arial" w:cs="Arial"/>
          <w:sz w:val="22"/>
          <w:szCs w:val="22"/>
        </w:rPr>
        <w:t xml:space="preserve"> = 11 или выше.</w:t>
      </w:r>
    </w:p>
    <w:p w14:paraId="61345D3C" w14:textId="77777777" w:rsidR="00CE3BC1" w:rsidRPr="007041ED" w:rsidRDefault="00CE3BC1" w:rsidP="00CE3BC1">
      <w:pPr>
        <w:spacing w:line="240" w:lineRule="auto"/>
        <w:rPr>
          <w:rFonts w:ascii="Arial" w:hAnsi="Arial" w:cs="Arial"/>
        </w:rPr>
      </w:pPr>
    </w:p>
    <w:p w14:paraId="7171F4C7" w14:textId="6A723FE7" w:rsidR="00CE3BC1" w:rsidRPr="007041ED" w:rsidRDefault="00CE3BC1" w:rsidP="00CE3BC1">
      <w:pPr>
        <w:spacing w:line="240" w:lineRule="auto"/>
        <w:rPr>
          <w:rFonts w:ascii="Arial" w:hAnsi="Arial" w:cs="Arial"/>
        </w:rPr>
      </w:pPr>
    </w:p>
    <w:p w14:paraId="22A5F2FC" w14:textId="788AAF47" w:rsidR="00780787" w:rsidRPr="007041ED" w:rsidRDefault="00780787" w:rsidP="00780787">
      <w:pPr>
        <w:spacing w:line="240" w:lineRule="auto"/>
        <w:rPr>
          <w:rFonts w:ascii="Arial" w:hAnsi="Arial" w:cs="Arial"/>
        </w:rPr>
      </w:pPr>
      <w:r w:rsidRPr="007041ED">
        <w:rPr>
          <w:rFonts w:ascii="Arial" w:hAnsi="Arial" w:cs="Arial"/>
          <w:b/>
        </w:rPr>
        <w:t>Версия 4.0</w:t>
      </w:r>
      <w:r w:rsidRPr="007041ED">
        <w:rPr>
          <w:rFonts w:ascii="Arial" w:hAnsi="Arial" w:cs="Arial"/>
          <w:b/>
          <w:lang w:val="en-US"/>
        </w:rPr>
        <w:t>3</w:t>
      </w:r>
      <w:r w:rsidRPr="007041ED">
        <w:rPr>
          <w:rFonts w:ascii="Arial" w:hAnsi="Arial" w:cs="Arial"/>
        </w:rPr>
        <w:t xml:space="preserve"> – </w:t>
      </w:r>
      <w:r w:rsidRPr="007041ED">
        <w:rPr>
          <w:rFonts w:ascii="Arial" w:hAnsi="Arial" w:cs="Arial"/>
          <w:lang w:val="en-US"/>
        </w:rPr>
        <w:t>1</w:t>
      </w:r>
      <w:r w:rsidR="007041ED" w:rsidRPr="007041ED">
        <w:rPr>
          <w:rFonts w:ascii="Arial" w:hAnsi="Arial" w:cs="Arial"/>
        </w:rPr>
        <w:t>9</w:t>
      </w:r>
      <w:r w:rsidRPr="007041ED">
        <w:rPr>
          <w:rFonts w:ascii="Arial" w:hAnsi="Arial" w:cs="Arial"/>
        </w:rPr>
        <w:t xml:space="preserve"> </w:t>
      </w:r>
      <w:r w:rsidR="007041ED" w:rsidRPr="007041ED">
        <w:rPr>
          <w:rFonts w:ascii="Arial" w:hAnsi="Arial" w:cs="Arial"/>
        </w:rPr>
        <w:t>декаб</w:t>
      </w:r>
      <w:r w:rsidRPr="007041ED">
        <w:rPr>
          <w:rFonts w:ascii="Arial" w:hAnsi="Arial" w:cs="Arial"/>
        </w:rPr>
        <w:t>ря 2022 г.</w:t>
      </w:r>
    </w:p>
    <w:p w14:paraId="32B9E7A8" w14:textId="66756FFC" w:rsidR="00055244" w:rsidRDefault="00055244" w:rsidP="00780787">
      <w:pPr>
        <w:pStyle w:val="af5"/>
        <w:numPr>
          <w:ilvl w:val="0"/>
          <w:numId w:val="16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Приложение 2 «События…», строка 1.4.1, столбец 3</w:t>
      </w:r>
      <w:bookmarkStart w:id="3" w:name="_Ref122002455"/>
      <w:r w:rsidR="006558D3">
        <w:rPr>
          <w:rStyle w:val="a8"/>
          <w:rFonts w:ascii="Arial" w:hAnsi="Arial" w:cs="Arial"/>
          <w:sz w:val="22"/>
          <w:szCs w:val="22"/>
        </w:rPr>
        <w:footnoteReference w:id="3"/>
      </w:r>
      <w:bookmarkEnd w:id="3"/>
      <w:r>
        <w:rPr>
          <w:rFonts w:ascii="Arial" w:hAnsi="Arial" w:cs="Arial"/>
          <w:sz w:val="22"/>
          <w:szCs w:val="22"/>
        </w:rPr>
        <w:t>:</w:t>
      </w:r>
    </w:p>
    <w:p w14:paraId="1E51FF28" w14:textId="2105F1F0" w:rsidR="00055244" w:rsidRDefault="00055244" w:rsidP="00055244">
      <w:pPr>
        <w:pStyle w:val="af5"/>
        <w:spacing w:line="240" w:lineRule="auto"/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было: «</w:t>
      </w:r>
      <w:r w:rsidRPr="00055244">
        <w:rPr>
          <w:rFonts w:ascii="Arial" w:hAnsi="Arial" w:cs="Arial"/>
          <w:sz w:val="22"/>
          <w:szCs w:val="22"/>
        </w:rPr>
        <w:t>8–12, 17, 18–22, 24–28, 30, 54; 55 – при наличии обращения; 56</w:t>
      </w:r>
      <w:r>
        <w:rPr>
          <w:rFonts w:ascii="Arial" w:hAnsi="Arial" w:cs="Arial"/>
          <w:sz w:val="22"/>
          <w:szCs w:val="22"/>
        </w:rPr>
        <w:t>»</w:t>
      </w:r>
    </w:p>
    <w:p w14:paraId="25DDB3AE" w14:textId="3879288C" w:rsidR="00055244" w:rsidRDefault="00055244" w:rsidP="00055244">
      <w:pPr>
        <w:pStyle w:val="af5"/>
        <w:spacing w:line="240" w:lineRule="auto"/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стало: «</w:t>
      </w:r>
      <w:r w:rsidR="00DA51CB">
        <w:rPr>
          <w:rFonts w:ascii="Arial" w:hAnsi="Arial" w:cs="Arial"/>
          <w:sz w:val="22"/>
          <w:szCs w:val="22"/>
        </w:rPr>
        <w:t>8–12, 17, 18–</w:t>
      </w:r>
      <w:r w:rsidR="00DA51CB" w:rsidRPr="00DA51CB">
        <w:rPr>
          <w:rFonts w:ascii="Arial" w:hAnsi="Arial" w:cs="Arial"/>
          <w:i/>
          <w:sz w:val="22"/>
          <w:szCs w:val="22"/>
        </w:rPr>
        <w:t>21</w:t>
      </w:r>
      <w:r w:rsidR="00DA51CB" w:rsidRPr="00DA51CB">
        <w:rPr>
          <w:rFonts w:ascii="Arial" w:hAnsi="Arial" w:cs="Arial"/>
          <w:sz w:val="22"/>
          <w:szCs w:val="22"/>
        </w:rPr>
        <w:t>, 24–28, 30, 54; 55 – при наличии обращения; 56</w:t>
      </w:r>
      <w:r>
        <w:rPr>
          <w:rFonts w:ascii="Arial" w:hAnsi="Arial" w:cs="Arial"/>
          <w:sz w:val="22"/>
          <w:szCs w:val="22"/>
        </w:rPr>
        <w:t>»</w:t>
      </w:r>
    </w:p>
    <w:p w14:paraId="112B8CF9" w14:textId="77777777" w:rsidR="00055244" w:rsidRDefault="00055244" w:rsidP="00055244">
      <w:pPr>
        <w:pStyle w:val="af5"/>
        <w:spacing w:line="240" w:lineRule="auto"/>
        <w:ind w:firstLine="0"/>
        <w:rPr>
          <w:rFonts w:ascii="Arial" w:hAnsi="Arial" w:cs="Arial"/>
          <w:sz w:val="22"/>
          <w:szCs w:val="22"/>
        </w:rPr>
      </w:pPr>
    </w:p>
    <w:p w14:paraId="53677853" w14:textId="66FF24D8" w:rsidR="00780787" w:rsidRPr="007041ED" w:rsidRDefault="007041ED" w:rsidP="00780787">
      <w:pPr>
        <w:pStyle w:val="af5"/>
        <w:numPr>
          <w:ilvl w:val="0"/>
          <w:numId w:val="16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Приложение 6 «Технические требования…»</w:t>
      </w:r>
      <w:r w:rsidR="001D545C">
        <w:rPr>
          <w:rFonts w:ascii="Arial" w:hAnsi="Arial" w:cs="Arial"/>
          <w:sz w:val="22"/>
          <w:szCs w:val="22"/>
        </w:rPr>
        <w:fldChar w:fldCharType="begin"/>
      </w:r>
      <w:r w:rsidR="001D545C">
        <w:rPr>
          <w:rFonts w:ascii="Arial" w:hAnsi="Arial" w:cs="Arial"/>
          <w:sz w:val="22"/>
          <w:szCs w:val="22"/>
        </w:rPr>
        <w:instrText xml:space="preserve"> NOTEREF _Ref122002455 \f \h </w:instrText>
      </w:r>
      <w:r w:rsidR="001D545C">
        <w:rPr>
          <w:rFonts w:ascii="Arial" w:hAnsi="Arial" w:cs="Arial"/>
          <w:sz w:val="22"/>
          <w:szCs w:val="22"/>
        </w:rPr>
      </w:r>
      <w:r w:rsidR="001D545C">
        <w:rPr>
          <w:rFonts w:ascii="Arial" w:hAnsi="Arial" w:cs="Arial"/>
          <w:sz w:val="22"/>
          <w:szCs w:val="22"/>
        </w:rPr>
        <w:fldChar w:fldCharType="separate"/>
      </w:r>
      <w:r w:rsidR="001D545C" w:rsidRPr="001D545C">
        <w:rPr>
          <w:rStyle w:val="a8"/>
        </w:rPr>
        <w:t>3</w:t>
      </w:r>
      <w:r w:rsidR="001D545C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</w:t>
      </w:r>
    </w:p>
    <w:p w14:paraId="3C0A60AD" w14:textId="6D329605" w:rsidR="00780787" w:rsidRPr="007041ED" w:rsidRDefault="003E2426" w:rsidP="003E2426">
      <w:pPr>
        <w:pStyle w:val="af5"/>
        <w:spacing w:line="240" w:lineRule="auto"/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="004F3F14" w:rsidRPr="007041ED">
        <w:rPr>
          <w:rFonts w:ascii="Arial" w:hAnsi="Arial" w:cs="Arial"/>
          <w:sz w:val="22"/>
          <w:szCs w:val="22"/>
        </w:rPr>
        <w:t>строка 2.10 «</w:t>
      </w:r>
      <w:r w:rsidR="004F3F14" w:rsidRPr="003E2426">
        <w:rPr>
          <w:rFonts w:ascii="Arial" w:hAnsi="Arial" w:cs="Arial"/>
          <w:sz w:val="22"/>
          <w:szCs w:val="22"/>
        </w:rPr>
        <w:t>Дата выдачи документа</w:t>
      </w:r>
      <w:r w:rsidR="004F3F14" w:rsidRPr="007041ED">
        <w:rPr>
          <w:rFonts w:ascii="Arial" w:hAnsi="Arial" w:cs="Arial"/>
          <w:sz w:val="22"/>
          <w:szCs w:val="22"/>
        </w:rPr>
        <w:t>»</w:t>
      </w:r>
      <w:r>
        <w:rPr>
          <w:rFonts w:ascii="Arial" w:hAnsi="Arial" w:cs="Arial"/>
          <w:sz w:val="22"/>
          <w:szCs w:val="22"/>
        </w:rPr>
        <w:t xml:space="preserve"> - изменены требования:</w:t>
      </w:r>
    </w:p>
    <w:p w14:paraId="18F2F954" w14:textId="7D7BCE27" w:rsidR="00BC11A5" w:rsidRPr="007041ED" w:rsidRDefault="00BC11A5" w:rsidP="003E2426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 w:rsidRPr="007041ED">
        <w:rPr>
          <w:rFonts w:ascii="Arial" w:hAnsi="Arial" w:cs="Arial"/>
          <w:sz w:val="22"/>
          <w:szCs w:val="22"/>
        </w:rPr>
        <w:t>было: «</w:t>
      </w:r>
      <w:r w:rsidRPr="003E2426">
        <w:rPr>
          <w:rFonts w:ascii="Arial" w:hAnsi="Arial" w:cs="Arial"/>
          <w:sz w:val="22"/>
          <w:szCs w:val="22"/>
        </w:rPr>
        <w:t>Допустимые значения: если по показателю «Код документа» в блоке показателей, содержащем настоящий показатель, указано «21», дата должна быть позднее или равна дате рождения плюс 13 лет и позднее даты выдачи предыдущего документа (при наличии).</w:t>
      </w:r>
      <w:r w:rsidRPr="007041ED">
        <w:rPr>
          <w:rFonts w:ascii="Arial" w:hAnsi="Arial" w:cs="Arial"/>
          <w:sz w:val="22"/>
          <w:szCs w:val="22"/>
        </w:rPr>
        <w:t>»</w:t>
      </w:r>
    </w:p>
    <w:p w14:paraId="11A0ACE0" w14:textId="38634C0E" w:rsidR="00BC11A5" w:rsidRDefault="00BC11A5" w:rsidP="003E2426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 w:rsidRPr="007041ED">
        <w:rPr>
          <w:rFonts w:ascii="Arial" w:hAnsi="Arial" w:cs="Arial"/>
          <w:sz w:val="22"/>
          <w:szCs w:val="22"/>
        </w:rPr>
        <w:t>стало: «</w:t>
      </w:r>
      <w:r w:rsidRPr="003E2426">
        <w:rPr>
          <w:rFonts w:ascii="Arial" w:hAnsi="Arial" w:cs="Arial"/>
          <w:sz w:val="22"/>
          <w:szCs w:val="22"/>
        </w:rPr>
        <w:t>Допустимые значения: если по показателю «Код документа» в блоке показателей, содержащем настоящий показатель, указано «21», дата должна быть позднее или равна дате рождения плюс 13 лет и не ранее даты выдачи предыдущего документа (при наличии).</w:t>
      </w:r>
      <w:r w:rsidRPr="007041ED">
        <w:rPr>
          <w:rFonts w:ascii="Arial" w:hAnsi="Arial" w:cs="Arial"/>
          <w:sz w:val="22"/>
          <w:szCs w:val="22"/>
        </w:rPr>
        <w:t>»</w:t>
      </w:r>
    </w:p>
    <w:p w14:paraId="54698D5A" w14:textId="5C5F5A1F" w:rsidR="00193C92" w:rsidRPr="00193C92" w:rsidRDefault="00193C92" w:rsidP="00193C92">
      <w:pPr>
        <w:pStyle w:val="af5"/>
        <w:spacing w:line="240" w:lineRule="auto"/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строки 2.14 «</w:t>
      </w:r>
      <w:r w:rsidRPr="00193C92">
        <w:rPr>
          <w:rFonts w:ascii="Arial" w:hAnsi="Arial" w:cs="Arial"/>
          <w:sz w:val="22"/>
          <w:szCs w:val="22"/>
        </w:rPr>
        <w:t>Дата заключения договора залога» и 2.15 «Дата заключения договора поручительства»</w:t>
      </w:r>
      <w:r w:rsidR="00754E12">
        <w:rPr>
          <w:rFonts w:ascii="Arial" w:hAnsi="Arial" w:cs="Arial"/>
          <w:sz w:val="22"/>
          <w:szCs w:val="22"/>
        </w:rPr>
        <w:t xml:space="preserve"> - изменены требования:</w:t>
      </w:r>
    </w:p>
    <w:p w14:paraId="013CDE54" w14:textId="4F527AA1" w:rsidR="00193C92" w:rsidRPr="00193C92" w:rsidRDefault="00193C92" w:rsidP="00193C92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 w:rsidRPr="00193C92">
        <w:rPr>
          <w:rFonts w:ascii="Arial" w:hAnsi="Arial" w:cs="Arial"/>
          <w:sz w:val="22"/>
          <w:szCs w:val="22"/>
        </w:rPr>
        <w:t>было: «Допустимые значения: дата должна быть позднее или равна дате возникновения обязательства и не позднее даты формирования кредитной информации.»</w:t>
      </w:r>
    </w:p>
    <w:p w14:paraId="2A374656" w14:textId="63999D70" w:rsidR="00193C92" w:rsidRPr="007041ED" w:rsidRDefault="00193C92" w:rsidP="00193C92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 w:rsidRPr="00193C92">
        <w:rPr>
          <w:rFonts w:ascii="Arial" w:hAnsi="Arial" w:cs="Arial"/>
          <w:sz w:val="22"/>
          <w:szCs w:val="22"/>
        </w:rPr>
        <w:t>стало: «Допустимые значения: не позднее даты формирования кредитной информации.»</w:t>
      </w:r>
    </w:p>
    <w:p w14:paraId="0EF2C1D5" w14:textId="20C332B8" w:rsidR="004F3F14" w:rsidRPr="007041ED" w:rsidRDefault="003E2426" w:rsidP="003E2426">
      <w:pPr>
        <w:pStyle w:val="af5"/>
        <w:spacing w:line="240" w:lineRule="auto"/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="004F3F14" w:rsidRPr="007041ED">
        <w:rPr>
          <w:rFonts w:ascii="Arial" w:hAnsi="Arial" w:cs="Arial"/>
          <w:sz w:val="22"/>
          <w:szCs w:val="22"/>
        </w:rPr>
        <w:t xml:space="preserve">строка 2.63 </w:t>
      </w:r>
      <w:r w:rsidR="00754E12">
        <w:rPr>
          <w:rFonts w:ascii="Arial" w:hAnsi="Arial" w:cs="Arial"/>
          <w:sz w:val="22"/>
          <w:szCs w:val="22"/>
        </w:rPr>
        <w:t>«</w:t>
      </w:r>
      <w:r w:rsidR="004F3F14" w:rsidRPr="003E2426">
        <w:rPr>
          <w:rFonts w:ascii="Arial" w:hAnsi="Arial" w:cs="Arial"/>
          <w:sz w:val="22"/>
          <w:szCs w:val="22"/>
        </w:rPr>
        <w:t>Дата расчета рейтинга</w:t>
      </w:r>
      <w:r w:rsidR="00754E12">
        <w:rPr>
          <w:rFonts w:ascii="Arial" w:hAnsi="Arial" w:cs="Arial"/>
          <w:sz w:val="22"/>
          <w:szCs w:val="22"/>
        </w:rPr>
        <w:t>»</w:t>
      </w:r>
      <w:r>
        <w:rPr>
          <w:rFonts w:ascii="Arial" w:hAnsi="Arial" w:cs="Arial"/>
          <w:sz w:val="22"/>
          <w:szCs w:val="22"/>
        </w:rPr>
        <w:t xml:space="preserve"> - изменены требования:</w:t>
      </w:r>
    </w:p>
    <w:p w14:paraId="12A1DFAD" w14:textId="1252C2B5" w:rsidR="004F3F14" w:rsidRPr="007041ED" w:rsidRDefault="004F3F14" w:rsidP="003E2426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 w:rsidRPr="007041ED">
        <w:rPr>
          <w:rFonts w:ascii="Arial" w:hAnsi="Arial" w:cs="Arial"/>
          <w:sz w:val="22"/>
          <w:szCs w:val="22"/>
        </w:rPr>
        <w:t>было: «</w:t>
      </w:r>
      <w:r w:rsidRPr="003E2426">
        <w:rPr>
          <w:rFonts w:ascii="Arial" w:hAnsi="Arial" w:cs="Arial"/>
          <w:sz w:val="22"/>
          <w:szCs w:val="22"/>
        </w:rPr>
        <w:t>Допустимые значения: не ранее даты возникновения обязательства и не позднее даты формирования кредитной информации.</w:t>
      </w:r>
      <w:r w:rsidRPr="007041ED">
        <w:rPr>
          <w:rFonts w:ascii="Arial" w:hAnsi="Arial" w:cs="Arial"/>
          <w:sz w:val="22"/>
          <w:szCs w:val="22"/>
        </w:rPr>
        <w:t>»</w:t>
      </w:r>
    </w:p>
    <w:p w14:paraId="22F89B0E" w14:textId="0F0CA66A" w:rsidR="004F3F14" w:rsidRDefault="004F3F14" w:rsidP="003E2426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 w:rsidRPr="003E2426">
        <w:rPr>
          <w:rFonts w:ascii="Arial" w:hAnsi="Arial" w:cs="Arial"/>
          <w:sz w:val="22"/>
          <w:szCs w:val="22"/>
        </w:rPr>
        <w:t>стало</w:t>
      </w:r>
      <w:r w:rsidRPr="007041ED">
        <w:rPr>
          <w:rFonts w:ascii="Arial" w:hAnsi="Arial" w:cs="Arial"/>
          <w:sz w:val="22"/>
          <w:szCs w:val="22"/>
        </w:rPr>
        <w:t>: «</w:t>
      </w:r>
      <w:r w:rsidRPr="003E2426">
        <w:rPr>
          <w:rFonts w:ascii="Arial" w:hAnsi="Arial" w:cs="Arial"/>
          <w:sz w:val="22"/>
          <w:szCs w:val="22"/>
        </w:rPr>
        <w:t>Допустимые значения: не позднее даты формирования кредитной информации».</w:t>
      </w:r>
    </w:p>
    <w:p w14:paraId="7358DD02" w14:textId="7209CCE4" w:rsidR="00754E12" w:rsidRDefault="00896D36" w:rsidP="00896D36">
      <w:pPr>
        <w:pStyle w:val="af5"/>
        <w:spacing w:line="240" w:lineRule="auto"/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="00754E12">
        <w:rPr>
          <w:rFonts w:ascii="Arial" w:hAnsi="Arial" w:cs="Arial"/>
          <w:sz w:val="22"/>
          <w:szCs w:val="22"/>
        </w:rPr>
        <w:t>строка 4.12 «Код номера налогоплательщика» - изменены требования:</w:t>
      </w:r>
    </w:p>
    <w:p w14:paraId="5590B2FA" w14:textId="2A397871" w:rsidR="00754E12" w:rsidRDefault="00754E12" w:rsidP="003E2426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было: «</w:t>
      </w:r>
      <w:r w:rsidRPr="00896D36">
        <w:rPr>
          <w:rFonts w:ascii="Arial" w:hAnsi="Arial" w:cs="Arial"/>
          <w:sz w:val="22"/>
          <w:szCs w:val="22"/>
        </w:rPr>
        <w:t>Обязательность: нет.</w:t>
      </w:r>
      <w:r>
        <w:rPr>
          <w:rFonts w:ascii="Arial" w:hAnsi="Arial" w:cs="Arial"/>
          <w:sz w:val="22"/>
          <w:szCs w:val="22"/>
        </w:rPr>
        <w:t>»</w:t>
      </w:r>
    </w:p>
    <w:p w14:paraId="79CE4071" w14:textId="676D42CF" w:rsidR="00754E12" w:rsidRDefault="00754E12" w:rsidP="003E2426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стало: «</w:t>
      </w:r>
      <w:r w:rsidR="00896D36" w:rsidRPr="00896D36">
        <w:rPr>
          <w:rFonts w:ascii="Arial" w:hAnsi="Arial" w:cs="Arial"/>
          <w:sz w:val="22"/>
          <w:szCs w:val="22"/>
        </w:rPr>
        <w:t>Обязательность: да, кроме показателей ФЛ_6.1, ФЛ_52.6, ЮЛ_42.6.</w:t>
      </w:r>
      <w:r>
        <w:rPr>
          <w:rFonts w:ascii="Arial" w:hAnsi="Arial" w:cs="Arial"/>
          <w:sz w:val="22"/>
          <w:szCs w:val="22"/>
        </w:rPr>
        <w:t>»</w:t>
      </w:r>
    </w:p>
    <w:p w14:paraId="65A8E2ED" w14:textId="5ABD88E5" w:rsidR="00517697" w:rsidRDefault="000D3911" w:rsidP="000D3911">
      <w:pPr>
        <w:pStyle w:val="af5"/>
        <w:spacing w:line="240" w:lineRule="auto"/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="00517697">
        <w:rPr>
          <w:rFonts w:ascii="Arial" w:hAnsi="Arial" w:cs="Arial"/>
          <w:sz w:val="22"/>
          <w:szCs w:val="22"/>
        </w:rPr>
        <w:t>строка 5.15 «Номер налогоплательщика» - изменены требования:</w:t>
      </w:r>
    </w:p>
    <w:p w14:paraId="283B41B3" w14:textId="057760A6" w:rsidR="00517697" w:rsidRDefault="00517697" w:rsidP="003E2426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было: «</w:t>
      </w:r>
      <w:r w:rsidR="0073203D" w:rsidRPr="0073203D">
        <w:rPr>
          <w:rFonts w:ascii="Arial" w:hAnsi="Arial" w:cs="Arial"/>
          <w:sz w:val="22"/>
          <w:szCs w:val="22"/>
        </w:rPr>
        <w:t>Обязательность: да – для юридических лиц и индивидуальных предпринимателей, зарегистрированных в Российской Федерации (недопустимо указание символа дефиса вместо значения), иначе – нет.</w:t>
      </w:r>
      <w:r>
        <w:rPr>
          <w:rFonts w:ascii="Arial" w:hAnsi="Arial" w:cs="Arial"/>
          <w:sz w:val="22"/>
          <w:szCs w:val="22"/>
        </w:rPr>
        <w:t>»</w:t>
      </w:r>
    </w:p>
    <w:p w14:paraId="1EEAA696" w14:textId="1DD70224" w:rsidR="00517697" w:rsidRPr="003E2426" w:rsidRDefault="00517697" w:rsidP="003E2426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стало: «</w:t>
      </w:r>
      <w:r w:rsidR="0073203D" w:rsidRPr="0073203D">
        <w:rPr>
          <w:rFonts w:ascii="Arial" w:hAnsi="Arial" w:cs="Arial"/>
          <w:sz w:val="22"/>
          <w:szCs w:val="22"/>
        </w:rPr>
        <w:t>Обязательность: да</w:t>
      </w:r>
      <w:r w:rsidR="0073203D">
        <w:rPr>
          <w:rFonts w:ascii="Arial" w:hAnsi="Arial" w:cs="Arial"/>
          <w:sz w:val="22"/>
          <w:szCs w:val="22"/>
        </w:rPr>
        <w:t>, кроме показателей</w:t>
      </w:r>
      <w:r w:rsidR="0073203D" w:rsidRPr="0073203D">
        <w:rPr>
          <w:rFonts w:ascii="Arial" w:hAnsi="Arial" w:cs="Arial"/>
          <w:sz w:val="22"/>
          <w:szCs w:val="22"/>
        </w:rPr>
        <w:t xml:space="preserve"> ФЛ_6.2, ФЛ_52.7, ЮЛ_42</w:t>
      </w:r>
      <w:r w:rsidR="0073203D">
        <w:rPr>
          <w:rFonts w:ascii="Arial" w:hAnsi="Arial" w:cs="Arial"/>
          <w:sz w:val="22"/>
          <w:szCs w:val="22"/>
        </w:rPr>
        <w:t xml:space="preserve">.7 </w:t>
      </w:r>
      <w:r w:rsidR="0073203D" w:rsidRPr="0073203D">
        <w:rPr>
          <w:rFonts w:ascii="Arial" w:hAnsi="Arial" w:cs="Arial"/>
          <w:sz w:val="22"/>
          <w:szCs w:val="22"/>
        </w:rPr>
        <w:t>(недопустимо указание символа дефиса вместо значения).</w:t>
      </w:r>
      <w:r>
        <w:rPr>
          <w:rFonts w:ascii="Arial" w:hAnsi="Arial" w:cs="Arial"/>
          <w:sz w:val="22"/>
          <w:szCs w:val="22"/>
        </w:rPr>
        <w:t>»</w:t>
      </w:r>
    </w:p>
    <w:p w14:paraId="2C7B2ED2" w14:textId="0C04F656" w:rsidR="00363DC4" w:rsidRPr="007041ED" w:rsidRDefault="003E2426" w:rsidP="003E2426">
      <w:pPr>
        <w:pStyle w:val="af5"/>
        <w:spacing w:line="240" w:lineRule="auto"/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="00363DC4" w:rsidRPr="007041ED">
        <w:rPr>
          <w:rFonts w:ascii="Arial" w:hAnsi="Arial" w:cs="Arial"/>
          <w:sz w:val="22"/>
          <w:szCs w:val="22"/>
        </w:rPr>
        <w:t>строка 5.1</w:t>
      </w:r>
      <w:r w:rsidR="00B67B22">
        <w:rPr>
          <w:rFonts w:ascii="Arial" w:hAnsi="Arial" w:cs="Arial"/>
          <w:sz w:val="22"/>
          <w:szCs w:val="22"/>
        </w:rPr>
        <w:t>8</w:t>
      </w:r>
      <w:r w:rsidR="00363DC4" w:rsidRPr="007041ED">
        <w:rPr>
          <w:rFonts w:ascii="Arial" w:hAnsi="Arial" w:cs="Arial"/>
          <w:sz w:val="22"/>
          <w:szCs w:val="22"/>
        </w:rPr>
        <w:t xml:space="preserve"> </w:t>
      </w:r>
      <w:r w:rsidR="00754E12">
        <w:rPr>
          <w:rFonts w:ascii="Arial" w:hAnsi="Arial" w:cs="Arial"/>
          <w:sz w:val="22"/>
          <w:szCs w:val="22"/>
        </w:rPr>
        <w:t>«</w:t>
      </w:r>
      <w:r w:rsidR="00363DC4" w:rsidRPr="007041ED">
        <w:rPr>
          <w:rFonts w:ascii="Arial" w:hAnsi="Arial" w:cs="Arial"/>
          <w:sz w:val="22"/>
          <w:szCs w:val="22"/>
        </w:rPr>
        <w:t>Номер телефона</w:t>
      </w:r>
      <w:r w:rsidR="00754E12">
        <w:rPr>
          <w:rFonts w:ascii="Arial" w:hAnsi="Arial" w:cs="Arial"/>
          <w:sz w:val="22"/>
          <w:szCs w:val="22"/>
        </w:rPr>
        <w:t>»</w:t>
      </w:r>
      <w:r>
        <w:rPr>
          <w:rFonts w:ascii="Arial" w:hAnsi="Arial" w:cs="Arial"/>
          <w:sz w:val="22"/>
          <w:szCs w:val="22"/>
        </w:rPr>
        <w:t xml:space="preserve"> - изменены требования:</w:t>
      </w:r>
    </w:p>
    <w:p w14:paraId="5D53C44A" w14:textId="77777777" w:rsidR="00363DC4" w:rsidRPr="003E2426" w:rsidRDefault="00363DC4" w:rsidP="003E2426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 w:rsidRPr="007041ED">
        <w:rPr>
          <w:rFonts w:ascii="Arial" w:hAnsi="Arial" w:cs="Arial"/>
          <w:sz w:val="22"/>
          <w:szCs w:val="22"/>
        </w:rPr>
        <w:t>было: «</w:t>
      </w:r>
      <w:r w:rsidRPr="003E2426">
        <w:rPr>
          <w:rFonts w:ascii="Arial" w:hAnsi="Arial" w:cs="Arial"/>
          <w:sz w:val="22"/>
          <w:szCs w:val="22"/>
        </w:rPr>
        <w:t>Длина: от 12 до 18 символов, включая скобки и символ «+» (плюс).</w:t>
      </w:r>
    </w:p>
    <w:p w14:paraId="65F86392" w14:textId="40D1D3BE" w:rsidR="00363DC4" w:rsidRPr="007041ED" w:rsidRDefault="00363DC4" w:rsidP="003E2426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 w:rsidRPr="003E2426">
        <w:rPr>
          <w:rFonts w:ascii="Arial" w:hAnsi="Arial" w:cs="Arial"/>
          <w:sz w:val="22"/>
          <w:szCs w:val="22"/>
        </w:rPr>
        <w:t>Формат: «+А(BBB)ССССС», где «А» (1–3 цифры) – код страны, «B» (3–5 цифр) – внутризоновый код, «С» (5–7 цифр) – номер телефонного устройства.</w:t>
      </w:r>
      <w:r w:rsidRPr="007041ED">
        <w:rPr>
          <w:rFonts w:ascii="Arial" w:hAnsi="Arial" w:cs="Arial"/>
          <w:sz w:val="22"/>
          <w:szCs w:val="22"/>
        </w:rPr>
        <w:t>»</w:t>
      </w:r>
    </w:p>
    <w:p w14:paraId="16B9ACF4" w14:textId="77777777" w:rsidR="00363DC4" w:rsidRPr="003E2426" w:rsidRDefault="00363DC4" w:rsidP="003E2426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 w:rsidRPr="007041ED">
        <w:rPr>
          <w:rFonts w:ascii="Arial" w:hAnsi="Arial" w:cs="Arial"/>
          <w:sz w:val="22"/>
          <w:szCs w:val="22"/>
        </w:rPr>
        <w:t>стало: «</w:t>
      </w:r>
      <w:r w:rsidRPr="003E2426">
        <w:rPr>
          <w:rFonts w:ascii="Arial" w:hAnsi="Arial" w:cs="Arial"/>
          <w:sz w:val="22"/>
          <w:szCs w:val="22"/>
        </w:rPr>
        <w:t>Длина: от 5 до 20 символов, включая скобки и символ «+» (плюс).</w:t>
      </w:r>
    </w:p>
    <w:p w14:paraId="4CB4E51B" w14:textId="6C2CC5E2" w:rsidR="00363DC4" w:rsidRPr="007041ED" w:rsidRDefault="00363DC4" w:rsidP="003E2426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 w:rsidRPr="003E2426">
        <w:rPr>
          <w:rFonts w:ascii="Arial" w:hAnsi="Arial" w:cs="Arial"/>
          <w:sz w:val="22"/>
          <w:szCs w:val="22"/>
        </w:rPr>
        <w:t>Формат: «+А(BBB)ССССС», где «А» (1–3 цифры) – код страны, «B» (1–5 цифр) – внутризоновый код, «С» (3–9 цифр) – номер телефонного устройства.</w:t>
      </w:r>
      <w:r w:rsidRPr="007041ED">
        <w:rPr>
          <w:rFonts w:ascii="Arial" w:hAnsi="Arial" w:cs="Arial"/>
          <w:sz w:val="22"/>
          <w:szCs w:val="22"/>
        </w:rPr>
        <w:t>»</w:t>
      </w:r>
    </w:p>
    <w:p w14:paraId="2AF82EAF" w14:textId="60AC790E" w:rsidR="00363DC4" w:rsidRPr="007041ED" w:rsidRDefault="003E2426" w:rsidP="003E2426">
      <w:pPr>
        <w:pStyle w:val="af5"/>
        <w:spacing w:line="240" w:lineRule="auto"/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="003C0452" w:rsidRPr="007041ED">
        <w:rPr>
          <w:rFonts w:ascii="Arial" w:hAnsi="Arial" w:cs="Arial"/>
          <w:sz w:val="22"/>
          <w:szCs w:val="22"/>
        </w:rPr>
        <w:t>строка 7.13 «Стоимость предмета залога»</w:t>
      </w:r>
      <w:r>
        <w:rPr>
          <w:rFonts w:ascii="Arial" w:hAnsi="Arial" w:cs="Arial"/>
          <w:sz w:val="22"/>
          <w:szCs w:val="22"/>
        </w:rPr>
        <w:t xml:space="preserve"> - изменены требования:</w:t>
      </w:r>
    </w:p>
    <w:p w14:paraId="00613325" w14:textId="607858D7" w:rsidR="001571C9" w:rsidRPr="007041ED" w:rsidRDefault="001571C9" w:rsidP="003E2426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 w:rsidRPr="007041ED">
        <w:rPr>
          <w:rFonts w:ascii="Arial" w:hAnsi="Arial" w:cs="Arial"/>
          <w:sz w:val="22"/>
          <w:szCs w:val="22"/>
        </w:rPr>
        <w:t>было: «</w:t>
      </w:r>
      <w:r w:rsidRPr="003E2426">
        <w:rPr>
          <w:rFonts w:ascii="Arial" w:hAnsi="Arial" w:cs="Arial"/>
          <w:sz w:val="22"/>
          <w:szCs w:val="22"/>
        </w:rPr>
        <w:t>Допустимые значения: больше 0.</w:t>
      </w:r>
      <w:r w:rsidRPr="007041ED">
        <w:rPr>
          <w:rFonts w:ascii="Arial" w:hAnsi="Arial" w:cs="Arial"/>
          <w:sz w:val="22"/>
          <w:szCs w:val="22"/>
        </w:rPr>
        <w:t>»</w:t>
      </w:r>
    </w:p>
    <w:p w14:paraId="79A27E35" w14:textId="585E5C4E" w:rsidR="001571C9" w:rsidRPr="007041ED" w:rsidRDefault="001571C9" w:rsidP="003E2426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 w:rsidRPr="007041ED">
        <w:rPr>
          <w:rFonts w:ascii="Arial" w:hAnsi="Arial" w:cs="Arial"/>
          <w:sz w:val="22"/>
          <w:szCs w:val="22"/>
        </w:rPr>
        <w:lastRenderedPageBreak/>
        <w:t>стало: «</w:t>
      </w:r>
      <w:r w:rsidR="000B1844" w:rsidRPr="003E2426">
        <w:rPr>
          <w:rFonts w:ascii="Arial" w:hAnsi="Arial" w:cs="Arial"/>
          <w:sz w:val="22"/>
          <w:szCs w:val="22"/>
        </w:rPr>
        <w:t>Допустимые значения: больше 0, а в случае если по показателю «Код предмета залога» указан код «12.1», то значение должно быть не меньше 0.</w:t>
      </w:r>
      <w:r w:rsidRPr="007041ED">
        <w:rPr>
          <w:rFonts w:ascii="Arial" w:hAnsi="Arial" w:cs="Arial"/>
          <w:sz w:val="22"/>
          <w:szCs w:val="22"/>
        </w:rPr>
        <w:t>»</w:t>
      </w:r>
    </w:p>
    <w:p w14:paraId="5E5790E9" w14:textId="02B94B5F" w:rsidR="003C0452" w:rsidRPr="003E2426" w:rsidRDefault="003E2426" w:rsidP="003E2426">
      <w:pPr>
        <w:pStyle w:val="af5"/>
        <w:spacing w:line="240" w:lineRule="auto"/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="00833D48" w:rsidRPr="007041ED">
        <w:rPr>
          <w:rFonts w:ascii="Arial" w:hAnsi="Arial" w:cs="Arial"/>
          <w:sz w:val="22"/>
          <w:szCs w:val="22"/>
        </w:rPr>
        <w:t xml:space="preserve">строки 7.17 «Сумма внесенных платежей </w:t>
      </w:r>
      <w:r w:rsidR="00833D48" w:rsidRPr="003E2426">
        <w:rPr>
          <w:rFonts w:ascii="Arial" w:hAnsi="Arial" w:cs="Arial"/>
          <w:sz w:val="22"/>
          <w:szCs w:val="22"/>
        </w:rPr>
        <w:t>по иным требованиям», 7.18 «Сумма внесенных платежей по основному долгу», 7.19 «Сумма внесенных платежей по процентам»</w:t>
      </w:r>
      <w:r>
        <w:rPr>
          <w:rFonts w:ascii="Arial" w:hAnsi="Arial" w:cs="Arial"/>
          <w:sz w:val="22"/>
          <w:szCs w:val="22"/>
        </w:rPr>
        <w:t xml:space="preserve"> - изменены требования:</w:t>
      </w:r>
    </w:p>
    <w:p w14:paraId="77F2A285" w14:textId="622F7D3C" w:rsidR="00833D48" w:rsidRPr="003E2426" w:rsidRDefault="00833D48" w:rsidP="003E2426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 w:rsidRPr="003E2426">
        <w:rPr>
          <w:rFonts w:ascii="Arial" w:hAnsi="Arial" w:cs="Arial"/>
          <w:sz w:val="22"/>
          <w:szCs w:val="22"/>
        </w:rPr>
        <w:t>было: «Допустимые значения: значение должно быть больше либо равно 0 и меньше суммы всех внесенных платежей по обязательству в блоке показателей, содержащем настоящий показатель.»</w:t>
      </w:r>
    </w:p>
    <w:p w14:paraId="52E4589D" w14:textId="48FF6E6C" w:rsidR="00833D48" w:rsidRDefault="00833D48" w:rsidP="003E2426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 w:rsidRPr="003E2426">
        <w:rPr>
          <w:rFonts w:ascii="Arial" w:hAnsi="Arial" w:cs="Arial"/>
          <w:sz w:val="22"/>
          <w:szCs w:val="22"/>
        </w:rPr>
        <w:t>стало: «</w:t>
      </w:r>
      <w:r w:rsidR="007C503A" w:rsidRPr="003E2426">
        <w:rPr>
          <w:rFonts w:ascii="Arial" w:hAnsi="Arial" w:cs="Arial"/>
          <w:sz w:val="22"/>
          <w:szCs w:val="22"/>
        </w:rPr>
        <w:t>Допустимые значения: значение должно быть больше либо равно 0 и не больше суммы всех внесенных платежей по обязательству в блоке показателей, содержащем настоящий показатель.</w:t>
      </w:r>
      <w:r w:rsidRPr="003E2426">
        <w:rPr>
          <w:rFonts w:ascii="Arial" w:hAnsi="Arial" w:cs="Arial"/>
          <w:sz w:val="22"/>
          <w:szCs w:val="22"/>
        </w:rPr>
        <w:t>»</w:t>
      </w:r>
    </w:p>
    <w:p w14:paraId="0102B5DF" w14:textId="37C25C6F" w:rsidR="004D04A0" w:rsidRDefault="004D04A0" w:rsidP="003E2426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</w:p>
    <w:p w14:paraId="58422723" w14:textId="7745E44F" w:rsidR="004D04A0" w:rsidRPr="007041ED" w:rsidRDefault="004D04A0" w:rsidP="004D04A0">
      <w:pPr>
        <w:pStyle w:val="af5"/>
        <w:numPr>
          <w:ilvl w:val="0"/>
          <w:numId w:val="16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Раздел «Формат запроса». Для элемента </w:t>
      </w:r>
      <w:r>
        <w:rPr>
          <w:rFonts w:ascii="Arial" w:hAnsi="Arial" w:cs="Arial"/>
          <w:sz w:val="22"/>
          <w:szCs w:val="22"/>
          <w:lang w:val="en-US"/>
        </w:rPr>
        <w:t>consentPeriod</w:t>
      </w:r>
      <w:r>
        <w:rPr>
          <w:rFonts w:ascii="Arial" w:hAnsi="Arial" w:cs="Arial"/>
          <w:sz w:val="22"/>
          <w:szCs w:val="22"/>
        </w:rPr>
        <w:t xml:space="preserve"> («Срок действия согласия») добавлена сноска, описывающая порядок исчисления периода действия согласия:</w:t>
      </w:r>
    </w:p>
    <w:p w14:paraId="3F79B174" w14:textId="77777777" w:rsidR="004D04A0" w:rsidRPr="004D04A0" w:rsidRDefault="004D04A0" w:rsidP="004D04A0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 w:rsidRPr="004D04A0">
        <w:rPr>
          <w:rFonts w:ascii="Arial" w:hAnsi="Arial" w:cs="Arial"/>
          <w:sz w:val="22"/>
          <w:szCs w:val="22"/>
        </w:rPr>
        <w:t>- согласие действительно с момента его оформления (т.е. начинает действовать в дату оформления),</w:t>
      </w:r>
    </w:p>
    <w:p w14:paraId="3A9991BF" w14:textId="77777777" w:rsidR="004D04A0" w:rsidRPr="004D04A0" w:rsidRDefault="004D04A0" w:rsidP="004D04A0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 w:rsidRPr="004D04A0">
        <w:rPr>
          <w:rFonts w:ascii="Arial" w:hAnsi="Arial" w:cs="Arial"/>
          <w:sz w:val="22"/>
          <w:szCs w:val="22"/>
        </w:rPr>
        <w:t>- последним днем действия согласия является соответствующее число последнего месяца срока (т.е. действует до такого же числа последнего месяца включительно),</w:t>
      </w:r>
    </w:p>
    <w:p w14:paraId="307927BA" w14:textId="77777777" w:rsidR="004D04A0" w:rsidRPr="004D04A0" w:rsidRDefault="004D04A0" w:rsidP="004D04A0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 w:rsidRPr="004D04A0">
        <w:rPr>
          <w:rFonts w:ascii="Arial" w:hAnsi="Arial" w:cs="Arial"/>
          <w:sz w:val="22"/>
          <w:szCs w:val="22"/>
        </w:rPr>
        <w:t>- если в последнем месяце срока отсутствует соответствующее число, срок признается истекшим в последний день этого месяца.</w:t>
      </w:r>
    </w:p>
    <w:p w14:paraId="32F5CE28" w14:textId="77777777" w:rsidR="004D04A0" w:rsidRPr="004D04A0" w:rsidRDefault="004D04A0" w:rsidP="004D04A0">
      <w:pPr>
        <w:pStyle w:val="af5"/>
        <w:spacing w:line="240" w:lineRule="auto"/>
        <w:ind w:left="1134" w:hanging="425"/>
        <w:rPr>
          <w:rFonts w:ascii="Arial" w:hAnsi="Arial" w:cs="Arial"/>
          <w:sz w:val="22"/>
          <w:szCs w:val="22"/>
        </w:rPr>
      </w:pPr>
      <w:r w:rsidRPr="004D04A0">
        <w:rPr>
          <w:rFonts w:ascii="Arial" w:hAnsi="Arial" w:cs="Arial"/>
          <w:sz w:val="22"/>
          <w:szCs w:val="22"/>
        </w:rPr>
        <w:t xml:space="preserve">Примеры: </w:t>
      </w:r>
    </w:p>
    <w:p w14:paraId="1AF2A83B" w14:textId="77777777" w:rsidR="004D04A0" w:rsidRPr="004D04A0" w:rsidRDefault="004D04A0" w:rsidP="004D04A0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 w:rsidRPr="004D04A0">
        <w:rPr>
          <w:rFonts w:ascii="Arial" w:hAnsi="Arial" w:cs="Arial"/>
          <w:sz w:val="22"/>
          <w:szCs w:val="22"/>
        </w:rPr>
        <w:t>1. Согласие, оформленное 20 января на 6 месяцев, действительно с 20 января по 20 июля включительно.</w:t>
      </w:r>
    </w:p>
    <w:p w14:paraId="6A2C8EC9" w14:textId="3864E80E" w:rsidR="004D04A0" w:rsidRPr="004D04A0" w:rsidRDefault="004D04A0" w:rsidP="004D04A0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 w:rsidRPr="004D04A0">
        <w:rPr>
          <w:rFonts w:ascii="Arial" w:hAnsi="Arial" w:cs="Arial"/>
          <w:sz w:val="22"/>
          <w:szCs w:val="22"/>
        </w:rPr>
        <w:t>2. Согласие, оформленное 31 марта на 6 месяцев, действительно до 30 сентября</w:t>
      </w:r>
      <w:r w:rsidR="00106D95" w:rsidRPr="00106D95">
        <w:rPr>
          <w:rFonts w:ascii="Arial" w:hAnsi="Arial" w:cs="Arial"/>
          <w:sz w:val="22"/>
          <w:szCs w:val="22"/>
        </w:rPr>
        <w:t xml:space="preserve"> </w:t>
      </w:r>
      <w:r w:rsidR="00106D95">
        <w:rPr>
          <w:rFonts w:ascii="Arial" w:hAnsi="Arial" w:cs="Arial"/>
          <w:sz w:val="22"/>
          <w:szCs w:val="22"/>
        </w:rPr>
        <w:t>включительно</w:t>
      </w:r>
      <w:r w:rsidRPr="004D04A0">
        <w:rPr>
          <w:rFonts w:ascii="Arial" w:hAnsi="Arial" w:cs="Arial"/>
          <w:sz w:val="22"/>
          <w:szCs w:val="22"/>
        </w:rPr>
        <w:t>.</w:t>
      </w:r>
    </w:p>
    <w:p w14:paraId="3660D701" w14:textId="0750DF22" w:rsidR="004D04A0" w:rsidRPr="004D04A0" w:rsidRDefault="004D04A0" w:rsidP="004D04A0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 w:rsidRPr="004D04A0">
        <w:rPr>
          <w:rFonts w:ascii="Arial" w:hAnsi="Arial" w:cs="Arial"/>
          <w:sz w:val="22"/>
          <w:szCs w:val="22"/>
        </w:rPr>
        <w:t>3. Согласия, оформленные 28, 29, 30 и 31 августа на 6 месяцев, действительны до 28 февраля не високосного года</w:t>
      </w:r>
      <w:r w:rsidR="00106D95">
        <w:rPr>
          <w:rFonts w:ascii="Arial" w:hAnsi="Arial" w:cs="Arial"/>
          <w:sz w:val="22"/>
          <w:szCs w:val="22"/>
        </w:rPr>
        <w:t xml:space="preserve"> включительно</w:t>
      </w:r>
      <w:r w:rsidRPr="004D04A0">
        <w:rPr>
          <w:rFonts w:ascii="Arial" w:hAnsi="Arial" w:cs="Arial"/>
          <w:sz w:val="22"/>
          <w:szCs w:val="22"/>
        </w:rPr>
        <w:t>.</w:t>
      </w:r>
    </w:p>
    <w:p w14:paraId="383EC6CB" w14:textId="572C5B18" w:rsidR="004D04A0" w:rsidRDefault="004D04A0" w:rsidP="003E2426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</w:p>
    <w:p w14:paraId="45C207D4" w14:textId="238D93EA" w:rsidR="006D42B2" w:rsidRPr="007041ED" w:rsidRDefault="006D42B2" w:rsidP="006D42B2">
      <w:pPr>
        <w:spacing w:line="240" w:lineRule="auto"/>
        <w:rPr>
          <w:rFonts w:ascii="Arial" w:hAnsi="Arial" w:cs="Arial"/>
        </w:rPr>
      </w:pPr>
      <w:r w:rsidRPr="007041ED">
        <w:rPr>
          <w:rFonts w:ascii="Arial" w:hAnsi="Arial" w:cs="Arial"/>
          <w:b/>
        </w:rPr>
        <w:t>Версия 4.0</w:t>
      </w:r>
      <w:r>
        <w:rPr>
          <w:rFonts w:ascii="Arial" w:hAnsi="Arial" w:cs="Arial"/>
          <w:b/>
          <w:lang w:val="en-US"/>
        </w:rPr>
        <w:t>4</w:t>
      </w:r>
      <w:r w:rsidRPr="007041ED">
        <w:rPr>
          <w:rFonts w:ascii="Arial" w:hAnsi="Arial" w:cs="Arial"/>
        </w:rPr>
        <w:t xml:space="preserve"> – </w:t>
      </w:r>
      <w:r w:rsidR="00E03E26">
        <w:rPr>
          <w:rFonts w:ascii="Arial" w:hAnsi="Arial" w:cs="Arial"/>
        </w:rPr>
        <w:t>1</w:t>
      </w:r>
      <w:r w:rsidRPr="007041ED">
        <w:rPr>
          <w:rFonts w:ascii="Arial" w:hAnsi="Arial" w:cs="Arial"/>
        </w:rPr>
        <w:t xml:space="preserve"> </w:t>
      </w:r>
      <w:r w:rsidR="00E03E26">
        <w:rPr>
          <w:rFonts w:ascii="Arial" w:hAnsi="Arial" w:cs="Arial"/>
        </w:rPr>
        <w:t>февраля</w:t>
      </w:r>
      <w:r w:rsidRPr="007041ED">
        <w:rPr>
          <w:rFonts w:ascii="Arial" w:hAnsi="Arial" w:cs="Arial"/>
        </w:rPr>
        <w:t xml:space="preserve"> 202</w:t>
      </w:r>
      <w:r>
        <w:rPr>
          <w:rFonts w:ascii="Arial" w:hAnsi="Arial" w:cs="Arial"/>
        </w:rPr>
        <w:t>3</w:t>
      </w:r>
      <w:r w:rsidRPr="007041ED">
        <w:rPr>
          <w:rFonts w:ascii="Arial" w:hAnsi="Arial" w:cs="Arial"/>
        </w:rPr>
        <w:t xml:space="preserve"> г.</w:t>
      </w:r>
    </w:p>
    <w:p w14:paraId="7EB48CD5" w14:textId="1EBD17DD" w:rsidR="007F6D36" w:rsidRDefault="007F6D36" w:rsidP="006D42B2">
      <w:pPr>
        <w:pStyle w:val="af5"/>
        <w:numPr>
          <w:ilvl w:val="0"/>
          <w:numId w:val="19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Раздел «Отказ в приеме данных» - добавлено уточнение, что при аннулировании сведений </w:t>
      </w:r>
      <w:r w:rsidR="00310A71">
        <w:rPr>
          <w:rFonts w:ascii="Arial" w:hAnsi="Arial" w:cs="Arial"/>
          <w:sz w:val="22"/>
          <w:szCs w:val="22"/>
        </w:rPr>
        <w:t>найденные в базе Бюро</w:t>
      </w:r>
      <w:r>
        <w:rPr>
          <w:rFonts w:ascii="Arial" w:hAnsi="Arial" w:cs="Arial"/>
          <w:sz w:val="22"/>
          <w:szCs w:val="22"/>
        </w:rPr>
        <w:t xml:space="preserve"> блоки будут приняты к удалению, а некорректные отвергнуты (в отличие от передачи сведений, где в этом случае отвергается вся группа блоков).</w:t>
      </w:r>
    </w:p>
    <w:p w14:paraId="5BAF9B1B" w14:textId="0C178E23" w:rsidR="006D42B2" w:rsidRDefault="006D42B2" w:rsidP="006D42B2">
      <w:pPr>
        <w:pStyle w:val="af5"/>
        <w:numPr>
          <w:ilvl w:val="0"/>
          <w:numId w:val="19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Блок</w:t>
      </w:r>
      <w:r w:rsidRPr="00035AF4">
        <w:rPr>
          <w:rFonts w:ascii="Arial" w:hAnsi="Arial" w:cs="Arial"/>
          <w:sz w:val="22"/>
          <w:szCs w:val="22"/>
        </w:rPr>
        <w:t xml:space="preserve"> </w:t>
      </w:r>
      <w:r w:rsidRPr="00E565EF">
        <w:rPr>
          <w:rFonts w:ascii="Arial" w:hAnsi="Arial" w:cs="Arial"/>
          <w:sz w:val="22"/>
          <w:szCs w:val="22"/>
        </w:rPr>
        <w:t xml:space="preserve">B19_PASTDUEARREAR «Сведения о просроченной задолженности», показатель 19.3 «Сумма просроченной задолженности» - </w:t>
      </w:r>
      <w:r>
        <w:rPr>
          <w:rFonts w:ascii="Arial" w:hAnsi="Arial" w:cs="Arial"/>
          <w:sz w:val="22"/>
          <w:szCs w:val="22"/>
        </w:rPr>
        <w:t>в</w:t>
      </w:r>
      <w:r w:rsidRPr="00E565EF">
        <w:rPr>
          <w:rFonts w:ascii="Arial" w:hAnsi="Arial" w:cs="Arial"/>
          <w:sz w:val="22"/>
          <w:szCs w:val="22"/>
        </w:rPr>
        <w:t xml:space="preserve"> требования к формированию</w:t>
      </w:r>
      <w:r>
        <w:rPr>
          <w:rFonts w:ascii="Arial" w:hAnsi="Arial" w:cs="Arial"/>
          <w:sz w:val="22"/>
          <w:szCs w:val="22"/>
        </w:rPr>
        <w:t xml:space="preserve"> добавлено</w:t>
      </w:r>
      <w:r w:rsidRPr="00E565EF">
        <w:rPr>
          <w:rFonts w:ascii="Arial" w:hAnsi="Arial" w:cs="Arial"/>
          <w:sz w:val="22"/>
          <w:szCs w:val="22"/>
        </w:rPr>
        <w:t>:</w:t>
      </w:r>
    </w:p>
    <w:p w14:paraId="18398A6D" w14:textId="607E0B61" w:rsidR="009172A3" w:rsidRPr="007041ED" w:rsidRDefault="006D42B2" w:rsidP="003E2426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</w:t>
      </w:r>
      <w:r w:rsidRPr="006D42B2">
        <w:rPr>
          <w:rFonts w:ascii="Arial" w:hAnsi="Arial" w:cs="Arial"/>
          <w:sz w:val="22"/>
          <w:szCs w:val="22"/>
        </w:rPr>
        <w:t>Если в блоке 19 ранее указывались сведения о денежных требованиях к субъекту, которые не были погашены в срок, по показателю 19.1 указывается ближайшая прошедшая дата возникновения просроченной задолженности.</w:t>
      </w:r>
      <w:r>
        <w:rPr>
          <w:rFonts w:ascii="Arial" w:hAnsi="Arial" w:cs="Arial"/>
          <w:sz w:val="22"/>
          <w:szCs w:val="22"/>
        </w:rPr>
        <w:t>»</w:t>
      </w:r>
      <w:r>
        <w:rPr>
          <w:rStyle w:val="a8"/>
          <w:rFonts w:ascii="Arial" w:hAnsi="Arial" w:cs="Arial"/>
          <w:sz w:val="22"/>
          <w:szCs w:val="22"/>
        </w:rPr>
        <w:footnoteReference w:id="4"/>
      </w:r>
    </w:p>
    <w:p w14:paraId="6B00FDA0" w14:textId="77777777" w:rsidR="009172A3" w:rsidRPr="005567A3" w:rsidRDefault="009172A3" w:rsidP="009172A3">
      <w:pPr>
        <w:pStyle w:val="af5"/>
        <w:numPr>
          <w:ilvl w:val="0"/>
          <w:numId w:val="19"/>
        </w:numPr>
        <w:spacing w:line="240" w:lineRule="auto"/>
        <w:rPr>
          <w:rFonts w:ascii="Arial" w:hAnsi="Arial" w:cs="Arial"/>
        </w:rPr>
      </w:pPr>
      <w:r w:rsidRPr="005567A3">
        <w:rPr>
          <w:rFonts w:ascii="Arial" w:hAnsi="Arial" w:cs="Arial"/>
        </w:rPr>
        <w:t>Приложение 6 «Технические требования…»:</w:t>
      </w:r>
    </w:p>
    <w:p w14:paraId="4634A98C" w14:textId="273F044C" w:rsidR="00305B6C" w:rsidRDefault="00305B6C" w:rsidP="000D42F7">
      <w:pPr>
        <w:pStyle w:val="af5"/>
        <w:spacing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>- строка 2.54 «Дата приобретения прав» - изменены требования к допустимым значениям:</w:t>
      </w:r>
    </w:p>
    <w:p w14:paraId="37949367" w14:textId="662691B8" w:rsidR="00305B6C" w:rsidRPr="00305B6C" w:rsidRDefault="00305B6C" w:rsidP="00305B6C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>было: «</w:t>
      </w:r>
      <w:r w:rsidRPr="00305B6C">
        <w:rPr>
          <w:rFonts w:ascii="Arial" w:hAnsi="Arial" w:cs="Arial"/>
          <w:sz w:val="22"/>
          <w:szCs w:val="22"/>
        </w:rPr>
        <w:t>позднее даты возникновения обязательства и не позднее даты формирования кредитной информации»</w:t>
      </w:r>
    </w:p>
    <w:p w14:paraId="4874B8B3" w14:textId="06A388AB" w:rsidR="00305B6C" w:rsidRPr="00305B6C" w:rsidRDefault="00305B6C" w:rsidP="00305B6C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 w:rsidRPr="00305B6C">
        <w:rPr>
          <w:rFonts w:ascii="Arial" w:hAnsi="Arial" w:cs="Arial"/>
          <w:sz w:val="22"/>
          <w:szCs w:val="22"/>
        </w:rPr>
        <w:t>стало: «</w:t>
      </w:r>
      <w:r w:rsidRPr="00305B6C">
        <w:rPr>
          <w:rFonts w:ascii="Arial" w:hAnsi="Arial" w:cs="Arial"/>
          <w:i/>
          <w:sz w:val="22"/>
          <w:szCs w:val="22"/>
        </w:rPr>
        <w:t>не ранее</w:t>
      </w:r>
      <w:r w:rsidRPr="00305B6C">
        <w:rPr>
          <w:rFonts w:ascii="Arial" w:hAnsi="Arial" w:cs="Arial"/>
          <w:sz w:val="22"/>
          <w:szCs w:val="22"/>
        </w:rPr>
        <w:t xml:space="preserve"> даты возникновения обязательства и не позднее даты формирования кредитной информации»</w:t>
      </w:r>
      <w:r>
        <w:rPr>
          <w:rStyle w:val="a8"/>
          <w:rFonts w:ascii="Arial" w:hAnsi="Arial" w:cs="Arial"/>
          <w:sz w:val="22"/>
          <w:szCs w:val="22"/>
        </w:rPr>
        <w:footnoteReference w:id="5"/>
      </w:r>
    </w:p>
    <w:p w14:paraId="200EE3A1" w14:textId="4EE8709A" w:rsidR="009172A3" w:rsidRDefault="009172A3" w:rsidP="000D42F7">
      <w:pPr>
        <w:pStyle w:val="af5"/>
        <w:spacing w:line="240" w:lineRule="auto"/>
        <w:ind w:firstLine="0"/>
        <w:rPr>
          <w:rFonts w:ascii="Arial" w:hAnsi="Arial" w:cs="Arial"/>
        </w:rPr>
      </w:pPr>
      <w:r w:rsidRPr="005567A3">
        <w:rPr>
          <w:rFonts w:ascii="Arial" w:hAnsi="Arial" w:cs="Arial"/>
        </w:rPr>
        <w:t>- строка 3.9 «Имя» - изменены требования:</w:t>
      </w:r>
    </w:p>
    <w:p w14:paraId="763F5EBE" w14:textId="77777777" w:rsidR="009172A3" w:rsidRDefault="009172A3" w:rsidP="000D42F7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 w:rsidRPr="000D42F7">
        <w:rPr>
          <w:rFonts w:ascii="Arial" w:hAnsi="Arial" w:cs="Arial"/>
          <w:sz w:val="22"/>
          <w:szCs w:val="22"/>
        </w:rPr>
        <w:lastRenderedPageBreak/>
        <w:t>было: «Формат: последовательность букв, возможно с разделителями "пробел" и "-" (дефис), символами скобок «(» и «)», между которыми содержатся буквы, символом апострофа «’», после которого содержатся буквы.</w:t>
      </w:r>
    </w:p>
    <w:p w14:paraId="78229542" w14:textId="472541D6" w:rsidR="009172A3" w:rsidRPr="003C3514" w:rsidRDefault="009172A3" w:rsidP="000D42F7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 w:rsidRPr="003C3514">
        <w:rPr>
          <w:rFonts w:ascii="Arial" w:hAnsi="Arial" w:cs="Arial"/>
          <w:sz w:val="22"/>
          <w:szCs w:val="22"/>
        </w:rPr>
        <w:t xml:space="preserve">Допустимые символы: </w:t>
      </w:r>
      <w:r w:rsidR="003C3514" w:rsidRPr="003C3514">
        <w:rPr>
          <w:rFonts w:ascii="Arial" w:eastAsia="Calibri" w:hAnsi="Arial" w:cs="Arial"/>
          <w:bCs/>
          <w:sz w:val="22"/>
          <w:szCs w:val="22"/>
        </w:rPr>
        <w:t>прописные буквы русского алфавита, прописные буквы латинского алфавита</w:t>
      </w:r>
      <w:r w:rsidRPr="003C3514">
        <w:rPr>
          <w:rFonts w:ascii="Arial" w:hAnsi="Arial" w:cs="Arial"/>
          <w:sz w:val="22"/>
          <w:szCs w:val="22"/>
        </w:rPr>
        <w:t>, разделители "пробел" и "-" (дефис), символы скобок «(» и «)», апострофа «’».»</w:t>
      </w:r>
    </w:p>
    <w:p w14:paraId="3DF630B5" w14:textId="77777777" w:rsidR="009172A3" w:rsidRPr="005567A3" w:rsidRDefault="009172A3" w:rsidP="000D42F7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 w:rsidRPr="005567A3">
        <w:rPr>
          <w:rFonts w:ascii="Arial" w:hAnsi="Arial" w:cs="Arial"/>
          <w:sz w:val="22"/>
          <w:szCs w:val="22"/>
        </w:rPr>
        <w:t>стало: «Формат: последовательность букв, возможно с разделителями "пробел" и "-" (дефис), символами скобок «(» и «)», между которыми содержатся буквы, символом апострофа «’», после которого содержатся</w:t>
      </w:r>
      <w:r>
        <w:rPr>
          <w:rFonts w:ascii="Arial" w:hAnsi="Arial" w:cs="Arial"/>
          <w:sz w:val="22"/>
          <w:szCs w:val="22"/>
        </w:rPr>
        <w:t xml:space="preserve"> </w:t>
      </w:r>
      <w:r w:rsidRPr="005567A3">
        <w:rPr>
          <w:rFonts w:ascii="Arial" w:hAnsi="Arial" w:cs="Arial"/>
          <w:sz w:val="22"/>
          <w:szCs w:val="22"/>
        </w:rPr>
        <w:t>буквы, символом точка «.», после которого содержатся буквы, символ звездочка «*».</w:t>
      </w:r>
    </w:p>
    <w:p w14:paraId="2AA5AC2C" w14:textId="7AEBEC81" w:rsidR="00B67B22" w:rsidRDefault="009172A3" w:rsidP="000D42F7">
      <w:pPr>
        <w:pStyle w:val="af5"/>
        <w:spacing w:line="240" w:lineRule="auto"/>
        <w:ind w:left="1134" w:firstLine="0"/>
        <w:rPr>
          <w:rFonts w:ascii="Arial" w:hAnsi="Arial" w:cs="Arial"/>
        </w:rPr>
      </w:pPr>
      <w:r w:rsidRPr="003C3514">
        <w:rPr>
          <w:rFonts w:ascii="Arial" w:hAnsi="Arial" w:cs="Arial"/>
          <w:sz w:val="22"/>
          <w:szCs w:val="22"/>
        </w:rPr>
        <w:t xml:space="preserve">Допустимые символы: </w:t>
      </w:r>
      <w:r w:rsidR="003C3514" w:rsidRPr="003C3514">
        <w:rPr>
          <w:rFonts w:ascii="Arial" w:eastAsia="Calibri" w:hAnsi="Arial" w:cs="Arial"/>
          <w:bCs/>
          <w:sz w:val="22"/>
          <w:szCs w:val="22"/>
        </w:rPr>
        <w:t>прописные буквы русского алфавита, прописные буквы латинского алфавита</w:t>
      </w:r>
      <w:r w:rsidRPr="003C3514">
        <w:rPr>
          <w:rFonts w:ascii="Arial" w:hAnsi="Arial" w:cs="Arial"/>
          <w:sz w:val="22"/>
          <w:szCs w:val="22"/>
        </w:rPr>
        <w:t>, разделители "пробел" и "-" (дефис), символы скобок «(» и «)», апострофа «’», точки «.», звездочки «*»</w:t>
      </w:r>
      <w:r w:rsidRPr="005567A3">
        <w:rPr>
          <w:rFonts w:ascii="Arial" w:hAnsi="Arial" w:cs="Arial"/>
          <w:sz w:val="22"/>
          <w:szCs w:val="22"/>
        </w:rPr>
        <w:t>.</w:t>
      </w:r>
      <w:r>
        <w:rPr>
          <w:rStyle w:val="a8"/>
          <w:rFonts w:ascii="Arial" w:hAnsi="Arial" w:cs="Arial"/>
          <w:sz w:val="22"/>
          <w:szCs w:val="22"/>
        </w:rPr>
        <w:footnoteReference w:id="6"/>
      </w:r>
      <w:r>
        <w:rPr>
          <w:rFonts w:ascii="Arial" w:hAnsi="Arial" w:cs="Arial"/>
        </w:rPr>
        <w:t xml:space="preserve"> </w:t>
      </w:r>
    </w:p>
    <w:p w14:paraId="5C61180C" w14:textId="506C6511" w:rsidR="004C5974" w:rsidRPr="004C5974" w:rsidRDefault="004C5974" w:rsidP="004C5974">
      <w:pPr>
        <w:pStyle w:val="af5"/>
        <w:spacing w:line="240" w:lineRule="auto"/>
        <w:ind w:firstLine="0"/>
        <w:rPr>
          <w:rFonts w:ascii="Arial" w:hAnsi="Arial" w:cs="Arial"/>
          <w:sz w:val="22"/>
          <w:szCs w:val="22"/>
        </w:rPr>
      </w:pPr>
      <w:r w:rsidRPr="004C5974">
        <w:rPr>
          <w:rFonts w:ascii="Arial" w:hAnsi="Arial" w:cs="Arial"/>
          <w:sz w:val="22"/>
          <w:szCs w:val="22"/>
        </w:rPr>
        <w:t>строка 4.17 «Код предмета залог</w:t>
      </w:r>
      <w:r w:rsidR="00510989">
        <w:rPr>
          <w:rFonts w:ascii="Arial" w:hAnsi="Arial" w:cs="Arial"/>
          <w:sz w:val="22"/>
          <w:szCs w:val="22"/>
        </w:rPr>
        <w:t>а</w:t>
      </w:r>
      <w:r w:rsidRPr="004C5974">
        <w:rPr>
          <w:rFonts w:ascii="Arial" w:hAnsi="Arial" w:cs="Arial"/>
          <w:sz w:val="22"/>
          <w:szCs w:val="22"/>
        </w:rPr>
        <w:t>» - изменены требования:</w:t>
      </w:r>
    </w:p>
    <w:p w14:paraId="427CD86F" w14:textId="77777777" w:rsidR="004C5974" w:rsidRPr="004C5974" w:rsidRDefault="004C5974" w:rsidP="004C5974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 w:rsidRPr="004C5974">
        <w:rPr>
          <w:rFonts w:ascii="Arial" w:hAnsi="Arial" w:cs="Arial"/>
          <w:sz w:val="22"/>
          <w:szCs w:val="22"/>
        </w:rPr>
        <w:t>было: «Обязательность: да – если формируется блок показателей, содержащий настоящий показатель.</w:t>
      </w:r>
    </w:p>
    <w:p w14:paraId="1E943D49" w14:textId="5998447E" w:rsidR="004C5974" w:rsidRPr="004C5974" w:rsidRDefault="004C5974" w:rsidP="004C5974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 w:rsidRPr="004C5974">
        <w:rPr>
          <w:rFonts w:ascii="Arial" w:hAnsi="Arial" w:cs="Arial"/>
          <w:sz w:val="22"/>
          <w:szCs w:val="22"/>
        </w:rPr>
        <w:t>Остальные требования соответствуют техническим требованиям строки 4.1 настоящей таблицы»</w:t>
      </w:r>
    </w:p>
    <w:p w14:paraId="3AB98661" w14:textId="77777777" w:rsidR="004C5974" w:rsidRPr="004C5974" w:rsidRDefault="004C5974" w:rsidP="004C5974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 w:rsidRPr="004C5974">
        <w:rPr>
          <w:rFonts w:ascii="Arial" w:hAnsi="Arial" w:cs="Arial"/>
          <w:sz w:val="22"/>
          <w:szCs w:val="22"/>
        </w:rPr>
        <w:t>стало: «Обязательность: да – если формируется блок показателей, содержащий настоящий показатель.</w:t>
      </w:r>
    </w:p>
    <w:p w14:paraId="7A650130" w14:textId="77777777" w:rsidR="004C5974" w:rsidRPr="004C5974" w:rsidRDefault="004C5974" w:rsidP="004C5974">
      <w:pPr>
        <w:pStyle w:val="af5"/>
        <w:spacing w:line="240" w:lineRule="auto"/>
        <w:ind w:left="1134" w:firstLine="0"/>
        <w:rPr>
          <w:rFonts w:ascii="Arial" w:hAnsi="Arial" w:cs="Arial"/>
          <w:i/>
          <w:sz w:val="22"/>
          <w:szCs w:val="22"/>
        </w:rPr>
      </w:pPr>
      <w:r w:rsidRPr="004C5974">
        <w:rPr>
          <w:rFonts w:ascii="Arial" w:hAnsi="Arial" w:cs="Arial"/>
          <w:i/>
          <w:sz w:val="22"/>
          <w:szCs w:val="22"/>
        </w:rPr>
        <w:t>Тип данных: строка.</w:t>
      </w:r>
    </w:p>
    <w:p w14:paraId="5AE2BA1A" w14:textId="679EEB59" w:rsidR="004C5974" w:rsidRPr="004C5974" w:rsidRDefault="004C5974" w:rsidP="004C5974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 w:rsidRPr="004C5974">
        <w:rPr>
          <w:rFonts w:ascii="Arial" w:hAnsi="Arial" w:cs="Arial"/>
          <w:sz w:val="22"/>
          <w:szCs w:val="22"/>
        </w:rPr>
        <w:t>Остальные требования соответствуют техническим требованиям строки 4.1 настоящей таблицы»</w:t>
      </w:r>
      <w:r w:rsidR="00384811">
        <w:rPr>
          <w:rStyle w:val="a8"/>
          <w:rFonts w:ascii="Arial" w:hAnsi="Arial" w:cs="Arial"/>
          <w:sz w:val="22"/>
          <w:szCs w:val="22"/>
        </w:rPr>
        <w:footnoteReference w:id="7"/>
      </w:r>
    </w:p>
    <w:p w14:paraId="1881D708" w14:textId="77777777" w:rsidR="00B67B22" w:rsidRPr="007041ED" w:rsidRDefault="00B67B22" w:rsidP="00B67B22">
      <w:pPr>
        <w:pStyle w:val="af5"/>
        <w:spacing w:line="240" w:lineRule="auto"/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Pr="007041ED">
        <w:rPr>
          <w:rFonts w:ascii="Arial" w:hAnsi="Arial" w:cs="Arial"/>
          <w:sz w:val="22"/>
          <w:szCs w:val="22"/>
        </w:rPr>
        <w:t>строка 5.1</w:t>
      </w:r>
      <w:r>
        <w:rPr>
          <w:rFonts w:ascii="Arial" w:hAnsi="Arial" w:cs="Arial"/>
          <w:sz w:val="22"/>
          <w:szCs w:val="22"/>
        </w:rPr>
        <w:t>8</w:t>
      </w:r>
      <w:r w:rsidRPr="007041E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«</w:t>
      </w:r>
      <w:r w:rsidRPr="007041ED">
        <w:rPr>
          <w:rFonts w:ascii="Arial" w:hAnsi="Arial" w:cs="Arial"/>
          <w:sz w:val="22"/>
          <w:szCs w:val="22"/>
        </w:rPr>
        <w:t>Номер телефона</w:t>
      </w:r>
      <w:r>
        <w:rPr>
          <w:rFonts w:ascii="Arial" w:hAnsi="Arial" w:cs="Arial"/>
          <w:sz w:val="22"/>
          <w:szCs w:val="22"/>
        </w:rPr>
        <w:t>» - изменены требования:</w:t>
      </w:r>
    </w:p>
    <w:p w14:paraId="00E4EAB1" w14:textId="6016B86E" w:rsidR="00B67B22" w:rsidRPr="007041ED" w:rsidRDefault="00B67B22" w:rsidP="00B67B22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 w:rsidRPr="007041ED">
        <w:rPr>
          <w:rFonts w:ascii="Arial" w:hAnsi="Arial" w:cs="Arial"/>
          <w:sz w:val="22"/>
          <w:szCs w:val="22"/>
        </w:rPr>
        <w:t>было: «</w:t>
      </w:r>
      <w:r w:rsidRPr="003E2426">
        <w:rPr>
          <w:rFonts w:ascii="Arial" w:hAnsi="Arial" w:cs="Arial"/>
          <w:sz w:val="22"/>
          <w:szCs w:val="22"/>
        </w:rPr>
        <w:t>Формат: «+А(BBB)ССССС», где «А» (1–3 цифры) – код страны, «B» (3–5 цифр) – внутризоновый код, «С» (5–7 цифр) – номер телефонного устройства.</w:t>
      </w:r>
      <w:r w:rsidRPr="007041ED">
        <w:rPr>
          <w:rFonts w:ascii="Arial" w:hAnsi="Arial" w:cs="Arial"/>
          <w:sz w:val="22"/>
          <w:szCs w:val="22"/>
        </w:rPr>
        <w:t>»</w:t>
      </w:r>
    </w:p>
    <w:p w14:paraId="1718BF0D" w14:textId="2B866D72" w:rsidR="00B67B22" w:rsidRDefault="00B67B22" w:rsidP="00B67B22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  <w:r w:rsidRPr="007041ED">
        <w:rPr>
          <w:rFonts w:ascii="Arial" w:hAnsi="Arial" w:cs="Arial"/>
          <w:sz w:val="22"/>
          <w:szCs w:val="22"/>
        </w:rPr>
        <w:t>стало: «</w:t>
      </w:r>
      <w:r w:rsidRPr="003E2426">
        <w:rPr>
          <w:rFonts w:ascii="Arial" w:hAnsi="Arial" w:cs="Arial"/>
          <w:sz w:val="22"/>
          <w:szCs w:val="22"/>
        </w:rPr>
        <w:t>Формат: «+А(BBB)ССССС»</w:t>
      </w:r>
      <w:r w:rsidR="006C2EFE" w:rsidRPr="006C2EFE">
        <w:rPr>
          <w:rFonts w:ascii="Arial" w:hAnsi="Arial" w:cs="Arial"/>
          <w:i/>
          <w:sz w:val="22"/>
          <w:szCs w:val="22"/>
        </w:rPr>
        <w:t xml:space="preserve"> </w:t>
      </w:r>
      <w:r w:rsidR="006C2EFE" w:rsidRPr="00B67B22">
        <w:rPr>
          <w:rFonts w:ascii="Arial" w:hAnsi="Arial" w:cs="Arial"/>
          <w:i/>
          <w:sz w:val="22"/>
          <w:szCs w:val="22"/>
        </w:rPr>
        <w:t>или «АBBBССССС»</w:t>
      </w:r>
      <w:r w:rsidRPr="003E2426">
        <w:rPr>
          <w:rFonts w:ascii="Arial" w:hAnsi="Arial" w:cs="Arial"/>
          <w:sz w:val="22"/>
          <w:szCs w:val="22"/>
        </w:rPr>
        <w:t>, где «А» (1–3 цифры) – код страны, «B» (1–5 цифр) – внутризоновый код, «С» (3–9 цифр) – номер телефонного устройства.</w:t>
      </w:r>
      <w:r w:rsidRPr="007041ED">
        <w:rPr>
          <w:rFonts w:ascii="Arial" w:hAnsi="Arial" w:cs="Arial"/>
          <w:sz w:val="22"/>
          <w:szCs w:val="22"/>
        </w:rPr>
        <w:t>»</w:t>
      </w:r>
      <w:r w:rsidRPr="00B67B22">
        <w:rPr>
          <w:rFonts w:ascii="Arial" w:hAnsi="Arial" w:cs="Arial"/>
          <w:sz w:val="22"/>
          <w:szCs w:val="22"/>
        </w:rPr>
        <w:t xml:space="preserve"> </w:t>
      </w:r>
      <w:r>
        <w:rPr>
          <w:rStyle w:val="a8"/>
          <w:rFonts w:ascii="Arial" w:hAnsi="Arial" w:cs="Arial"/>
          <w:sz w:val="22"/>
          <w:szCs w:val="22"/>
        </w:rPr>
        <w:footnoteReference w:id="8"/>
      </w:r>
    </w:p>
    <w:p w14:paraId="4D0CBB3D" w14:textId="77777777" w:rsidR="00026CA4" w:rsidRPr="003301D3" w:rsidRDefault="00026CA4" w:rsidP="00026CA4">
      <w:pPr>
        <w:pStyle w:val="af5"/>
        <w:numPr>
          <w:ilvl w:val="0"/>
          <w:numId w:val="19"/>
        </w:numPr>
        <w:spacing w:line="240" w:lineRule="auto"/>
        <w:rPr>
          <w:rFonts w:ascii="Arial" w:hAnsi="Arial" w:cs="Arial"/>
          <w:sz w:val="22"/>
          <w:szCs w:val="22"/>
        </w:rPr>
      </w:pPr>
      <w:r w:rsidRPr="003301D3">
        <w:rPr>
          <w:rFonts w:ascii="Arial" w:hAnsi="Arial" w:cs="Arial"/>
          <w:sz w:val="22"/>
          <w:szCs w:val="22"/>
        </w:rPr>
        <w:t xml:space="preserve">Раздел «Порядок взаимодействия» </w:t>
      </w:r>
    </w:p>
    <w:p w14:paraId="533BC45C" w14:textId="675A729C" w:rsidR="00026CA4" w:rsidRPr="00026CA4" w:rsidRDefault="00026CA4" w:rsidP="00026CA4">
      <w:pPr>
        <w:pStyle w:val="af5"/>
        <w:spacing w:line="240" w:lineRule="auto"/>
        <w:ind w:firstLine="0"/>
        <w:rPr>
          <w:rFonts w:ascii="Arial" w:hAnsi="Arial" w:cs="Arial"/>
          <w:sz w:val="22"/>
          <w:szCs w:val="22"/>
        </w:rPr>
      </w:pPr>
      <w:r w:rsidRPr="00026CA4">
        <w:rPr>
          <w:rFonts w:ascii="Arial" w:hAnsi="Arial" w:cs="Arial"/>
          <w:sz w:val="22"/>
          <w:szCs w:val="22"/>
        </w:rPr>
        <w:t xml:space="preserve">- в соответствии с требованиями Положения Банка России от 17.10.2022 № 808-П с 01.04.2023 запросы кредитной истории должны быть подписаны </w:t>
      </w:r>
      <w:r w:rsidR="00A87A9E">
        <w:rPr>
          <w:rFonts w:ascii="Arial" w:hAnsi="Arial" w:cs="Arial"/>
          <w:sz w:val="22"/>
          <w:szCs w:val="22"/>
        </w:rPr>
        <w:t>усиленной электронной подписью,</w:t>
      </w:r>
    </w:p>
    <w:p w14:paraId="7E42E245" w14:textId="10EB3B34" w:rsidR="00026CA4" w:rsidRPr="00026CA4" w:rsidRDefault="00026CA4" w:rsidP="00026CA4">
      <w:pPr>
        <w:pStyle w:val="af5"/>
        <w:spacing w:line="240" w:lineRule="auto"/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в</w:t>
      </w:r>
      <w:r w:rsidRPr="00026CA4">
        <w:rPr>
          <w:rFonts w:ascii="Arial" w:hAnsi="Arial" w:cs="Arial"/>
          <w:sz w:val="22"/>
          <w:szCs w:val="22"/>
        </w:rPr>
        <w:t xml:space="preserve"> параметре ContentType метода POST </w:t>
      </w:r>
      <w:r w:rsidR="00A34629">
        <w:rPr>
          <w:rFonts w:ascii="Arial" w:hAnsi="Arial" w:cs="Arial"/>
          <w:sz w:val="22"/>
          <w:szCs w:val="22"/>
        </w:rPr>
        <w:t>при направлении подписанного запроса</w:t>
      </w:r>
      <w:r>
        <w:rPr>
          <w:rFonts w:ascii="Arial" w:hAnsi="Arial" w:cs="Arial"/>
          <w:sz w:val="22"/>
          <w:szCs w:val="22"/>
        </w:rPr>
        <w:t xml:space="preserve"> </w:t>
      </w:r>
      <w:r w:rsidRPr="00026CA4">
        <w:rPr>
          <w:rFonts w:ascii="Arial" w:hAnsi="Arial" w:cs="Arial"/>
          <w:sz w:val="22"/>
          <w:szCs w:val="22"/>
        </w:rPr>
        <w:t xml:space="preserve">необходимо указывать application/pkcs7. </w:t>
      </w:r>
    </w:p>
    <w:p w14:paraId="5F2181A8" w14:textId="697BD64C" w:rsidR="00026CA4" w:rsidRDefault="00026CA4" w:rsidP="00B67B22">
      <w:pPr>
        <w:pStyle w:val="af5"/>
        <w:spacing w:line="240" w:lineRule="auto"/>
        <w:ind w:left="1134" w:firstLine="0"/>
        <w:rPr>
          <w:rFonts w:ascii="Arial" w:hAnsi="Arial" w:cs="Arial"/>
          <w:sz w:val="22"/>
          <w:szCs w:val="22"/>
        </w:rPr>
      </w:pPr>
    </w:p>
    <w:p w14:paraId="68DA4C01" w14:textId="1BECC5F8" w:rsidR="009B7331" w:rsidRPr="002C478C" w:rsidRDefault="009B7331" w:rsidP="009B7331">
      <w:pPr>
        <w:pStyle w:val="af5"/>
        <w:ind w:left="0" w:firstLine="0"/>
        <w:rPr>
          <w:rFonts w:ascii="Arial" w:hAnsi="Arial" w:cs="Arial"/>
        </w:rPr>
      </w:pPr>
      <w:r w:rsidRPr="009B7331">
        <w:rPr>
          <w:rFonts w:ascii="Arial" w:hAnsi="Arial" w:cs="Arial"/>
          <w:b/>
          <w:sz w:val="22"/>
          <w:szCs w:val="22"/>
          <w:lang w:eastAsia="en-US"/>
        </w:rPr>
        <w:t>Версия 4.0</w:t>
      </w:r>
      <w:r>
        <w:rPr>
          <w:rFonts w:ascii="Arial" w:hAnsi="Arial" w:cs="Arial"/>
          <w:b/>
          <w:sz w:val="22"/>
          <w:szCs w:val="22"/>
          <w:lang w:eastAsia="en-US"/>
        </w:rPr>
        <w:t>5</w:t>
      </w:r>
      <w:r w:rsidRPr="009B7331">
        <w:rPr>
          <w:rFonts w:ascii="Arial" w:hAnsi="Arial" w:cs="Arial"/>
        </w:rPr>
        <w:t xml:space="preserve"> – </w:t>
      </w:r>
      <w:r w:rsidR="002C478C" w:rsidRPr="002C478C">
        <w:rPr>
          <w:rFonts w:ascii="Arial" w:hAnsi="Arial" w:cs="Arial"/>
          <w:sz w:val="22"/>
          <w:lang w:val="en-US"/>
        </w:rPr>
        <w:t xml:space="preserve">1 </w:t>
      </w:r>
      <w:r w:rsidR="002C478C" w:rsidRPr="002C478C">
        <w:rPr>
          <w:rFonts w:ascii="Arial" w:hAnsi="Arial" w:cs="Arial"/>
          <w:sz w:val="22"/>
        </w:rPr>
        <w:t>марта 2023 г.</w:t>
      </w:r>
    </w:p>
    <w:p w14:paraId="0043E292" w14:textId="26CC95A3" w:rsidR="009B7331" w:rsidRDefault="009B7331" w:rsidP="009B7331">
      <w:pPr>
        <w:pStyle w:val="af5"/>
        <w:numPr>
          <w:ilvl w:val="0"/>
          <w:numId w:val="21"/>
        </w:numPr>
        <w:spacing w:line="240" w:lineRule="auto"/>
        <w:rPr>
          <w:rFonts w:ascii="Arial" w:hAnsi="Arial" w:cs="Arial"/>
          <w:sz w:val="22"/>
          <w:szCs w:val="22"/>
        </w:rPr>
      </w:pPr>
      <w:r w:rsidRPr="009B7331">
        <w:rPr>
          <w:rFonts w:ascii="Arial" w:hAnsi="Arial" w:cs="Arial"/>
          <w:sz w:val="22"/>
          <w:szCs w:val="22"/>
        </w:rPr>
        <w:t>Разд</w:t>
      </w:r>
      <w:r w:rsidR="00DB14B9">
        <w:rPr>
          <w:rFonts w:ascii="Arial" w:hAnsi="Arial" w:cs="Arial"/>
          <w:sz w:val="22"/>
          <w:szCs w:val="22"/>
        </w:rPr>
        <w:t xml:space="preserve">ел «Формат кредитного отчета», </w:t>
      </w:r>
      <w:r w:rsidRPr="009B7331">
        <w:rPr>
          <w:rFonts w:ascii="Arial" w:hAnsi="Arial" w:cs="Arial"/>
          <w:sz w:val="22"/>
          <w:szCs w:val="22"/>
          <w:lang w:val="en-US"/>
        </w:rPr>
        <w:t>product</w:t>
      </w:r>
      <w:r w:rsidRPr="009B7331">
        <w:rPr>
          <w:rFonts w:ascii="Arial" w:hAnsi="Arial" w:cs="Arial"/>
          <w:sz w:val="22"/>
          <w:szCs w:val="22"/>
        </w:rPr>
        <w:t>/</w:t>
      </w:r>
      <w:r w:rsidRPr="009B7331">
        <w:rPr>
          <w:rFonts w:ascii="Arial" w:hAnsi="Arial" w:cs="Arial"/>
          <w:sz w:val="22"/>
          <w:szCs w:val="22"/>
          <w:lang w:val="en-US"/>
        </w:rPr>
        <w:t>preply</w:t>
      </w:r>
      <w:r w:rsidRPr="009B7331">
        <w:rPr>
          <w:rFonts w:ascii="Arial" w:hAnsi="Arial" w:cs="Arial"/>
          <w:sz w:val="22"/>
          <w:szCs w:val="22"/>
        </w:rPr>
        <w:t>/</w:t>
      </w:r>
      <w:r w:rsidRPr="009B7331">
        <w:rPr>
          <w:rFonts w:ascii="Arial" w:hAnsi="Arial" w:cs="Arial"/>
          <w:sz w:val="22"/>
          <w:szCs w:val="22"/>
          <w:lang w:val="en-US"/>
        </w:rPr>
        <w:t>report</w:t>
      </w:r>
      <w:r w:rsidRPr="009B7331">
        <w:rPr>
          <w:rFonts w:ascii="Arial" w:hAnsi="Arial" w:cs="Arial"/>
          <w:sz w:val="22"/>
          <w:szCs w:val="22"/>
        </w:rPr>
        <w:t>/</w:t>
      </w:r>
      <w:r w:rsidRPr="009B7331">
        <w:rPr>
          <w:rFonts w:ascii="Arial" w:hAnsi="Arial" w:cs="Arial"/>
          <w:sz w:val="22"/>
          <w:szCs w:val="22"/>
          <w:lang w:val="en-US"/>
        </w:rPr>
        <w:t>QBCHAverPaymtReply</w:t>
      </w:r>
      <w:r w:rsidRPr="009B733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«</w:t>
      </w:r>
      <w:r w:rsidRPr="009B7331">
        <w:rPr>
          <w:rFonts w:ascii="Arial" w:hAnsi="Arial" w:cs="Arial"/>
          <w:sz w:val="22"/>
          <w:szCs w:val="22"/>
        </w:rPr>
        <w:t>Сведения о среднемесячных платежах, поступившие от неквалифицированных БКИ»</w:t>
      </w:r>
      <w:r w:rsidR="00DB14B9">
        <w:rPr>
          <w:rFonts w:ascii="Arial" w:hAnsi="Arial" w:cs="Arial"/>
          <w:sz w:val="22"/>
          <w:szCs w:val="22"/>
        </w:rPr>
        <w:t xml:space="preserve"> - добавлено уточнение, что этот раздел возвращается до </w:t>
      </w:r>
      <w:r w:rsidR="00DB14B9" w:rsidRPr="00DB14B9">
        <w:rPr>
          <w:rFonts w:ascii="Arial" w:hAnsi="Arial" w:cs="Arial"/>
          <w:sz w:val="22"/>
          <w:szCs w:val="22"/>
          <w:lang w:val="en-US"/>
        </w:rPr>
        <w:t>version</w:t>
      </w:r>
      <w:r w:rsidR="00DB14B9">
        <w:rPr>
          <w:rFonts w:ascii="Arial" w:hAnsi="Arial" w:cs="Arial"/>
          <w:sz w:val="22"/>
          <w:szCs w:val="22"/>
        </w:rPr>
        <w:t xml:space="preserve"> = 11 (включительно).</w:t>
      </w:r>
    </w:p>
    <w:p w14:paraId="3AB1C47C" w14:textId="6714EE46" w:rsidR="009B7331" w:rsidRDefault="009B7331" w:rsidP="001C32A4">
      <w:pPr>
        <w:pStyle w:val="af5"/>
        <w:numPr>
          <w:ilvl w:val="0"/>
          <w:numId w:val="21"/>
        </w:numPr>
        <w:spacing w:line="240" w:lineRule="auto"/>
        <w:rPr>
          <w:rFonts w:ascii="Arial" w:hAnsi="Arial" w:cs="Arial"/>
          <w:sz w:val="22"/>
          <w:szCs w:val="22"/>
        </w:rPr>
      </w:pPr>
      <w:r w:rsidRPr="009B7331">
        <w:rPr>
          <w:rFonts w:ascii="Arial" w:hAnsi="Arial" w:cs="Arial"/>
          <w:sz w:val="22"/>
          <w:szCs w:val="22"/>
        </w:rPr>
        <w:t>Раздел «Формат кредитного отчета» -</w:t>
      </w:r>
      <w:r>
        <w:rPr>
          <w:rFonts w:ascii="Arial" w:hAnsi="Arial" w:cs="Arial"/>
          <w:sz w:val="22"/>
          <w:szCs w:val="22"/>
        </w:rPr>
        <w:t xml:space="preserve"> добавлен раздел</w:t>
      </w:r>
      <w:r w:rsidR="00DB14B9">
        <w:rPr>
          <w:rFonts w:ascii="Arial" w:hAnsi="Arial" w:cs="Arial"/>
          <w:sz w:val="22"/>
          <w:szCs w:val="22"/>
        </w:rPr>
        <w:t xml:space="preserve"> </w:t>
      </w:r>
      <w:r w:rsidRPr="009B7331">
        <w:rPr>
          <w:rFonts w:ascii="Arial" w:hAnsi="Arial" w:cs="Arial"/>
          <w:sz w:val="22"/>
          <w:szCs w:val="22"/>
          <w:lang w:val="en-US"/>
        </w:rPr>
        <w:t>product</w:t>
      </w:r>
      <w:r w:rsidRPr="009B7331">
        <w:rPr>
          <w:rFonts w:ascii="Arial" w:hAnsi="Arial" w:cs="Arial"/>
          <w:sz w:val="22"/>
          <w:szCs w:val="22"/>
        </w:rPr>
        <w:t>/</w:t>
      </w:r>
      <w:r w:rsidRPr="009B7331">
        <w:rPr>
          <w:rFonts w:ascii="Arial" w:hAnsi="Arial" w:cs="Arial"/>
          <w:sz w:val="22"/>
          <w:szCs w:val="22"/>
          <w:lang w:val="en-US"/>
        </w:rPr>
        <w:t>preply</w:t>
      </w:r>
      <w:r w:rsidRPr="009B7331">
        <w:rPr>
          <w:rFonts w:ascii="Arial" w:hAnsi="Arial" w:cs="Arial"/>
          <w:sz w:val="22"/>
          <w:szCs w:val="22"/>
        </w:rPr>
        <w:t>/</w:t>
      </w:r>
      <w:r w:rsidRPr="009B7331">
        <w:rPr>
          <w:rFonts w:ascii="Arial" w:hAnsi="Arial" w:cs="Arial"/>
          <w:sz w:val="22"/>
          <w:szCs w:val="22"/>
          <w:lang w:val="en-US"/>
        </w:rPr>
        <w:t>report</w:t>
      </w:r>
      <w:r w:rsidRPr="009B7331">
        <w:rPr>
          <w:rFonts w:ascii="Arial" w:hAnsi="Arial" w:cs="Arial"/>
          <w:sz w:val="22"/>
          <w:szCs w:val="22"/>
        </w:rPr>
        <w:t>/</w:t>
      </w:r>
      <w:r w:rsidRPr="009B7331">
        <w:rPr>
          <w:rFonts w:ascii="Arial" w:hAnsi="Arial" w:cs="Arial"/>
          <w:sz w:val="22"/>
          <w:szCs w:val="22"/>
          <w:lang w:val="en-US"/>
        </w:rPr>
        <w:t>SubjectAverPaymtReply</w:t>
      </w:r>
      <w:r w:rsidRPr="009B7331">
        <w:rPr>
          <w:rFonts w:ascii="Arial" w:hAnsi="Arial" w:cs="Arial"/>
          <w:sz w:val="22"/>
          <w:szCs w:val="22"/>
        </w:rPr>
        <w:t xml:space="preserve"> </w:t>
      </w:r>
      <w:r w:rsidR="00DB14B9">
        <w:rPr>
          <w:rFonts w:ascii="Arial" w:hAnsi="Arial" w:cs="Arial"/>
          <w:sz w:val="22"/>
          <w:szCs w:val="22"/>
        </w:rPr>
        <w:t>«</w:t>
      </w:r>
      <w:r w:rsidRPr="009B7331">
        <w:rPr>
          <w:rFonts w:ascii="Arial" w:hAnsi="Arial" w:cs="Arial"/>
          <w:sz w:val="22"/>
          <w:szCs w:val="22"/>
        </w:rPr>
        <w:t>Сведения о среднемесячных плат</w:t>
      </w:r>
      <w:r w:rsidR="00DB14B9">
        <w:rPr>
          <w:rFonts w:ascii="Arial" w:hAnsi="Arial" w:cs="Arial"/>
          <w:sz w:val="22"/>
          <w:szCs w:val="22"/>
        </w:rPr>
        <w:t>ежах субъекта кредитной истории</w:t>
      </w:r>
      <w:r w:rsidRPr="009B7331">
        <w:rPr>
          <w:rFonts w:ascii="Arial" w:hAnsi="Arial" w:cs="Arial"/>
          <w:sz w:val="22"/>
          <w:szCs w:val="22"/>
        </w:rPr>
        <w:t>»</w:t>
      </w:r>
      <w:r w:rsidR="00DB14B9">
        <w:rPr>
          <w:rFonts w:ascii="Arial" w:hAnsi="Arial" w:cs="Arial"/>
          <w:sz w:val="22"/>
          <w:szCs w:val="22"/>
        </w:rPr>
        <w:t xml:space="preserve">, </w:t>
      </w:r>
      <w:r w:rsidR="00DB14B9" w:rsidRPr="00DB14B9">
        <w:rPr>
          <w:rFonts w:ascii="Arial" w:hAnsi="Arial" w:cs="Arial"/>
          <w:sz w:val="22"/>
          <w:szCs w:val="22"/>
        </w:rPr>
        <w:t xml:space="preserve">возвращаемый с </w:t>
      </w:r>
      <w:r w:rsidR="00DB14B9" w:rsidRPr="00DB14B9">
        <w:rPr>
          <w:rFonts w:ascii="Arial" w:hAnsi="Arial" w:cs="Arial"/>
          <w:sz w:val="22"/>
          <w:szCs w:val="22"/>
          <w:lang w:val="en-US"/>
        </w:rPr>
        <w:t>version</w:t>
      </w:r>
      <w:r w:rsidR="00DB14B9" w:rsidRPr="00DB14B9">
        <w:rPr>
          <w:rFonts w:ascii="Arial" w:hAnsi="Arial" w:cs="Arial"/>
          <w:sz w:val="22"/>
          <w:szCs w:val="22"/>
        </w:rPr>
        <w:t xml:space="preserve"> = 12</w:t>
      </w:r>
      <w:r w:rsidR="001C32A4">
        <w:rPr>
          <w:rFonts w:ascii="Arial" w:hAnsi="Arial" w:cs="Arial"/>
          <w:sz w:val="22"/>
          <w:szCs w:val="22"/>
        </w:rPr>
        <w:t xml:space="preserve"> или выше</w:t>
      </w:r>
      <w:r w:rsidR="00D1107A">
        <w:rPr>
          <w:rFonts w:ascii="Arial" w:hAnsi="Arial" w:cs="Arial"/>
          <w:sz w:val="22"/>
          <w:szCs w:val="22"/>
        </w:rPr>
        <w:t>.</w:t>
      </w:r>
    </w:p>
    <w:p w14:paraId="767EE96E" w14:textId="468A9771" w:rsidR="00545B8F" w:rsidRPr="00545B8F" w:rsidRDefault="00545B8F" w:rsidP="00545B8F">
      <w:pPr>
        <w:pStyle w:val="af5"/>
        <w:numPr>
          <w:ilvl w:val="0"/>
          <w:numId w:val="21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Раздел «Формат запроса» </w:t>
      </w:r>
      <w:r w:rsidRPr="00545B8F">
        <w:rPr>
          <w:rFonts w:ascii="Arial" w:hAnsi="Arial" w:cs="Arial"/>
          <w:sz w:val="22"/>
          <w:szCs w:val="22"/>
        </w:rPr>
        <w:t>- в состав полей запроса для физлиц добавлены следующие элементы</w:t>
      </w:r>
      <w:r w:rsidR="007D2314">
        <w:rPr>
          <w:rFonts w:ascii="Arial" w:hAnsi="Arial" w:cs="Arial"/>
          <w:sz w:val="22"/>
          <w:szCs w:val="22"/>
        </w:rPr>
        <w:t xml:space="preserve"> </w:t>
      </w:r>
      <w:r w:rsidR="007D2314" w:rsidRPr="007D2314">
        <w:rPr>
          <w:rFonts w:ascii="Arial" w:hAnsi="Arial" w:cs="Arial"/>
          <w:sz w:val="22"/>
          <w:szCs w:val="22"/>
        </w:rPr>
        <w:t>(</w:t>
      </w:r>
      <w:r w:rsidR="007D2314">
        <w:rPr>
          <w:rFonts w:ascii="Arial" w:hAnsi="Arial" w:cs="Arial"/>
          <w:sz w:val="22"/>
          <w:szCs w:val="22"/>
        </w:rPr>
        <w:t>запрашиваю</w:t>
      </w:r>
      <w:r w:rsidR="007D2314" w:rsidRPr="007D2314">
        <w:rPr>
          <w:rFonts w:ascii="Arial" w:hAnsi="Arial" w:cs="Arial"/>
          <w:sz w:val="22"/>
          <w:szCs w:val="22"/>
        </w:rPr>
        <w:t xml:space="preserve">тся с </w:t>
      </w:r>
      <w:r w:rsidR="007D2314" w:rsidRPr="007D2314">
        <w:rPr>
          <w:rFonts w:ascii="Arial" w:hAnsi="Arial" w:cs="Arial"/>
          <w:sz w:val="22"/>
          <w:szCs w:val="22"/>
          <w:lang w:val="en-US"/>
        </w:rPr>
        <w:t>version</w:t>
      </w:r>
      <w:r w:rsidR="007D2314" w:rsidRPr="007D2314">
        <w:rPr>
          <w:rFonts w:ascii="Arial" w:hAnsi="Arial" w:cs="Arial"/>
          <w:sz w:val="22"/>
          <w:szCs w:val="22"/>
        </w:rPr>
        <w:t xml:space="preserve"> = 12 или выше)</w:t>
      </w:r>
      <w:r w:rsidRPr="00545B8F">
        <w:rPr>
          <w:rFonts w:ascii="Arial" w:hAnsi="Arial" w:cs="Arial"/>
          <w:sz w:val="22"/>
          <w:szCs w:val="22"/>
        </w:rPr>
        <w:t>:</w:t>
      </w:r>
    </w:p>
    <w:p w14:paraId="25F44927" w14:textId="77777777" w:rsidR="00552290" w:rsidRPr="00487387" w:rsidRDefault="00545B8F" w:rsidP="00545B8F">
      <w:pPr>
        <w:pStyle w:val="af5"/>
        <w:spacing w:line="240" w:lineRule="auto"/>
        <w:ind w:left="1276" w:firstLine="0"/>
        <w:rPr>
          <w:rFonts w:ascii="Arial" w:hAnsi="Arial" w:cs="Arial"/>
          <w:sz w:val="22"/>
          <w:szCs w:val="22"/>
          <w:lang w:val="en-US"/>
        </w:rPr>
      </w:pPr>
      <w:r w:rsidRPr="00F66FCA">
        <w:rPr>
          <w:rFonts w:ascii="Arial" w:hAnsi="Arial" w:cs="Arial"/>
          <w:sz w:val="22"/>
          <w:szCs w:val="22"/>
          <w:lang w:val="en-US"/>
        </w:rPr>
        <w:t>product/prequest/req/IdReq/OKSM</w:t>
      </w:r>
      <w:r>
        <w:rPr>
          <w:rFonts w:ascii="Arial" w:hAnsi="Arial" w:cs="Arial"/>
          <w:sz w:val="22"/>
          <w:szCs w:val="22"/>
          <w:lang w:val="en-US"/>
        </w:rPr>
        <w:br/>
      </w:r>
      <w:r w:rsidRPr="00F66FCA">
        <w:rPr>
          <w:rFonts w:ascii="Arial" w:hAnsi="Arial" w:cs="Arial"/>
          <w:sz w:val="22"/>
          <w:szCs w:val="22"/>
          <w:lang w:val="en-US"/>
        </w:rPr>
        <w:t>product/prequest/req/InquiryReq/ConsentReq/IdReq/OKSM</w:t>
      </w:r>
      <w:r>
        <w:rPr>
          <w:rStyle w:val="a8"/>
          <w:rFonts w:ascii="Arial" w:hAnsi="Arial" w:cs="Arial"/>
          <w:sz w:val="22"/>
          <w:szCs w:val="22"/>
          <w:lang w:val="en-US"/>
        </w:rPr>
        <w:footnoteReference w:id="9"/>
      </w:r>
    </w:p>
    <w:p w14:paraId="2905F2F6" w14:textId="04B091DA" w:rsidR="00545B8F" w:rsidRDefault="00552290" w:rsidP="00552290">
      <w:pPr>
        <w:pStyle w:val="af5"/>
        <w:numPr>
          <w:ilvl w:val="0"/>
          <w:numId w:val="21"/>
        </w:numPr>
        <w:spacing w:line="240" w:lineRule="auto"/>
        <w:rPr>
          <w:rFonts w:ascii="Arial" w:hAnsi="Arial" w:cs="Arial"/>
          <w:sz w:val="22"/>
        </w:rPr>
      </w:pPr>
      <w:r w:rsidRPr="00552290">
        <w:rPr>
          <w:rFonts w:ascii="Arial" w:hAnsi="Arial" w:cs="Arial"/>
          <w:sz w:val="22"/>
        </w:rPr>
        <w:t>Приложение 6 «Технические требования…»:</w:t>
      </w:r>
    </w:p>
    <w:p w14:paraId="4A275BBC" w14:textId="1DD1ADB3" w:rsidR="00552290" w:rsidRDefault="00552290" w:rsidP="00552290">
      <w:pPr>
        <w:pStyle w:val="af5"/>
        <w:spacing w:line="240" w:lineRule="auto"/>
        <w:ind w:firstLine="0"/>
        <w:rPr>
          <w:rFonts w:ascii="Arial" w:hAnsi="Arial" w:cs="Arial"/>
          <w:bCs/>
          <w:sz w:val="22"/>
        </w:rPr>
      </w:pPr>
      <w:r>
        <w:rPr>
          <w:rFonts w:ascii="Arial" w:hAnsi="Arial" w:cs="Arial"/>
          <w:sz w:val="22"/>
        </w:rPr>
        <w:t xml:space="preserve">- </w:t>
      </w:r>
      <w:r w:rsidRPr="00552290">
        <w:rPr>
          <w:rFonts w:ascii="Arial" w:hAnsi="Arial" w:cs="Arial"/>
          <w:sz w:val="22"/>
        </w:rPr>
        <w:t xml:space="preserve">строка </w:t>
      </w:r>
      <w:r w:rsidR="00B00479">
        <w:rPr>
          <w:rFonts w:ascii="Arial" w:hAnsi="Arial" w:cs="Arial"/>
          <w:sz w:val="22"/>
        </w:rPr>
        <w:t>1.</w:t>
      </w:r>
      <w:r w:rsidRPr="00552290">
        <w:rPr>
          <w:rFonts w:ascii="Arial" w:hAnsi="Arial" w:cs="Arial"/>
          <w:sz w:val="22"/>
        </w:rPr>
        <w:t>2 «</w:t>
      </w:r>
      <w:r w:rsidRPr="00552290">
        <w:rPr>
          <w:rFonts w:ascii="Arial" w:hAnsi="Arial" w:cs="Arial"/>
          <w:bCs/>
          <w:sz w:val="22"/>
        </w:rPr>
        <w:t>Адрес электронной почты</w:t>
      </w:r>
      <w:r w:rsidR="00351A59">
        <w:rPr>
          <w:rFonts w:ascii="Arial" w:hAnsi="Arial" w:cs="Arial"/>
          <w:sz w:val="22"/>
        </w:rPr>
        <w:t>»,</w:t>
      </w:r>
      <w:r w:rsidR="00A94E52">
        <w:rPr>
          <w:rFonts w:ascii="Arial" w:hAnsi="Arial" w:cs="Arial"/>
          <w:sz w:val="22"/>
        </w:rPr>
        <w:t xml:space="preserve"> требования</w:t>
      </w:r>
      <w:r w:rsidRPr="00552290">
        <w:rPr>
          <w:rFonts w:ascii="Arial" w:hAnsi="Arial" w:cs="Arial"/>
          <w:sz w:val="22"/>
        </w:rPr>
        <w:t xml:space="preserve"> к формированию </w:t>
      </w:r>
      <w:r w:rsidR="00351A59">
        <w:rPr>
          <w:rFonts w:ascii="Arial" w:hAnsi="Arial" w:cs="Arial"/>
          <w:sz w:val="22"/>
        </w:rPr>
        <w:t>– в допустимые</w:t>
      </w:r>
      <w:r w:rsidR="00351A59" w:rsidRPr="00351A59">
        <w:rPr>
          <w:rFonts w:ascii="Arial" w:hAnsi="Arial" w:cs="Arial"/>
          <w:sz w:val="22"/>
        </w:rPr>
        <w:t xml:space="preserve"> символ</w:t>
      </w:r>
      <w:r w:rsidR="00351A59">
        <w:rPr>
          <w:rFonts w:ascii="Arial" w:hAnsi="Arial" w:cs="Arial"/>
          <w:sz w:val="22"/>
        </w:rPr>
        <w:t>ы</w:t>
      </w:r>
      <w:r w:rsidR="00351A59" w:rsidRPr="00351A59">
        <w:rPr>
          <w:rFonts w:ascii="Arial" w:hAnsi="Arial" w:cs="Arial"/>
          <w:sz w:val="22"/>
        </w:rPr>
        <w:t xml:space="preserve"> </w:t>
      </w:r>
      <w:r w:rsidR="00351A59">
        <w:rPr>
          <w:rFonts w:ascii="Arial" w:hAnsi="Arial" w:cs="Arial"/>
          <w:sz w:val="22"/>
        </w:rPr>
        <w:t>добавлен символ «+». А из Допустимых значений удалено</w:t>
      </w:r>
      <w:r w:rsidRPr="00552290">
        <w:rPr>
          <w:rFonts w:ascii="Arial" w:hAnsi="Arial" w:cs="Arial"/>
          <w:sz w:val="22"/>
        </w:rPr>
        <w:t>: «</w:t>
      </w:r>
      <w:r w:rsidRPr="00552290">
        <w:rPr>
          <w:rFonts w:ascii="Arial" w:hAnsi="Arial" w:cs="Arial"/>
          <w:bCs/>
          <w:sz w:val="22"/>
        </w:rPr>
        <w:t>символ «@» должен использоваться однократно»</w:t>
      </w:r>
      <w:r w:rsidR="00B36745">
        <w:rPr>
          <w:rStyle w:val="a8"/>
          <w:rFonts w:ascii="Arial" w:hAnsi="Arial" w:cs="Arial"/>
          <w:bCs/>
          <w:sz w:val="22"/>
        </w:rPr>
        <w:footnoteReference w:id="10"/>
      </w:r>
    </w:p>
    <w:p w14:paraId="52D6A283" w14:textId="77777777" w:rsidR="009A3D2E" w:rsidRDefault="009A3D2E" w:rsidP="009A3D2E">
      <w:pPr>
        <w:pStyle w:val="af5"/>
        <w:spacing w:line="240" w:lineRule="auto"/>
        <w:ind w:left="709" w:firstLine="0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- строка 2.41 «</w:t>
      </w:r>
      <w:r w:rsidRPr="009A3D2E">
        <w:rPr>
          <w:rFonts w:ascii="Arial" w:hAnsi="Arial" w:cs="Arial"/>
          <w:bCs/>
          <w:sz w:val="22"/>
        </w:rPr>
        <w:t>Дата передачи финансирования субъекту или возникновения обеспечения исполнения обязательства</w:t>
      </w:r>
      <w:r>
        <w:rPr>
          <w:rFonts w:ascii="Arial" w:hAnsi="Arial" w:cs="Arial"/>
          <w:bCs/>
          <w:sz w:val="22"/>
        </w:rPr>
        <w:t>» - изменены требования:</w:t>
      </w:r>
    </w:p>
    <w:p w14:paraId="60A98E70" w14:textId="77777777" w:rsidR="009A3D2E" w:rsidRDefault="009A3D2E" w:rsidP="009A3D2E">
      <w:pPr>
        <w:pStyle w:val="af5"/>
        <w:spacing w:line="240" w:lineRule="auto"/>
        <w:ind w:left="1276" w:firstLine="0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было: «</w:t>
      </w:r>
      <w:r w:rsidRPr="009A3D2E">
        <w:rPr>
          <w:rFonts w:ascii="Arial" w:hAnsi="Arial" w:cs="Arial"/>
          <w:bCs/>
          <w:sz w:val="22"/>
        </w:rPr>
        <w:t>Обязательность: да – для всех обязательств, кроме требований о взыскании долга по алиментам, платы за жилое помещение, коммунальные услуги и услуги связи; иначе – нет.</w:t>
      </w:r>
      <w:r>
        <w:rPr>
          <w:rFonts w:ascii="Arial" w:hAnsi="Arial" w:cs="Arial"/>
          <w:bCs/>
          <w:sz w:val="22"/>
        </w:rPr>
        <w:t>»</w:t>
      </w:r>
      <w:r>
        <w:rPr>
          <w:rFonts w:ascii="Arial" w:hAnsi="Arial" w:cs="Arial"/>
          <w:bCs/>
          <w:sz w:val="22"/>
        </w:rPr>
        <w:br/>
        <w:t>стало: «</w:t>
      </w:r>
      <w:r w:rsidRPr="009A3D2E">
        <w:rPr>
          <w:rFonts w:ascii="Arial" w:hAnsi="Arial" w:cs="Arial"/>
          <w:bCs/>
          <w:sz w:val="22"/>
        </w:rPr>
        <w:t xml:space="preserve">Обязательность: да – для всех обязательств, кроме требований о взыскании долга по алиментам, платы за жилое помещение, коммунальные услуги и услуги связи; </w:t>
      </w:r>
      <w:r w:rsidRPr="009A3D2E">
        <w:rPr>
          <w:rFonts w:ascii="Arial" w:hAnsi="Arial" w:cs="Arial"/>
          <w:bCs/>
          <w:i/>
          <w:sz w:val="22"/>
        </w:rPr>
        <w:t>а также обязательств, перешедших в порядке наследования или в результате перевода долга</w:t>
      </w:r>
      <w:r w:rsidRPr="009A3D2E">
        <w:rPr>
          <w:rFonts w:ascii="Arial" w:hAnsi="Arial" w:cs="Arial"/>
          <w:bCs/>
          <w:sz w:val="22"/>
        </w:rPr>
        <w:t>; иначе – нет</w:t>
      </w:r>
      <w:r>
        <w:rPr>
          <w:rFonts w:ascii="Arial" w:hAnsi="Arial" w:cs="Arial"/>
          <w:bCs/>
          <w:sz w:val="22"/>
        </w:rPr>
        <w:t>»</w:t>
      </w:r>
    </w:p>
    <w:p w14:paraId="3EB389AF" w14:textId="75840FB7" w:rsidR="00487387" w:rsidRDefault="00487387" w:rsidP="009A3D2E">
      <w:pPr>
        <w:pStyle w:val="af5"/>
        <w:spacing w:line="240" w:lineRule="auto"/>
        <w:ind w:left="709" w:firstLine="0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- строка 2.44 «</w:t>
      </w:r>
      <w:r w:rsidRPr="00487387">
        <w:rPr>
          <w:rFonts w:ascii="Arial" w:hAnsi="Arial" w:cs="Arial"/>
          <w:bCs/>
          <w:sz w:val="22"/>
        </w:rPr>
        <w:t>Дата последнего внесенного платежа</w:t>
      </w:r>
      <w:r>
        <w:rPr>
          <w:rFonts w:ascii="Arial" w:hAnsi="Arial" w:cs="Arial"/>
          <w:bCs/>
          <w:sz w:val="22"/>
        </w:rPr>
        <w:t>» - изменены требования:</w:t>
      </w:r>
    </w:p>
    <w:p w14:paraId="359CFFD0" w14:textId="06F8E49C" w:rsidR="00487387" w:rsidRDefault="00487387" w:rsidP="00487387">
      <w:pPr>
        <w:pStyle w:val="af5"/>
        <w:spacing w:line="240" w:lineRule="auto"/>
        <w:ind w:left="1276" w:firstLine="0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было: «</w:t>
      </w:r>
      <w:r w:rsidRPr="00487387">
        <w:rPr>
          <w:rFonts w:ascii="Arial" w:hAnsi="Arial" w:cs="Arial"/>
          <w:bCs/>
          <w:sz w:val="22"/>
        </w:rPr>
        <w:t>да – если значение показателя «Сумма последнего внесенного платежа» в блоке показателей, содержащем настоящий показатель, больше 0, иначе – нет.</w:t>
      </w:r>
      <w:r>
        <w:rPr>
          <w:rFonts w:ascii="Arial" w:hAnsi="Arial" w:cs="Arial"/>
          <w:bCs/>
          <w:sz w:val="22"/>
        </w:rPr>
        <w:t>»</w:t>
      </w:r>
    </w:p>
    <w:p w14:paraId="257105FA" w14:textId="4C76F561" w:rsidR="00487387" w:rsidRDefault="00487387" w:rsidP="00487387">
      <w:pPr>
        <w:pStyle w:val="af5"/>
        <w:spacing w:line="240" w:lineRule="auto"/>
        <w:ind w:left="1276" w:firstLine="0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стало: «</w:t>
      </w:r>
      <w:r w:rsidRPr="00237A6B">
        <w:rPr>
          <w:rFonts w:ascii="Arial" w:hAnsi="Arial" w:cs="Arial"/>
          <w:bCs/>
          <w:i/>
          <w:sz w:val="22"/>
        </w:rPr>
        <w:t>нет, если по показателям «Сумма последнего внесенного платежа» и «Сумма всех внесенных платежей по обязательству» равны 0, иначе – да</w:t>
      </w:r>
      <w:r w:rsidRPr="00487387">
        <w:rPr>
          <w:rFonts w:ascii="Arial" w:hAnsi="Arial" w:cs="Arial"/>
          <w:bCs/>
          <w:sz w:val="22"/>
        </w:rPr>
        <w:t>.</w:t>
      </w:r>
      <w:r>
        <w:rPr>
          <w:rFonts w:ascii="Arial" w:hAnsi="Arial" w:cs="Arial"/>
          <w:bCs/>
          <w:sz w:val="22"/>
        </w:rPr>
        <w:t>»</w:t>
      </w:r>
      <w:bookmarkStart w:id="4" w:name="_Ref128497665"/>
      <w:r>
        <w:rPr>
          <w:rStyle w:val="a8"/>
          <w:rFonts w:ascii="Arial" w:hAnsi="Arial" w:cs="Arial"/>
          <w:bCs/>
          <w:sz w:val="22"/>
        </w:rPr>
        <w:footnoteReference w:id="11"/>
      </w:r>
      <w:bookmarkEnd w:id="4"/>
    </w:p>
    <w:p w14:paraId="312BA1C9" w14:textId="288984AC" w:rsidR="00695BC3" w:rsidRDefault="009A3D2E" w:rsidP="009A3D2E">
      <w:pPr>
        <w:pStyle w:val="af5"/>
        <w:spacing w:line="240" w:lineRule="auto"/>
        <w:ind w:left="709" w:firstLine="0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- строка 2.62 «</w:t>
      </w:r>
      <w:r w:rsidRPr="009A3D2E">
        <w:rPr>
          <w:rFonts w:ascii="Arial" w:hAnsi="Arial" w:cs="Arial"/>
          <w:bCs/>
          <w:sz w:val="22"/>
        </w:rPr>
        <w:t>Дата расчета полной стоимости кредита (займа)</w:t>
      </w:r>
      <w:r>
        <w:rPr>
          <w:rFonts w:ascii="Arial" w:hAnsi="Arial" w:cs="Arial"/>
          <w:bCs/>
          <w:sz w:val="22"/>
        </w:rPr>
        <w:t>»</w:t>
      </w:r>
      <w:r w:rsidR="00695BC3">
        <w:rPr>
          <w:rFonts w:ascii="Arial" w:hAnsi="Arial" w:cs="Arial"/>
          <w:bCs/>
          <w:sz w:val="22"/>
        </w:rPr>
        <w:t xml:space="preserve"> - изменены требования:</w:t>
      </w:r>
    </w:p>
    <w:p w14:paraId="62B3FE40" w14:textId="77777777" w:rsidR="00351915" w:rsidRDefault="00695BC3" w:rsidP="00695BC3">
      <w:pPr>
        <w:pStyle w:val="af5"/>
        <w:spacing w:line="240" w:lineRule="auto"/>
        <w:ind w:left="1276" w:firstLine="0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было: «</w:t>
      </w:r>
      <w:r w:rsidRPr="00695BC3">
        <w:rPr>
          <w:rFonts w:ascii="Arial" w:hAnsi="Arial" w:cs="Arial"/>
          <w:bCs/>
          <w:sz w:val="22"/>
        </w:rPr>
        <w:t>Обязательность: да – если в блоке показателей, содержащем настоящий показатель, указано значение показателя ФЛ_22.1.</w:t>
      </w:r>
      <w:r>
        <w:rPr>
          <w:rFonts w:ascii="Arial" w:hAnsi="Arial" w:cs="Arial"/>
          <w:bCs/>
          <w:sz w:val="22"/>
        </w:rPr>
        <w:t>»</w:t>
      </w:r>
      <w:r>
        <w:rPr>
          <w:rFonts w:ascii="Arial" w:hAnsi="Arial" w:cs="Arial"/>
          <w:bCs/>
          <w:sz w:val="22"/>
        </w:rPr>
        <w:br/>
        <w:t>стало: «</w:t>
      </w:r>
      <w:r w:rsidRPr="00695BC3">
        <w:rPr>
          <w:rFonts w:ascii="Arial" w:hAnsi="Arial" w:cs="Arial"/>
          <w:bCs/>
          <w:sz w:val="22"/>
        </w:rPr>
        <w:t xml:space="preserve">Обязательность: да – если в блоке показателей, содержащем настоящий показатель, указано значение показателя ФЛ_22.1 </w:t>
      </w:r>
      <w:r w:rsidRPr="00695BC3">
        <w:rPr>
          <w:rFonts w:ascii="Arial" w:hAnsi="Arial" w:cs="Arial"/>
          <w:bCs/>
          <w:i/>
          <w:sz w:val="22"/>
        </w:rPr>
        <w:t>или ФЛ_22.2; иначе – нет.</w:t>
      </w:r>
      <w:r>
        <w:rPr>
          <w:rFonts w:ascii="Arial" w:hAnsi="Arial" w:cs="Arial"/>
          <w:bCs/>
          <w:sz w:val="22"/>
        </w:rPr>
        <w:t>»</w:t>
      </w:r>
    </w:p>
    <w:p w14:paraId="0C2B791A" w14:textId="43815C5E" w:rsidR="00487387" w:rsidRDefault="00487387" w:rsidP="00351915">
      <w:pPr>
        <w:pStyle w:val="af5"/>
        <w:spacing w:line="240" w:lineRule="auto"/>
        <w:ind w:left="709" w:firstLine="0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- строка 2.65 «</w:t>
      </w:r>
      <w:r w:rsidRPr="00487387">
        <w:rPr>
          <w:rFonts w:ascii="Arial" w:hAnsi="Arial" w:cs="Arial"/>
          <w:bCs/>
          <w:sz w:val="22"/>
        </w:rPr>
        <w:t>Дата регистрации индивидуального предпринимателя</w:t>
      </w:r>
      <w:r>
        <w:rPr>
          <w:rFonts w:ascii="Arial" w:hAnsi="Arial" w:cs="Arial"/>
          <w:bCs/>
          <w:sz w:val="22"/>
        </w:rPr>
        <w:t>» - изменены требования:</w:t>
      </w:r>
    </w:p>
    <w:p w14:paraId="2EACDDC1" w14:textId="5A3A8973" w:rsidR="00487387" w:rsidRDefault="00487387" w:rsidP="00487387">
      <w:pPr>
        <w:pStyle w:val="af5"/>
        <w:spacing w:line="240" w:lineRule="auto"/>
        <w:ind w:left="1276" w:firstLine="0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было: «</w:t>
      </w:r>
      <w:r w:rsidRPr="00487387">
        <w:rPr>
          <w:rFonts w:ascii="Arial" w:hAnsi="Arial" w:cs="Arial"/>
          <w:bCs/>
          <w:sz w:val="22"/>
        </w:rPr>
        <w:t>дата должна быть позднее или равна дате рождения (показатель ФЛ_3.1) плюс 14 лет.</w:t>
      </w:r>
      <w:r>
        <w:rPr>
          <w:rFonts w:ascii="Arial" w:hAnsi="Arial" w:cs="Arial"/>
          <w:bCs/>
          <w:sz w:val="22"/>
        </w:rPr>
        <w:t>»</w:t>
      </w:r>
      <w:r>
        <w:rPr>
          <w:rFonts w:ascii="Arial" w:hAnsi="Arial" w:cs="Arial"/>
          <w:bCs/>
          <w:sz w:val="22"/>
        </w:rPr>
        <w:br/>
        <w:t>стало: «</w:t>
      </w:r>
      <w:r w:rsidRPr="00237A6B">
        <w:rPr>
          <w:rFonts w:ascii="Arial" w:hAnsi="Arial" w:cs="Arial"/>
          <w:bCs/>
          <w:i/>
          <w:sz w:val="22"/>
        </w:rPr>
        <w:t>не позднее даты формирования кредитной информации</w:t>
      </w:r>
      <w:r>
        <w:rPr>
          <w:rFonts w:ascii="Arial" w:hAnsi="Arial" w:cs="Arial"/>
          <w:bCs/>
          <w:sz w:val="22"/>
        </w:rPr>
        <w:t>»</w:t>
      </w:r>
      <w:r w:rsidR="00510C38" w:rsidRPr="00510C38">
        <w:rPr>
          <w:rFonts w:ascii="Arial" w:hAnsi="Arial" w:cs="Arial"/>
          <w:bCs/>
          <w:sz w:val="22"/>
          <w:vertAlign w:val="superscript"/>
        </w:rPr>
        <w:fldChar w:fldCharType="begin"/>
      </w:r>
      <w:r w:rsidR="00510C38" w:rsidRPr="00510C38">
        <w:rPr>
          <w:rFonts w:ascii="Arial" w:hAnsi="Arial" w:cs="Arial"/>
          <w:bCs/>
          <w:sz w:val="22"/>
          <w:vertAlign w:val="superscript"/>
        </w:rPr>
        <w:instrText xml:space="preserve"> NOTEREF _Ref128497665 \h </w:instrText>
      </w:r>
      <w:r w:rsidR="00510C38">
        <w:rPr>
          <w:rFonts w:ascii="Arial" w:hAnsi="Arial" w:cs="Arial"/>
          <w:bCs/>
          <w:sz w:val="22"/>
          <w:vertAlign w:val="superscript"/>
        </w:rPr>
        <w:instrText xml:space="preserve"> \* MERGEFORMAT </w:instrText>
      </w:r>
      <w:r w:rsidR="00510C38" w:rsidRPr="00510C38">
        <w:rPr>
          <w:rFonts w:ascii="Arial" w:hAnsi="Arial" w:cs="Arial"/>
          <w:bCs/>
          <w:sz w:val="22"/>
          <w:vertAlign w:val="superscript"/>
        </w:rPr>
      </w:r>
      <w:r w:rsidR="00510C38" w:rsidRPr="00510C38">
        <w:rPr>
          <w:rFonts w:ascii="Arial" w:hAnsi="Arial" w:cs="Arial"/>
          <w:bCs/>
          <w:sz w:val="22"/>
          <w:vertAlign w:val="superscript"/>
        </w:rPr>
        <w:fldChar w:fldCharType="separate"/>
      </w:r>
      <w:r w:rsidR="00510C38" w:rsidRPr="00510C38">
        <w:rPr>
          <w:rFonts w:ascii="Arial" w:hAnsi="Arial" w:cs="Arial"/>
          <w:bCs/>
          <w:sz w:val="22"/>
          <w:vertAlign w:val="superscript"/>
        </w:rPr>
        <w:t>11</w:t>
      </w:r>
      <w:r w:rsidR="00510C38" w:rsidRPr="00510C38">
        <w:rPr>
          <w:rFonts w:ascii="Arial" w:hAnsi="Arial" w:cs="Arial"/>
          <w:bCs/>
          <w:sz w:val="22"/>
          <w:vertAlign w:val="superscript"/>
        </w:rPr>
        <w:fldChar w:fldCharType="end"/>
      </w:r>
    </w:p>
    <w:p w14:paraId="3294EDFE" w14:textId="061D575A" w:rsidR="00351915" w:rsidRDefault="00351915" w:rsidP="00351915">
      <w:pPr>
        <w:pStyle w:val="af5"/>
        <w:spacing w:line="240" w:lineRule="auto"/>
        <w:ind w:left="709" w:firstLine="0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- строка 5.17 «</w:t>
      </w:r>
      <w:r w:rsidRPr="00351915">
        <w:rPr>
          <w:rFonts w:ascii="Arial" w:hAnsi="Arial" w:cs="Arial"/>
          <w:bCs/>
          <w:sz w:val="22"/>
        </w:rPr>
        <w:t>Номер судебного акта</w:t>
      </w:r>
      <w:r>
        <w:rPr>
          <w:rFonts w:ascii="Arial" w:hAnsi="Arial" w:cs="Arial"/>
          <w:bCs/>
          <w:sz w:val="22"/>
        </w:rPr>
        <w:t>» - изменены требования:</w:t>
      </w:r>
    </w:p>
    <w:p w14:paraId="77E86E57" w14:textId="77777777" w:rsidR="00351915" w:rsidRDefault="00351915" w:rsidP="00695BC3">
      <w:pPr>
        <w:pStyle w:val="af5"/>
        <w:spacing w:line="240" w:lineRule="auto"/>
        <w:ind w:left="1276" w:firstLine="0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было: «</w:t>
      </w:r>
      <w:r w:rsidRPr="00351915">
        <w:rPr>
          <w:rFonts w:ascii="Arial" w:hAnsi="Arial" w:cs="Arial"/>
          <w:bCs/>
          <w:sz w:val="22"/>
        </w:rPr>
        <w:t>Остальные требования соответствуют техническим требованиям строки 5.14 настоящей таблицы</w:t>
      </w:r>
      <w:r>
        <w:rPr>
          <w:rFonts w:ascii="Arial" w:hAnsi="Arial" w:cs="Arial"/>
          <w:bCs/>
          <w:sz w:val="22"/>
        </w:rPr>
        <w:t>»</w:t>
      </w:r>
    </w:p>
    <w:p w14:paraId="3E40C1D1" w14:textId="77777777" w:rsidR="00062FB7" w:rsidRDefault="00351915" w:rsidP="00695BC3">
      <w:pPr>
        <w:pStyle w:val="af5"/>
        <w:spacing w:line="240" w:lineRule="auto"/>
        <w:ind w:left="1276" w:firstLine="0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стало: «</w:t>
      </w:r>
      <w:r w:rsidRPr="00351915">
        <w:rPr>
          <w:rFonts w:ascii="Arial" w:hAnsi="Arial" w:cs="Arial"/>
          <w:bCs/>
          <w:i/>
          <w:sz w:val="22"/>
        </w:rPr>
        <w:t>Тип данных: строка. Длина: произвольная. Формат: произвольный. Допустимые символы: цифры; буквы только русского или только латинского алфавита; разделители "-" (дефис), "/" (дробная черта), символы "(" и ")" (открывающая и закрывающая круглые скобки).</w:t>
      </w:r>
      <w:r w:rsidRPr="00351915">
        <w:rPr>
          <w:rFonts w:ascii="Arial" w:hAnsi="Arial" w:cs="Arial"/>
          <w:bCs/>
          <w:sz w:val="22"/>
        </w:rPr>
        <w:t>»</w:t>
      </w:r>
    </w:p>
    <w:p w14:paraId="2B407EED" w14:textId="0ED4ACF0" w:rsidR="00062FB7" w:rsidRDefault="00062FB7" w:rsidP="00062FB7">
      <w:pPr>
        <w:pStyle w:val="af5"/>
        <w:spacing w:line="240" w:lineRule="auto"/>
        <w:ind w:left="709" w:firstLine="0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- строка 7.27 «</w:t>
      </w:r>
      <w:r w:rsidRPr="00062FB7">
        <w:rPr>
          <w:rFonts w:ascii="Arial" w:hAnsi="Arial" w:cs="Arial"/>
          <w:bCs/>
          <w:sz w:val="22"/>
        </w:rPr>
        <w:t>Сумма задолженности на дату передачи финансирования субъекту или возникновения обеспечения исполнения обязательства»</w:t>
      </w:r>
      <w:r>
        <w:rPr>
          <w:rFonts w:ascii="Arial" w:hAnsi="Arial" w:cs="Arial"/>
          <w:bCs/>
          <w:sz w:val="22"/>
        </w:rPr>
        <w:t xml:space="preserve"> - изменены требования:</w:t>
      </w:r>
    </w:p>
    <w:p w14:paraId="694330A6" w14:textId="72F4D8A0" w:rsidR="00062FB7" w:rsidRDefault="00062FB7" w:rsidP="00062FB7">
      <w:pPr>
        <w:pStyle w:val="af5"/>
        <w:spacing w:line="240" w:lineRule="auto"/>
        <w:ind w:left="1276" w:firstLine="0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было: «</w:t>
      </w:r>
      <w:r w:rsidRPr="00062FB7">
        <w:rPr>
          <w:rFonts w:ascii="Arial" w:hAnsi="Arial" w:cs="Arial"/>
          <w:bCs/>
          <w:sz w:val="22"/>
        </w:rPr>
        <w:t xml:space="preserve">Обязательность: да – если по показателю «Признак наличия задолженности» в блоке показателей, содержащем настоящий показатель, </w:t>
      </w:r>
      <w:r w:rsidRPr="00062FB7">
        <w:rPr>
          <w:rFonts w:ascii="Arial" w:hAnsi="Arial" w:cs="Arial"/>
          <w:bCs/>
          <w:sz w:val="22"/>
        </w:rPr>
        <w:lastRenderedPageBreak/>
        <w:t>указано «1».</w:t>
      </w:r>
      <w:r>
        <w:rPr>
          <w:rFonts w:ascii="Arial" w:hAnsi="Arial" w:cs="Arial"/>
          <w:bCs/>
          <w:sz w:val="22"/>
        </w:rPr>
        <w:t xml:space="preserve"> </w:t>
      </w:r>
      <w:r w:rsidRPr="00062FB7">
        <w:rPr>
          <w:rFonts w:ascii="Arial" w:hAnsi="Arial" w:cs="Arial"/>
          <w:bCs/>
          <w:sz w:val="22"/>
        </w:rPr>
        <w:t>Допустимые значения: больше 0 и не больше размера обязательства на дату совершения сделки.</w:t>
      </w:r>
      <w:r>
        <w:rPr>
          <w:rFonts w:ascii="Arial" w:hAnsi="Arial" w:cs="Arial"/>
          <w:bCs/>
          <w:sz w:val="22"/>
        </w:rPr>
        <w:t>»</w:t>
      </w:r>
    </w:p>
    <w:p w14:paraId="632A0AD0" w14:textId="54ADC01B" w:rsidR="00062FB7" w:rsidRPr="00062FB7" w:rsidRDefault="00062FB7" w:rsidP="00062FB7">
      <w:pPr>
        <w:pStyle w:val="af5"/>
        <w:spacing w:line="240" w:lineRule="auto"/>
        <w:ind w:left="1276" w:firstLine="0"/>
        <w:rPr>
          <w:rFonts w:ascii="Arial" w:hAnsi="Arial" w:cs="Arial"/>
          <w:bCs/>
          <w:i/>
          <w:sz w:val="22"/>
        </w:rPr>
      </w:pPr>
      <w:r>
        <w:rPr>
          <w:rFonts w:ascii="Arial" w:hAnsi="Arial" w:cs="Arial"/>
          <w:bCs/>
          <w:sz w:val="22"/>
        </w:rPr>
        <w:t>стало: «</w:t>
      </w:r>
      <w:r w:rsidRPr="00062FB7">
        <w:rPr>
          <w:rFonts w:ascii="Arial" w:hAnsi="Arial" w:cs="Arial"/>
          <w:bCs/>
          <w:sz w:val="22"/>
        </w:rPr>
        <w:t xml:space="preserve">Обязательность: да – </w:t>
      </w:r>
      <w:r w:rsidRPr="00062FB7">
        <w:rPr>
          <w:rFonts w:ascii="Arial" w:hAnsi="Arial" w:cs="Arial"/>
          <w:bCs/>
          <w:i/>
          <w:sz w:val="22"/>
        </w:rPr>
        <w:t>для всех обязательств (кроме перешедших в порядке наследования или в результате перевода долга), для которых по показателю «Признак наличия задолженности» в блоке показателей, содержащим настоящий показатель, указано «1»; иначе – нет.</w:t>
      </w:r>
    </w:p>
    <w:p w14:paraId="02706475" w14:textId="77777777" w:rsidR="00062FB7" w:rsidRDefault="00062FB7" w:rsidP="00062FB7">
      <w:pPr>
        <w:pStyle w:val="af5"/>
        <w:spacing w:line="240" w:lineRule="auto"/>
        <w:ind w:left="1276" w:firstLine="0"/>
        <w:rPr>
          <w:rFonts w:ascii="Arial" w:hAnsi="Arial" w:cs="Arial"/>
          <w:bCs/>
          <w:sz w:val="22"/>
        </w:rPr>
      </w:pPr>
      <w:r w:rsidRPr="00062FB7">
        <w:rPr>
          <w:rFonts w:ascii="Arial" w:hAnsi="Arial" w:cs="Arial"/>
          <w:bCs/>
          <w:sz w:val="22"/>
        </w:rPr>
        <w:t>Допустимые значения</w:t>
      </w:r>
      <w:r w:rsidRPr="00062FB7">
        <w:rPr>
          <w:rFonts w:ascii="Arial" w:hAnsi="Arial" w:cs="Arial"/>
          <w:bCs/>
          <w:i/>
          <w:sz w:val="22"/>
        </w:rPr>
        <w:t>: равно или больше 0</w:t>
      </w:r>
      <w:r>
        <w:rPr>
          <w:rFonts w:ascii="Arial" w:hAnsi="Arial" w:cs="Arial"/>
          <w:bCs/>
          <w:sz w:val="22"/>
        </w:rPr>
        <w:t>»</w:t>
      </w:r>
    </w:p>
    <w:p w14:paraId="173A81B4" w14:textId="08355E54" w:rsidR="009A3D2E" w:rsidRPr="00062FB7" w:rsidRDefault="009A3D2E" w:rsidP="00062FB7">
      <w:pPr>
        <w:pStyle w:val="af5"/>
        <w:spacing w:line="240" w:lineRule="auto"/>
        <w:ind w:left="1276" w:firstLine="0"/>
        <w:rPr>
          <w:rFonts w:ascii="Arial" w:hAnsi="Arial" w:cs="Arial"/>
          <w:bCs/>
          <w:sz w:val="22"/>
        </w:rPr>
      </w:pPr>
      <w:r w:rsidRPr="00351915">
        <w:rPr>
          <w:rFonts w:ascii="Arial" w:hAnsi="Arial" w:cs="Arial"/>
          <w:bCs/>
          <w:sz w:val="22"/>
        </w:rPr>
        <w:br/>
      </w:r>
    </w:p>
    <w:p w14:paraId="78FD0815" w14:textId="77777777" w:rsidR="009A3D2E" w:rsidRPr="00552290" w:rsidRDefault="009A3D2E" w:rsidP="009A3D2E">
      <w:pPr>
        <w:pStyle w:val="af5"/>
        <w:spacing w:line="240" w:lineRule="auto"/>
        <w:ind w:left="1134" w:firstLine="0"/>
        <w:rPr>
          <w:rFonts w:ascii="Arial" w:hAnsi="Arial" w:cs="Arial"/>
          <w:sz w:val="22"/>
        </w:rPr>
      </w:pPr>
    </w:p>
    <w:p w14:paraId="2626FCBA" w14:textId="7C5381C0" w:rsidR="00444EF3" w:rsidRPr="00552290" w:rsidRDefault="00444EF3" w:rsidP="000D42F7">
      <w:pPr>
        <w:pStyle w:val="af5"/>
        <w:spacing w:line="240" w:lineRule="auto"/>
        <w:ind w:left="1134" w:firstLine="0"/>
        <w:rPr>
          <w:rFonts w:ascii="Arial" w:hAnsi="Arial" w:cs="Arial"/>
        </w:rPr>
      </w:pPr>
      <w:r w:rsidRPr="00552290">
        <w:rPr>
          <w:rFonts w:ascii="Arial" w:hAnsi="Arial" w:cs="Arial"/>
        </w:rPr>
        <w:br w:type="page"/>
      </w:r>
    </w:p>
    <w:p w14:paraId="40BA2F3B" w14:textId="5C37B47B" w:rsidR="0051746F" w:rsidRPr="001E7A53" w:rsidRDefault="0051746F" w:rsidP="001E7A53">
      <w:pPr>
        <w:pStyle w:val="1"/>
      </w:pPr>
      <w:bookmarkStart w:id="5" w:name="_Toc113276729"/>
      <w:r w:rsidRPr="00DB7099">
        <w:lastRenderedPageBreak/>
        <w:t xml:space="preserve">ГЛАВА </w:t>
      </w:r>
      <w:r w:rsidRPr="00DB7099">
        <w:rPr>
          <w:lang w:val="en-US"/>
        </w:rPr>
        <w:t>I</w:t>
      </w:r>
      <w:r w:rsidRPr="00DB7099">
        <w:t xml:space="preserve">. Передача данных о </w:t>
      </w:r>
      <w:r w:rsidRPr="001E7A53">
        <w:t>кредитных историях в НБКИ</w:t>
      </w:r>
      <w:bookmarkEnd w:id="5"/>
    </w:p>
    <w:p w14:paraId="41B2C519" w14:textId="77777777" w:rsidR="0051746F" w:rsidRPr="002039FE" w:rsidRDefault="0051746F" w:rsidP="0051746F">
      <w:pPr>
        <w:rPr>
          <w:rFonts w:ascii="Arial" w:hAnsi="Arial" w:cs="Arial"/>
        </w:rPr>
      </w:pPr>
    </w:p>
    <w:p w14:paraId="024021AF" w14:textId="29F51F95" w:rsidR="0051746F" w:rsidRPr="002039FE" w:rsidRDefault="000E0337" w:rsidP="0051746F">
      <w:pPr>
        <w:rPr>
          <w:rFonts w:ascii="Arial" w:hAnsi="Arial" w:cs="Arial"/>
        </w:rPr>
      </w:pPr>
      <w:r w:rsidRPr="002039FE">
        <w:rPr>
          <w:rFonts w:ascii="Arial" w:hAnsi="Arial" w:cs="Arial"/>
        </w:rPr>
        <w:t xml:space="preserve">Настоящая глава описывает форматы данных о кредитных историях </w:t>
      </w:r>
      <w:r w:rsidR="006D0079" w:rsidRPr="002039FE">
        <w:rPr>
          <w:rFonts w:ascii="Arial" w:hAnsi="Arial" w:cs="Arial"/>
        </w:rPr>
        <w:t xml:space="preserve">при их передаче </w:t>
      </w:r>
      <w:r w:rsidRPr="002039FE">
        <w:rPr>
          <w:rFonts w:ascii="Arial" w:hAnsi="Arial" w:cs="Arial"/>
        </w:rPr>
        <w:t xml:space="preserve">в </w:t>
      </w:r>
      <w:r w:rsidR="00393BA3" w:rsidRPr="002039FE">
        <w:rPr>
          <w:rFonts w:ascii="Arial" w:hAnsi="Arial" w:cs="Arial"/>
        </w:rPr>
        <w:t xml:space="preserve">АО </w:t>
      </w:r>
      <w:r w:rsidRPr="002039FE">
        <w:rPr>
          <w:rFonts w:ascii="Arial" w:hAnsi="Arial" w:cs="Arial"/>
        </w:rPr>
        <w:t xml:space="preserve">НБКИ </w:t>
      </w:r>
      <w:r w:rsidR="00393BA3" w:rsidRPr="002039FE">
        <w:rPr>
          <w:rFonts w:ascii="Arial" w:hAnsi="Arial" w:cs="Arial"/>
        </w:rPr>
        <w:t xml:space="preserve">(далее – НБКИ, Бюро) </w:t>
      </w:r>
      <w:r w:rsidRPr="002039FE">
        <w:rPr>
          <w:rFonts w:ascii="Arial" w:hAnsi="Arial" w:cs="Arial"/>
        </w:rPr>
        <w:t>источн</w:t>
      </w:r>
      <w:r w:rsidR="006D0079" w:rsidRPr="002039FE">
        <w:rPr>
          <w:rFonts w:ascii="Arial" w:hAnsi="Arial" w:cs="Arial"/>
        </w:rPr>
        <w:t>иками формирования кредитных историй</w:t>
      </w:r>
      <w:r w:rsidR="00F64CFE" w:rsidRPr="002039FE">
        <w:rPr>
          <w:rFonts w:ascii="Arial" w:hAnsi="Arial" w:cs="Arial"/>
        </w:rPr>
        <w:t xml:space="preserve"> (далее – источники)</w:t>
      </w:r>
      <w:r w:rsidRPr="002039FE">
        <w:rPr>
          <w:rFonts w:ascii="Arial" w:hAnsi="Arial" w:cs="Arial"/>
        </w:rPr>
        <w:t>.</w:t>
      </w:r>
      <w:r w:rsidR="006D0079" w:rsidRPr="002039FE">
        <w:rPr>
          <w:rFonts w:ascii="Arial" w:hAnsi="Arial" w:cs="Arial"/>
        </w:rPr>
        <w:t xml:space="preserve"> </w:t>
      </w:r>
      <w:r w:rsidR="00836629" w:rsidRPr="002039FE">
        <w:rPr>
          <w:rFonts w:ascii="Arial" w:hAnsi="Arial" w:cs="Arial"/>
        </w:rPr>
        <w:t>Порядок передачи приведен в регламенте взаимодействия с партнерами Бюро.</w:t>
      </w:r>
    </w:p>
    <w:p w14:paraId="246C4F57" w14:textId="252D2520" w:rsidR="00114E72" w:rsidRDefault="00114E72" w:rsidP="0051746F">
      <w:pPr>
        <w:rPr>
          <w:rFonts w:ascii="Arial" w:hAnsi="Arial" w:cs="Arial"/>
        </w:rPr>
      </w:pPr>
      <w:r w:rsidRPr="002039FE">
        <w:rPr>
          <w:rFonts w:ascii="Arial" w:hAnsi="Arial" w:cs="Arial"/>
        </w:rPr>
        <w:t xml:space="preserve">При формировании данных рекомендуем использовать </w:t>
      </w:r>
      <w:r w:rsidR="00E8618A" w:rsidRPr="002039FE">
        <w:rPr>
          <w:rFonts w:ascii="Arial" w:hAnsi="Arial" w:cs="Arial"/>
        </w:rPr>
        <w:t xml:space="preserve">Положение Банка России от 11 мая 2021 года № 758-П «О порядке формирования кредитной истории», </w:t>
      </w:r>
      <w:r w:rsidR="005C1AEB">
        <w:rPr>
          <w:rFonts w:ascii="Arial" w:hAnsi="Arial" w:cs="Arial"/>
        </w:rPr>
        <w:t xml:space="preserve">а </w:t>
      </w:r>
      <w:r w:rsidR="00E8618A" w:rsidRPr="002039FE">
        <w:rPr>
          <w:rFonts w:ascii="Arial" w:hAnsi="Arial" w:cs="Arial"/>
        </w:rPr>
        <w:t xml:space="preserve">также </w:t>
      </w:r>
      <w:r w:rsidRPr="002039FE">
        <w:rPr>
          <w:rFonts w:ascii="Arial" w:hAnsi="Arial" w:cs="Arial"/>
        </w:rPr>
        <w:t>«Комментарий к порядку заполнения показателей кредитной истории в соответствии с Положением Банка России от 11 мая 2021 года № 758-П «О порядке формирования кредитной истории»», опубликованны</w:t>
      </w:r>
      <w:r w:rsidR="00E8618A" w:rsidRPr="002039FE">
        <w:rPr>
          <w:rFonts w:ascii="Arial" w:hAnsi="Arial" w:cs="Arial"/>
        </w:rPr>
        <w:t>е</w:t>
      </w:r>
      <w:r w:rsidRPr="002039FE">
        <w:rPr>
          <w:rFonts w:ascii="Arial" w:hAnsi="Arial" w:cs="Arial"/>
        </w:rPr>
        <w:t xml:space="preserve"> на сайте Банка России.</w:t>
      </w:r>
    </w:p>
    <w:p w14:paraId="4FF5F499" w14:textId="45665614" w:rsidR="00990EF2" w:rsidRDefault="00990EF2" w:rsidP="0051746F">
      <w:pPr>
        <w:rPr>
          <w:rFonts w:ascii="Arial" w:hAnsi="Arial" w:cs="Arial"/>
        </w:rPr>
      </w:pPr>
      <w:r>
        <w:rPr>
          <w:rFonts w:ascii="Arial" w:hAnsi="Arial" w:cs="Arial"/>
        </w:rPr>
        <w:t>Также р</w:t>
      </w:r>
      <w:r>
        <w:rPr>
          <w:rFonts w:ascii="Arial" w:hAnsi="Arial" w:cs="Arial"/>
          <w:color w:val="000000"/>
        </w:rPr>
        <w:t>екомендации Банка России о порядке формирования КИ согласно Положению 758-П от 11 мая 2021 года № 758-П «О порядке формирования кредитной истории» доступны в Личном кабинете партнера НБКИ.</w:t>
      </w:r>
    </w:p>
    <w:p w14:paraId="7158E2A1" w14:textId="77777777" w:rsidR="000E0337" w:rsidRPr="002039FE" w:rsidRDefault="000E0337" w:rsidP="0051746F">
      <w:pPr>
        <w:rPr>
          <w:rFonts w:ascii="Arial" w:hAnsi="Arial" w:cs="Arial"/>
        </w:rPr>
      </w:pPr>
    </w:p>
    <w:p w14:paraId="79FB3332" w14:textId="77777777" w:rsidR="003204C8" w:rsidRPr="001E7A53" w:rsidRDefault="004D0C3B" w:rsidP="001E7A53">
      <w:pPr>
        <w:pStyle w:val="2"/>
      </w:pPr>
      <w:bookmarkStart w:id="6" w:name="_Форматирование_файла_RUTDF"/>
      <w:bookmarkStart w:id="7" w:name="_Toc113276730"/>
      <w:bookmarkEnd w:id="6"/>
      <w:r w:rsidRPr="001E7A53">
        <w:t>Форматирование файла RUTDF</w:t>
      </w:r>
      <w:bookmarkEnd w:id="7"/>
    </w:p>
    <w:p w14:paraId="34E80DE9" w14:textId="77777777" w:rsidR="004D0C3B" w:rsidRPr="002039FE" w:rsidRDefault="004D0C3B" w:rsidP="000141F1">
      <w:pPr>
        <w:spacing w:line="240" w:lineRule="auto"/>
        <w:rPr>
          <w:rFonts w:ascii="Arial" w:hAnsi="Arial" w:cs="Arial"/>
        </w:rPr>
      </w:pPr>
    </w:p>
    <w:p w14:paraId="456A6A27" w14:textId="77777777" w:rsidR="006D59AD" w:rsidRPr="002039FE" w:rsidRDefault="006D59AD" w:rsidP="000141F1">
      <w:pPr>
        <w:spacing w:line="240" w:lineRule="auto"/>
        <w:rPr>
          <w:rFonts w:ascii="Arial" w:hAnsi="Arial" w:cs="Arial"/>
          <w:b/>
        </w:rPr>
      </w:pPr>
      <w:r w:rsidRPr="002039FE">
        <w:rPr>
          <w:rFonts w:ascii="Arial" w:hAnsi="Arial" w:cs="Arial"/>
          <w:b/>
        </w:rPr>
        <w:t xml:space="preserve">Общая структура </w:t>
      </w:r>
    </w:p>
    <w:p w14:paraId="1E773116" w14:textId="06E8ADC3" w:rsidR="001776A8" w:rsidRPr="002039FE" w:rsidRDefault="002003C9" w:rsidP="000141F1">
      <w:pPr>
        <w:spacing w:line="240" w:lineRule="auto"/>
        <w:rPr>
          <w:rFonts w:ascii="Arial" w:hAnsi="Arial" w:cs="Arial"/>
        </w:rPr>
      </w:pPr>
      <w:r w:rsidRPr="002039FE">
        <w:rPr>
          <w:rFonts w:ascii="Arial" w:hAnsi="Arial" w:cs="Arial"/>
        </w:rPr>
        <w:t>Данные, входящие в кредитную историю</w:t>
      </w:r>
      <w:r w:rsidR="00BE188A" w:rsidRPr="002039FE">
        <w:rPr>
          <w:rFonts w:ascii="Arial" w:hAnsi="Arial" w:cs="Arial"/>
        </w:rPr>
        <w:t xml:space="preserve"> (далее – КИ)</w:t>
      </w:r>
      <w:r w:rsidRPr="002039FE">
        <w:rPr>
          <w:rFonts w:ascii="Arial" w:hAnsi="Arial" w:cs="Arial"/>
        </w:rPr>
        <w:t xml:space="preserve">, </w:t>
      </w:r>
      <w:r w:rsidR="00FD46E0" w:rsidRPr="002039FE">
        <w:rPr>
          <w:rFonts w:ascii="Arial" w:hAnsi="Arial" w:cs="Arial"/>
        </w:rPr>
        <w:t>формируют</w:t>
      </w:r>
      <w:r w:rsidRPr="002039FE">
        <w:rPr>
          <w:rFonts w:ascii="Arial" w:hAnsi="Arial" w:cs="Arial"/>
        </w:rPr>
        <w:t xml:space="preserve"> </w:t>
      </w:r>
      <w:r w:rsidR="003204C8" w:rsidRPr="002039FE">
        <w:rPr>
          <w:rFonts w:ascii="Arial" w:hAnsi="Arial" w:cs="Arial"/>
        </w:rPr>
        <w:t xml:space="preserve">файл формата </w:t>
      </w:r>
      <w:r w:rsidR="003204C8" w:rsidRPr="002039FE">
        <w:rPr>
          <w:rFonts w:ascii="Arial" w:hAnsi="Arial" w:cs="Arial"/>
          <w:lang w:val="en-US"/>
        </w:rPr>
        <w:t>RUTDF</w:t>
      </w:r>
      <w:r w:rsidR="003204C8" w:rsidRPr="002039FE">
        <w:rPr>
          <w:rFonts w:ascii="Arial" w:hAnsi="Arial" w:cs="Arial"/>
        </w:rPr>
        <w:t xml:space="preserve"> </w:t>
      </w:r>
      <w:r w:rsidRPr="002039FE">
        <w:rPr>
          <w:rFonts w:ascii="Arial" w:hAnsi="Arial" w:cs="Arial"/>
        </w:rPr>
        <w:t>следующим образом:</w:t>
      </w:r>
    </w:p>
    <w:p w14:paraId="5DA2E771" w14:textId="77777777" w:rsidR="002003C9" w:rsidRPr="002039FE" w:rsidRDefault="002003C9" w:rsidP="007B5DB1">
      <w:pPr>
        <w:spacing w:line="240" w:lineRule="auto"/>
        <w:ind w:left="567"/>
        <w:rPr>
          <w:rFonts w:ascii="Arial" w:hAnsi="Arial" w:cs="Arial"/>
        </w:rPr>
      </w:pPr>
      <w:r w:rsidRPr="002039FE">
        <w:rPr>
          <w:rFonts w:ascii="Arial" w:hAnsi="Arial" w:cs="Arial"/>
        </w:rPr>
        <w:t xml:space="preserve">- неделимой единицей информации является «показатель» (в терминологии </w:t>
      </w:r>
      <w:r w:rsidRPr="002039FE">
        <w:rPr>
          <w:rFonts w:ascii="Arial" w:hAnsi="Arial" w:cs="Arial"/>
          <w:lang w:val="en-US"/>
        </w:rPr>
        <w:t>TUTDF</w:t>
      </w:r>
      <w:r w:rsidRPr="002039FE">
        <w:rPr>
          <w:rFonts w:ascii="Arial" w:hAnsi="Arial" w:cs="Arial"/>
        </w:rPr>
        <w:t xml:space="preserve"> – поле)</w:t>
      </w:r>
      <w:r w:rsidR="00102EAA" w:rsidRPr="002039FE">
        <w:rPr>
          <w:rFonts w:ascii="Arial" w:hAnsi="Arial" w:cs="Arial"/>
        </w:rPr>
        <w:t>,</w:t>
      </w:r>
    </w:p>
    <w:p w14:paraId="4D95BAB5" w14:textId="77777777" w:rsidR="002003C9" w:rsidRPr="002039FE" w:rsidRDefault="002003C9" w:rsidP="007B5DB1">
      <w:pPr>
        <w:spacing w:line="240" w:lineRule="auto"/>
        <w:ind w:left="567"/>
        <w:rPr>
          <w:rFonts w:ascii="Arial" w:hAnsi="Arial" w:cs="Arial"/>
        </w:rPr>
      </w:pPr>
      <w:r w:rsidRPr="002039FE">
        <w:rPr>
          <w:rFonts w:ascii="Arial" w:hAnsi="Arial" w:cs="Arial"/>
        </w:rPr>
        <w:t xml:space="preserve">- показатели объединяются в </w:t>
      </w:r>
      <w:r w:rsidR="00102EAA" w:rsidRPr="002039FE">
        <w:rPr>
          <w:rFonts w:ascii="Arial" w:hAnsi="Arial" w:cs="Arial"/>
        </w:rPr>
        <w:t>«</w:t>
      </w:r>
      <w:r w:rsidRPr="002039FE">
        <w:rPr>
          <w:rFonts w:ascii="Arial" w:hAnsi="Arial" w:cs="Arial"/>
        </w:rPr>
        <w:t>блоки</w:t>
      </w:r>
      <w:r w:rsidR="00102EAA" w:rsidRPr="002039FE">
        <w:rPr>
          <w:rFonts w:ascii="Arial" w:hAnsi="Arial" w:cs="Arial"/>
        </w:rPr>
        <w:t>»</w:t>
      </w:r>
      <w:r w:rsidRPr="002039FE">
        <w:rPr>
          <w:rFonts w:ascii="Arial" w:hAnsi="Arial" w:cs="Arial"/>
        </w:rPr>
        <w:t xml:space="preserve"> (аналог сегмента </w:t>
      </w:r>
      <w:r w:rsidRPr="002039FE">
        <w:rPr>
          <w:rFonts w:ascii="Arial" w:hAnsi="Arial" w:cs="Arial"/>
          <w:lang w:val="en-US"/>
        </w:rPr>
        <w:t>TUTDF</w:t>
      </w:r>
      <w:r w:rsidRPr="002039FE">
        <w:rPr>
          <w:rFonts w:ascii="Arial" w:hAnsi="Arial" w:cs="Arial"/>
        </w:rPr>
        <w:t>)</w:t>
      </w:r>
      <w:r w:rsidR="00102EAA" w:rsidRPr="002039FE">
        <w:rPr>
          <w:rFonts w:ascii="Arial" w:hAnsi="Arial" w:cs="Arial"/>
        </w:rPr>
        <w:t>,</w:t>
      </w:r>
    </w:p>
    <w:p w14:paraId="042897BC" w14:textId="77777777" w:rsidR="002003C9" w:rsidRPr="002039FE" w:rsidRDefault="002003C9" w:rsidP="007B5DB1">
      <w:pPr>
        <w:spacing w:line="240" w:lineRule="auto"/>
        <w:ind w:left="567"/>
        <w:rPr>
          <w:rFonts w:ascii="Arial" w:hAnsi="Arial" w:cs="Arial"/>
        </w:rPr>
      </w:pPr>
      <w:r w:rsidRPr="002039FE">
        <w:rPr>
          <w:rFonts w:ascii="Arial" w:hAnsi="Arial" w:cs="Arial"/>
        </w:rPr>
        <w:t xml:space="preserve">- блоки объединяются в </w:t>
      </w:r>
      <w:r w:rsidR="00102EAA" w:rsidRPr="002039FE">
        <w:rPr>
          <w:rFonts w:ascii="Arial" w:hAnsi="Arial" w:cs="Arial"/>
        </w:rPr>
        <w:t>«</w:t>
      </w:r>
      <w:r w:rsidRPr="002039FE">
        <w:rPr>
          <w:rFonts w:ascii="Arial" w:hAnsi="Arial" w:cs="Arial"/>
        </w:rPr>
        <w:t>группы блоков</w:t>
      </w:r>
      <w:r w:rsidR="00102EAA" w:rsidRPr="002039FE">
        <w:rPr>
          <w:rFonts w:ascii="Arial" w:hAnsi="Arial" w:cs="Arial"/>
        </w:rPr>
        <w:t>»</w:t>
      </w:r>
      <w:r w:rsidRPr="002039FE">
        <w:rPr>
          <w:rFonts w:ascii="Arial" w:hAnsi="Arial" w:cs="Arial"/>
        </w:rPr>
        <w:t xml:space="preserve"> (аналог записи </w:t>
      </w:r>
      <w:r w:rsidRPr="002039FE">
        <w:rPr>
          <w:rFonts w:ascii="Arial" w:hAnsi="Arial" w:cs="Arial"/>
          <w:lang w:val="en-US"/>
        </w:rPr>
        <w:t>TUTDF</w:t>
      </w:r>
      <w:r w:rsidRPr="002039FE">
        <w:rPr>
          <w:rFonts w:ascii="Arial" w:hAnsi="Arial" w:cs="Arial"/>
        </w:rPr>
        <w:t>)</w:t>
      </w:r>
      <w:r w:rsidR="00102EAA" w:rsidRPr="002039FE">
        <w:rPr>
          <w:rFonts w:ascii="Arial" w:hAnsi="Arial" w:cs="Arial"/>
        </w:rPr>
        <w:t>.</w:t>
      </w:r>
    </w:p>
    <w:p w14:paraId="2451C2F1" w14:textId="29A11C57" w:rsidR="002003C9" w:rsidRDefault="002003C9" w:rsidP="000141F1">
      <w:pPr>
        <w:spacing w:line="240" w:lineRule="auto"/>
        <w:rPr>
          <w:rFonts w:ascii="Arial" w:hAnsi="Arial" w:cs="Arial"/>
        </w:rPr>
      </w:pPr>
      <w:r w:rsidRPr="002039FE">
        <w:rPr>
          <w:rFonts w:ascii="Arial" w:hAnsi="Arial" w:cs="Arial"/>
        </w:rPr>
        <w:t xml:space="preserve">Состав группы блоков зависит от события, </w:t>
      </w:r>
      <w:r w:rsidR="00766592" w:rsidRPr="002039FE">
        <w:rPr>
          <w:rFonts w:ascii="Arial" w:hAnsi="Arial" w:cs="Arial"/>
        </w:rPr>
        <w:t>вследствие которого</w:t>
      </w:r>
      <w:r w:rsidR="008402F7" w:rsidRPr="002039FE">
        <w:rPr>
          <w:rFonts w:ascii="Arial" w:hAnsi="Arial" w:cs="Arial"/>
        </w:rPr>
        <w:t xml:space="preserve"> она передается, и различается для физических и юридических лиц. См. </w:t>
      </w:r>
      <w:hyperlink w:anchor="_Приложение_2._События," w:history="1">
        <w:r w:rsidR="008402F7" w:rsidRPr="002039FE">
          <w:rPr>
            <w:rStyle w:val="a9"/>
            <w:rFonts w:ascii="Arial" w:hAnsi="Arial" w:cs="Arial"/>
          </w:rPr>
          <w:t>Приложение</w:t>
        </w:r>
        <w:r w:rsidR="00B24B97" w:rsidRPr="002039FE">
          <w:rPr>
            <w:rStyle w:val="a9"/>
            <w:rFonts w:ascii="Arial" w:hAnsi="Arial" w:cs="Arial"/>
          </w:rPr>
          <w:t xml:space="preserve"> 2</w:t>
        </w:r>
      </w:hyperlink>
      <w:r w:rsidR="008402F7" w:rsidRPr="002039FE">
        <w:rPr>
          <w:rFonts w:ascii="Arial" w:hAnsi="Arial" w:cs="Arial"/>
        </w:rPr>
        <w:t>.</w:t>
      </w:r>
    </w:p>
    <w:p w14:paraId="6FB06181" w14:textId="77777777" w:rsidR="002B56E4" w:rsidRPr="002039FE" w:rsidRDefault="002B56E4" w:rsidP="000141F1">
      <w:pPr>
        <w:spacing w:line="240" w:lineRule="auto"/>
        <w:rPr>
          <w:rFonts w:ascii="Arial" w:hAnsi="Arial" w:cs="Arial"/>
        </w:rPr>
      </w:pPr>
    </w:p>
    <w:p w14:paraId="5C99766A" w14:textId="77777777" w:rsidR="006D59AD" w:rsidRPr="002039FE" w:rsidRDefault="006D59AD" w:rsidP="000141F1">
      <w:pPr>
        <w:spacing w:line="240" w:lineRule="auto"/>
        <w:rPr>
          <w:rFonts w:ascii="Arial" w:hAnsi="Arial" w:cs="Arial"/>
          <w:b/>
        </w:rPr>
      </w:pPr>
      <w:r w:rsidRPr="002039FE">
        <w:rPr>
          <w:rFonts w:ascii="Arial" w:hAnsi="Arial" w:cs="Arial"/>
          <w:b/>
        </w:rPr>
        <w:t xml:space="preserve">Формат </w:t>
      </w:r>
    </w:p>
    <w:p w14:paraId="0660B7B9" w14:textId="4D1D18DB" w:rsidR="00306724" w:rsidRPr="002039FE" w:rsidRDefault="008E0F91" w:rsidP="000141F1">
      <w:pPr>
        <w:spacing w:line="240" w:lineRule="auto"/>
        <w:rPr>
          <w:rFonts w:ascii="Arial" w:hAnsi="Arial" w:cs="Arial"/>
        </w:rPr>
      </w:pPr>
      <w:r w:rsidRPr="002039FE">
        <w:rPr>
          <w:rFonts w:ascii="Arial" w:hAnsi="Arial" w:cs="Arial"/>
        </w:rPr>
        <w:t xml:space="preserve">В качестве разделителя </w:t>
      </w:r>
      <w:r w:rsidR="00935BF5" w:rsidRPr="002039FE">
        <w:rPr>
          <w:rFonts w:ascii="Arial" w:hAnsi="Arial" w:cs="Arial"/>
        </w:rPr>
        <w:t>показателей</w:t>
      </w:r>
      <w:r w:rsidRPr="002039FE">
        <w:rPr>
          <w:rFonts w:ascii="Arial" w:hAnsi="Arial" w:cs="Arial"/>
        </w:rPr>
        <w:t xml:space="preserve"> используется символ табуляции. Разделителем блоков является символ перевода строки</w:t>
      </w:r>
      <w:r w:rsidR="006F21F2">
        <w:rPr>
          <w:rFonts w:ascii="Arial" w:hAnsi="Arial" w:cs="Arial"/>
        </w:rPr>
        <w:t xml:space="preserve"> </w:t>
      </w:r>
      <w:r w:rsidR="00A517FD" w:rsidRPr="00A517FD">
        <w:rPr>
          <w:rFonts w:ascii="Arial" w:hAnsi="Arial" w:cs="Arial"/>
        </w:rPr>
        <w:t xml:space="preserve">&lt;LF&gt; </w:t>
      </w:r>
      <w:r w:rsidR="006F21F2">
        <w:rPr>
          <w:rFonts w:ascii="Arial" w:hAnsi="Arial" w:cs="Arial"/>
        </w:rPr>
        <w:t>(</w:t>
      </w:r>
      <w:r w:rsidR="00A517FD" w:rsidRPr="00A517FD">
        <w:rPr>
          <w:rFonts w:ascii="Arial" w:hAnsi="Arial" w:cs="Arial"/>
        </w:rPr>
        <w:t>в десятичной системе = 10, в шестнадцатеричной = 0A</w:t>
      </w:r>
      <w:r w:rsidR="00A517FD">
        <w:rPr>
          <w:rFonts w:ascii="Arial" w:hAnsi="Arial" w:cs="Arial"/>
        </w:rPr>
        <w:t>)</w:t>
      </w:r>
      <w:r w:rsidRPr="002039FE">
        <w:rPr>
          <w:rFonts w:ascii="Arial" w:hAnsi="Arial" w:cs="Arial"/>
        </w:rPr>
        <w:t>.</w:t>
      </w:r>
      <w:r w:rsidR="007B5DB1" w:rsidRPr="002039FE">
        <w:rPr>
          <w:rFonts w:ascii="Arial" w:hAnsi="Arial" w:cs="Arial"/>
        </w:rPr>
        <w:t xml:space="preserve"> </w:t>
      </w:r>
      <w:r w:rsidR="00306724" w:rsidRPr="002039FE">
        <w:rPr>
          <w:rFonts w:ascii="Arial" w:hAnsi="Arial" w:cs="Arial"/>
        </w:rPr>
        <w:t>Значения полей не могут содержать эти символы.</w:t>
      </w:r>
    </w:p>
    <w:p w14:paraId="4774E74F" w14:textId="3E6534C6" w:rsidR="00306724" w:rsidRPr="002039FE" w:rsidRDefault="00306724" w:rsidP="000141F1">
      <w:pPr>
        <w:spacing w:line="240" w:lineRule="auto"/>
        <w:rPr>
          <w:rFonts w:ascii="Arial" w:hAnsi="Arial" w:cs="Arial"/>
        </w:rPr>
      </w:pPr>
      <w:r w:rsidRPr="002039FE">
        <w:rPr>
          <w:rFonts w:ascii="Arial" w:hAnsi="Arial" w:cs="Arial"/>
        </w:rPr>
        <w:t xml:space="preserve">Символ табуляции должен следовать за каждым полем, кроме последнего, после которого должен присутствовать символ перевода строки. То есть если в </w:t>
      </w:r>
      <w:r w:rsidR="00935BF5" w:rsidRPr="002039FE">
        <w:rPr>
          <w:rFonts w:ascii="Arial" w:hAnsi="Arial" w:cs="Arial"/>
        </w:rPr>
        <w:t>блоке</w:t>
      </w:r>
      <w:r w:rsidR="005366F3">
        <w:rPr>
          <w:rFonts w:ascii="Arial" w:hAnsi="Arial" w:cs="Arial"/>
        </w:rPr>
        <w:t>, например,</w:t>
      </w:r>
      <w:r w:rsidRPr="002039FE">
        <w:rPr>
          <w:rFonts w:ascii="Arial" w:hAnsi="Arial" w:cs="Arial"/>
        </w:rPr>
        <w:t xml:space="preserve"> 8 </w:t>
      </w:r>
      <w:r w:rsidR="00935BF5" w:rsidRPr="002039FE">
        <w:rPr>
          <w:rFonts w:ascii="Arial" w:hAnsi="Arial" w:cs="Arial"/>
        </w:rPr>
        <w:t>показателей</w:t>
      </w:r>
      <w:r w:rsidRPr="002039FE">
        <w:rPr>
          <w:rFonts w:ascii="Arial" w:hAnsi="Arial" w:cs="Arial"/>
        </w:rPr>
        <w:t xml:space="preserve">, то строка должна содержать </w:t>
      </w:r>
      <w:r w:rsidR="00606A97" w:rsidRPr="00606A97">
        <w:rPr>
          <w:rFonts w:ascii="Arial" w:hAnsi="Arial" w:cs="Arial"/>
        </w:rPr>
        <w:t>8</w:t>
      </w:r>
      <w:r w:rsidRPr="002039FE">
        <w:rPr>
          <w:rFonts w:ascii="Arial" w:hAnsi="Arial" w:cs="Arial"/>
        </w:rPr>
        <w:t xml:space="preserve"> табуляций и 1 перевод строки.</w:t>
      </w:r>
    </w:p>
    <w:p w14:paraId="6ADA96E4" w14:textId="77777777" w:rsidR="00306724" w:rsidRPr="002039FE" w:rsidRDefault="00306724" w:rsidP="00306724">
      <w:pPr>
        <w:spacing w:line="240" w:lineRule="auto"/>
        <w:rPr>
          <w:rFonts w:ascii="Arial" w:hAnsi="Arial" w:cs="Arial"/>
        </w:rPr>
      </w:pPr>
      <w:r w:rsidRPr="002039FE">
        <w:rPr>
          <w:rFonts w:ascii="Arial" w:hAnsi="Arial" w:cs="Arial"/>
        </w:rPr>
        <w:t xml:space="preserve">Кодировка файла – </w:t>
      </w:r>
      <w:r w:rsidRPr="002039FE">
        <w:rPr>
          <w:rFonts w:ascii="Arial" w:hAnsi="Arial" w:cs="Arial"/>
          <w:lang w:val="en-US"/>
        </w:rPr>
        <w:t>Windows</w:t>
      </w:r>
      <w:r w:rsidRPr="002039FE">
        <w:rPr>
          <w:rFonts w:ascii="Arial" w:hAnsi="Arial" w:cs="Arial"/>
        </w:rPr>
        <w:t>-1251.</w:t>
      </w:r>
    </w:p>
    <w:p w14:paraId="5EDB96D2" w14:textId="77777777" w:rsidR="00E776DC" w:rsidRPr="002039FE" w:rsidRDefault="00E776DC" w:rsidP="00306724">
      <w:pPr>
        <w:spacing w:line="240" w:lineRule="auto"/>
        <w:rPr>
          <w:rFonts w:ascii="Arial" w:hAnsi="Arial" w:cs="Arial"/>
        </w:rPr>
      </w:pPr>
    </w:p>
    <w:p w14:paraId="2935E902" w14:textId="77777777" w:rsidR="006D59AD" w:rsidRPr="002039FE" w:rsidRDefault="006D59AD" w:rsidP="00306724">
      <w:pPr>
        <w:spacing w:line="240" w:lineRule="auto"/>
        <w:rPr>
          <w:rFonts w:ascii="Arial" w:hAnsi="Arial" w:cs="Arial"/>
          <w:b/>
        </w:rPr>
      </w:pPr>
      <w:r w:rsidRPr="002039FE">
        <w:rPr>
          <w:rFonts w:ascii="Arial" w:hAnsi="Arial" w:cs="Arial"/>
          <w:b/>
        </w:rPr>
        <w:t xml:space="preserve">Содержимое </w:t>
      </w:r>
    </w:p>
    <w:p w14:paraId="1438A8BA" w14:textId="41691B53" w:rsidR="0086053C" w:rsidRPr="002039FE" w:rsidRDefault="00011F57" w:rsidP="000141F1">
      <w:pPr>
        <w:spacing w:line="240" w:lineRule="auto"/>
        <w:rPr>
          <w:rFonts w:ascii="Arial" w:hAnsi="Arial" w:cs="Arial"/>
        </w:rPr>
      </w:pPr>
      <w:r w:rsidRPr="002039FE">
        <w:rPr>
          <w:rFonts w:ascii="Arial" w:hAnsi="Arial" w:cs="Arial"/>
        </w:rPr>
        <w:lastRenderedPageBreak/>
        <w:t xml:space="preserve">Каждая строка </w:t>
      </w:r>
      <w:r w:rsidR="00E776DC" w:rsidRPr="002039FE">
        <w:rPr>
          <w:rFonts w:ascii="Arial" w:hAnsi="Arial" w:cs="Arial"/>
        </w:rPr>
        <w:t xml:space="preserve">файла </w:t>
      </w:r>
      <w:r w:rsidRPr="002039FE">
        <w:rPr>
          <w:rFonts w:ascii="Arial" w:hAnsi="Arial" w:cs="Arial"/>
        </w:rPr>
        <w:t>содержит 1 блок показателей и начинается с его кода</w:t>
      </w:r>
      <w:r w:rsidR="0086053C" w:rsidRPr="002039FE">
        <w:rPr>
          <w:rFonts w:ascii="Arial" w:hAnsi="Arial" w:cs="Arial"/>
        </w:rPr>
        <w:t xml:space="preserve"> (см. </w:t>
      </w:r>
      <w:hyperlink w:anchor="_Приложение_3._Показатели" w:history="1">
        <w:r w:rsidR="0086053C" w:rsidRPr="002039FE">
          <w:rPr>
            <w:rStyle w:val="a9"/>
            <w:rFonts w:ascii="Arial" w:hAnsi="Arial" w:cs="Arial"/>
          </w:rPr>
          <w:t>Приложение</w:t>
        </w:r>
        <w:r w:rsidR="00B24B97" w:rsidRPr="002039FE">
          <w:rPr>
            <w:rStyle w:val="a9"/>
            <w:rFonts w:ascii="Arial" w:hAnsi="Arial" w:cs="Arial"/>
          </w:rPr>
          <w:t xml:space="preserve"> 3</w:t>
        </w:r>
      </w:hyperlink>
      <w:r w:rsidR="00A53AA0" w:rsidRPr="002039FE">
        <w:rPr>
          <w:rFonts w:ascii="Arial" w:hAnsi="Arial" w:cs="Arial"/>
        </w:rPr>
        <w:t xml:space="preserve"> и </w:t>
      </w:r>
      <w:hyperlink w:anchor="_Приложение_4._Показатели" w:history="1">
        <w:r w:rsidR="00A53AA0" w:rsidRPr="002039FE">
          <w:rPr>
            <w:rStyle w:val="a9"/>
            <w:rFonts w:ascii="Arial" w:hAnsi="Arial" w:cs="Arial"/>
          </w:rPr>
          <w:t>Приложение</w:t>
        </w:r>
        <w:r w:rsidR="00B24B97" w:rsidRPr="002039FE">
          <w:rPr>
            <w:rStyle w:val="a9"/>
            <w:rFonts w:ascii="Arial" w:hAnsi="Arial" w:cs="Arial"/>
          </w:rPr>
          <w:t xml:space="preserve"> 4</w:t>
        </w:r>
      </w:hyperlink>
      <w:r w:rsidR="0086053C" w:rsidRPr="002039FE">
        <w:rPr>
          <w:rFonts w:ascii="Arial" w:hAnsi="Arial" w:cs="Arial"/>
        </w:rPr>
        <w:t>)</w:t>
      </w:r>
      <w:r w:rsidRPr="002039FE">
        <w:rPr>
          <w:rFonts w:ascii="Arial" w:hAnsi="Arial" w:cs="Arial"/>
        </w:rPr>
        <w:t xml:space="preserve">. </w:t>
      </w:r>
      <w:r w:rsidR="00961961" w:rsidRPr="002039FE">
        <w:rPr>
          <w:rFonts w:ascii="Arial" w:hAnsi="Arial" w:cs="Arial"/>
        </w:rPr>
        <w:t>Код включает номер</w:t>
      </w:r>
      <w:r w:rsidR="00165488" w:rsidRPr="002039FE">
        <w:rPr>
          <w:rFonts w:ascii="Arial" w:hAnsi="Arial" w:cs="Arial"/>
        </w:rPr>
        <w:t>, начинающий с префикса С (</w:t>
      </w:r>
      <w:r w:rsidR="00165488" w:rsidRPr="002039FE">
        <w:rPr>
          <w:rFonts w:ascii="Arial" w:hAnsi="Arial" w:cs="Arial"/>
          <w:lang w:val="en-US"/>
        </w:rPr>
        <w:t>consumer</w:t>
      </w:r>
      <w:r w:rsidR="00165488" w:rsidRPr="002039FE">
        <w:rPr>
          <w:rFonts w:ascii="Arial" w:hAnsi="Arial" w:cs="Arial"/>
        </w:rPr>
        <w:t>) для физ</w:t>
      </w:r>
      <w:r w:rsidR="00E776DC" w:rsidRPr="002039FE">
        <w:rPr>
          <w:rFonts w:ascii="Arial" w:hAnsi="Arial" w:cs="Arial"/>
        </w:rPr>
        <w:t xml:space="preserve">ических </w:t>
      </w:r>
      <w:r w:rsidR="00165488" w:rsidRPr="002039FE">
        <w:rPr>
          <w:rFonts w:ascii="Arial" w:hAnsi="Arial" w:cs="Arial"/>
        </w:rPr>
        <w:t xml:space="preserve">лиц или </w:t>
      </w:r>
      <w:r w:rsidR="00165488" w:rsidRPr="002039FE">
        <w:rPr>
          <w:rFonts w:ascii="Arial" w:hAnsi="Arial" w:cs="Arial"/>
          <w:lang w:val="en-US"/>
        </w:rPr>
        <w:t>B</w:t>
      </w:r>
      <w:r w:rsidR="00165488" w:rsidRPr="002039FE">
        <w:rPr>
          <w:rFonts w:ascii="Arial" w:hAnsi="Arial" w:cs="Arial"/>
        </w:rPr>
        <w:t xml:space="preserve"> (</w:t>
      </w:r>
      <w:r w:rsidR="00165488" w:rsidRPr="002039FE">
        <w:rPr>
          <w:rFonts w:ascii="Arial" w:hAnsi="Arial" w:cs="Arial"/>
          <w:lang w:val="en-US"/>
        </w:rPr>
        <w:t>business</w:t>
      </w:r>
      <w:r w:rsidR="00165488" w:rsidRPr="002039FE">
        <w:rPr>
          <w:rFonts w:ascii="Arial" w:hAnsi="Arial" w:cs="Arial"/>
        </w:rPr>
        <w:t>) для юр</w:t>
      </w:r>
      <w:r w:rsidR="00E776DC" w:rsidRPr="002039FE">
        <w:rPr>
          <w:rFonts w:ascii="Arial" w:hAnsi="Arial" w:cs="Arial"/>
        </w:rPr>
        <w:t xml:space="preserve">идических </w:t>
      </w:r>
      <w:r w:rsidR="00165488" w:rsidRPr="002039FE">
        <w:rPr>
          <w:rFonts w:ascii="Arial" w:hAnsi="Arial" w:cs="Arial"/>
        </w:rPr>
        <w:t>лиц</w:t>
      </w:r>
      <w:r w:rsidR="001C14A2">
        <w:rPr>
          <w:rFonts w:ascii="Arial" w:hAnsi="Arial" w:cs="Arial"/>
        </w:rPr>
        <w:t xml:space="preserve"> (кроме блока </w:t>
      </w:r>
      <w:r w:rsidR="001C14A2" w:rsidRPr="001C14A2">
        <w:rPr>
          <w:rFonts w:ascii="Arial" w:hAnsi="Arial" w:cs="Arial"/>
        </w:rPr>
        <w:t>0_</w:t>
      </w:r>
      <w:r w:rsidR="001C14A2">
        <w:rPr>
          <w:rFonts w:ascii="Arial" w:hAnsi="Arial" w:cs="Arial"/>
          <w:lang w:val="en-US"/>
        </w:rPr>
        <w:t>GROUPHEADER</w:t>
      </w:r>
      <w:r w:rsidR="001C14A2" w:rsidRPr="001C14A2">
        <w:rPr>
          <w:rFonts w:ascii="Arial" w:hAnsi="Arial" w:cs="Arial"/>
        </w:rPr>
        <w:t>)</w:t>
      </w:r>
      <w:r w:rsidR="00165488" w:rsidRPr="002039FE">
        <w:rPr>
          <w:rFonts w:ascii="Arial" w:hAnsi="Arial" w:cs="Arial"/>
        </w:rPr>
        <w:t>, и условное мнемоническое имя</w:t>
      </w:r>
      <w:r w:rsidR="00961961" w:rsidRPr="002039FE">
        <w:rPr>
          <w:rFonts w:ascii="Arial" w:hAnsi="Arial" w:cs="Arial"/>
        </w:rPr>
        <w:t>, разделенные символом</w:t>
      </w:r>
      <w:r w:rsidR="00FC03D9" w:rsidRPr="002039FE">
        <w:rPr>
          <w:rFonts w:ascii="Arial" w:hAnsi="Arial" w:cs="Arial"/>
        </w:rPr>
        <w:t xml:space="preserve"> подчеркивания</w:t>
      </w:r>
      <w:r w:rsidR="00961961" w:rsidRPr="002039FE">
        <w:rPr>
          <w:rFonts w:ascii="Arial" w:hAnsi="Arial" w:cs="Arial"/>
        </w:rPr>
        <w:t xml:space="preserve">. </w:t>
      </w:r>
      <w:r w:rsidRPr="002039FE">
        <w:rPr>
          <w:rFonts w:ascii="Arial" w:hAnsi="Arial" w:cs="Arial"/>
        </w:rPr>
        <w:t xml:space="preserve">Например, </w:t>
      </w:r>
      <w:r w:rsidR="00165488" w:rsidRPr="002039FE">
        <w:rPr>
          <w:rFonts w:ascii="Arial" w:hAnsi="Arial" w:cs="Arial"/>
        </w:rPr>
        <w:t xml:space="preserve">для физлиц </w:t>
      </w:r>
      <w:r w:rsidRPr="002039FE">
        <w:rPr>
          <w:rFonts w:ascii="Arial" w:hAnsi="Arial" w:cs="Arial"/>
        </w:rPr>
        <w:t xml:space="preserve">«Блок 1. Имя» называется </w:t>
      </w:r>
      <w:r w:rsidR="00165488" w:rsidRPr="002039FE">
        <w:rPr>
          <w:rFonts w:ascii="Arial" w:hAnsi="Arial" w:cs="Arial"/>
          <w:lang w:val="en-US"/>
        </w:rPr>
        <w:t>C</w:t>
      </w:r>
      <w:r w:rsidRPr="002039FE">
        <w:rPr>
          <w:rFonts w:ascii="Arial" w:hAnsi="Arial" w:cs="Arial"/>
        </w:rPr>
        <w:t>1</w:t>
      </w:r>
      <w:r w:rsidR="00C23BDE" w:rsidRPr="002039FE">
        <w:rPr>
          <w:rFonts w:ascii="Arial" w:hAnsi="Arial" w:cs="Arial"/>
        </w:rPr>
        <w:t>_NAME</w:t>
      </w:r>
      <w:r w:rsidRPr="002039FE">
        <w:rPr>
          <w:rFonts w:ascii="Arial" w:hAnsi="Arial" w:cs="Arial"/>
        </w:rPr>
        <w:t>, «</w:t>
      </w:r>
      <w:hyperlink w:anchor="Часть_3_5" w:history="1">
        <w:r w:rsidRPr="002039FE">
          <w:rPr>
            <w:rFonts w:ascii="Arial" w:hAnsi="Arial" w:cs="Arial"/>
          </w:rPr>
          <w:t>Блок 5</w:t>
        </w:r>
      </w:hyperlink>
      <w:r w:rsidRPr="002039FE">
        <w:rPr>
          <w:rFonts w:ascii="Arial" w:hAnsi="Arial" w:cs="Arial"/>
        </w:rPr>
        <w:t xml:space="preserve">. Документ, ранее удостоверявший личность» называется </w:t>
      </w:r>
      <w:r w:rsidR="00165488" w:rsidRPr="002039FE">
        <w:rPr>
          <w:rFonts w:ascii="Arial" w:hAnsi="Arial" w:cs="Arial"/>
          <w:lang w:val="en-US"/>
        </w:rPr>
        <w:t>C</w:t>
      </w:r>
      <w:r w:rsidRPr="002039FE">
        <w:rPr>
          <w:rFonts w:ascii="Arial" w:hAnsi="Arial" w:cs="Arial"/>
        </w:rPr>
        <w:t>5</w:t>
      </w:r>
      <w:r w:rsidR="00705D0B" w:rsidRPr="002039FE">
        <w:rPr>
          <w:rFonts w:ascii="Arial" w:hAnsi="Arial" w:cs="Arial"/>
        </w:rPr>
        <w:t>_</w:t>
      </w:r>
      <w:r w:rsidR="00705D0B" w:rsidRPr="002039FE">
        <w:rPr>
          <w:rFonts w:ascii="Arial" w:hAnsi="Arial" w:cs="Arial"/>
          <w:lang w:val="en-US"/>
        </w:rPr>
        <w:t>PREVID</w:t>
      </w:r>
      <w:r w:rsidR="00AF5B00" w:rsidRPr="002039FE">
        <w:rPr>
          <w:rFonts w:ascii="Arial" w:hAnsi="Arial" w:cs="Arial"/>
        </w:rPr>
        <w:t>.</w:t>
      </w:r>
    </w:p>
    <w:p w14:paraId="5CADA77C" w14:textId="2F816021" w:rsidR="00011F57" w:rsidRPr="002039FE" w:rsidRDefault="00742880" w:rsidP="000141F1">
      <w:pPr>
        <w:spacing w:line="240" w:lineRule="auto"/>
        <w:rPr>
          <w:rFonts w:ascii="Arial" w:hAnsi="Arial" w:cs="Arial"/>
        </w:rPr>
      </w:pPr>
      <w:r w:rsidRPr="002039FE">
        <w:rPr>
          <w:rFonts w:ascii="Arial" w:hAnsi="Arial" w:cs="Arial"/>
        </w:rPr>
        <w:t>В случае</w:t>
      </w:r>
      <w:r w:rsidR="0086053C" w:rsidRPr="002039FE">
        <w:rPr>
          <w:rFonts w:ascii="Arial" w:hAnsi="Arial" w:cs="Arial"/>
        </w:rPr>
        <w:t xml:space="preserve"> внесения поправок в Положение Банка России </w:t>
      </w:r>
      <w:r w:rsidR="0003227A" w:rsidRPr="002039FE">
        <w:rPr>
          <w:rFonts w:ascii="Arial" w:hAnsi="Arial" w:cs="Arial"/>
        </w:rPr>
        <w:t xml:space="preserve">от 11 мая 2021 года №758-П </w:t>
      </w:r>
      <w:r w:rsidR="0086053C" w:rsidRPr="002039FE">
        <w:rPr>
          <w:rFonts w:ascii="Arial" w:hAnsi="Arial" w:cs="Arial"/>
        </w:rPr>
        <w:t xml:space="preserve">«О порядке формирования </w:t>
      </w:r>
      <w:r w:rsidR="0003227A" w:rsidRPr="002039FE">
        <w:rPr>
          <w:rFonts w:ascii="Arial" w:hAnsi="Arial" w:cs="Arial"/>
        </w:rPr>
        <w:t>кредитной истории</w:t>
      </w:r>
      <w:r w:rsidR="0086053C" w:rsidRPr="002039FE">
        <w:rPr>
          <w:rFonts w:ascii="Arial" w:hAnsi="Arial" w:cs="Arial"/>
        </w:rPr>
        <w:t xml:space="preserve">» номера блоков не меняются. При добавлении нового блока между существующими ему будет присвоен номер следующего уровня. Например, при добавлении блока между блоками 1 и 2 </w:t>
      </w:r>
      <w:r w:rsidR="00BE188A" w:rsidRPr="002039FE">
        <w:rPr>
          <w:rFonts w:ascii="Arial" w:hAnsi="Arial" w:cs="Arial"/>
        </w:rPr>
        <w:t>КИ</w:t>
      </w:r>
      <w:r w:rsidR="00E776DC" w:rsidRPr="002039FE">
        <w:rPr>
          <w:rFonts w:ascii="Arial" w:hAnsi="Arial" w:cs="Arial"/>
        </w:rPr>
        <w:t xml:space="preserve"> физлица </w:t>
      </w:r>
      <w:r w:rsidR="0086053C" w:rsidRPr="002039FE">
        <w:rPr>
          <w:rFonts w:ascii="Arial" w:hAnsi="Arial" w:cs="Arial"/>
        </w:rPr>
        <w:t xml:space="preserve">он будет назван как «Блок 1.1. Новый блок» и иметь код вида </w:t>
      </w:r>
      <w:r w:rsidR="00E776DC" w:rsidRPr="002039FE">
        <w:rPr>
          <w:rFonts w:ascii="Arial" w:hAnsi="Arial" w:cs="Arial"/>
          <w:lang w:val="en-US"/>
        </w:rPr>
        <w:t>C</w:t>
      </w:r>
      <w:r w:rsidR="00E776DC" w:rsidRPr="002039FE">
        <w:rPr>
          <w:rFonts w:ascii="Arial" w:hAnsi="Arial" w:cs="Arial"/>
        </w:rPr>
        <w:t>1</w:t>
      </w:r>
      <w:r w:rsidR="00134C76" w:rsidRPr="002039FE">
        <w:rPr>
          <w:rFonts w:ascii="Arial" w:hAnsi="Arial" w:cs="Arial"/>
        </w:rPr>
        <w:noBreakHyphen/>
      </w:r>
      <w:r w:rsidR="00E776DC" w:rsidRPr="002039FE">
        <w:rPr>
          <w:rFonts w:ascii="Arial" w:hAnsi="Arial" w:cs="Arial"/>
        </w:rPr>
        <w:t>1_</w:t>
      </w:r>
      <w:r w:rsidR="0086053C" w:rsidRPr="002039FE">
        <w:rPr>
          <w:rFonts w:ascii="Arial" w:hAnsi="Arial" w:cs="Arial"/>
          <w:lang w:val="en-US"/>
        </w:rPr>
        <w:t>NEWBLOCK</w:t>
      </w:r>
      <w:r w:rsidR="0086053C" w:rsidRPr="002039FE">
        <w:rPr>
          <w:rFonts w:ascii="Arial" w:hAnsi="Arial" w:cs="Arial"/>
        </w:rPr>
        <w:t>.</w:t>
      </w:r>
    </w:p>
    <w:p w14:paraId="3137CF26" w14:textId="694C6B3B" w:rsidR="0034269F" w:rsidRPr="002039FE" w:rsidRDefault="0034269F" w:rsidP="000141F1">
      <w:pPr>
        <w:spacing w:line="240" w:lineRule="auto"/>
        <w:rPr>
          <w:rFonts w:ascii="Arial" w:hAnsi="Arial" w:cs="Arial"/>
        </w:rPr>
      </w:pPr>
      <w:r w:rsidRPr="002039FE">
        <w:rPr>
          <w:rFonts w:ascii="Arial" w:hAnsi="Arial" w:cs="Arial"/>
        </w:rPr>
        <w:t>Данные должны быть сгруппированы по субъектам</w:t>
      </w:r>
      <w:r w:rsidR="00FA74A5" w:rsidRPr="002039FE">
        <w:rPr>
          <w:rFonts w:ascii="Arial" w:hAnsi="Arial" w:cs="Arial"/>
        </w:rPr>
        <w:t xml:space="preserve">, обязательствам/заявкам/другим </w:t>
      </w:r>
      <w:r w:rsidR="009E78A7" w:rsidRPr="002039FE">
        <w:rPr>
          <w:rFonts w:ascii="Arial" w:hAnsi="Arial" w:cs="Arial"/>
        </w:rPr>
        <w:t>видам данных, входящих в</w:t>
      </w:r>
      <w:r w:rsidR="00BE188A" w:rsidRPr="002039FE">
        <w:rPr>
          <w:rFonts w:ascii="Arial" w:hAnsi="Arial" w:cs="Arial"/>
        </w:rPr>
        <w:t xml:space="preserve"> КИ</w:t>
      </w:r>
      <w:r w:rsidR="009E78A7" w:rsidRPr="002039FE">
        <w:rPr>
          <w:rFonts w:ascii="Arial" w:hAnsi="Arial" w:cs="Arial"/>
        </w:rPr>
        <w:t>,</w:t>
      </w:r>
      <w:r w:rsidRPr="002039FE">
        <w:rPr>
          <w:rFonts w:ascii="Arial" w:hAnsi="Arial" w:cs="Arial"/>
        </w:rPr>
        <w:t xml:space="preserve"> и представлены в хронологическом порядке.</w:t>
      </w:r>
    </w:p>
    <w:p w14:paraId="4512A47E" w14:textId="77777777" w:rsidR="0034269F" w:rsidRPr="002039FE" w:rsidRDefault="0034269F" w:rsidP="000141F1">
      <w:pPr>
        <w:spacing w:line="240" w:lineRule="auto"/>
        <w:rPr>
          <w:rFonts w:ascii="Arial" w:hAnsi="Arial" w:cs="Arial"/>
        </w:rPr>
      </w:pPr>
      <w:r w:rsidRPr="002039FE">
        <w:rPr>
          <w:rFonts w:ascii="Arial" w:hAnsi="Arial" w:cs="Arial"/>
        </w:rPr>
        <w:t xml:space="preserve">Порядок блоков внутри группы должен быть строго таким, как он указан в </w:t>
      </w:r>
      <w:hyperlink w:anchor="_Приложение_3._Показатели" w:history="1">
        <w:r w:rsidRPr="002039FE">
          <w:rPr>
            <w:rStyle w:val="a9"/>
            <w:rFonts w:ascii="Arial" w:hAnsi="Arial" w:cs="Arial"/>
          </w:rPr>
          <w:t>Приложени</w:t>
        </w:r>
        <w:r w:rsidR="00ED21A9" w:rsidRPr="002039FE">
          <w:rPr>
            <w:rStyle w:val="a9"/>
            <w:rFonts w:ascii="Arial" w:hAnsi="Arial" w:cs="Arial"/>
          </w:rPr>
          <w:t>и</w:t>
        </w:r>
        <w:r w:rsidRPr="002039FE">
          <w:rPr>
            <w:rStyle w:val="a9"/>
            <w:rFonts w:ascii="Arial" w:hAnsi="Arial" w:cs="Arial"/>
          </w:rPr>
          <w:t xml:space="preserve"> </w:t>
        </w:r>
        <w:r w:rsidR="00A81D75" w:rsidRPr="002039FE">
          <w:rPr>
            <w:rStyle w:val="a9"/>
            <w:rFonts w:ascii="Arial" w:hAnsi="Arial" w:cs="Arial"/>
          </w:rPr>
          <w:t>3</w:t>
        </w:r>
      </w:hyperlink>
      <w:r w:rsidRPr="002039FE">
        <w:rPr>
          <w:rFonts w:ascii="Arial" w:hAnsi="Arial" w:cs="Arial"/>
        </w:rPr>
        <w:t xml:space="preserve"> и </w:t>
      </w:r>
      <w:hyperlink w:anchor="_Приложение_4._Показатели" w:history="1">
        <w:r w:rsidR="00ED21A9" w:rsidRPr="002039FE">
          <w:rPr>
            <w:rStyle w:val="a9"/>
            <w:rFonts w:ascii="Arial" w:hAnsi="Arial" w:cs="Arial"/>
          </w:rPr>
          <w:t xml:space="preserve">Приложении </w:t>
        </w:r>
        <w:r w:rsidR="00A81D75" w:rsidRPr="002039FE">
          <w:rPr>
            <w:rStyle w:val="a9"/>
            <w:rFonts w:ascii="Arial" w:hAnsi="Arial" w:cs="Arial"/>
          </w:rPr>
          <w:t>4</w:t>
        </w:r>
      </w:hyperlink>
      <w:r w:rsidRPr="002039FE">
        <w:rPr>
          <w:rFonts w:ascii="Arial" w:hAnsi="Arial" w:cs="Arial"/>
        </w:rPr>
        <w:t>.</w:t>
      </w:r>
    </w:p>
    <w:p w14:paraId="773D5EBF" w14:textId="1CCEFB79" w:rsidR="00C45F2D" w:rsidRPr="002039FE" w:rsidRDefault="00C45F2D" w:rsidP="00C45F2D">
      <w:pPr>
        <w:spacing w:line="240" w:lineRule="auto"/>
        <w:rPr>
          <w:rFonts w:ascii="Arial" w:hAnsi="Arial" w:cs="Arial"/>
        </w:rPr>
      </w:pPr>
      <w:r w:rsidRPr="002039FE">
        <w:rPr>
          <w:rFonts w:ascii="Arial" w:hAnsi="Arial" w:cs="Arial"/>
        </w:rPr>
        <w:t xml:space="preserve">Каждый документ, содержащий </w:t>
      </w:r>
      <w:r w:rsidR="00BE188A" w:rsidRPr="002039FE">
        <w:rPr>
          <w:rFonts w:ascii="Arial" w:hAnsi="Arial" w:cs="Arial"/>
        </w:rPr>
        <w:t>КИ</w:t>
      </w:r>
      <w:r w:rsidRPr="002039FE">
        <w:rPr>
          <w:rFonts w:ascii="Arial" w:hAnsi="Arial" w:cs="Arial"/>
        </w:rPr>
        <w:t xml:space="preserve"> (файл в формате </w:t>
      </w:r>
      <w:r w:rsidRPr="002039FE">
        <w:rPr>
          <w:rFonts w:ascii="Arial" w:hAnsi="Arial" w:cs="Arial"/>
          <w:lang w:val="en-US"/>
        </w:rPr>
        <w:t>RUTDF</w:t>
      </w:r>
      <w:r w:rsidRPr="002039FE">
        <w:rPr>
          <w:rFonts w:ascii="Arial" w:hAnsi="Arial" w:cs="Arial"/>
        </w:rPr>
        <w:t xml:space="preserve">), начинается с блока заголовка документа </w:t>
      </w:r>
      <w:r w:rsidRPr="002039FE">
        <w:rPr>
          <w:rFonts w:ascii="Arial" w:hAnsi="Arial" w:cs="Arial"/>
          <w:lang w:val="en-US"/>
        </w:rPr>
        <w:t>HEADER</w:t>
      </w:r>
      <w:r w:rsidRPr="002039FE">
        <w:rPr>
          <w:rFonts w:ascii="Arial" w:hAnsi="Arial" w:cs="Arial"/>
        </w:rPr>
        <w:t xml:space="preserve">, </w:t>
      </w:r>
      <w:r w:rsidR="007D6DC6" w:rsidRPr="002039FE">
        <w:rPr>
          <w:rFonts w:ascii="Arial" w:hAnsi="Arial" w:cs="Arial"/>
        </w:rPr>
        <w:t xml:space="preserve">описание и </w:t>
      </w:r>
      <w:r w:rsidRPr="002039FE">
        <w:rPr>
          <w:rFonts w:ascii="Arial" w:hAnsi="Arial" w:cs="Arial"/>
        </w:rPr>
        <w:t>формат которого описан</w:t>
      </w:r>
      <w:r w:rsidR="007D6DC6" w:rsidRPr="002039FE">
        <w:rPr>
          <w:rFonts w:ascii="Arial" w:hAnsi="Arial" w:cs="Arial"/>
        </w:rPr>
        <w:t>ы</w:t>
      </w:r>
      <w:r w:rsidRPr="002039FE">
        <w:rPr>
          <w:rFonts w:ascii="Arial" w:hAnsi="Arial" w:cs="Arial"/>
        </w:rPr>
        <w:t xml:space="preserve"> в </w:t>
      </w:r>
      <w:hyperlink w:anchor="_Приложение_1._Формат" w:history="1">
        <w:r w:rsidRPr="002039FE">
          <w:rPr>
            <w:rStyle w:val="a9"/>
            <w:rFonts w:ascii="Arial" w:hAnsi="Arial" w:cs="Arial"/>
          </w:rPr>
          <w:t>Приложении 1</w:t>
        </w:r>
      </w:hyperlink>
      <w:r w:rsidRPr="002039FE">
        <w:rPr>
          <w:rFonts w:ascii="Arial" w:hAnsi="Arial" w:cs="Arial"/>
        </w:rPr>
        <w:t>.</w:t>
      </w:r>
    </w:p>
    <w:p w14:paraId="0868B196" w14:textId="2D5F53C7" w:rsidR="00D61F80" w:rsidRPr="002039FE" w:rsidRDefault="00145D73" w:rsidP="000141F1">
      <w:pPr>
        <w:spacing w:line="240" w:lineRule="auto"/>
        <w:rPr>
          <w:rFonts w:ascii="Arial" w:hAnsi="Arial" w:cs="Arial"/>
        </w:rPr>
      </w:pPr>
      <w:r w:rsidRPr="002039FE">
        <w:rPr>
          <w:rFonts w:ascii="Arial" w:hAnsi="Arial" w:cs="Arial"/>
        </w:rPr>
        <w:t xml:space="preserve">Каждая группа блоков начинается с блока </w:t>
      </w:r>
      <w:r w:rsidR="00742880" w:rsidRPr="002039FE">
        <w:rPr>
          <w:rFonts w:ascii="Arial" w:hAnsi="Arial" w:cs="Arial"/>
        </w:rPr>
        <w:t>заголовка</w:t>
      </w:r>
      <w:r w:rsidR="007D6DC6" w:rsidRPr="002039FE">
        <w:rPr>
          <w:rFonts w:ascii="Arial" w:hAnsi="Arial" w:cs="Arial"/>
        </w:rPr>
        <w:t xml:space="preserve"> группы</w:t>
      </w:r>
      <w:r w:rsidR="00742880" w:rsidRPr="002039FE">
        <w:rPr>
          <w:rFonts w:ascii="Arial" w:hAnsi="Arial" w:cs="Arial"/>
        </w:rPr>
        <w:t xml:space="preserve"> </w:t>
      </w:r>
      <w:r w:rsidR="00906FF5" w:rsidRPr="002039FE">
        <w:rPr>
          <w:rFonts w:ascii="Arial" w:hAnsi="Arial" w:cs="Arial"/>
        </w:rPr>
        <w:t>0_</w:t>
      </w:r>
      <w:r w:rsidR="00642EFE" w:rsidRPr="002039FE">
        <w:rPr>
          <w:rFonts w:ascii="Arial" w:hAnsi="Arial" w:cs="Arial"/>
          <w:lang w:val="en-US"/>
        </w:rPr>
        <w:t>GROUPH</w:t>
      </w:r>
      <w:r w:rsidRPr="002039FE">
        <w:rPr>
          <w:rFonts w:ascii="Arial" w:hAnsi="Arial" w:cs="Arial"/>
          <w:lang w:val="en-US"/>
        </w:rPr>
        <w:t>EADER</w:t>
      </w:r>
      <w:r w:rsidRPr="002039FE">
        <w:rPr>
          <w:rFonts w:ascii="Arial" w:hAnsi="Arial" w:cs="Arial"/>
        </w:rPr>
        <w:t xml:space="preserve">, </w:t>
      </w:r>
      <w:r w:rsidR="00273516" w:rsidRPr="002039FE">
        <w:rPr>
          <w:rFonts w:ascii="Arial" w:hAnsi="Arial" w:cs="Arial"/>
        </w:rPr>
        <w:t xml:space="preserve">описание </w:t>
      </w:r>
      <w:r w:rsidR="007D6DC6" w:rsidRPr="002039FE">
        <w:rPr>
          <w:rFonts w:ascii="Arial" w:hAnsi="Arial" w:cs="Arial"/>
        </w:rPr>
        <w:t xml:space="preserve">и формат </w:t>
      </w:r>
      <w:r w:rsidR="00273516" w:rsidRPr="002039FE">
        <w:rPr>
          <w:rFonts w:ascii="Arial" w:hAnsi="Arial" w:cs="Arial"/>
        </w:rPr>
        <w:t>которого приведен</w:t>
      </w:r>
      <w:r w:rsidR="007D6DC6" w:rsidRPr="002039FE">
        <w:rPr>
          <w:rFonts w:ascii="Arial" w:hAnsi="Arial" w:cs="Arial"/>
        </w:rPr>
        <w:t>ы</w:t>
      </w:r>
      <w:r w:rsidR="00273516" w:rsidRPr="002039FE">
        <w:rPr>
          <w:rFonts w:ascii="Arial" w:hAnsi="Arial" w:cs="Arial"/>
        </w:rPr>
        <w:t xml:space="preserve"> в </w:t>
      </w:r>
      <w:hyperlink w:anchor="_Приложение_1._Формат" w:history="1">
        <w:r w:rsidR="00273516" w:rsidRPr="002039FE">
          <w:rPr>
            <w:rStyle w:val="a9"/>
            <w:rFonts w:ascii="Arial" w:hAnsi="Arial" w:cs="Arial"/>
          </w:rPr>
          <w:t>Приложении 1</w:t>
        </w:r>
      </w:hyperlink>
      <w:r w:rsidR="00273516" w:rsidRPr="002039FE">
        <w:rPr>
          <w:rFonts w:ascii="Arial" w:hAnsi="Arial" w:cs="Arial"/>
        </w:rPr>
        <w:t>.</w:t>
      </w:r>
    </w:p>
    <w:p w14:paraId="3D1DB2EA" w14:textId="7F76FA24" w:rsidR="00A82E40" w:rsidRPr="002039FE" w:rsidRDefault="00A82E40" w:rsidP="000141F1">
      <w:pPr>
        <w:spacing w:line="240" w:lineRule="auto"/>
        <w:rPr>
          <w:rFonts w:ascii="Arial" w:hAnsi="Arial" w:cs="Arial"/>
        </w:rPr>
      </w:pPr>
      <w:r w:rsidRPr="002039FE">
        <w:rPr>
          <w:rFonts w:ascii="Arial" w:hAnsi="Arial" w:cs="Arial"/>
        </w:rPr>
        <w:t>Каждый документ</w:t>
      </w:r>
      <w:r w:rsidR="00C9601D" w:rsidRPr="002039FE">
        <w:rPr>
          <w:rFonts w:ascii="Arial" w:hAnsi="Arial" w:cs="Arial"/>
        </w:rPr>
        <w:t xml:space="preserve"> </w:t>
      </w:r>
      <w:r w:rsidR="0003227A" w:rsidRPr="002039FE">
        <w:rPr>
          <w:rFonts w:ascii="Arial" w:hAnsi="Arial" w:cs="Arial"/>
        </w:rPr>
        <w:t xml:space="preserve">(файл в формате </w:t>
      </w:r>
      <w:r w:rsidR="0003227A" w:rsidRPr="002039FE">
        <w:rPr>
          <w:rFonts w:ascii="Arial" w:hAnsi="Arial" w:cs="Arial"/>
          <w:lang w:val="en-US"/>
        </w:rPr>
        <w:t>RUTDF</w:t>
      </w:r>
      <w:r w:rsidR="0003227A" w:rsidRPr="002039FE">
        <w:rPr>
          <w:rFonts w:ascii="Arial" w:hAnsi="Arial" w:cs="Arial"/>
        </w:rPr>
        <w:t xml:space="preserve">) </w:t>
      </w:r>
      <w:r w:rsidR="00C9601D" w:rsidRPr="002039FE">
        <w:rPr>
          <w:rFonts w:ascii="Arial" w:hAnsi="Arial" w:cs="Arial"/>
        </w:rPr>
        <w:t xml:space="preserve">завершается сегментом </w:t>
      </w:r>
      <w:r w:rsidR="00C9601D" w:rsidRPr="002039FE">
        <w:rPr>
          <w:rFonts w:ascii="Arial" w:hAnsi="Arial" w:cs="Arial"/>
          <w:lang w:val="en-US"/>
        </w:rPr>
        <w:t>TRAILER</w:t>
      </w:r>
      <w:r w:rsidR="00C9601D" w:rsidRPr="002039FE">
        <w:rPr>
          <w:rFonts w:ascii="Arial" w:hAnsi="Arial" w:cs="Arial"/>
        </w:rPr>
        <w:t xml:space="preserve">, в котором указывается количество </w:t>
      </w:r>
      <w:r w:rsidR="00605F6D" w:rsidRPr="002039FE">
        <w:rPr>
          <w:rFonts w:ascii="Arial" w:hAnsi="Arial" w:cs="Arial"/>
        </w:rPr>
        <w:t>субъектов и групп блоков, включенных в документ</w:t>
      </w:r>
      <w:r w:rsidR="005366F3">
        <w:rPr>
          <w:rFonts w:ascii="Arial" w:hAnsi="Arial" w:cs="Arial"/>
        </w:rPr>
        <w:t>.</w:t>
      </w:r>
      <w:r w:rsidR="005366F3" w:rsidRPr="002039FE">
        <w:rPr>
          <w:rFonts w:ascii="Arial" w:hAnsi="Arial" w:cs="Arial"/>
        </w:rPr>
        <w:t xml:space="preserve"> </w:t>
      </w:r>
      <w:r w:rsidR="005366F3">
        <w:rPr>
          <w:rFonts w:ascii="Arial" w:hAnsi="Arial" w:cs="Arial"/>
        </w:rPr>
        <w:t>О</w:t>
      </w:r>
      <w:r w:rsidR="005366F3" w:rsidRPr="002039FE">
        <w:rPr>
          <w:rFonts w:ascii="Arial" w:hAnsi="Arial" w:cs="Arial"/>
        </w:rPr>
        <w:t xml:space="preserve">писание и формат </w:t>
      </w:r>
      <w:r w:rsidR="005366F3">
        <w:rPr>
          <w:rFonts w:ascii="Arial" w:hAnsi="Arial" w:cs="Arial"/>
        </w:rPr>
        <w:t>блока</w:t>
      </w:r>
      <w:r w:rsidR="005366F3" w:rsidRPr="002039FE">
        <w:rPr>
          <w:rFonts w:ascii="Arial" w:hAnsi="Arial" w:cs="Arial"/>
        </w:rPr>
        <w:t xml:space="preserve"> приведены в </w:t>
      </w:r>
      <w:hyperlink w:anchor="_Приложение_1._Формат" w:history="1">
        <w:r w:rsidR="005366F3" w:rsidRPr="002039FE">
          <w:rPr>
            <w:rStyle w:val="a9"/>
            <w:rFonts w:ascii="Arial" w:hAnsi="Arial" w:cs="Arial"/>
          </w:rPr>
          <w:t>Приложении 1</w:t>
        </w:r>
      </w:hyperlink>
      <w:r w:rsidR="005366F3" w:rsidRPr="002039FE">
        <w:rPr>
          <w:rFonts w:ascii="Arial" w:hAnsi="Arial" w:cs="Arial"/>
        </w:rPr>
        <w:t>.</w:t>
      </w:r>
    </w:p>
    <w:p w14:paraId="3371860F" w14:textId="04C78511" w:rsidR="009239D9" w:rsidRPr="002039FE" w:rsidRDefault="009239D9" w:rsidP="000141F1">
      <w:pPr>
        <w:spacing w:line="240" w:lineRule="auto"/>
        <w:rPr>
          <w:rFonts w:ascii="Arial" w:hAnsi="Arial" w:cs="Arial"/>
        </w:rPr>
      </w:pPr>
      <w:r w:rsidRPr="002039FE">
        <w:rPr>
          <w:rFonts w:ascii="Arial" w:hAnsi="Arial" w:cs="Arial"/>
        </w:rPr>
        <w:t xml:space="preserve">Обязательность и форматы </w:t>
      </w:r>
      <w:r w:rsidR="007D6DC6" w:rsidRPr="002039FE">
        <w:rPr>
          <w:rFonts w:ascii="Arial" w:hAnsi="Arial" w:cs="Arial"/>
        </w:rPr>
        <w:t>показателей</w:t>
      </w:r>
      <w:r w:rsidRPr="002039FE">
        <w:rPr>
          <w:rFonts w:ascii="Arial" w:hAnsi="Arial" w:cs="Arial"/>
        </w:rPr>
        <w:t xml:space="preserve"> приведены в </w:t>
      </w:r>
      <w:hyperlink w:anchor="_Приложение_6._Технические" w:history="1">
        <w:r w:rsidRPr="002039FE">
          <w:rPr>
            <w:rStyle w:val="a9"/>
            <w:rFonts w:ascii="Arial" w:hAnsi="Arial" w:cs="Arial"/>
          </w:rPr>
          <w:t>Приложении</w:t>
        </w:r>
        <w:r w:rsidR="00713A2D" w:rsidRPr="002039FE">
          <w:rPr>
            <w:rStyle w:val="a9"/>
            <w:rFonts w:ascii="Arial" w:hAnsi="Arial" w:cs="Arial"/>
          </w:rPr>
          <w:t xml:space="preserve"> 6</w:t>
        </w:r>
      </w:hyperlink>
      <w:r w:rsidRPr="002039FE">
        <w:rPr>
          <w:rFonts w:ascii="Arial" w:hAnsi="Arial" w:cs="Arial"/>
        </w:rPr>
        <w:t xml:space="preserve">. </w:t>
      </w:r>
      <w:r w:rsidR="005C1AEB">
        <w:rPr>
          <w:rFonts w:ascii="Arial" w:hAnsi="Arial" w:cs="Arial"/>
        </w:rPr>
        <w:t xml:space="preserve">Обращаем внимание, что несмотря на то, что ряд показателей имеют признак «Обязательность: нет», </w:t>
      </w:r>
      <w:r w:rsidR="00B165B3">
        <w:rPr>
          <w:rFonts w:ascii="Arial" w:hAnsi="Arial" w:cs="Arial"/>
        </w:rPr>
        <w:t>в соответствии</w:t>
      </w:r>
      <w:r w:rsidR="00FD076C">
        <w:rPr>
          <w:rFonts w:ascii="Arial" w:hAnsi="Arial" w:cs="Arial"/>
        </w:rPr>
        <w:t xml:space="preserve"> со ст.5 ФЗ «О кредитных историях»</w:t>
      </w:r>
      <w:r w:rsidR="007701BB">
        <w:rPr>
          <w:rFonts w:ascii="Arial" w:hAnsi="Arial" w:cs="Arial"/>
        </w:rPr>
        <w:t xml:space="preserve"> источник</w:t>
      </w:r>
      <w:r w:rsidR="00FD076C">
        <w:rPr>
          <w:rFonts w:ascii="Arial" w:hAnsi="Arial" w:cs="Arial"/>
        </w:rPr>
        <w:t xml:space="preserve"> обязан передавать в БКИ </w:t>
      </w:r>
      <w:r w:rsidR="00FD076C" w:rsidRPr="00FD076C">
        <w:rPr>
          <w:rFonts w:ascii="Arial" w:hAnsi="Arial" w:cs="Arial"/>
          <w:u w:val="single"/>
        </w:rPr>
        <w:t>всю имеющуюся</w:t>
      </w:r>
      <w:r w:rsidR="00FD076C">
        <w:rPr>
          <w:rFonts w:ascii="Arial" w:hAnsi="Arial" w:cs="Arial"/>
        </w:rPr>
        <w:t xml:space="preserve"> у </w:t>
      </w:r>
      <w:r w:rsidR="007701BB">
        <w:rPr>
          <w:rFonts w:ascii="Arial" w:hAnsi="Arial" w:cs="Arial"/>
        </w:rPr>
        <w:t>него</w:t>
      </w:r>
      <w:r w:rsidR="00FD076C">
        <w:rPr>
          <w:rFonts w:ascii="Arial" w:hAnsi="Arial" w:cs="Arial"/>
        </w:rPr>
        <w:t xml:space="preserve"> информацию, входящую в состав КИ. </w:t>
      </w:r>
      <w:r w:rsidR="000A0E57">
        <w:rPr>
          <w:rFonts w:ascii="Arial" w:hAnsi="Arial" w:cs="Arial"/>
        </w:rPr>
        <w:t xml:space="preserve">Требование относится не только к данным, входящим в основную или информационную </w:t>
      </w:r>
      <w:r w:rsidR="007701BB">
        <w:rPr>
          <w:rFonts w:ascii="Arial" w:hAnsi="Arial" w:cs="Arial"/>
        </w:rPr>
        <w:t>части,</w:t>
      </w:r>
      <w:r w:rsidR="000A0E57">
        <w:rPr>
          <w:rFonts w:ascii="Arial" w:hAnsi="Arial" w:cs="Arial"/>
        </w:rPr>
        <w:t xml:space="preserve"> но и к титульной части</w:t>
      </w:r>
      <w:r w:rsidR="007701BB">
        <w:rPr>
          <w:rFonts w:ascii="Arial" w:hAnsi="Arial" w:cs="Arial"/>
        </w:rPr>
        <w:t xml:space="preserve"> КИ.</w:t>
      </w:r>
    </w:p>
    <w:p w14:paraId="2530BAA1" w14:textId="5A6E797F" w:rsidR="00637726" w:rsidRPr="002039FE" w:rsidRDefault="00637726" w:rsidP="000141F1">
      <w:pPr>
        <w:spacing w:line="240" w:lineRule="auto"/>
        <w:rPr>
          <w:rFonts w:ascii="Arial" w:hAnsi="Arial" w:cs="Arial"/>
        </w:rPr>
      </w:pPr>
      <w:r w:rsidRPr="002039FE">
        <w:rPr>
          <w:rFonts w:ascii="Arial" w:hAnsi="Arial" w:cs="Arial"/>
        </w:rPr>
        <w:t xml:space="preserve">Некоторые блоки заполняются НБКИ самостоятельно и не подлежат передаче источником. Такие блоки приведены </w:t>
      </w:r>
      <w:r w:rsidR="003D62ED" w:rsidRPr="002039FE">
        <w:rPr>
          <w:rFonts w:ascii="Arial" w:hAnsi="Arial" w:cs="Arial"/>
        </w:rPr>
        <w:t xml:space="preserve">с целью хранения форматов данных, входящих в состав </w:t>
      </w:r>
      <w:r w:rsidR="00BE188A" w:rsidRPr="002039FE">
        <w:rPr>
          <w:rFonts w:ascii="Arial" w:hAnsi="Arial" w:cs="Arial"/>
        </w:rPr>
        <w:t>КИ</w:t>
      </w:r>
      <w:r w:rsidR="003F674C" w:rsidRPr="002039FE">
        <w:rPr>
          <w:rFonts w:ascii="Arial" w:hAnsi="Arial" w:cs="Arial"/>
        </w:rPr>
        <w:t xml:space="preserve"> при ее передаче и при предоставлении</w:t>
      </w:r>
      <w:r w:rsidR="003D62ED" w:rsidRPr="002039FE">
        <w:rPr>
          <w:rFonts w:ascii="Arial" w:hAnsi="Arial" w:cs="Arial"/>
        </w:rPr>
        <w:t>, в едином документе</w:t>
      </w:r>
      <w:r w:rsidR="00AB1419" w:rsidRPr="002039FE">
        <w:rPr>
          <w:rFonts w:ascii="Arial" w:hAnsi="Arial" w:cs="Arial"/>
        </w:rPr>
        <w:t>, и имеют соответствующий комментарий</w:t>
      </w:r>
      <w:r w:rsidR="003D62ED" w:rsidRPr="002039FE">
        <w:rPr>
          <w:rFonts w:ascii="Arial" w:hAnsi="Arial" w:cs="Arial"/>
        </w:rPr>
        <w:t>.</w:t>
      </w:r>
    </w:p>
    <w:p w14:paraId="59746969" w14:textId="77777777" w:rsidR="00637726" w:rsidRPr="002039FE" w:rsidRDefault="00637726" w:rsidP="000141F1">
      <w:pPr>
        <w:spacing w:line="240" w:lineRule="auto"/>
        <w:rPr>
          <w:rFonts w:ascii="Arial" w:hAnsi="Arial" w:cs="Arial"/>
        </w:rPr>
      </w:pPr>
    </w:p>
    <w:p w14:paraId="61FCC074" w14:textId="77777777" w:rsidR="006D59AD" w:rsidRPr="002039FE" w:rsidRDefault="006D59AD" w:rsidP="000141F1">
      <w:pPr>
        <w:spacing w:line="240" w:lineRule="auto"/>
        <w:rPr>
          <w:rFonts w:ascii="Arial" w:hAnsi="Arial" w:cs="Arial"/>
          <w:b/>
        </w:rPr>
      </w:pPr>
      <w:r w:rsidRPr="002039FE">
        <w:rPr>
          <w:rFonts w:ascii="Arial" w:hAnsi="Arial" w:cs="Arial"/>
          <w:b/>
        </w:rPr>
        <w:t>Пример</w:t>
      </w:r>
    </w:p>
    <w:p w14:paraId="386FFDC7" w14:textId="434E850F" w:rsidR="00FD46E0" w:rsidRPr="002039FE" w:rsidRDefault="00FD46E0" w:rsidP="000141F1">
      <w:pPr>
        <w:spacing w:line="240" w:lineRule="auto"/>
        <w:rPr>
          <w:rFonts w:ascii="Arial" w:hAnsi="Arial" w:cs="Arial"/>
        </w:rPr>
      </w:pPr>
      <w:r w:rsidRPr="002039FE">
        <w:rPr>
          <w:rFonts w:ascii="Arial" w:hAnsi="Arial" w:cs="Arial"/>
        </w:rPr>
        <w:t>Пример</w:t>
      </w:r>
      <w:r w:rsidR="00F53CCC">
        <w:rPr>
          <w:rFonts w:ascii="Arial" w:hAnsi="Arial" w:cs="Arial"/>
        </w:rPr>
        <w:t xml:space="preserve"> 1.</w:t>
      </w:r>
      <w:r w:rsidRPr="002039FE">
        <w:rPr>
          <w:rFonts w:ascii="Arial" w:hAnsi="Arial" w:cs="Arial"/>
        </w:rPr>
        <w:t xml:space="preserve"> </w:t>
      </w:r>
      <w:r w:rsidR="00F53CCC">
        <w:rPr>
          <w:rFonts w:ascii="Arial" w:hAnsi="Arial" w:cs="Arial"/>
        </w:rPr>
        <w:t>Ф</w:t>
      </w:r>
      <w:r w:rsidRPr="002039FE">
        <w:rPr>
          <w:rFonts w:ascii="Arial" w:hAnsi="Arial" w:cs="Arial"/>
        </w:rPr>
        <w:t xml:space="preserve">айл в формате </w:t>
      </w:r>
      <w:r w:rsidR="00886EA9" w:rsidRPr="002039FE">
        <w:rPr>
          <w:rFonts w:ascii="Arial" w:hAnsi="Arial" w:cs="Arial"/>
          <w:lang w:val="en-US"/>
        </w:rPr>
        <w:t>R</w:t>
      </w:r>
      <w:r w:rsidRPr="002039FE">
        <w:rPr>
          <w:rFonts w:ascii="Arial" w:hAnsi="Arial" w:cs="Arial"/>
          <w:lang w:val="en-US"/>
        </w:rPr>
        <w:t>UTDF</w:t>
      </w:r>
      <w:r w:rsidR="00EE3D2A" w:rsidRPr="002039FE">
        <w:rPr>
          <w:rFonts w:ascii="Arial" w:hAnsi="Arial" w:cs="Arial"/>
        </w:rPr>
        <w:t xml:space="preserve"> по событию 2.3 «Изменились сведения об исполнении обязательства субъектом, наступила ответственность поручителя или обязательство принципала возместить выплаченную сумму» для денежного обязательства</w:t>
      </w:r>
      <w:r w:rsidR="00E5697E" w:rsidRPr="002039FE">
        <w:rPr>
          <w:rFonts w:ascii="Arial" w:hAnsi="Arial" w:cs="Arial"/>
        </w:rPr>
        <w:t xml:space="preserve"> физического лица</w:t>
      </w:r>
      <w:r w:rsidR="00463FCB" w:rsidRPr="002039FE">
        <w:rPr>
          <w:rFonts w:ascii="Arial" w:hAnsi="Arial" w:cs="Arial"/>
        </w:rPr>
        <w:t>.</w:t>
      </w:r>
    </w:p>
    <w:p w14:paraId="7E4E19C9" w14:textId="77777777" w:rsidR="00766B7D" w:rsidRPr="003C7DC2" w:rsidRDefault="00766B7D" w:rsidP="00766B7D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3C7DC2">
        <w:rPr>
          <w:rFonts w:cstheme="minorHAnsi"/>
          <w:sz w:val="20"/>
          <w:szCs w:val="20"/>
          <w:lang w:val="en-US"/>
        </w:rPr>
        <w:t>HEADER&lt;tab&gt;1234567890&lt;tab&gt;1234567890123&lt;tab&gt;0001TT000001_20220405_144500&lt;tab&gt;05.04.2022&lt;tab&gt;&lt;tab&gt;0001TT000001&lt;tab&gt;password&lt;tab&gt;RUTDF3.0&lt;tab&gt;&lt;LF&gt;</w:t>
      </w:r>
    </w:p>
    <w:p w14:paraId="15402D08" w14:textId="77777777" w:rsidR="00766B7D" w:rsidRPr="003C7DC2" w:rsidRDefault="00766B7D" w:rsidP="00766B7D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3C7DC2">
        <w:rPr>
          <w:rFonts w:cstheme="minorHAnsi"/>
          <w:sz w:val="20"/>
          <w:szCs w:val="20"/>
          <w:lang w:val="en-US"/>
        </w:rPr>
        <w:t>0_GROUPHEADER&lt;tab&gt;1&lt;tab&gt;2.3&lt;tab&gt;B&lt;tab&gt;&lt;tab&gt;12.08.2021&lt;LF&gt;</w:t>
      </w:r>
    </w:p>
    <w:p w14:paraId="5A0C4CDE" w14:textId="77777777" w:rsidR="00766B7D" w:rsidRPr="007D126C" w:rsidRDefault="00766B7D" w:rsidP="00766B7D">
      <w:pPr>
        <w:spacing w:after="0" w:line="240" w:lineRule="auto"/>
        <w:rPr>
          <w:rFonts w:cstheme="minorHAnsi"/>
          <w:sz w:val="20"/>
          <w:szCs w:val="20"/>
        </w:rPr>
      </w:pPr>
      <w:r w:rsidRPr="003C7DC2">
        <w:rPr>
          <w:rFonts w:cstheme="minorHAnsi"/>
          <w:sz w:val="20"/>
          <w:szCs w:val="20"/>
          <w:lang w:val="en-US"/>
        </w:rPr>
        <w:t>C</w:t>
      </w:r>
      <w:r w:rsidRPr="007D126C">
        <w:rPr>
          <w:rFonts w:cstheme="minorHAnsi"/>
          <w:sz w:val="20"/>
          <w:szCs w:val="20"/>
        </w:rPr>
        <w:t>1_</w:t>
      </w:r>
      <w:r w:rsidRPr="003C7DC2">
        <w:rPr>
          <w:rFonts w:cstheme="minorHAnsi"/>
          <w:sz w:val="20"/>
          <w:szCs w:val="20"/>
          <w:lang w:val="en-US"/>
        </w:rPr>
        <w:t>NAME</w:t>
      </w:r>
      <w:r w:rsidRPr="007D126C">
        <w:rPr>
          <w:rFonts w:cstheme="minorHAnsi"/>
          <w:sz w:val="20"/>
          <w:szCs w:val="20"/>
        </w:rPr>
        <w:t>&lt;</w:t>
      </w:r>
      <w:r w:rsidRPr="003C7DC2">
        <w:rPr>
          <w:rFonts w:cstheme="minorHAnsi"/>
          <w:sz w:val="20"/>
          <w:szCs w:val="20"/>
          <w:lang w:val="en-US"/>
        </w:rPr>
        <w:t>tab</w:t>
      </w:r>
      <w:r w:rsidRPr="007D126C">
        <w:rPr>
          <w:rFonts w:cstheme="minorHAnsi"/>
          <w:sz w:val="20"/>
          <w:szCs w:val="20"/>
        </w:rPr>
        <w:t>&gt;ИВАНОВ&lt;</w:t>
      </w:r>
      <w:r w:rsidRPr="003C7DC2">
        <w:rPr>
          <w:rFonts w:cstheme="minorHAnsi"/>
          <w:sz w:val="20"/>
          <w:szCs w:val="20"/>
          <w:lang w:val="en-US"/>
        </w:rPr>
        <w:t>tab</w:t>
      </w:r>
      <w:r w:rsidRPr="007D126C">
        <w:rPr>
          <w:rFonts w:cstheme="minorHAnsi"/>
          <w:sz w:val="20"/>
          <w:szCs w:val="20"/>
        </w:rPr>
        <w:t>&gt;ИВАН&lt;</w:t>
      </w:r>
      <w:r w:rsidRPr="003C7DC2">
        <w:rPr>
          <w:rFonts w:cstheme="minorHAnsi"/>
          <w:sz w:val="20"/>
          <w:szCs w:val="20"/>
          <w:lang w:val="en-US"/>
        </w:rPr>
        <w:t>tab</w:t>
      </w:r>
      <w:r w:rsidRPr="007D126C">
        <w:rPr>
          <w:rFonts w:cstheme="minorHAnsi"/>
          <w:sz w:val="20"/>
          <w:szCs w:val="20"/>
        </w:rPr>
        <w:t>&gt;ИВАНОВИЧ&lt;</w:t>
      </w:r>
      <w:r w:rsidRPr="003C7DC2">
        <w:rPr>
          <w:rFonts w:cstheme="minorHAnsi"/>
          <w:sz w:val="20"/>
          <w:szCs w:val="20"/>
          <w:lang w:val="en-US"/>
        </w:rPr>
        <w:t>LF</w:t>
      </w:r>
      <w:r w:rsidRPr="007D126C">
        <w:rPr>
          <w:rFonts w:cstheme="minorHAnsi"/>
          <w:sz w:val="20"/>
          <w:szCs w:val="20"/>
        </w:rPr>
        <w:t>&gt;</w:t>
      </w:r>
    </w:p>
    <w:p w14:paraId="24EDCCFF" w14:textId="77777777" w:rsidR="00766B7D" w:rsidRPr="003C7DC2" w:rsidRDefault="00766B7D" w:rsidP="00766B7D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3C7DC2">
        <w:rPr>
          <w:rFonts w:cstheme="minorHAnsi"/>
          <w:sz w:val="20"/>
          <w:szCs w:val="20"/>
          <w:lang w:val="en-US"/>
        </w:rPr>
        <w:t>C2_PREVNAME&lt;tab&gt;0&lt;tab&gt;&lt;tab&gt;&lt;tab&gt;&lt;tab&gt;&lt;LF&gt;</w:t>
      </w:r>
    </w:p>
    <w:p w14:paraId="51DE1F23" w14:textId="77777777" w:rsidR="00766B7D" w:rsidRPr="003C7DC2" w:rsidRDefault="00766B7D" w:rsidP="00766B7D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3C7DC2">
        <w:rPr>
          <w:rFonts w:cstheme="minorHAnsi"/>
          <w:sz w:val="20"/>
          <w:szCs w:val="20"/>
          <w:lang w:val="en-US"/>
        </w:rPr>
        <w:t>C3_BIRTH&lt;tab&gt;28.07.1956&lt;tab&gt;643&lt;tab&gt;ВОРОНЕЖ&lt;LF&gt;</w:t>
      </w:r>
    </w:p>
    <w:p w14:paraId="515D6D03" w14:textId="77777777" w:rsidR="00766B7D" w:rsidRPr="003C7DC2" w:rsidRDefault="00766B7D" w:rsidP="00766B7D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3C7DC2">
        <w:rPr>
          <w:rFonts w:cstheme="minorHAnsi"/>
          <w:sz w:val="20"/>
          <w:szCs w:val="20"/>
          <w:lang w:val="en-US"/>
        </w:rPr>
        <w:t>C4_ID&lt;tab&gt;643&lt;tab&gt;&lt;tab&gt;21&lt;tab&gt;&lt;tab&gt;2001&lt;tab&gt;423332&lt;tab&gt;25.06.2001&lt;tab&gt;МВД РФ ПО Г.ВОРОНЕЖ&lt;tab&gt;201-744&lt;tab&gt;&lt;LF&gt;</w:t>
      </w:r>
    </w:p>
    <w:p w14:paraId="082BEA21" w14:textId="77777777" w:rsidR="00766B7D" w:rsidRPr="003C7DC2" w:rsidRDefault="00766B7D" w:rsidP="00766B7D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3C7DC2">
        <w:rPr>
          <w:rFonts w:cstheme="minorHAnsi"/>
          <w:sz w:val="20"/>
          <w:szCs w:val="20"/>
          <w:lang w:val="en-US"/>
        </w:rPr>
        <w:t>C5_PREVID&lt;tab&gt;0&lt;tab&gt;&lt;tab&gt;&lt;tab&gt;&lt;tab&gt;&lt;tab&gt;&lt;tab&gt;&lt;tab&gt;&lt;tab&gt;&lt;tab&gt;&lt;tab&gt;&lt;LF&gt;</w:t>
      </w:r>
    </w:p>
    <w:p w14:paraId="17C1A5E5" w14:textId="77777777" w:rsidR="00766B7D" w:rsidRPr="003C7DC2" w:rsidRDefault="00766B7D" w:rsidP="00766B7D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3C7DC2">
        <w:rPr>
          <w:rFonts w:cstheme="minorHAnsi"/>
          <w:sz w:val="20"/>
          <w:szCs w:val="20"/>
          <w:lang w:val="en-US"/>
        </w:rPr>
        <w:t>C6_REGNUM&lt;tab&gt;1&lt;tab&gt;123456789012&lt;tab&gt;&lt;LF&gt;</w:t>
      </w:r>
    </w:p>
    <w:p w14:paraId="7B05F49D" w14:textId="77777777" w:rsidR="00766B7D" w:rsidRPr="003C7DC2" w:rsidRDefault="00766B7D" w:rsidP="00766B7D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3C7DC2">
        <w:rPr>
          <w:rFonts w:cstheme="minorHAnsi"/>
          <w:sz w:val="20"/>
          <w:szCs w:val="20"/>
          <w:lang w:val="en-US"/>
        </w:rPr>
        <w:t>C7_SNILS&lt;tab&gt;&lt;LF&gt;</w:t>
      </w:r>
    </w:p>
    <w:p w14:paraId="2E86349B" w14:textId="77777777" w:rsidR="00766B7D" w:rsidRPr="003C7DC2" w:rsidRDefault="00766B7D" w:rsidP="00766B7D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3C7DC2">
        <w:rPr>
          <w:rFonts w:cstheme="minorHAnsi"/>
          <w:sz w:val="20"/>
          <w:szCs w:val="20"/>
          <w:lang w:val="en-US"/>
        </w:rPr>
        <w:t>C17_UID&lt;tab&gt;dd41ba10-b4e7-11ec-8ce4-6baed3d002b4-2&lt;LF&gt;</w:t>
      </w:r>
    </w:p>
    <w:p w14:paraId="6D9CE4AA" w14:textId="77777777" w:rsidR="00766B7D" w:rsidRPr="003C7DC2" w:rsidRDefault="00766B7D" w:rsidP="00766B7D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3C7DC2">
        <w:rPr>
          <w:rFonts w:cstheme="minorHAnsi"/>
          <w:sz w:val="20"/>
          <w:szCs w:val="20"/>
          <w:lang w:val="en-US"/>
        </w:rPr>
        <w:lastRenderedPageBreak/>
        <w:t>C18_TRADE&lt;tab&gt;1&lt;tab&gt;09.08.2021&lt;tab&gt;1&lt;tab&gt;1&lt;tab&gt;14&lt;tab&gt;1&lt;tab&gt;0&lt;tab&gt;0&lt;tab&gt;1&lt;tab&gt;1&lt;tab&gt;09.08.2029&lt;LF&gt;</w:t>
      </w:r>
    </w:p>
    <w:p w14:paraId="36FD3D1A" w14:textId="77777777" w:rsidR="00766B7D" w:rsidRPr="003C7DC2" w:rsidRDefault="00766B7D" w:rsidP="00766B7D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3C7DC2">
        <w:rPr>
          <w:rFonts w:cstheme="minorHAnsi"/>
          <w:sz w:val="20"/>
          <w:szCs w:val="20"/>
          <w:lang w:val="en-US"/>
        </w:rPr>
        <w:t>C19_ACCOUNTAMT&lt;tab&gt;110000,00&lt;tab&gt;RUB&lt;tab&gt;&lt;LF&gt;</w:t>
      </w:r>
    </w:p>
    <w:p w14:paraId="2C1DE54A" w14:textId="77777777" w:rsidR="00766B7D" w:rsidRPr="003C7DC2" w:rsidRDefault="00766B7D" w:rsidP="00766B7D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3C7DC2">
        <w:rPr>
          <w:rFonts w:cstheme="minorHAnsi"/>
          <w:sz w:val="20"/>
          <w:szCs w:val="20"/>
          <w:lang w:val="en-US"/>
        </w:rPr>
        <w:t>C21_PAYMTCONDITION&lt;tab&gt;10000,00&lt;tab&gt;09.09.2021&lt;tab&gt;1000,00&lt;tab&gt;09.09.2021&lt;tab&gt;3&lt;tab&gt;&lt;tab&gt;&lt;tab&gt;&lt;tab&gt;09.09.2021&lt;LF&gt;</w:t>
      </w:r>
    </w:p>
    <w:p w14:paraId="11F20F5E" w14:textId="77777777" w:rsidR="00766B7D" w:rsidRPr="003C7DC2" w:rsidRDefault="00766B7D" w:rsidP="00766B7D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3C7DC2">
        <w:rPr>
          <w:rFonts w:cstheme="minorHAnsi"/>
          <w:sz w:val="20"/>
          <w:szCs w:val="20"/>
          <w:lang w:val="en-US"/>
        </w:rPr>
        <w:t>C22_OVERALLVAL&lt;tab&gt;10.0&lt;tab&gt;110000,00&lt;tab&gt;09.08.2021&lt;LF&gt;</w:t>
      </w:r>
    </w:p>
    <w:p w14:paraId="0E444791" w14:textId="77777777" w:rsidR="00766B7D" w:rsidRPr="003C7DC2" w:rsidRDefault="00766B7D" w:rsidP="00766B7D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3C7DC2">
        <w:rPr>
          <w:rFonts w:cstheme="minorHAnsi"/>
          <w:sz w:val="20"/>
          <w:szCs w:val="20"/>
          <w:lang w:val="en-US"/>
        </w:rPr>
        <w:t>C24_FUNDDATE&lt;tab&gt;09.08.2021&lt;LF&gt;</w:t>
      </w:r>
    </w:p>
    <w:p w14:paraId="6C7A44EA" w14:textId="77777777" w:rsidR="00766B7D" w:rsidRPr="003C7DC2" w:rsidRDefault="00766B7D" w:rsidP="00766B7D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3C7DC2">
        <w:rPr>
          <w:rFonts w:cstheme="minorHAnsi"/>
          <w:sz w:val="20"/>
          <w:szCs w:val="20"/>
          <w:lang w:val="en-US"/>
        </w:rPr>
        <w:t>C25_ARREAR&lt;tab&gt;1&lt;tab&gt;110000,00&lt;tab&gt;1&lt;tab&gt;110000,00&lt;tab&gt;100000,00&lt;tab&gt;10000,00&lt;tab&gt;0,00&lt;tab&gt;11.08.2021&lt;tab&gt;&lt;LF&gt;</w:t>
      </w:r>
    </w:p>
    <w:p w14:paraId="29B2AA8A" w14:textId="77777777" w:rsidR="00766B7D" w:rsidRPr="003C7DC2" w:rsidRDefault="00766B7D" w:rsidP="00766B7D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3C7DC2">
        <w:rPr>
          <w:rFonts w:cstheme="minorHAnsi"/>
          <w:sz w:val="20"/>
          <w:szCs w:val="20"/>
          <w:lang w:val="en-US"/>
        </w:rPr>
        <w:t>C26_DUEARREAR&lt;tab&gt;09.08.2021&lt;tab&gt;1&lt;tab&gt;1010000,00&lt;tab&gt;1000000,00&lt;tab&gt;10000,00&lt;tab&gt;0,00&lt;tab&gt;11.08.2021&lt;LF&gt;</w:t>
      </w:r>
    </w:p>
    <w:p w14:paraId="46452867" w14:textId="77777777" w:rsidR="00766B7D" w:rsidRPr="003C7DC2" w:rsidRDefault="00766B7D" w:rsidP="00766B7D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3C7DC2">
        <w:rPr>
          <w:rFonts w:cstheme="minorHAnsi"/>
          <w:sz w:val="20"/>
          <w:szCs w:val="20"/>
          <w:lang w:val="en-US"/>
        </w:rPr>
        <w:t>C27_PASTDUEARREAR&lt;tab&gt;&lt;tab&gt;&lt;tab&gt;0,00&lt;tab&gt;&lt;tab&gt;&lt;tab&gt;&lt;tab&gt;&lt;tab&gt;&lt;tab&gt;&lt;LF&gt;</w:t>
      </w:r>
    </w:p>
    <w:p w14:paraId="662BE111" w14:textId="77777777" w:rsidR="00766B7D" w:rsidRPr="003C7DC2" w:rsidRDefault="00766B7D" w:rsidP="00766B7D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3C7DC2">
        <w:rPr>
          <w:rFonts w:cstheme="minorHAnsi"/>
          <w:sz w:val="20"/>
          <w:szCs w:val="20"/>
          <w:lang w:val="en-US"/>
        </w:rPr>
        <w:t>C28_PAYMT&lt;tab&gt;09.08.2021&lt;tab&gt;10000,00&lt;tab&gt;9000,00&lt;tab&gt;1000,00&lt;tab&gt;0,00&lt;tab&gt;10000,00&lt;tab&gt;9000,00&lt;tab&gt;1000,00&lt;tab&gt;0,00&lt;tab&gt;1&lt;tab&gt;2&lt;tab&gt;0&lt;LF&gt;</w:t>
      </w:r>
    </w:p>
    <w:p w14:paraId="3C66275C" w14:textId="77777777" w:rsidR="00766B7D" w:rsidRPr="003C7DC2" w:rsidRDefault="00766B7D" w:rsidP="00766B7D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3C7DC2">
        <w:rPr>
          <w:rFonts w:cstheme="minorHAnsi"/>
          <w:sz w:val="20"/>
          <w:szCs w:val="20"/>
          <w:lang w:val="en-US"/>
        </w:rPr>
        <w:t>C29_MONTHAVERPAYMT&lt;tab&gt;10000&lt;tab&gt;11.08.2021&lt;LF&gt;</w:t>
      </w:r>
    </w:p>
    <w:p w14:paraId="3600DAA0" w14:textId="77777777" w:rsidR="00766B7D" w:rsidRPr="003C7DC2" w:rsidRDefault="00766B7D" w:rsidP="00766B7D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3C7DC2">
        <w:rPr>
          <w:rFonts w:cstheme="minorHAnsi"/>
          <w:sz w:val="20"/>
          <w:szCs w:val="20"/>
          <w:lang w:val="en-US"/>
        </w:rPr>
        <w:t>C54_OBLIGACCOUNT&lt;tab&gt;1&lt;LF&gt;</w:t>
      </w:r>
    </w:p>
    <w:p w14:paraId="59CFFCAC" w14:textId="77777777" w:rsidR="00766B7D" w:rsidRPr="003C7DC2" w:rsidRDefault="00766B7D" w:rsidP="00766B7D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3C7DC2">
        <w:rPr>
          <w:rFonts w:cstheme="minorHAnsi"/>
          <w:sz w:val="20"/>
          <w:szCs w:val="20"/>
          <w:lang w:val="en-US"/>
        </w:rPr>
        <w:t>C56_OBLIGPARTTAKE&lt;tab&gt;1&lt;tab&gt;1&lt;tab&gt;dd41ba10-b4e7-11ec-8ce4-6baed3d002b4-2&lt;tab&gt;09.08.2021&lt;tab&gt;0&lt;tab&gt;0&lt;LF&gt;</w:t>
      </w:r>
    </w:p>
    <w:p w14:paraId="12587B17" w14:textId="466B66D6" w:rsidR="00FB2FCB" w:rsidRPr="007D126C" w:rsidRDefault="00766B7D" w:rsidP="00766B7D">
      <w:pPr>
        <w:spacing w:after="0" w:line="240" w:lineRule="auto"/>
        <w:rPr>
          <w:rFonts w:cstheme="minorHAnsi"/>
          <w:sz w:val="20"/>
          <w:szCs w:val="20"/>
        </w:rPr>
      </w:pPr>
      <w:r w:rsidRPr="003C7DC2">
        <w:rPr>
          <w:rFonts w:cstheme="minorHAnsi"/>
          <w:sz w:val="20"/>
          <w:szCs w:val="20"/>
          <w:lang w:val="en-US"/>
        </w:rPr>
        <w:t>TRAILER</w:t>
      </w:r>
      <w:r w:rsidRPr="007D126C">
        <w:rPr>
          <w:rFonts w:cstheme="minorHAnsi"/>
          <w:sz w:val="20"/>
          <w:szCs w:val="20"/>
        </w:rPr>
        <w:t>&lt;</w:t>
      </w:r>
      <w:r w:rsidRPr="003C7DC2">
        <w:rPr>
          <w:rFonts w:cstheme="minorHAnsi"/>
          <w:sz w:val="20"/>
          <w:szCs w:val="20"/>
          <w:lang w:val="en-US"/>
        </w:rPr>
        <w:t>tab</w:t>
      </w:r>
      <w:r w:rsidRPr="007D126C">
        <w:rPr>
          <w:rFonts w:cstheme="minorHAnsi"/>
          <w:sz w:val="20"/>
          <w:szCs w:val="20"/>
        </w:rPr>
        <w:t>&gt;1&lt;</w:t>
      </w:r>
      <w:r w:rsidRPr="003C7DC2">
        <w:rPr>
          <w:rFonts w:cstheme="minorHAnsi"/>
          <w:sz w:val="20"/>
          <w:szCs w:val="20"/>
          <w:lang w:val="en-US"/>
        </w:rPr>
        <w:t>tab</w:t>
      </w:r>
      <w:r w:rsidRPr="007D126C">
        <w:rPr>
          <w:rFonts w:cstheme="minorHAnsi"/>
          <w:sz w:val="20"/>
          <w:szCs w:val="20"/>
        </w:rPr>
        <w:t>&gt;1&lt;</w:t>
      </w:r>
      <w:r w:rsidRPr="003C7DC2">
        <w:rPr>
          <w:rFonts w:cstheme="minorHAnsi"/>
          <w:sz w:val="20"/>
          <w:szCs w:val="20"/>
          <w:lang w:val="en-US"/>
        </w:rPr>
        <w:t>EOF</w:t>
      </w:r>
      <w:r w:rsidRPr="007D126C">
        <w:rPr>
          <w:rFonts w:cstheme="minorHAnsi"/>
          <w:sz w:val="20"/>
          <w:szCs w:val="20"/>
        </w:rPr>
        <w:t>&gt;</w:t>
      </w:r>
    </w:p>
    <w:p w14:paraId="2154F803" w14:textId="77777777" w:rsidR="00766B7D" w:rsidRPr="001F3C78" w:rsidRDefault="00766B7D" w:rsidP="00766B7D">
      <w:pPr>
        <w:spacing w:after="0" w:line="240" w:lineRule="auto"/>
        <w:rPr>
          <w:rFonts w:ascii="Arial" w:hAnsi="Arial" w:cs="Arial"/>
        </w:rPr>
      </w:pPr>
    </w:p>
    <w:p w14:paraId="09301AF6" w14:textId="77777777" w:rsidR="00463FCB" w:rsidRPr="002039FE" w:rsidRDefault="00463FCB" w:rsidP="000141F1">
      <w:pPr>
        <w:spacing w:line="240" w:lineRule="auto"/>
        <w:rPr>
          <w:rFonts w:ascii="Arial" w:hAnsi="Arial" w:cs="Arial"/>
        </w:rPr>
      </w:pPr>
    </w:p>
    <w:p w14:paraId="6776D1FB" w14:textId="77777777" w:rsidR="00D00D63" w:rsidRPr="002039FE" w:rsidRDefault="00D00D63" w:rsidP="000141F1">
      <w:pPr>
        <w:spacing w:line="240" w:lineRule="auto"/>
        <w:rPr>
          <w:rFonts w:ascii="Arial" w:hAnsi="Arial" w:cs="Arial"/>
        </w:rPr>
      </w:pPr>
      <w:r w:rsidRPr="002039FE">
        <w:rPr>
          <w:rFonts w:ascii="Arial" w:hAnsi="Arial" w:cs="Arial"/>
        </w:rPr>
        <w:br w:type="page"/>
      </w:r>
    </w:p>
    <w:p w14:paraId="546285F7" w14:textId="77777777" w:rsidR="00D00D63" w:rsidRPr="002039FE" w:rsidRDefault="00D00D63" w:rsidP="000141F1">
      <w:pPr>
        <w:spacing w:line="240" w:lineRule="auto"/>
        <w:rPr>
          <w:rFonts w:ascii="Arial" w:hAnsi="Arial" w:cs="Arial"/>
        </w:rPr>
      </w:pPr>
    </w:p>
    <w:p w14:paraId="1CD64941" w14:textId="42FA3D87" w:rsidR="004646B3" w:rsidRPr="002039FE" w:rsidRDefault="0022041B" w:rsidP="001E7A53">
      <w:pPr>
        <w:pStyle w:val="2"/>
      </w:pPr>
      <w:bookmarkStart w:id="8" w:name="_Toc113276731"/>
      <w:r w:rsidRPr="002039FE">
        <w:t>Добавление, о</w:t>
      </w:r>
      <w:r w:rsidR="004646B3" w:rsidRPr="002039FE">
        <w:t>бновление, хранение</w:t>
      </w:r>
      <w:r w:rsidR="00803744" w:rsidRPr="002039FE">
        <w:t xml:space="preserve"> </w:t>
      </w:r>
      <w:r w:rsidR="004646B3" w:rsidRPr="002039FE">
        <w:t>данных</w:t>
      </w:r>
      <w:bookmarkEnd w:id="8"/>
    </w:p>
    <w:p w14:paraId="2067C351" w14:textId="5CBEA4DF" w:rsidR="004646B3" w:rsidRPr="002039FE" w:rsidRDefault="004646B3" w:rsidP="004646B3">
      <w:pPr>
        <w:rPr>
          <w:rFonts w:ascii="Arial" w:hAnsi="Arial" w:cs="Arial"/>
        </w:rPr>
      </w:pPr>
    </w:p>
    <w:p w14:paraId="18C7D734" w14:textId="1269B259" w:rsidR="000A5CC2" w:rsidRPr="002039FE" w:rsidRDefault="000A5CC2" w:rsidP="004646B3">
      <w:pPr>
        <w:rPr>
          <w:rFonts w:ascii="Arial" w:hAnsi="Arial" w:cs="Arial"/>
          <w:b/>
        </w:rPr>
      </w:pPr>
      <w:r w:rsidRPr="002039FE">
        <w:rPr>
          <w:rFonts w:ascii="Arial" w:hAnsi="Arial" w:cs="Arial"/>
          <w:b/>
        </w:rPr>
        <w:t>Добавление, обновление, хранение данных</w:t>
      </w:r>
    </w:p>
    <w:p w14:paraId="6A5969C9" w14:textId="195BD076" w:rsidR="004646B3" w:rsidRPr="002039FE" w:rsidRDefault="004646B3" w:rsidP="004646B3">
      <w:pPr>
        <w:rPr>
          <w:rFonts w:ascii="Arial" w:hAnsi="Arial" w:cs="Arial"/>
        </w:rPr>
      </w:pPr>
      <w:r w:rsidRPr="002039FE">
        <w:rPr>
          <w:rFonts w:ascii="Arial" w:hAnsi="Arial" w:cs="Arial"/>
        </w:rPr>
        <w:t xml:space="preserve">Для корректной передачи и обновления сведений о </w:t>
      </w:r>
      <w:r w:rsidR="00BE188A" w:rsidRPr="002039FE">
        <w:rPr>
          <w:rFonts w:ascii="Arial" w:hAnsi="Arial" w:cs="Arial"/>
        </w:rPr>
        <w:t>КИ</w:t>
      </w:r>
      <w:r w:rsidRPr="002039FE">
        <w:rPr>
          <w:rFonts w:ascii="Arial" w:hAnsi="Arial" w:cs="Arial"/>
        </w:rPr>
        <w:t xml:space="preserve"> необходимо понимать, как организовано ее хранение в БД Бюро.</w:t>
      </w:r>
    </w:p>
    <w:p w14:paraId="6BA9FA70" w14:textId="54F1B048" w:rsidR="004646B3" w:rsidRPr="002039FE" w:rsidRDefault="004646B3" w:rsidP="004646B3">
      <w:pPr>
        <w:rPr>
          <w:rFonts w:ascii="Arial" w:hAnsi="Arial" w:cs="Arial"/>
        </w:rPr>
      </w:pPr>
      <w:r w:rsidRPr="002039FE">
        <w:rPr>
          <w:rFonts w:ascii="Arial" w:hAnsi="Arial" w:cs="Arial"/>
        </w:rPr>
        <w:t>В зависимости от характера информации, входящей в блок</w:t>
      </w:r>
      <w:r w:rsidR="00CF350F" w:rsidRPr="002039FE">
        <w:rPr>
          <w:rFonts w:ascii="Arial" w:hAnsi="Arial" w:cs="Arial"/>
        </w:rPr>
        <w:t>и</w:t>
      </w:r>
      <w:r w:rsidRPr="002039FE">
        <w:rPr>
          <w:rFonts w:ascii="Arial" w:hAnsi="Arial" w:cs="Arial"/>
        </w:rPr>
        <w:t>, они классифицированы следующим образом:</w:t>
      </w:r>
    </w:p>
    <w:p w14:paraId="3832E1A6" w14:textId="6AE46C9D" w:rsidR="0067608F" w:rsidRPr="002039FE" w:rsidRDefault="0067608F" w:rsidP="0067608F">
      <w:pPr>
        <w:ind w:firstLine="567"/>
        <w:rPr>
          <w:rFonts w:ascii="Arial" w:hAnsi="Arial" w:cs="Arial"/>
        </w:rPr>
      </w:pPr>
      <w:r w:rsidRPr="002039FE">
        <w:rPr>
          <w:rFonts w:ascii="Arial" w:hAnsi="Arial" w:cs="Arial"/>
        </w:rPr>
        <w:t>- множественные обновляемые блоки 1-го уровня,</w:t>
      </w:r>
    </w:p>
    <w:p w14:paraId="4CB34CA8" w14:textId="3777725E" w:rsidR="004646B3" w:rsidRPr="002039FE" w:rsidRDefault="00CF350F" w:rsidP="007C3B56">
      <w:pPr>
        <w:ind w:firstLine="567"/>
        <w:rPr>
          <w:rFonts w:ascii="Arial" w:hAnsi="Arial" w:cs="Arial"/>
        </w:rPr>
      </w:pPr>
      <w:r w:rsidRPr="002039FE">
        <w:rPr>
          <w:rFonts w:ascii="Arial" w:hAnsi="Arial" w:cs="Arial"/>
        </w:rPr>
        <w:t xml:space="preserve">- </w:t>
      </w:r>
      <w:r w:rsidR="00491DB4" w:rsidRPr="002039FE">
        <w:rPr>
          <w:rFonts w:ascii="Arial" w:hAnsi="Arial" w:cs="Arial"/>
        </w:rPr>
        <w:t>единичные</w:t>
      </w:r>
      <w:r w:rsidRPr="002039FE">
        <w:rPr>
          <w:rFonts w:ascii="Arial" w:hAnsi="Arial" w:cs="Arial"/>
        </w:rPr>
        <w:t xml:space="preserve"> блоки</w:t>
      </w:r>
      <w:r w:rsidR="002C0B21" w:rsidRPr="002039FE">
        <w:rPr>
          <w:rFonts w:ascii="Arial" w:hAnsi="Arial" w:cs="Arial"/>
        </w:rPr>
        <w:t>,</w:t>
      </w:r>
    </w:p>
    <w:p w14:paraId="1F907E18" w14:textId="43D952F0" w:rsidR="00CF350F" w:rsidRPr="002039FE" w:rsidRDefault="00CF350F" w:rsidP="007C3B56">
      <w:pPr>
        <w:ind w:firstLine="567"/>
        <w:rPr>
          <w:rFonts w:ascii="Arial" w:hAnsi="Arial" w:cs="Arial"/>
        </w:rPr>
      </w:pPr>
      <w:r w:rsidRPr="002039FE">
        <w:rPr>
          <w:rFonts w:ascii="Arial" w:hAnsi="Arial" w:cs="Arial"/>
        </w:rPr>
        <w:t xml:space="preserve">- </w:t>
      </w:r>
      <w:r w:rsidR="007C3B56" w:rsidRPr="002039FE">
        <w:rPr>
          <w:rFonts w:ascii="Arial" w:hAnsi="Arial" w:cs="Arial"/>
        </w:rPr>
        <w:t xml:space="preserve">единичные </w:t>
      </w:r>
      <w:r w:rsidRPr="002039FE">
        <w:rPr>
          <w:rFonts w:ascii="Arial" w:hAnsi="Arial" w:cs="Arial"/>
        </w:rPr>
        <w:t>дополняемые блоки</w:t>
      </w:r>
      <w:r w:rsidR="002C0B21" w:rsidRPr="002039FE">
        <w:rPr>
          <w:rFonts w:ascii="Arial" w:hAnsi="Arial" w:cs="Arial"/>
        </w:rPr>
        <w:t>,</w:t>
      </w:r>
    </w:p>
    <w:p w14:paraId="5CA6C2E6" w14:textId="3F6ED5AC" w:rsidR="00CF350F" w:rsidRPr="002039FE" w:rsidRDefault="00CF350F" w:rsidP="007C3B56">
      <w:pPr>
        <w:ind w:firstLine="567"/>
        <w:rPr>
          <w:rFonts w:ascii="Arial" w:hAnsi="Arial" w:cs="Arial"/>
        </w:rPr>
      </w:pPr>
      <w:r w:rsidRPr="002039FE">
        <w:rPr>
          <w:rFonts w:ascii="Arial" w:hAnsi="Arial" w:cs="Arial"/>
        </w:rPr>
        <w:t xml:space="preserve">- множественные </w:t>
      </w:r>
      <w:r w:rsidR="00091456" w:rsidRPr="002039FE">
        <w:rPr>
          <w:rFonts w:ascii="Arial" w:hAnsi="Arial" w:cs="Arial"/>
        </w:rPr>
        <w:t xml:space="preserve">обновляемые </w:t>
      </w:r>
      <w:r w:rsidRPr="002039FE">
        <w:rPr>
          <w:rFonts w:ascii="Arial" w:hAnsi="Arial" w:cs="Arial"/>
        </w:rPr>
        <w:t>блоки</w:t>
      </w:r>
      <w:r w:rsidR="0067608F" w:rsidRPr="002039FE">
        <w:rPr>
          <w:rFonts w:ascii="Arial" w:hAnsi="Arial" w:cs="Arial"/>
        </w:rPr>
        <w:t xml:space="preserve"> 2 уровня</w:t>
      </w:r>
      <w:r w:rsidRPr="002039FE">
        <w:rPr>
          <w:rFonts w:ascii="Arial" w:hAnsi="Arial" w:cs="Arial"/>
        </w:rPr>
        <w:t>.</w:t>
      </w:r>
    </w:p>
    <w:p w14:paraId="0DDB1B3B" w14:textId="1F5A97E4" w:rsidR="00491DB4" w:rsidRPr="002039FE" w:rsidRDefault="00491DB4" w:rsidP="00491DB4">
      <w:pPr>
        <w:rPr>
          <w:rFonts w:ascii="Arial" w:hAnsi="Arial" w:cs="Arial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A36C1A" w:rsidRPr="0099096D" w14:paraId="0F9C91AF" w14:textId="77777777" w:rsidTr="0099096D">
        <w:tc>
          <w:tcPr>
            <w:tcW w:w="3681" w:type="dxa"/>
            <w:shd w:val="clear" w:color="auto" w:fill="BDD6EE" w:themeFill="accent1" w:themeFillTint="66"/>
          </w:tcPr>
          <w:p w14:paraId="670E23D3" w14:textId="32B8C1A8" w:rsidR="00A36C1A" w:rsidRPr="0099096D" w:rsidRDefault="00A36C1A" w:rsidP="00491DB4">
            <w:pPr>
              <w:rPr>
                <w:rFonts w:ascii="Arial" w:hAnsi="Arial" w:cs="Arial"/>
                <w:b/>
              </w:rPr>
            </w:pPr>
            <w:r w:rsidRPr="0099096D">
              <w:rPr>
                <w:rFonts w:ascii="Arial" w:hAnsi="Arial" w:cs="Arial"/>
                <w:b/>
              </w:rPr>
              <w:t>Тип блока</w:t>
            </w:r>
          </w:p>
        </w:tc>
        <w:tc>
          <w:tcPr>
            <w:tcW w:w="5664" w:type="dxa"/>
            <w:shd w:val="clear" w:color="auto" w:fill="BDD6EE" w:themeFill="accent1" w:themeFillTint="66"/>
          </w:tcPr>
          <w:p w14:paraId="24814E10" w14:textId="5BB4B654" w:rsidR="00A36C1A" w:rsidRPr="0099096D" w:rsidRDefault="00A36C1A" w:rsidP="000F6C8D">
            <w:pPr>
              <w:rPr>
                <w:rFonts w:ascii="Arial" w:hAnsi="Arial" w:cs="Arial"/>
                <w:b/>
              </w:rPr>
            </w:pPr>
            <w:r w:rsidRPr="0099096D">
              <w:rPr>
                <w:rFonts w:ascii="Arial" w:hAnsi="Arial" w:cs="Arial"/>
                <w:b/>
              </w:rPr>
              <w:t>Описание и поведение</w:t>
            </w:r>
          </w:p>
        </w:tc>
      </w:tr>
      <w:tr w:rsidR="0067608F" w:rsidRPr="002039FE" w14:paraId="489943AC" w14:textId="77777777" w:rsidTr="00733AAB">
        <w:tc>
          <w:tcPr>
            <w:tcW w:w="3681" w:type="dxa"/>
          </w:tcPr>
          <w:p w14:paraId="137F8A7B" w14:textId="77777777" w:rsidR="0067608F" w:rsidRPr="002039FE" w:rsidRDefault="0067608F" w:rsidP="00491DB4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Множественные обновляемые блоки 1-го уровня</w:t>
            </w:r>
          </w:p>
          <w:p w14:paraId="2D523BCF" w14:textId="77777777" w:rsidR="003A3672" w:rsidRPr="002039FE" w:rsidRDefault="003A3672" w:rsidP="00491DB4">
            <w:pPr>
              <w:rPr>
                <w:rFonts w:ascii="Arial" w:hAnsi="Arial" w:cs="Arial"/>
              </w:rPr>
            </w:pPr>
          </w:p>
          <w:p w14:paraId="7D446684" w14:textId="66E70AA4" w:rsidR="003A3672" w:rsidRPr="002039FE" w:rsidRDefault="003A3672" w:rsidP="003A3672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Обозначение: МО, </w:t>
            </w:r>
            <w:r w:rsidR="001B746D" w:rsidRPr="002039FE">
              <w:rPr>
                <w:rFonts w:ascii="Arial" w:hAnsi="Arial" w:cs="Arial"/>
              </w:rPr>
              <w:t xml:space="preserve">с </w:t>
            </w:r>
            <w:r w:rsidRPr="002039FE">
              <w:rPr>
                <w:rFonts w:ascii="Arial" w:hAnsi="Arial" w:cs="Arial"/>
              </w:rPr>
              <w:t>ключами 1-го уровня</w:t>
            </w:r>
          </w:p>
        </w:tc>
        <w:tc>
          <w:tcPr>
            <w:tcW w:w="5664" w:type="dxa"/>
          </w:tcPr>
          <w:p w14:paraId="19FBA6DF" w14:textId="6284A518" w:rsidR="0067608F" w:rsidRPr="002039FE" w:rsidRDefault="0067608F" w:rsidP="000F6C8D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Таких блоков может быть много. Это корневые сущности – </w:t>
            </w:r>
            <w:r w:rsidR="00BA0EF2" w:rsidRPr="002039FE">
              <w:rPr>
                <w:rFonts w:ascii="Arial" w:hAnsi="Arial" w:cs="Arial"/>
              </w:rPr>
              <w:t>договор</w:t>
            </w:r>
            <w:r w:rsidRPr="002039FE">
              <w:rPr>
                <w:rFonts w:ascii="Arial" w:hAnsi="Arial" w:cs="Arial"/>
              </w:rPr>
              <w:t xml:space="preserve">, заявка, </w:t>
            </w:r>
            <w:r w:rsidR="003A3672" w:rsidRPr="002039FE">
              <w:rPr>
                <w:rFonts w:ascii="Arial" w:hAnsi="Arial" w:cs="Arial"/>
              </w:rPr>
              <w:t>сведения о взыскании долга</w:t>
            </w:r>
            <w:r w:rsidRPr="002039FE">
              <w:rPr>
                <w:rFonts w:ascii="Arial" w:hAnsi="Arial" w:cs="Arial"/>
              </w:rPr>
              <w:t xml:space="preserve"> и т.п.</w:t>
            </w:r>
            <w:r w:rsidR="00733AAB" w:rsidRPr="002039FE">
              <w:rPr>
                <w:rFonts w:ascii="Arial" w:hAnsi="Arial" w:cs="Arial"/>
              </w:rPr>
              <w:t xml:space="preserve"> При поступлении данных с отличающимися ключами (другой УИд сделки, </w:t>
            </w:r>
            <w:r w:rsidR="000F6C8D" w:rsidRPr="002039FE">
              <w:rPr>
                <w:rFonts w:ascii="Arial" w:hAnsi="Arial" w:cs="Arial"/>
              </w:rPr>
              <w:t xml:space="preserve">другой УИд заявки, </w:t>
            </w:r>
            <w:r w:rsidR="00733AAB" w:rsidRPr="002039FE">
              <w:rPr>
                <w:rFonts w:ascii="Arial" w:hAnsi="Arial" w:cs="Arial"/>
              </w:rPr>
              <w:t xml:space="preserve">другой номер </w:t>
            </w:r>
            <w:r w:rsidR="003A3672" w:rsidRPr="002039FE">
              <w:rPr>
                <w:rFonts w:ascii="Arial" w:hAnsi="Arial" w:cs="Arial"/>
              </w:rPr>
              <w:t>судебного акта</w:t>
            </w:r>
            <w:r w:rsidR="00733AAB" w:rsidRPr="002039FE">
              <w:rPr>
                <w:rFonts w:ascii="Arial" w:hAnsi="Arial" w:cs="Arial"/>
              </w:rPr>
              <w:t xml:space="preserve"> и т.п.) будет создана новая корневая сущность</w:t>
            </w:r>
            <w:r w:rsidR="000F6C8D" w:rsidRPr="002039FE">
              <w:rPr>
                <w:rFonts w:ascii="Arial" w:hAnsi="Arial" w:cs="Arial"/>
              </w:rPr>
              <w:t>.</w:t>
            </w:r>
          </w:p>
          <w:p w14:paraId="441DDC4D" w14:textId="79AB347D" w:rsidR="000F6C8D" w:rsidRPr="002039FE" w:rsidRDefault="000F6C8D" w:rsidP="000F6C8D">
            <w:pPr>
              <w:rPr>
                <w:rFonts w:ascii="Arial" w:hAnsi="Arial" w:cs="Arial"/>
              </w:rPr>
            </w:pPr>
          </w:p>
        </w:tc>
      </w:tr>
      <w:tr w:rsidR="001B746D" w:rsidRPr="002039FE" w14:paraId="1E317A2D" w14:textId="77777777" w:rsidTr="00E75199">
        <w:tc>
          <w:tcPr>
            <w:tcW w:w="9345" w:type="dxa"/>
            <w:gridSpan w:val="2"/>
          </w:tcPr>
          <w:p w14:paraId="165263B9" w14:textId="77777777" w:rsidR="001B746D" w:rsidRPr="002039FE" w:rsidRDefault="001B746D" w:rsidP="000F6C8D">
            <w:pPr>
              <w:rPr>
                <w:rFonts w:ascii="Arial" w:hAnsi="Arial" w:cs="Arial"/>
                <w:i/>
              </w:rPr>
            </w:pPr>
          </w:p>
          <w:p w14:paraId="38D8469D" w14:textId="77777777" w:rsidR="001B746D" w:rsidRPr="002039FE" w:rsidRDefault="001B746D" w:rsidP="000F6C8D">
            <w:pPr>
              <w:rPr>
                <w:rFonts w:ascii="Arial" w:hAnsi="Arial" w:cs="Arial"/>
                <w:i/>
              </w:rPr>
            </w:pPr>
            <w:r w:rsidRPr="002039FE">
              <w:rPr>
                <w:rFonts w:ascii="Arial" w:hAnsi="Arial" w:cs="Arial"/>
                <w:i/>
              </w:rPr>
              <w:t>Далее следует описание блоков, логически вложенных в корневые, то есть блоков 2-го уровня.</w:t>
            </w:r>
          </w:p>
          <w:p w14:paraId="6A42C2A1" w14:textId="0CE1431C" w:rsidR="001B746D" w:rsidRPr="002039FE" w:rsidRDefault="001B746D" w:rsidP="000F6C8D">
            <w:pPr>
              <w:rPr>
                <w:rFonts w:ascii="Arial" w:hAnsi="Arial" w:cs="Arial"/>
                <w:i/>
              </w:rPr>
            </w:pPr>
          </w:p>
        </w:tc>
      </w:tr>
      <w:tr w:rsidR="0067608F" w:rsidRPr="002039FE" w14:paraId="3F0B8446" w14:textId="77777777" w:rsidTr="00733AAB">
        <w:tc>
          <w:tcPr>
            <w:tcW w:w="3681" w:type="dxa"/>
          </w:tcPr>
          <w:p w14:paraId="5623DA70" w14:textId="77777777" w:rsidR="0067608F" w:rsidRPr="002039FE" w:rsidRDefault="0067608F" w:rsidP="00491DB4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Единичные блоки</w:t>
            </w:r>
          </w:p>
          <w:p w14:paraId="3099D763" w14:textId="77777777" w:rsidR="003A3672" w:rsidRPr="002039FE" w:rsidRDefault="003A3672" w:rsidP="00491DB4">
            <w:pPr>
              <w:rPr>
                <w:rFonts w:ascii="Arial" w:hAnsi="Arial" w:cs="Arial"/>
              </w:rPr>
            </w:pPr>
          </w:p>
          <w:p w14:paraId="0A12F485" w14:textId="44692C87" w:rsidR="003A3672" w:rsidRPr="002039FE" w:rsidRDefault="003A3672" w:rsidP="00491DB4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Обозначение: Е</w:t>
            </w:r>
          </w:p>
        </w:tc>
        <w:tc>
          <w:tcPr>
            <w:tcW w:w="5664" w:type="dxa"/>
          </w:tcPr>
          <w:p w14:paraId="563DC45C" w14:textId="2B4811DE" w:rsidR="0067608F" w:rsidRPr="002039FE" w:rsidRDefault="0067608F" w:rsidP="000F6C8D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Такие блоки хранятся по одному на корневую сущность, данные в них обновляются (не дополняются).</w:t>
            </w:r>
            <w:r w:rsidR="000F6C8D" w:rsidRPr="002039FE">
              <w:rPr>
                <w:rFonts w:ascii="Arial" w:hAnsi="Arial" w:cs="Arial"/>
              </w:rPr>
              <w:t xml:space="preserve"> Они не содержат ключей, то есть поступившие в таком блоке данные обновят все сведения, имеющиеся в БД по этому блоку. </w:t>
            </w:r>
          </w:p>
          <w:p w14:paraId="3BA91A3A" w14:textId="4F92DB75" w:rsidR="003F74CA" w:rsidRPr="002039FE" w:rsidRDefault="000F6C8D" w:rsidP="000F6C8D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 таким блокам относятся, например, дата передачи финансирования или сведения о неденежном обязательстве</w:t>
            </w:r>
            <w:r w:rsidR="003F74CA" w:rsidRPr="002039FE">
              <w:rPr>
                <w:rFonts w:ascii="Arial" w:hAnsi="Arial" w:cs="Arial"/>
              </w:rPr>
              <w:t>, т.е. данные, являющиеся единичным и, как правило, неизменным свойством корневой сущности.</w:t>
            </w:r>
          </w:p>
          <w:p w14:paraId="143B3922" w14:textId="10E85247" w:rsidR="000F6C8D" w:rsidRPr="002039FE" w:rsidRDefault="000F6C8D" w:rsidP="000F6C8D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Эти блоки можно передавать по одному на группу.</w:t>
            </w:r>
          </w:p>
        </w:tc>
      </w:tr>
      <w:tr w:rsidR="000F6C8D" w:rsidRPr="002039FE" w14:paraId="793B1831" w14:textId="77777777" w:rsidTr="00733AAB">
        <w:tc>
          <w:tcPr>
            <w:tcW w:w="3681" w:type="dxa"/>
          </w:tcPr>
          <w:p w14:paraId="167B4C20" w14:textId="77777777" w:rsidR="000F6C8D" w:rsidRPr="002039FE" w:rsidRDefault="000F6C8D" w:rsidP="00491DB4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Единичные дополняемые блоки</w:t>
            </w:r>
          </w:p>
          <w:p w14:paraId="6153978B" w14:textId="77777777" w:rsidR="003A3672" w:rsidRPr="002039FE" w:rsidRDefault="003A3672" w:rsidP="00491DB4">
            <w:pPr>
              <w:rPr>
                <w:rFonts w:ascii="Arial" w:hAnsi="Arial" w:cs="Arial"/>
              </w:rPr>
            </w:pPr>
          </w:p>
          <w:p w14:paraId="3B3B2D53" w14:textId="109707EC" w:rsidR="003A3672" w:rsidRPr="002039FE" w:rsidRDefault="003A3672" w:rsidP="00491DB4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Обозначение: ЕД</w:t>
            </w:r>
          </w:p>
        </w:tc>
        <w:tc>
          <w:tcPr>
            <w:tcW w:w="5664" w:type="dxa"/>
          </w:tcPr>
          <w:p w14:paraId="43AB9D05" w14:textId="2896525A" w:rsidR="000F6C8D" w:rsidRPr="002039FE" w:rsidRDefault="003F74CA" w:rsidP="003F74CA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Такие блоки хранятся по одному на корневую сущност</w:t>
            </w:r>
            <w:r w:rsidR="003739FD" w:rsidRPr="002039FE">
              <w:rPr>
                <w:rFonts w:ascii="Arial" w:hAnsi="Arial" w:cs="Arial"/>
              </w:rPr>
              <w:t>ь</w:t>
            </w:r>
            <w:r w:rsidRPr="002039FE">
              <w:rPr>
                <w:rFonts w:ascii="Arial" w:hAnsi="Arial" w:cs="Arial"/>
              </w:rPr>
              <w:t>, но данные в них дополня</w:t>
            </w:r>
            <w:r w:rsidR="003739FD" w:rsidRPr="002039FE">
              <w:rPr>
                <w:rFonts w:ascii="Arial" w:hAnsi="Arial" w:cs="Arial"/>
              </w:rPr>
              <w:t>ю</w:t>
            </w:r>
            <w:r w:rsidRPr="002039FE">
              <w:rPr>
                <w:rFonts w:ascii="Arial" w:hAnsi="Arial" w:cs="Arial"/>
              </w:rPr>
              <w:t>тся</w:t>
            </w:r>
            <w:r w:rsidR="00206470" w:rsidRPr="002039FE">
              <w:rPr>
                <w:rFonts w:ascii="Arial" w:hAnsi="Arial" w:cs="Arial"/>
              </w:rPr>
              <w:t xml:space="preserve"> (сохраняется история всех полученных данных)</w:t>
            </w:r>
            <w:r w:rsidRPr="002039FE">
              <w:rPr>
                <w:rFonts w:ascii="Arial" w:hAnsi="Arial" w:cs="Arial"/>
              </w:rPr>
              <w:t>. Например, сведения о платежах или задолженности должны храниться в исторической динамике, соответственно вся поступающая информация накапливается.</w:t>
            </w:r>
          </w:p>
          <w:p w14:paraId="6846A52A" w14:textId="3A633EFC" w:rsidR="003F74CA" w:rsidRPr="002039FE" w:rsidRDefault="003F74CA" w:rsidP="003F74CA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Тем не менее, любую ранее переданную запись можно обновить, используя ключевые поля</w:t>
            </w:r>
            <w:r w:rsidR="00DF56AC">
              <w:rPr>
                <w:rStyle w:val="a8"/>
                <w:rFonts w:ascii="Arial" w:hAnsi="Arial" w:cs="Arial"/>
              </w:rPr>
              <w:footnoteReference w:id="12"/>
            </w:r>
            <w:r w:rsidRPr="002039FE">
              <w:rPr>
                <w:rFonts w:ascii="Arial" w:hAnsi="Arial" w:cs="Arial"/>
              </w:rPr>
              <w:t>. Например, для платежей это дата платежа, для сведений о задолженности – дата ее расчета.</w:t>
            </w:r>
          </w:p>
        </w:tc>
      </w:tr>
      <w:tr w:rsidR="009714B7" w:rsidRPr="002039FE" w14:paraId="163A7452" w14:textId="77777777" w:rsidTr="00733AAB">
        <w:tc>
          <w:tcPr>
            <w:tcW w:w="3681" w:type="dxa"/>
          </w:tcPr>
          <w:p w14:paraId="30FD5F31" w14:textId="77777777" w:rsidR="009714B7" w:rsidRPr="002039FE" w:rsidRDefault="009714B7" w:rsidP="009714B7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Множественные обновляемые блоки 2-го уровня</w:t>
            </w:r>
          </w:p>
          <w:p w14:paraId="3D88FF67" w14:textId="77777777" w:rsidR="003A3672" w:rsidRPr="002039FE" w:rsidRDefault="003A3672" w:rsidP="009714B7">
            <w:pPr>
              <w:rPr>
                <w:rFonts w:ascii="Arial" w:hAnsi="Arial" w:cs="Arial"/>
              </w:rPr>
            </w:pPr>
          </w:p>
          <w:p w14:paraId="2A54EAD3" w14:textId="502BA900" w:rsidR="003A3672" w:rsidRPr="002039FE" w:rsidRDefault="003A3672" w:rsidP="009714B7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Обозначение: МО, </w:t>
            </w:r>
            <w:r w:rsidR="001B746D" w:rsidRPr="002039FE">
              <w:rPr>
                <w:rFonts w:ascii="Arial" w:hAnsi="Arial" w:cs="Arial"/>
              </w:rPr>
              <w:t xml:space="preserve">с </w:t>
            </w:r>
            <w:r w:rsidRPr="002039FE">
              <w:rPr>
                <w:rFonts w:ascii="Arial" w:hAnsi="Arial" w:cs="Arial"/>
              </w:rPr>
              <w:t>ключами 2-го уровня</w:t>
            </w:r>
          </w:p>
        </w:tc>
        <w:tc>
          <w:tcPr>
            <w:tcW w:w="5664" w:type="dxa"/>
          </w:tcPr>
          <w:p w14:paraId="16C171E1" w14:textId="0785032A" w:rsidR="009714B7" w:rsidRPr="002039FE" w:rsidRDefault="008470B1" w:rsidP="00A36C1A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Таких блоков внутри каждой корневой сущности может быть много, данные в них обновляются (не дополняются). Например, это сведения о залогах, поручителях, гарантиях</w:t>
            </w:r>
            <w:r w:rsidR="00A36C1A" w:rsidRPr="002039FE">
              <w:rPr>
                <w:rFonts w:ascii="Arial" w:hAnsi="Arial" w:cs="Arial"/>
              </w:rPr>
              <w:t xml:space="preserve"> - </w:t>
            </w:r>
            <w:r w:rsidR="00206470" w:rsidRPr="002039FE">
              <w:rPr>
                <w:rFonts w:ascii="Arial" w:hAnsi="Arial" w:cs="Arial"/>
              </w:rPr>
              <w:t>по одному обязательству может быть предоставлено множество залогов, поручителей, гарантий.</w:t>
            </w:r>
            <w:r w:rsidR="0003100E" w:rsidRPr="002039FE">
              <w:rPr>
                <w:rFonts w:ascii="Arial" w:hAnsi="Arial" w:cs="Arial"/>
              </w:rPr>
              <w:t xml:space="preserve"> Однако внутри такого блока хранится одна запись, </w:t>
            </w:r>
            <w:r w:rsidR="00A36C1A" w:rsidRPr="002039FE">
              <w:rPr>
                <w:rFonts w:ascii="Arial" w:hAnsi="Arial" w:cs="Arial"/>
              </w:rPr>
              <w:t>обновить которую можно по ключевом полю – идентификатор залога, УИд договора поручительства, УИд независимой гарантии.</w:t>
            </w:r>
          </w:p>
        </w:tc>
      </w:tr>
    </w:tbl>
    <w:p w14:paraId="5821DF55" w14:textId="77777777" w:rsidR="00A36C1A" w:rsidRPr="002039FE" w:rsidRDefault="00A36C1A" w:rsidP="004646B3">
      <w:pPr>
        <w:rPr>
          <w:rFonts w:ascii="Arial" w:hAnsi="Arial" w:cs="Arial"/>
        </w:rPr>
      </w:pPr>
    </w:p>
    <w:p w14:paraId="09AE738C" w14:textId="1C8CCCE2" w:rsidR="006A575D" w:rsidRPr="002039FE" w:rsidRDefault="001E2349" w:rsidP="004646B3">
      <w:pPr>
        <w:rPr>
          <w:rFonts w:ascii="Arial" w:hAnsi="Arial" w:cs="Arial"/>
        </w:rPr>
      </w:pPr>
      <w:r w:rsidRPr="002039FE">
        <w:rPr>
          <w:rFonts w:ascii="Arial" w:hAnsi="Arial" w:cs="Arial"/>
        </w:rPr>
        <w:t>Типы блоков и к</w:t>
      </w:r>
      <w:r w:rsidR="002F2BE7" w:rsidRPr="002039FE">
        <w:rPr>
          <w:rFonts w:ascii="Arial" w:hAnsi="Arial" w:cs="Arial"/>
        </w:rPr>
        <w:t xml:space="preserve">лючевые поля </w:t>
      </w:r>
      <w:r w:rsidRPr="002039FE">
        <w:rPr>
          <w:rFonts w:ascii="Arial" w:hAnsi="Arial" w:cs="Arial"/>
        </w:rPr>
        <w:t xml:space="preserve">указаны в столбце </w:t>
      </w:r>
      <w:r w:rsidR="0032311D" w:rsidRPr="002039FE">
        <w:rPr>
          <w:rFonts w:ascii="Arial" w:hAnsi="Arial" w:cs="Arial"/>
        </w:rPr>
        <w:t xml:space="preserve">«Типы блоков/ключи» </w:t>
      </w:r>
      <w:r w:rsidR="004D40B4" w:rsidRPr="002039FE">
        <w:rPr>
          <w:rFonts w:ascii="Arial" w:hAnsi="Arial" w:cs="Arial"/>
        </w:rPr>
        <w:t xml:space="preserve">в </w:t>
      </w:r>
      <w:hyperlink w:anchor="_Приложение_3._Показатели" w:history="1">
        <w:r w:rsidR="004D40B4" w:rsidRPr="002039FE">
          <w:rPr>
            <w:rStyle w:val="a9"/>
            <w:rFonts w:ascii="Arial" w:hAnsi="Arial" w:cs="Arial"/>
          </w:rPr>
          <w:t>Приложении 3</w:t>
        </w:r>
      </w:hyperlink>
      <w:r w:rsidR="004D40B4" w:rsidRPr="002039FE">
        <w:rPr>
          <w:rFonts w:ascii="Arial" w:hAnsi="Arial" w:cs="Arial"/>
        </w:rPr>
        <w:t xml:space="preserve"> и </w:t>
      </w:r>
      <w:hyperlink w:anchor="_Приложение_4._Показатели" w:history="1">
        <w:r w:rsidR="004D40B4" w:rsidRPr="002039FE">
          <w:rPr>
            <w:rStyle w:val="a9"/>
            <w:rFonts w:ascii="Arial" w:hAnsi="Arial" w:cs="Arial"/>
          </w:rPr>
          <w:t>Приложении 4</w:t>
        </w:r>
      </w:hyperlink>
      <w:r w:rsidR="006A575D" w:rsidRPr="002039FE">
        <w:rPr>
          <w:rFonts w:ascii="Arial" w:hAnsi="Arial" w:cs="Arial"/>
        </w:rPr>
        <w:t>.</w:t>
      </w:r>
    </w:p>
    <w:p w14:paraId="7870D332" w14:textId="423B6F61" w:rsidR="002C0B21" w:rsidRPr="002039FE" w:rsidRDefault="006A575D" w:rsidP="004646B3">
      <w:pPr>
        <w:rPr>
          <w:rFonts w:ascii="Arial" w:hAnsi="Arial" w:cs="Arial"/>
        </w:rPr>
      </w:pPr>
      <w:r w:rsidRPr="002039FE">
        <w:rPr>
          <w:rFonts w:ascii="Arial" w:hAnsi="Arial" w:cs="Arial"/>
        </w:rPr>
        <w:t xml:space="preserve">Диаграмма, </w:t>
      </w:r>
      <w:r w:rsidR="009714B7" w:rsidRPr="002039FE">
        <w:rPr>
          <w:rFonts w:ascii="Arial" w:hAnsi="Arial" w:cs="Arial"/>
        </w:rPr>
        <w:t>иллюстрирующая таблицу выше</w:t>
      </w:r>
      <w:r w:rsidRPr="002039FE">
        <w:rPr>
          <w:rFonts w:ascii="Arial" w:hAnsi="Arial" w:cs="Arial"/>
        </w:rPr>
        <w:t>, приведена на следующей странице.</w:t>
      </w:r>
    </w:p>
    <w:p w14:paraId="053C8428" w14:textId="77777777" w:rsidR="007C3B56" w:rsidRPr="002039FE" w:rsidRDefault="007C3B56" w:rsidP="004646B3">
      <w:pPr>
        <w:rPr>
          <w:rFonts w:ascii="Arial" w:hAnsi="Arial" w:cs="Arial"/>
        </w:rPr>
        <w:sectPr w:rsidR="007C3B56" w:rsidRPr="002039FE" w:rsidSect="00475B39">
          <w:headerReference w:type="default" r:id="rId10"/>
          <w:footerReference w:type="default" r:id="rId11"/>
          <w:footerReference w:type="first" r:id="rId12"/>
          <w:pgSz w:w="11906" w:h="16838"/>
          <w:pgMar w:top="1134" w:right="850" w:bottom="1134" w:left="1701" w:header="708" w:footer="525" w:gutter="0"/>
          <w:cols w:space="708"/>
          <w:docGrid w:linePitch="360"/>
        </w:sectPr>
      </w:pPr>
    </w:p>
    <w:p w14:paraId="7A2B7C08" w14:textId="6581CD41" w:rsidR="007C3B56" w:rsidRPr="002039FE" w:rsidRDefault="00385FE9" w:rsidP="007C3B56">
      <w:pPr>
        <w:rPr>
          <w:rFonts w:ascii="Arial" w:hAnsi="Arial" w:cs="Arial"/>
        </w:rPr>
      </w:pPr>
      <w:r w:rsidRPr="002039FE">
        <w:rPr>
          <w:rFonts w:ascii="Arial" w:hAnsi="Arial" w:cs="Arial"/>
        </w:rPr>
        <w:object w:dxaOrig="16345" w:dyaOrig="10970" w14:anchorId="2A3A2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2.5pt;height:476.25pt" o:ole="">
            <v:imagedata r:id="rId13" o:title=""/>
          </v:shape>
          <o:OLEObject Type="Embed" ProgID="Visio.Drawing.11" ShapeID="_x0000_i1025" DrawAspect="Content" ObjectID="_1739360818" r:id="rId14"/>
        </w:object>
      </w:r>
    </w:p>
    <w:p w14:paraId="71422D6C" w14:textId="77777777" w:rsidR="007C3B56" w:rsidRPr="002039FE" w:rsidRDefault="007C3B56" w:rsidP="007C3B56">
      <w:pPr>
        <w:rPr>
          <w:rFonts w:ascii="Arial" w:hAnsi="Arial" w:cs="Arial"/>
        </w:rPr>
        <w:sectPr w:rsidR="007C3B56" w:rsidRPr="002039FE" w:rsidSect="002A145A">
          <w:pgSz w:w="16838" w:h="11906" w:orient="landscape"/>
          <w:pgMar w:top="1276" w:right="1134" w:bottom="851" w:left="1134" w:header="709" w:footer="709" w:gutter="0"/>
          <w:cols w:space="708"/>
          <w:docGrid w:linePitch="360"/>
        </w:sectPr>
      </w:pPr>
    </w:p>
    <w:p w14:paraId="00A48471" w14:textId="77777777" w:rsidR="00940F92" w:rsidRPr="002039FE" w:rsidRDefault="00940F92" w:rsidP="00940F92">
      <w:pPr>
        <w:rPr>
          <w:rFonts w:ascii="Arial" w:hAnsi="Arial" w:cs="Arial"/>
          <w:b/>
        </w:rPr>
      </w:pPr>
      <w:r w:rsidRPr="002039FE">
        <w:rPr>
          <w:rFonts w:ascii="Arial" w:hAnsi="Arial" w:cs="Arial"/>
          <w:b/>
        </w:rPr>
        <w:lastRenderedPageBreak/>
        <w:t>Дополнительно:</w:t>
      </w:r>
    </w:p>
    <w:p w14:paraId="427980CC" w14:textId="77777777" w:rsidR="00940F92" w:rsidRPr="002039FE" w:rsidRDefault="00940F92" w:rsidP="00940F92">
      <w:pPr>
        <w:rPr>
          <w:rFonts w:ascii="Arial" w:hAnsi="Arial" w:cs="Arial"/>
        </w:rPr>
      </w:pPr>
      <w:r w:rsidRPr="002039FE">
        <w:rPr>
          <w:rFonts w:ascii="Arial" w:hAnsi="Arial" w:cs="Arial"/>
        </w:rPr>
        <w:t>Показатель "</w:t>
      </w:r>
      <w:r>
        <w:rPr>
          <w:rFonts w:ascii="Arial" w:hAnsi="Arial" w:cs="Arial"/>
        </w:rPr>
        <w:t>0.5</w:t>
      </w:r>
      <w:r w:rsidRPr="002039FE"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0000"/>
        </w:rPr>
        <w:t>Дата события, вследствие которого сформирована данная группа блоков</w:t>
      </w:r>
      <w:r w:rsidRPr="002039FE">
        <w:rPr>
          <w:rFonts w:ascii="Arial" w:hAnsi="Arial" w:cs="Arial"/>
        </w:rPr>
        <w:t>" определяет, будет ли загружена в БД НБКИ информация по блокам 12-14, 17-39, 41-43, 45, 51-57</w:t>
      </w:r>
      <w:r>
        <w:rPr>
          <w:rFonts w:ascii="Arial" w:hAnsi="Arial" w:cs="Arial"/>
        </w:rPr>
        <w:t xml:space="preserve"> для физлиц и блокам </w:t>
      </w:r>
      <w:r w:rsidRPr="002039FE">
        <w:rPr>
          <w:rFonts w:ascii="Arial" w:hAnsi="Arial" w:cs="Arial"/>
        </w:rPr>
        <w:t>6-8, 10-30, 31-33, 35, 41-47</w:t>
      </w:r>
      <w:r>
        <w:rPr>
          <w:rFonts w:ascii="Arial" w:hAnsi="Arial" w:cs="Arial"/>
        </w:rPr>
        <w:t xml:space="preserve"> в случае юрлиц</w:t>
      </w:r>
      <w:r w:rsidRPr="002039FE">
        <w:rPr>
          <w:rFonts w:ascii="Arial" w:hAnsi="Arial" w:cs="Arial"/>
        </w:rPr>
        <w:t>. Если указанная в нем дата меньше имеющейся в БД (с учетом указанных ключевых показателей), то данные будут проигнорированы. Если равна или позднее, то сведения обновятся. Это позволяет передавать информацию в любом порядке, - в БД всегда будут последние актуальные данные.</w:t>
      </w:r>
    </w:p>
    <w:p w14:paraId="4A4EF038" w14:textId="77777777" w:rsidR="00940F92" w:rsidRPr="002039FE" w:rsidRDefault="00940F92" w:rsidP="00940F92">
      <w:pPr>
        <w:rPr>
          <w:rFonts w:ascii="Arial" w:hAnsi="Arial" w:cs="Arial"/>
        </w:rPr>
      </w:pPr>
    </w:p>
    <w:p w14:paraId="51627F0A" w14:textId="77777777" w:rsidR="00940F92" w:rsidRPr="002039FE" w:rsidRDefault="00940F92" w:rsidP="00940F92">
      <w:pPr>
        <w:rPr>
          <w:rFonts w:ascii="Arial" w:hAnsi="Arial" w:cs="Arial"/>
        </w:rPr>
      </w:pPr>
      <w:r w:rsidRPr="002039FE">
        <w:rPr>
          <w:rFonts w:ascii="Arial" w:hAnsi="Arial" w:cs="Arial"/>
        </w:rPr>
        <w:t xml:space="preserve">Запрещается передавать повторно (дублировать) данные, на которые ранее было получено извещение о принятии кредитной информации (части кредитной информации). Это создает избыточную нагрузку на мощности Бюро и влияет на общую скорость обработки данных. Например, сведения о внесении платежей необходимо передавать по мере исполнения субъектом обязательств, без необходимости передавать ранее внесенные платежи, о которых было уже сообщено в Бюро. </w:t>
      </w:r>
    </w:p>
    <w:p w14:paraId="4AB095A6" w14:textId="77777777" w:rsidR="00940F92" w:rsidRDefault="00940F92" w:rsidP="00940F92">
      <w:pPr>
        <w:rPr>
          <w:rFonts w:ascii="Arial" w:hAnsi="Arial" w:cs="Arial"/>
        </w:rPr>
      </w:pPr>
    </w:p>
    <w:p w14:paraId="7369D42C" w14:textId="77777777" w:rsidR="00940F92" w:rsidRDefault="00940F92" w:rsidP="00940F92">
      <w:pPr>
        <w:rPr>
          <w:rFonts w:ascii="Arial" w:hAnsi="Arial" w:cs="Arial"/>
        </w:rPr>
      </w:pPr>
      <w:r>
        <w:rPr>
          <w:rFonts w:ascii="Arial" w:hAnsi="Arial" w:cs="Arial"/>
        </w:rPr>
        <w:t>Если по одному обязательству в один день произошло несколько одинаковых событий (например, внесено несколько платежей, несколько раз изменились сведения о задолженности), сведения следует передать как одно событие, включающее агрегированные (суммированные) данные на конец дня.</w:t>
      </w:r>
    </w:p>
    <w:p w14:paraId="3DFD9824" w14:textId="77777777" w:rsidR="00940F92" w:rsidRPr="002039FE" w:rsidRDefault="00940F92" w:rsidP="00940F92">
      <w:pPr>
        <w:rPr>
          <w:rFonts w:ascii="Arial" w:hAnsi="Arial" w:cs="Arial"/>
        </w:rPr>
      </w:pPr>
    </w:p>
    <w:p w14:paraId="44C2762B" w14:textId="77777777" w:rsidR="00940F92" w:rsidRPr="002039FE" w:rsidRDefault="00940F92" w:rsidP="00940F92">
      <w:pPr>
        <w:rPr>
          <w:rFonts w:ascii="Arial" w:hAnsi="Arial" w:cs="Arial"/>
        </w:rPr>
      </w:pPr>
      <w:r w:rsidRPr="002039FE">
        <w:rPr>
          <w:rFonts w:ascii="Arial" w:hAnsi="Arial" w:cs="Arial"/>
        </w:rPr>
        <w:t xml:space="preserve">Если в передаваемом блоке основной </w:t>
      </w:r>
      <w:r>
        <w:rPr>
          <w:rFonts w:ascii="Arial" w:hAnsi="Arial" w:cs="Arial"/>
        </w:rPr>
        <w:t xml:space="preserve">или информационной </w:t>
      </w:r>
      <w:r w:rsidRPr="002039FE">
        <w:rPr>
          <w:rFonts w:ascii="Arial" w:hAnsi="Arial" w:cs="Arial"/>
        </w:rPr>
        <w:t xml:space="preserve">части КИ содержатся </w:t>
      </w:r>
      <w:r>
        <w:rPr>
          <w:rFonts w:ascii="Arial" w:hAnsi="Arial" w:cs="Arial"/>
        </w:rPr>
        <w:t xml:space="preserve">отдельные </w:t>
      </w:r>
      <w:r w:rsidRPr="002039FE">
        <w:rPr>
          <w:rFonts w:ascii="Arial" w:hAnsi="Arial" w:cs="Arial"/>
        </w:rPr>
        <w:t>пустые (необязательные) показатели, они также будут удалены в Бюро. Это не касается блоков, входящих в титульную часть КИ, так как они используются для идентификации субъекта.</w:t>
      </w:r>
    </w:p>
    <w:p w14:paraId="2963F85F" w14:textId="77777777" w:rsidR="008D7B5E" w:rsidRDefault="008D7B5E" w:rsidP="00A13B3B">
      <w:pPr>
        <w:rPr>
          <w:rFonts w:ascii="Arial" w:hAnsi="Arial" w:cs="Arial"/>
        </w:rPr>
        <w:sectPr w:rsidR="008D7B5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2052434" w14:textId="7CEAA601" w:rsidR="00940F92" w:rsidRPr="00A13B3B" w:rsidRDefault="00940F92" w:rsidP="00A13B3B">
      <w:pPr>
        <w:rPr>
          <w:rFonts w:ascii="Arial" w:hAnsi="Arial" w:cs="Arial"/>
        </w:rPr>
      </w:pPr>
    </w:p>
    <w:p w14:paraId="7CFC8990" w14:textId="2818BBB4" w:rsidR="00940F92" w:rsidRDefault="006C5FB1" w:rsidP="00940F92">
      <w:pPr>
        <w:pStyle w:val="2"/>
      </w:pPr>
      <w:r>
        <w:t>Корректировка и а</w:t>
      </w:r>
      <w:r w:rsidR="00940F92">
        <w:t xml:space="preserve">ннулирование </w:t>
      </w:r>
      <w:r>
        <w:t>сведений</w:t>
      </w:r>
    </w:p>
    <w:p w14:paraId="1837F7B0" w14:textId="77777777" w:rsidR="00AF7490" w:rsidRDefault="00AF7490" w:rsidP="002C0B21">
      <w:pPr>
        <w:rPr>
          <w:rFonts w:ascii="Arial" w:hAnsi="Arial" w:cs="Arial"/>
        </w:rPr>
      </w:pPr>
    </w:p>
    <w:p w14:paraId="386427DE" w14:textId="684FCCD1" w:rsidR="00940F92" w:rsidRPr="00AF7490" w:rsidRDefault="00AF7490" w:rsidP="002C0B21">
      <w:pPr>
        <w:rPr>
          <w:rFonts w:ascii="Arial" w:hAnsi="Arial" w:cs="Arial"/>
        </w:rPr>
      </w:pPr>
      <w:r>
        <w:rPr>
          <w:rFonts w:ascii="Arial" w:hAnsi="Arial" w:cs="Arial"/>
        </w:rPr>
        <w:t>ФЗ «О кредитных историях» предусматривает процедуру удаления сведений из базы данных бюро кредитных историй только на основаниях, перечисленных в законе. Эта процедура называется «аннулирование».</w:t>
      </w:r>
      <w:r w:rsidR="007D7117">
        <w:rPr>
          <w:rFonts w:ascii="Arial" w:hAnsi="Arial" w:cs="Arial"/>
        </w:rPr>
        <w:t xml:space="preserve"> В связи с этим, удаление сведений по причине их ошибочной передачи </w:t>
      </w:r>
      <w:r w:rsidR="00393720">
        <w:rPr>
          <w:rFonts w:ascii="Arial" w:hAnsi="Arial" w:cs="Arial"/>
        </w:rPr>
        <w:t xml:space="preserve">(ФЗ не предусмотрено) </w:t>
      </w:r>
      <w:r w:rsidR="007D7117">
        <w:rPr>
          <w:rFonts w:ascii="Arial" w:hAnsi="Arial" w:cs="Arial"/>
        </w:rPr>
        <w:t>далее по тексту определено как «корректировка путем исключения».</w:t>
      </w:r>
    </w:p>
    <w:p w14:paraId="3E457BD0" w14:textId="77777777" w:rsidR="00AF7490" w:rsidRPr="002039FE" w:rsidRDefault="00AF7490" w:rsidP="002C0B21">
      <w:pPr>
        <w:rPr>
          <w:rFonts w:ascii="Arial" w:hAnsi="Arial" w:cs="Arial"/>
        </w:rPr>
      </w:pPr>
    </w:p>
    <w:p w14:paraId="7EA960DA" w14:textId="2875F0CE" w:rsidR="00933A06" w:rsidRDefault="00933A06" w:rsidP="002C0B21">
      <w:pPr>
        <w:rPr>
          <w:rFonts w:ascii="Arial" w:hAnsi="Arial" w:cs="Arial"/>
        </w:rPr>
      </w:pPr>
      <w:r>
        <w:rPr>
          <w:rFonts w:ascii="Arial" w:hAnsi="Arial" w:cs="Arial"/>
        </w:rPr>
        <w:t xml:space="preserve">Аннулирование </w:t>
      </w:r>
      <w:r w:rsidR="007D7117">
        <w:rPr>
          <w:rFonts w:ascii="Arial" w:hAnsi="Arial" w:cs="Arial"/>
        </w:rPr>
        <w:t>данных является штатным процессом и применяется во всех предусмотренных ФЗ «О кредитных историях» случаях.</w:t>
      </w:r>
      <w:r w:rsidR="00393720">
        <w:rPr>
          <w:rFonts w:ascii="Arial" w:hAnsi="Arial" w:cs="Arial"/>
        </w:rPr>
        <w:t xml:space="preserve"> </w:t>
      </w:r>
      <w:r w:rsidR="007D7117">
        <w:rPr>
          <w:rFonts w:ascii="Arial" w:hAnsi="Arial" w:cs="Arial"/>
        </w:rPr>
        <w:t xml:space="preserve">Корректировка </w:t>
      </w:r>
      <w:r>
        <w:rPr>
          <w:rFonts w:ascii="Arial" w:hAnsi="Arial" w:cs="Arial"/>
        </w:rPr>
        <w:t xml:space="preserve">данных </w:t>
      </w:r>
      <w:r w:rsidR="007D7117">
        <w:rPr>
          <w:rFonts w:ascii="Arial" w:hAnsi="Arial" w:cs="Arial"/>
        </w:rPr>
        <w:t xml:space="preserve">путем исключения из </w:t>
      </w:r>
      <w:r>
        <w:rPr>
          <w:rFonts w:ascii="Arial" w:hAnsi="Arial" w:cs="Arial"/>
        </w:rPr>
        <w:t>БД БКИ является крайней мерой и допустим</w:t>
      </w:r>
      <w:r w:rsidR="007D7117">
        <w:rPr>
          <w:rFonts w:ascii="Arial" w:hAnsi="Arial" w:cs="Arial"/>
        </w:rPr>
        <w:t>а</w:t>
      </w:r>
      <w:r>
        <w:rPr>
          <w:rFonts w:ascii="Arial" w:hAnsi="Arial" w:cs="Arial"/>
        </w:rPr>
        <w:t xml:space="preserve"> только в следующих случаях:</w:t>
      </w:r>
    </w:p>
    <w:p w14:paraId="2A2F35A6" w14:textId="6A1D3498" w:rsidR="00933A06" w:rsidRDefault="00933A06" w:rsidP="00933A06">
      <w:pPr>
        <w:ind w:left="567"/>
        <w:rPr>
          <w:rFonts w:ascii="Arial" w:hAnsi="Arial" w:cs="Arial"/>
        </w:rPr>
      </w:pPr>
      <w:r>
        <w:rPr>
          <w:rFonts w:ascii="Arial" w:hAnsi="Arial" w:cs="Arial"/>
        </w:rPr>
        <w:t xml:space="preserve">- в бюро переданы сведения, которые технически невозможно скорректировать и требуется их удаление </w:t>
      </w:r>
      <w:r w:rsidR="00393720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передач</w:t>
      </w:r>
      <w:r w:rsidR="00393720">
        <w:rPr>
          <w:rFonts w:ascii="Arial" w:hAnsi="Arial" w:cs="Arial"/>
        </w:rPr>
        <w:t>а</w:t>
      </w:r>
      <w:r>
        <w:rPr>
          <w:rFonts w:ascii="Arial" w:hAnsi="Arial" w:cs="Arial"/>
        </w:rPr>
        <w:t xml:space="preserve"> </w:t>
      </w:r>
      <w:r w:rsidR="00245A40">
        <w:rPr>
          <w:rFonts w:ascii="Arial" w:hAnsi="Arial" w:cs="Arial"/>
        </w:rPr>
        <w:t>корректных</w:t>
      </w:r>
      <w:r>
        <w:rPr>
          <w:rFonts w:ascii="Arial" w:hAnsi="Arial" w:cs="Arial"/>
        </w:rPr>
        <w:t xml:space="preserve"> сведений</w:t>
      </w:r>
      <w:r w:rsidR="00393720">
        <w:rPr>
          <w:rFonts w:ascii="Arial" w:hAnsi="Arial" w:cs="Arial"/>
        </w:rPr>
        <w:t xml:space="preserve"> заново (перевыгрузка)</w:t>
      </w:r>
      <w:r>
        <w:rPr>
          <w:rFonts w:ascii="Arial" w:hAnsi="Arial" w:cs="Arial"/>
        </w:rPr>
        <w:t>,</w:t>
      </w:r>
    </w:p>
    <w:p w14:paraId="77D43154" w14:textId="78A1E21B" w:rsidR="00933A06" w:rsidRDefault="00933A06" w:rsidP="00933A06">
      <w:pPr>
        <w:ind w:left="567"/>
        <w:rPr>
          <w:rFonts w:ascii="Arial" w:hAnsi="Arial" w:cs="Arial"/>
        </w:rPr>
      </w:pPr>
      <w:r>
        <w:rPr>
          <w:rFonts w:ascii="Arial" w:hAnsi="Arial" w:cs="Arial"/>
        </w:rPr>
        <w:t>- данные были переданы неправомерно (ошибочно) – например, без согласия субъекта, по ошибочному субъекту, переданные ранее события в реальности не наступали и т.п.</w:t>
      </w:r>
    </w:p>
    <w:p w14:paraId="6116DA5B" w14:textId="1FDDD923" w:rsidR="006C3FA7" w:rsidRDefault="006C3FA7" w:rsidP="002C0B21">
      <w:pPr>
        <w:rPr>
          <w:rFonts w:ascii="Arial" w:hAnsi="Arial" w:cs="Arial"/>
        </w:rPr>
      </w:pPr>
    </w:p>
    <w:p w14:paraId="61906B88" w14:textId="64BD27F6" w:rsidR="00A87D5E" w:rsidRDefault="00A87D5E" w:rsidP="002C0B21">
      <w:pPr>
        <w:rPr>
          <w:rFonts w:ascii="Arial" w:hAnsi="Arial" w:cs="Arial"/>
        </w:rPr>
      </w:pPr>
      <w:r>
        <w:rPr>
          <w:rFonts w:ascii="Arial" w:hAnsi="Arial" w:cs="Arial"/>
        </w:rPr>
        <w:t xml:space="preserve">Технически корректировка состоит из двух этапов: </w:t>
      </w:r>
    </w:p>
    <w:p w14:paraId="0FBCD71F" w14:textId="6EED99AE" w:rsidR="00A87D5E" w:rsidRDefault="00A87D5E" w:rsidP="00A87D5E">
      <w:pPr>
        <w:rPr>
          <w:rFonts w:ascii="Arial" w:hAnsi="Arial" w:cs="Arial"/>
        </w:rPr>
      </w:pPr>
      <w:r>
        <w:rPr>
          <w:rFonts w:ascii="Arial" w:hAnsi="Arial" w:cs="Arial"/>
        </w:rPr>
        <w:t>- сначала передача корректных сведений в рамках стандартной выгрузки данных в бюро</w:t>
      </w:r>
      <w:r w:rsidR="00390C93">
        <w:rPr>
          <w:rFonts w:ascii="Arial" w:hAnsi="Arial" w:cs="Arial"/>
        </w:rPr>
        <w:t xml:space="preserve"> (формат</w:t>
      </w:r>
      <w:r w:rsidR="00393720">
        <w:rPr>
          <w:rFonts w:ascii="Arial" w:hAnsi="Arial" w:cs="Arial"/>
        </w:rPr>
        <w:t xml:space="preserve"> </w:t>
      </w:r>
      <w:r w:rsidR="00390C93">
        <w:rPr>
          <w:rFonts w:ascii="Arial" w:hAnsi="Arial" w:cs="Arial"/>
        </w:rPr>
        <w:t>описан в предыдущих разделах)</w:t>
      </w:r>
      <w:r>
        <w:rPr>
          <w:rFonts w:ascii="Arial" w:hAnsi="Arial" w:cs="Arial"/>
        </w:rPr>
        <w:t>,</w:t>
      </w:r>
    </w:p>
    <w:p w14:paraId="1CDFE35E" w14:textId="509C0D48" w:rsidR="00A87D5E" w:rsidRDefault="00A87D5E" w:rsidP="002C0B21">
      <w:pPr>
        <w:rPr>
          <w:rFonts w:ascii="Arial" w:hAnsi="Arial" w:cs="Arial"/>
        </w:rPr>
      </w:pPr>
      <w:r>
        <w:rPr>
          <w:rFonts w:ascii="Arial" w:hAnsi="Arial" w:cs="Arial"/>
        </w:rPr>
        <w:t>- затем аннулирование/корректировка путем исключения (т.е. физическое удаление) некорректных сведений</w:t>
      </w:r>
      <w:r w:rsidR="00390C93">
        <w:rPr>
          <w:rFonts w:ascii="Arial" w:hAnsi="Arial" w:cs="Arial"/>
        </w:rPr>
        <w:t xml:space="preserve"> с помощью команды </w:t>
      </w:r>
      <w:r w:rsidR="00390C93">
        <w:rPr>
          <w:rFonts w:ascii="Arial" w:hAnsi="Arial" w:cs="Arial"/>
          <w:lang w:val="en-US"/>
        </w:rPr>
        <w:t>DELETE</w:t>
      </w:r>
      <w:r w:rsidR="00390C93">
        <w:rPr>
          <w:rFonts w:ascii="Arial" w:hAnsi="Arial" w:cs="Arial"/>
        </w:rPr>
        <w:t xml:space="preserve"> (описание приводится ниже в этом разделе)</w:t>
      </w:r>
      <w:r>
        <w:rPr>
          <w:rFonts w:ascii="Arial" w:hAnsi="Arial" w:cs="Arial"/>
        </w:rPr>
        <w:t>.</w:t>
      </w:r>
    </w:p>
    <w:p w14:paraId="73517C97" w14:textId="77777777" w:rsidR="00390C93" w:rsidRDefault="00390C93" w:rsidP="002C0B21">
      <w:pPr>
        <w:rPr>
          <w:rFonts w:ascii="Arial" w:hAnsi="Arial" w:cs="Arial"/>
        </w:rPr>
      </w:pPr>
    </w:p>
    <w:p w14:paraId="63F8323D" w14:textId="77777777" w:rsidR="006C3FA7" w:rsidRPr="002039FE" w:rsidRDefault="006C3FA7" w:rsidP="006C3FA7">
      <w:pPr>
        <w:rPr>
          <w:rFonts w:ascii="Arial" w:hAnsi="Arial" w:cs="Arial"/>
        </w:rPr>
      </w:pPr>
      <w:r w:rsidRPr="002039FE">
        <w:rPr>
          <w:rFonts w:ascii="Arial" w:hAnsi="Arial" w:cs="Arial"/>
        </w:rPr>
        <w:t xml:space="preserve">В соответствии с требованиями Порядка взаимодействия автоматизированной системы «Центральный каталог кредитных историй» и бюро кредитных историй (ЦБРФ.62.0.39369.ИВ редакция 2.1) при аннулировании </w:t>
      </w:r>
      <w:r>
        <w:rPr>
          <w:rFonts w:ascii="Arial" w:hAnsi="Arial" w:cs="Arial"/>
        </w:rPr>
        <w:t xml:space="preserve">и корректировке путем исключения </w:t>
      </w:r>
      <w:r w:rsidRPr="002039FE">
        <w:rPr>
          <w:rFonts w:ascii="Arial" w:hAnsi="Arial" w:cs="Arial"/>
        </w:rPr>
        <w:t>данных необходимо указать код операции и код причины аннулирования:</w:t>
      </w:r>
    </w:p>
    <w:p w14:paraId="43AC36AF" w14:textId="77777777" w:rsidR="006C3FA7" w:rsidRPr="002039FE" w:rsidRDefault="006C3FA7" w:rsidP="006C3FA7">
      <w:pPr>
        <w:rPr>
          <w:rFonts w:ascii="Arial" w:hAnsi="Arial" w:cs="Arial"/>
        </w:rPr>
      </w:pPr>
    </w:p>
    <w:tbl>
      <w:tblPr>
        <w:tblStyle w:val="af9"/>
        <w:tblW w:w="14029" w:type="dxa"/>
        <w:tblLook w:val="04A0" w:firstRow="1" w:lastRow="0" w:firstColumn="1" w:lastColumn="0" w:noHBand="0" w:noVBand="1"/>
      </w:tblPr>
      <w:tblGrid>
        <w:gridCol w:w="8075"/>
        <w:gridCol w:w="2977"/>
        <w:gridCol w:w="2977"/>
      </w:tblGrid>
      <w:tr w:rsidR="006C3FA7" w:rsidRPr="002039FE" w14:paraId="371DDB06" w14:textId="77777777" w:rsidTr="00F53CCC">
        <w:tc>
          <w:tcPr>
            <w:tcW w:w="8075" w:type="dxa"/>
            <w:shd w:val="clear" w:color="auto" w:fill="BDD6EE" w:themeFill="accent1" w:themeFillTint="66"/>
          </w:tcPr>
          <w:p w14:paraId="40BAC053" w14:textId="77777777" w:rsidR="006C3FA7" w:rsidRPr="002039FE" w:rsidRDefault="006C3FA7" w:rsidP="00605C05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Причина аннулирования</w:t>
            </w:r>
            <w:r>
              <w:rPr>
                <w:rFonts w:ascii="Arial" w:hAnsi="Arial" w:cs="Arial"/>
              </w:rPr>
              <w:t>/корректировки сведений</w:t>
            </w:r>
          </w:p>
        </w:tc>
        <w:tc>
          <w:tcPr>
            <w:tcW w:w="2977" w:type="dxa"/>
            <w:shd w:val="clear" w:color="auto" w:fill="BDD6EE" w:themeFill="accent1" w:themeFillTint="66"/>
          </w:tcPr>
          <w:p w14:paraId="57710771" w14:textId="77777777" w:rsidR="006C3FA7" w:rsidRPr="002039FE" w:rsidRDefault="006C3FA7" w:rsidP="00605C05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Код операции, указываемый в </w:t>
            </w:r>
            <w:r>
              <w:rPr>
                <w:rFonts w:ascii="Arial" w:hAnsi="Arial" w:cs="Arial"/>
              </w:rPr>
              <w:t>показателе</w:t>
            </w:r>
            <w:r w:rsidRPr="002039FE">
              <w:rPr>
                <w:rFonts w:ascii="Arial" w:hAnsi="Arial" w:cs="Arial"/>
              </w:rPr>
              <w:t xml:space="preserve"> 0.3 блока </w:t>
            </w:r>
            <w:r>
              <w:rPr>
                <w:rFonts w:ascii="Arial" w:hAnsi="Arial" w:cs="Arial"/>
              </w:rPr>
              <w:t>0_</w:t>
            </w:r>
            <w:r w:rsidRPr="002039FE">
              <w:rPr>
                <w:rFonts w:ascii="Arial" w:hAnsi="Arial" w:cs="Arial"/>
              </w:rPr>
              <w:t>GROUPHEADER</w:t>
            </w:r>
          </w:p>
        </w:tc>
        <w:tc>
          <w:tcPr>
            <w:tcW w:w="2977" w:type="dxa"/>
            <w:shd w:val="clear" w:color="auto" w:fill="BDD6EE" w:themeFill="accent1" w:themeFillTint="66"/>
          </w:tcPr>
          <w:p w14:paraId="26376B58" w14:textId="77777777" w:rsidR="006C3FA7" w:rsidRPr="002039FE" w:rsidRDefault="006C3FA7" w:rsidP="00605C05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причины аннулирования</w:t>
            </w:r>
            <w:r>
              <w:rPr>
                <w:rFonts w:ascii="Arial" w:hAnsi="Arial" w:cs="Arial"/>
              </w:rPr>
              <w:t>/ корректировки</w:t>
            </w:r>
            <w:r w:rsidRPr="002039FE">
              <w:rPr>
                <w:rFonts w:ascii="Arial" w:hAnsi="Arial" w:cs="Arial"/>
              </w:rPr>
              <w:t xml:space="preserve">, указываемый в </w:t>
            </w:r>
            <w:r>
              <w:rPr>
                <w:rFonts w:ascii="Arial" w:hAnsi="Arial" w:cs="Arial"/>
                <w:lang w:val="en-US"/>
              </w:rPr>
              <w:t>JSON</w:t>
            </w:r>
            <w:r>
              <w:rPr>
                <w:rFonts w:ascii="Arial" w:hAnsi="Arial" w:cs="Arial"/>
              </w:rPr>
              <w:t xml:space="preserve">-строке с ключом </w:t>
            </w:r>
            <w:r>
              <w:rPr>
                <w:rFonts w:ascii="Arial" w:hAnsi="Arial" w:cs="Arial"/>
                <w:lang w:val="en-US"/>
              </w:rPr>
              <w:t>annul</w:t>
            </w:r>
            <w:r w:rsidRPr="00BA7BD8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lang w:val="en-US"/>
              </w:rPr>
              <w:t>reason</w:t>
            </w:r>
            <w:r>
              <w:rPr>
                <w:rFonts w:ascii="Arial" w:hAnsi="Arial" w:cs="Arial"/>
              </w:rPr>
              <w:t xml:space="preserve"> в показателе</w:t>
            </w:r>
            <w:r w:rsidRPr="002039FE">
              <w:rPr>
                <w:rFonts w:ascii="Arial" w:hAnsi="Arial" w:cs="Arial"/>
              </w:rPr>
              <w:t xml:space="preserve"> 0.4 блока </w:t>
            </w:r>
            <w:r>
              <w:rPr>
                <w:rFonts w:ascii="Arial" w:hAnsi="Arial" w:cs="Arial"/>
              </w:rPr>
              <w:t>0_</w:t>
            </w:r>
            <w:r w:rsidRPr="002039FE">
              <w:rPr>
                <w:rFonts w:ascii="Arial" w:hAnsi="Arial" w:cs="Arial"/>
              </w:rPr>
              <w:t>GROUPHEADER</w:t>
            </w:r>
          </w:p>
        </w:tc>
      </w:tr>
      <w:tr w:rsidR="006C3FA7" w:rsidRPr="00A7548E" w14:paraId="4E2FDCCC" w14:textId="77777777" w:rsidTr="00F53CCC">
        <w:tc>
          <w:tcPr>
            <w:tcW w:w="8075" w:type="dxa"/>
            <w:shd w:val="clear" w:color="auto" w:fill="auto"/>
          </w:tcPr>
          <w:p w14:paraId="0F6836AC" w14:textId="77777777" w:rsidR="006C3FA7" w:rsidRPr="00FF10B5" w:rsidRDefault="006C3FA7" w:rsidP="00605C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Отзыв субъектом своего обращения (заявки) (до принятия источником отрицательного решения по обращению – отказа) или отмена списания средств в счет погашения задолженности на основании заявления субъекта в соответствии с п.22.3 ст.5 ФЗ №353.</w:t>
            </w:r>
          </w:p>
        </w:tc>
        <w:tc>
          <w:tcPr>
            <w:tcW w:w="2977" w:type="dxa"/>
            <w:shd w:val="clear" w:color="auto" w:fill="auto"/>
          </w:tcPr>
          <w:p w14:paraId="2C060E85" w14:textId="77777777" w:rsidR="006C3FA7" w:rsidRPr="00533CCB" w:rsidRDefault="006C3FA7" w:rsidP="00605C0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</w:t>
            </w:r>
          </w:p>
        </w:tc>
        <w:tc>
          <w:tcPr>
            <w:tcW w:w="2977" w:type="dxa"/>
            <w:shd w:val="clear" w:color="auto" w:fill="auto"/>
          </w:tcPr>
          <w:p w14:paraId="7F67DA55" w14:textId="77777777" w:rsidR="006C3FA7" w:rsidRPr="00533CCB" w:rsidRDefault="006C3FA7" w:rsidP="00605C0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  <w:tr w:rsidR="006C3FA7" w:rsidRPr="002039FE" w14:paraId="55C6FC02" w14:textId="77777777" w:rsidTr="00F53CCC">
        <w:tc>
          <w:tcPr>
            <w:tcW w:w="8075" w:type="dxa"/>
          </w:tcPr>
          <w:p w14:paraId="1D3669EF" w14:textId="77777777" w:rsidR="006C3FA7" w:rsidRPr="002039FE" w:rsidRDefault="006C3FA7" w:rsidP="00605C05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Неправомерная (ошибочная) передача данных.</w:t>
            </w:r>
          </w:p>
        </w:tc>
        <w:tc>
          <w:tcPr>
            <w:tcW w:w="2977" w:type="dxa"/>
          </w:tcPr>
          <w:p w14:paraId="4B8AB7E9" w14:textId="77777777" w:rsidR="006C3FA7" w:rsidRPr="005A7DB0" w:rsidRDefault="006C3FA7" w:rsidP="00605C0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</w:t>
            </w:r>
          </w:p>
        </w:tc>
        <w:tc>
          <w:tcPr>
            <w:tcW w:w="2977" w:type="dxa"/>
          </w:tcPr>
          <w:p w14:paraId="23BE476E" w14:textId="77777777" w:rsidR="006C3FA7" w:rsidRPr="002039FE" w:rsidRDefault="006C3FA7" w:rsidP="00605C05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0</w:t>
            </w:r>
          </w:p>
        </w:tc>
      </w:tr>
      <w:tr w:rsidR="006C3FA7" w:rsidRPr="000F1E9D" w14:paraId="7EFF8BB9" w14:textId="77777777" w:rsidTr="00F53CCC">
        <w:tc>
          <w:tcPr>
            <w:tcW w:w="8075" w:type="dxa"/>
          </w:tcPr>
          <w:p w14:paraId="4DBEC9A5" w14:textId="77777777" w:rsidR="006C3FA7" w:rsidRPr="000F1E9D" w:rsidRDefault="006C3FA7" w:rsidP="00605C05">
            <w:pPr>
              <w:rPr>
                <w:rFonts w:ascii="Arial" w:hAnsi="Arial" w:cs="Arial"/>
              </w:rPr>
            </w:pPr>
            <w:r w:rsidRPr="000F1E9D">
              <w:rPr>
                <w:rFonts w:ascii="Arial" w:hAnsi="Arial" w:cs="Arial"/>
              </w:rPr>
              <w:t>На основании пункта 2 части 1 статьи 7 218-ФЗ:</w:t>
            </w:r>
          </w:p>
          <w:p w14:paraId="2B4A8E84" w14:textId="77777777" w:rsidR="006C3FA7" w:rsidRPr="000F1E9D" w:rsidRDefault="006C3FA7" w:rsidP="00605C05">
            <w:pPr>
              <w:rPr>
                <w:rFonts w:ascii="Arial" w:hAnsi="Arial" w:cs="Arial"/>
              </w:rPr>
            </w:pPr>
            <w:r w:rsidRPr="000F1E9D">
              <w:rPr>
                <w:rFonts w:ascii="Arial" w:hAnsi="Arial" w:cs="Arial"/>
              </w:rPr>
              <w:t>на основании решения суда, вступившего в силу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977" w:type="dxa"/>
          </w:tcPr>
          <w:p w14:paraId="664A340B" w14:textId="77777777" w:rsidR="006C3FA7" w:rsidRPr="000F1E9D" w:rsidRDefault="006C3FA7" w:rsidP="00605C05">
            <w:pPr>
              <w:jc w:val="center"/>
              <w:rPr>
                <w:rFonts w:ascii="Arial" w:hAnsi="Arial" w:cs="Arial"/>
                <w:lang w:val="en-US"/>
              </w:rPr>
            </w:pPr>
            <w:r w:rsidRPr="000F1E9D">
              <w:rPr>
                <w:rFonts w:ascii="Arial" w:hAnsi="Arial" w:cs="Arial"/>
                <w:lang w:val="en-US"/>
              </w:rPr>
              <w:t>D</w:t>
            </w:r>
          </w:p>
        </w:tc>
        <w:tc>
          <w:tcPr>
            <w:tcW w:w="2977" w:type="dxa"/>
          </w:tcPr>
          <w:p w14:paraId="47BB7EE2" w14:textId="77777777" w:rsidR="006C3FA7" w:rsidRPr="000F1E9D" w:rsidRDefault="006C3FA7" w:rsidP="00605C05">
            <w:pPr>
              <w:jc w:val="center"/>
              <w:rPr>
                <w:rFonts w:ascii="Arial" w:hAnsi="Arial" w:cs="Arial"/>
                <w:lang w:val="en-US"/>
              </w:rPr>
            </w:pPr>
            <w:r w:rsidRPr="000F1E9D">
              <w:rPr>
                <w:rFonts w:ascii="Arial" w:hAnsi="Arial" w:cs="Arial"/>
                <w:lang w:val="en-US"/>
              </w:rPr>
              <w:t>2</w:t>
            </w:r>
          </w:p>
        </w:tc>
      </w:tr>
      <w:tr w:rsidR="006C3FA7" w:rsidRPr="002039FE" w14:paraId="6B47404E" w14:textId="77777777" w:rsidTr="00F53CCC">
        <w:tc>
          <w:tcPr>
            <w:tcW w:w="8075" w:type="dxa"/>
          </w:tcPr>
          <w:p w14:paraId="2CA0406E" w14:textId="77777777" w:rsidR="006C3FA7" w:rsidRPr="002039FE" w:rsidRDefault="006C3FA7" w:rsidP="00605C05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На основании пункта 3 части 1 статьи 7 218-ФЗ:</w:t>
            </w:r>
          </w:p>
          <w:p w14:paraId="1AD47822" w14:textId="77777777" w:rsidR="006C3FA7" w:rsidRPr="002039FE" w:rsidRDefault="006C3FA7" w:rsidP="00605C05">
            <w:pPr>
              <w:rPr>
                <w:rFonts w:ascii="Arial" w:hAnsi="Arial" w:cs="Arial"/>
              </w:rPr>
            </w:pPr>
            <w:r w:rsidRPr="002039FE">
              <w:rPr>
                <w:rFonts w:ascii="Arial" w:eastAsia="Calibri" w:hAnsi="Arial" w:cs="Arial"/>
              </w:rPr>
              <w:t>по результатам рассмотрения указанного в части 3 статьи 8 Федерального закона № 218-ФЗ заявления субъекта кредитной истории в случае, если по результатам рассмотрения такого заявления принято решение о полном оспаривании информации, содержащейся в его кредитной истории.</w:t>
            </w:r>
          </w:p>
        </w:tc>
        <w:tc>
          <w:tcPr>
            <w:tcW w:w="2977" w:type="dxa"/>
          </w:tcPr>
          <w:p w14:paraId="64115E5B" w14:textId="77777777" w:rsidR="006C3FA7" w:rsidRPr="002039FE" w:rsidRDefault="006C3FA7" w:rsidP="00605C05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D</w:t>
            </w:r>
          </w:p>
        </w:tc>
        <w:tc>
          <w:tcPr>
            <w:tcW w:w="2977" w:type="dxa"/>
          </w:tcPr>
          <w:p w14:paraId="095DB722" w14:textId="77777777" w:rsidR="006C3FA7" w:rsidRPr="002039FE" w:rsidRDefault="006C3FA7" w:rsidP="00605C05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</w:t>
            </w:r>
          </w:p>
        </w:tc>
      </w:tr>
      <w:tr w:rsidR="006C3FA7" w:rsidRPr="002039FE" w14:paraId="66FFCA9C" w14:textId="77777777" w:rsidTr="00F53CCC">
        <w:tc>
          <w:tcPr>
            <w:tcW w:w="8075" w:type="dxa"/>
          </w:tcPr>
          <w:p w14:paraId="277AEFF1" w14:textId="77777777" w:rsidR="006C3FA7" w:rsidRPr="002039FE" w:rsidRDefault="006C3FA7" w:rsidP="00605C05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На основании пункта 4 части 1 статьи 7</w:t>
            </w:r>
            <w:r>
              <w:rPr>
                <w:rFonts w:ascii="Arial" w:eastAsia="Calibri" w:hAnsi="Arial" w:cs="Arial"/>
              </w:rPr>
              <w:t> </w:t>
            </w:r>
            <w:r w:rsidRPr="002039FE">
              <w:rPr>
                <w:rFonts w:ascii="Arial" w:eastAsia="Calibri" w:hAnsi="Arial" w:cs="Arial"/>
              </w:rPr>
              <w:t>218-ФЗ:</w:t>
            </w:r>
          </w:p>
          <w:p w14:paraId="3253B0EA" w14:textId="77777777" w:rsidR="006C3FA7" w:rsidRPr="002039FE" w:rsidRDefault="006C3FA7" w:rsidP="00605C05">
            <w:pPr>
              <w:rPr>
                <w:rFonts w:ascii="Arial" w:hAnsi="Arial" w:cs="Arial"/>
              </w:rPr>
            </w:pPr>
            <w:r w:rsidRPr="002039FE">
              <w:rPr>
                <w:rFonts w:ascii="Arial" w:eastAsia="Calibri" w:hAnsi="Arial" w:cs="Arial"/>
              </w:rPr>
              <w:t>на основании обращения источника формирования кредитной истории, получившего копию акта Банка России о проведении контрольного мероприятия, предусмотренного частями четвертой и восьмой статьи 73.1-1 и частями седьмой и десятой статьи 76.5 Федерального закона от 10 июля 2002 года N 86-ФЗ "О Центральном банке Российской Федерации (Банке России)", в случае, если в рамках проведения такого контрольного мероприятия совершены действия, информация о которых подлежит направлению в бюро кредитных историй в соответствии с Федеральным законом № 218-ФЗ.</w:t>
            </w:r>
          </w:p>
        </w:tc>
        <w:tc>
          <w:tcPr>
            <w:tcW w:w="2977" w:type="dxa"/>
          </w:tcPr>
          <w:p w14:paraId="4FB6DBF8" w14:textId="77777777" w:rsidR="006C3FA7" w:rsidRPr="002039FE" w:rsidRDefault="006C3FA7" w:rsidP="00605C05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D</w:t>
            </w:r>
          </w:p>
        </w:tc>
        <w:tc>
          <w:tcPr>
            <w:tcW w:w="2977" w:type="dxa"/>
          </w:tcPr>
          <w:p w14:paraId="3521A691" w14:textId="77777777" w:rsidR="006C3FA7" w:rsidRPr="002039FE" w:rsidRDefault="006C3FA7" w:rsidP="00605C05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</w:t>
            </w:r>
          </w:p>
        </w:tc>
      </w:tr>
      <w:tr w:rsidR="006C3FA7" w:rsidRPr="002039FE" w14:paraId="41710DD6" w14:textId="77777777" w:rsidTr="00F53CCC">
        <w:tc>
          <w:tcPr>
            <w:tcW w:w="8075" w:type="dxa"/>
          </w:tcPr>
          <w:p w14:paraId="7E0CBCE0" w14:textId="77777777" w:rsidR="006C3FA7" w:rsidRPr="002039FE" w:rsidRDefault="006C3FA7" w:rsidP="00605C05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На основании пункта 5 части 1 статьи 7 218-ФЗ:</w:t>
            </w:r>
          </w:p>
          <w:p w14:paraId="49B6E765" w14:textId="77777777" w:rsidR="006C3FA7" w:rsidRPr="002039FE" w:rsidRDefault="006C3FA7" w:rsidP="00605C05">
            <w:pPr>
              <w:rPr>
                <w:rFonts w:ascii="Arial" w:hAnsi="Arial" w:cs="Arial"/>
              </w:rPr>
            </w:pPr>
            <w:r w:rsidRPr="002039FE">
              <w:rPr>
                <w:rFonts w:ascii="Arial" w:eastAsia="Calibri" w:hAnsi="Arial" w:cs="Arial"/>
              </w:rPr>
              <w:t xml:space="preserve">на основании обращения источника формирования кредитной истории в случаях, установленных частью 7 статьи 5 218-ФЗ, если Правительством Российской Федерации установлено ограничение на передачу источниками формирования кредитной истории информации в бюро кредитных историй, </w:t>
            </w:r>
            <w:r w:rsidRPr="002039FE">
              <w:rPr>
                <w:rFonts w:ascii="Arial" w:eastAsia="Calibri" w:hAnsi="Arial" w:cs="Arial"/>
              </w:rPr>
              <w:lastRenderedPageBreak/>
              <w:t>а также если при определении дальнейших действий, которые должны совершить источники формирования кредитной истории с информацией, ранее предоставленной в бюро кредитных историй, в отношении субъекта кредитной истории, установлено, что указанная информация подлежит аннулированию в бюро кредитных историй.</w:t>
            </w:r>
          </w:p>
        </w:tc>
        <w:tc>
          <w:tcPr>
            <w:tcW w:w="2977" w:type="dxa"/>
          </w:tcPr>
          <w:p w14:paraId="08D7D7A6" w14:textId="77777777" w:rsidR="006C3FA7" w:rsidRPr="002039FE" w:rsidRDefault="006C3FA7" w:rsidP="00605C05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D</w:t>
            </w:r>
          </w:p>
        </w:tc>
        <w:tc>
          <w:tcPr>
            <w:tcW w:w="2977" w:type="dxa"/>
          </w:tcPr>
          <w:p w14:paraId="5B78B97E" w14:textId="77777777" w:rsidR="006C3FA7" w:rsidRPr="002039FE" w:rsidRDefault="006C3FA7" w:rsidP="00605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</w:tbl>
    <w:p w14:paraId="292C9646" w14:textId="77777777" w:rsidR="006C3FA7" w:rsidRPr="002039FE" w:rsidRDefault="006C3FA7" w:rsidP="006C3FA7">
      <w:pPr>
        <w:rPr>
          <w:rFonts w:ascii="Arial" w:hAnsi="Arial" w:cs="Arial"/>
        </w:rPr>
      </w:pPr>
    </w:p>
    <w:p w14:paraId="0EA4F691" w14:textId="7C997265" w:rsidR="006C3FA7" w:rsidRDefault="006C3FA7" w:rsidP="002C0B21">
      <w:pPr>
        <w:rPr>
          <w:rFonts w:ascii="Arial" w:hAnsi="Arial" w:cs="Arial"/>
        </w:rPr>
      </w:pPr>
    </w:p>
    <w:p w14:paraId="497E2F48" w14:textId="353BDC00" w:rsidR="006C3FA7" w:rsidRPr="002039FE" w:rsidRDefault="006C3FA7" w:rsidP="006C3FA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Основная и информационная части КИ - а</w:t>
      </w:r>
      <w:r w:rsidRPr="002039FE">
        <w:rPr>
          <w:rFonts w:ascii="Arial" w:hAnsi="Arial" w:cs="Arial"/>
          <w:b/>
        </w:rPr>
        <w:t>ннулировани</w:t>
      </w:r>
      <w:r>
        <w:rPr>
          <w:rFonts w:ascii="Arial" w:hAnsi="Arial" w:cs="Arial"/>
          <w:b/>
        </w:rPr>
        <w:t>е и корректировка путем исключения</w:t>
      </w:r>
    </w:p>
    <w:p w14:paraId="25C67CA3" w14:textId="1CE26BD7" w:rsidR="006C3FA7" w:rsidRDefault="006C3FA7" w:rsidP="002C0B21">
      <w:pPr>
        <w:rPr>
          <w:rFonts w:ascii="Arial" w:hAnsi="Arial" w:cs="Arial"/>
        </w:rPr>
      </w:pPr>
    </w:p>
    <w:p w14:paraId="44C7877D" w14:textId="5F518C59" w:rsidR="00E47AEB" w:rsidRPr="00E47AEB" w:rsidRDefault="002C0B21" w:rsidP="00E47AEB">
      <w:pPr>
        <w:ind w:left="851" w:firstLine="283"/>
        <w:rPr>
          <w:rFonts w:ascii="Arial" w:hAnsi="Arial" w:cs="Arial"/>
          <w:b/>
          <w:i/>
        </w:rPr>
      </w:pPr>
      <w:r w:rsidRPr="00E47AEB">
        <w:rPr>
          <w:rFonts w:ascii="Arial" w:hAnsi="Arial" w:cs="Arial"/>
          <w:b/>
          <w:i/>
        </w:rPr>
        <w:t xml:space="preserve">Для </w:t>
      </w:r>
      <w:r w:rsidR="006C3FA7" w:rsidRPr="00E47AEB">
        <w:rPr>
          <w:rFonts w:ascii="Arial" w:hAnsi="Arial" w:cs="Arial"/>
          <w:b/>
          <w:i/>
        </w:rPr>
        <w:t xml:space="preserve">аннулирования или корректировки путем </w:t>
      </w:r>
      <w:r w:rsidR="009D05F2">
        <w:rPr>
          <w:rFonts w:ascii="Arial" w:hAnsi="Arial" w:cs="Arial"/>
          <w:b/>
          <w:i/>
        </w:rPr>
        <w:t xml:space="preserve">полного </w:t>
      </w:r>
      <w:r w:rsidR="006C3FA7" w:rsidRPr="00E47AEB">
        <w:rPr>
          <w:rFonts w:ascii="Arial" w:hAnsi="Arial" w:cs="Arial"/>
          <w:b/>
          <w:i/>
        </w:rPr>
        <w:t>удаления</w:t>
      </w:r>
      <w:r w:rsidRPr="00E47AEB">
        <w:rPr>
          <w:rFonts w:ascii="Arial" w:hAnsi="Arial" w:cs="Arial"/>
          <w:b/>
          <w:i/>
        </w:rPr>
        <w:t xml:space="preserve"> </w:t>
      </w:r>
      <w:r w:rsidR="00E47AEB" w:rsidRPr="00E47AEB">
        <w:rPr>
          <w:rFonts w:ascii="Arial" w:hAnsi="Arial" w:cs="Arial"/>
          <w:b/>
          <w:i/>
        </w:rPr>
        <w:t>отдельных блоков</w:t>
      </w:r>
      <w:r w:rsidRPr="00E47AEB">
        <w:rPr>
          <w:rFonts w:ascii="Arial" w:hAnsi="Arial" w:cs="Arial"/>
          <w:b/>
          <w:i/>
        </w:rPr>
        <w:t xml:space="preserve"> </w:t>
      </w:r>
      <w:r w:rsidR="007D7117" w:rsidRPr="00E47AEB">
        <w:rPr>
          <w:rFonts w:ascii="Arial" w:hAnsi="Arial" w:cs="Arial"/>
          <w:b/>
          <w:i/>
        </w:rPr>
        <w:t xml:space="preserve">основной или информационной части </w:t>
      </w:r>
      <w:r w:rsidRPr="00E47AEB">
        <w:rPr>
          <w:rFonts w:ascii="Arial" w:hAnsi="Arial" w:cs="Arial"/>
          <w:b/>
          <w:i/>
        </w:rPr>
        <w:t xml:space="preserve">необходимо </w:t>
      </w:r>
      <w:r w:rsidR="00E47AEB" w:rsidRPr="00E47AEB">
        <w:rPr>
          <w:rFonts w:ascii="Arial" w:hAnsi="Arial" w:cs="Arial"/>
          <w:b/>
          <w:i/>
        </w:rPr>
        <w:t>передать:</w:t>
      </w:r>
    </w:p>
    <w:p w14:paraId="33D54C98" w14:textId="74CC252D" w:rsidR="00E47AEB" w:rsidRDefault="00E47AEB" w:rsidP="002C0B21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2039FE">
        <w:rPr>
          <w:rFonts w:ascii="Arial" w:hAnsi="Arial" w:cs="Arial"/>
        </w:rPr>
        <w:t>в показателе "0.3 Код операции, в рамках которой сформирована группа блоков показателей" заголовка группы блоков значени</w:t>
      </w:r>
      <w:r>
        <w:rPr>
          <w:rFonts w:ascii="Arial" w:hAnsi="Arial" w:cs="Arial"/>
        </w:rPr>
        <w:t>я</w:t>
      </w:r>
      <w:r w:rsidRPr="002039FE">
        <w:rPr>
          <w:rFonts w:ascii="Arial" w:hAnsi="Arial" w:cs="Arial"/>
        </w:rPr>
        <w:t xml:space="preserve"> D или </w:t>
      </w:r>
      <w:r>
        <w:rPr>
          <w:rFonts w:ascii="Arial" w:hAnsi="Arial" w:cs="Arial"/>
          <w:lang w:val="en-US"/>
        </w:rPr>
        <w:t>C</w:t>
      </w:r>
      <w:r w:rsidRPr="002039FE">
        <w:rPr>
          <w:rFonts w:ascii="Arial" w:hAnsi="Arial" w:cs="Arial"/>
        </w:rPr>
        <w:t xml:space="preserve"> (в зависимости от причины </w:t>
      </w:r>
      <w:r>
        <w:rPr>
          <w:rFonts w:ascii="Arial" w:hAnsi="Arial" w:cs="Arial"/>
        </w:rPr>
        <w:t>аннулирования/корректировки</w:t>
      </w:r>
      <w:r w:rsidRPr="002039FE">
        <w:rPr>
          <w:rFonts w:ascii="Arial" w:hAnsi="Arial" w:cs="Arial"/>
        </w:rPr>
        <w:t xml:space="preserve"> – см. </w:t>
      </w:r>
      <w:r>
        <w:rPr>
          <w:rFonts w:ascii="Arial" w:hAnsi="Arial" w:cs="Arial"/>
        </w:rPr>
        <w:t>выше</w:t>
      </w:r>
      <w:r w:rsidRPr="002039FE">
        <w:rPr>
          <w:rFonts w:ascii="Arial" w:hAnsi="Arial" w:cs="Arial"/>
        </w:rPr>
        <w:t>)</w:t>
      </w:r>
      <w:r>
        <w:rPr>
          <w:rFonts w:ascii="Arial" w:hAnsi="Arial" w:cs="Arial"/>
        </w:rPr>
        <w:t>,</w:t>
      </w:r>
    </w:p>
    <w:p w14:paraId="32BEE8CA" w14:textId="53447FD7" w:rsidR="00E47AEB" w:rsidRDefault="00067F6C" w:rsidP="002C0B21">
      <w:pPr>
        <w:rPr>
          <w:rFonts w:ascii="Arial" w:hAnsi="Arial" w:cs="Arial"/>
        </w:rPr>
      </w:pPr>
      <w:r>
        <w:rPr>
          <w:rFonts w:ascii="Arial" w:hAnsi="Arial" w:cs="Arial"/>
        </w:rPr>
        <w:t>- титульную часть</w:t>
      </w:r>
      <w:r w:rsidR="00E47AEB">
        <w:rPr>
          <w:rFonts w:ascii="Arial" w:hAnsi="Arial" w:cs="Arial"/>
        </w:rPr>
        <w:t>,</w:t>
      </w:r>
    </w:p>
    <w:p w14:paraId="7B4B0CDD" w14:textId="143C37D2" w:rsidR="00E47AEB" w:rsidRDefault="00E47AEB" w:rsidP="002C0B21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команду </w:t>
      </w:r>
      <w:r>
        <w:rPr>
          <w:rFonts w:ascii="Arial" w:hAnsi="Arial" w:cs="Arial"/>
          <w:lang w:val="en-US"/>
        </w:rPr>
        <w:t>DELETE</w:t>
      </w:r>
      <w:r>
        <w:rPr>
          <w:rFonts w:ascii="Arial" w:hAnsi="Arial" w:cs="Arial"/>
        </w:rPr>
        <w:t>,</w:t>
      </w:r>
    </w:p>
    <w:p w14:paraId="65363FCA" w14:textId="0E57EA37" w:rsidR="00E47AEB" w:rsidRPr="00E47AEB" w:rsidRDefault="00E47AEB" w:rsidP="002C0B21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067F6C">
        <w:rPr>
          <w:rFonts w:ascii="Arial" w:hAnsi="Arial" w:cs="Arial"/>
        </w:rPr>
        <w:t>ключ 1го уровня (например, УИд сделки, УИд обращения, номер решения суда и т.п.)</w:t>
      </w:r>
      <w:r w:rsidR="00067F6C" w:rsidRPr="00067F6C">
        <w:rPr>
          <w:rFonts w:ascii="Arial" w:hAnsi="Arial" w:cs="Arial"/>
        </w:rPr>
        <w:t xml:space="preserve"> </w:t>
      </w:r>
      <w:r w:rsidR="00067F6C">
        <w:rPr>
          <w:rFonts w:ascii="Arial" w:hAnsi="Arial" w:cs="Arial"/>
        </w:rPr>
        <w:t xml:space="preserve">и </w:t>
      </w:r>
      <w:r>
        <w:rPr>
          <w:rFonts w:ascii="Arial" w:hAnsi="Arial" w:cs="Arial"/>
        </w:rPr>
        <w:t>перечень блоков, подлежащих аннулированию/корректировке путем исключения.</w:t>
      </w:r>
    </w:p>
    <w:p w14:paraId="3342284F" w14:textId="140CBE64" w:rsidR="00CF350F" w:rsidRDefault="003932EF" w:rsidP="002C0B21">
      <w:pPr>
        <w:rPr>
          <w:rFonts w:ascii="Arial" w:eastAsia="Calibri" w:hAnsi="Arial" w:cs="Arial"/>
        </w:rPr>
      </w:pPr>
      <w:r w:rsidRPr="002039FE">
        <w:rPr>
          <w:rFonts w:ascii="Arial" w:hAnsi="Arial" w:cs="Arial"/>
        </w:rPr>
        <w:t xml:space="preserve">В случае </w:t>
      </w:r>
      <w:r w:rsidR="000A5CC2" w:rsidRPr="002039FE">
        <w:rPr>
          <w:rFonts w:ascii="Arial" w:hAnsi="Arial" w:cs="Arial"/>
        </w:rPr>
        <w:t xml:space="preserve">необходимости </w:t>
      </w:r>
      <w:r w:rsidRPr="002039FE">
        <w:rPr>
          <w:rFonts w:ascii="Arial" w:hAnsi="Arial" w:cs="Arial"/>
        </w:rPr>
        <w:t xml:space="preserve">аннулирования записей из </w:t>
      </w:r>
      <w:r w:rsidR="009D5210" w:rsidRPr="002039FE">
        <w:rPr>
          <w:rFonts w:ascii="Arial" w:hAnsi="Arial" w:cs="Arial"/>
        </w:rPr>
        <w:t>единичных дополняемых и множественных обновляемых блоков 2го уровня</w:t>
      </w:r>
      <w:r w:rsidRPr="002039FE">
        <w:rPr>
          <w:rFonts w:ascii="Arial" w:hAnsi="Arial" w:cs="Arial"/>
        </w:rPr>
        <w:t xml:space="preserve"> удалены будут те записи, ключи которых совпадают с указанными в передаваемом файле</w:t>
      </w:r>
      <w:r w:rsidR="00E47AEB">
        <w:rPr>
          <w:rFonts w:ascii="Arial" w:hAnsi="Arial" w:cs="Arial"/>
        </w:rPr>
        <w:t xml:space="preserve"> после команды </w:t>
      </w:r>
      <w:r w:rsidR="00E47AEB">
        <w:rPr>
          <w:rFonts w:ascii="Arial" w:hAnsi="Arial" w:cs="Arial"/>
          <w:lang w:val="en-US"/>
        </w:rPr>
        <w:t>DELETE</w:t>
      </w:r>
      <w:r w:rsidR="00E132D8" w:rsidRPr="002039FE">
        <w:rPr>
          <w:rFonts w:ascii="Arial" w:hAnsi="Arial" w:cs="Arial"/>
        </w:rPr>
        <w:t xml:space="preserve">. </w:t>
      </w:r>
      <w:r w:rsidRPr="002039FE">
        <w:rPr>
          <w:rFonts w:ascii="Arial" w:hAnsi="Arial" w:cs="Arial"/>
        </w:rPr>
        <w:t xml:space="preserve">В показателе </w:t>
      </w:r>
      <w:r w:rsidR="003E4AB9">
        <w:rPr>
          <w:rFonts w:ascii="Arial" w:hAnsi="Arial" w:cs="Arial"/>
        </w:rPr>
        <w:t>0.5</w:t>
      </w:r>
      <w:r w:rsidRPr="002039FE">
        <w:rPr>
          <w:rFonts w:ascii="Arial" w:hAnsi="Arial" w:cs="Arial"/>
        </w:rPr>
        <w:t xml:space="preserve"> </w:t>
      </w:r>
      <w:r w:rsidR="003E4AB9">
        <w:rPr>
          <w:rFonts w:ascii="Arial" w:eastAsia="Calibri" w:hAnsi="Arial" w:cs="Arial"/>
        </w:rPr>
        <w:t>«</w:t>
      </w:r>
      <w:r w:rsidR="00776A53" w:rsidRPr="00776A53">
        <w:rPr>
          <w:rFonts w:ascii="Arial" w:eastAsia="Calibri" w:hAnsi="Arial" w:cs="Arial"/>
        </w:rPr>
        <w:t>Дата события, вследствие которого сформирована данная группа блоков</w:t>
      </w:r>
      <w:r w:rsidR="003E4AB9">
        <w:rPr>
          <w:rFonts w:ascii="Arial" w:eastAsia="Calibri" w:hAnsi="Arial" w:cs="Arial"/>
        </w:rPr>
        <w:t>»</w:t>
      </w:r>
      <w:r w:rsidRPr="002039FE">
        <w:rPr>
          <w:rFonts w:ascii="Arial" w:eastAsia="Calibri" w:hAnsi="Arial" w:cs="Arial"/>
        </w:rPr>
        <w:t xml:space="preserve"> необходимо указать ту же дату, с которой была ранее передана аннулируемая информация.</w:t>
      </w:r>
      <w:r w:rsidR="004E212E" w:rsidRPr="002039FE">
        <w:rPr>
          <w:rFonts w:ascii="Arial" w:eastAsia="Calibri" w:hAnsi="Arial" w:cs="Arial"/>
        </w:rPr>
        <w:t xml:space="preserve"> Она будет использована как дополнительный ключ.</w:t>
      </w:r>
    </w:p>
    <w:p w14:paraId="1F50025C" w14:textId="77777777" w:rsidR="00393720" w:rsidRDefault="00393720" w:rsidP="007A5984">
      <w:pPr>
        <w:rPr>
          <w:rFonts w:ascii="Arial" w:hAnsi="Arial" w:cs="Arial"/>
        </w:rPr>
      </w:pPr>
    </w:p>
    <w:p w14:paraId="20938D36" w14:textId="0B3C31D2" w:rsidR="007A5984" w:rsidRPr="000D5888" w:rsidRDefault="007A5984" w:rsidP="007A5984">
      <w:pPr>
        <w:rPr>
          <w:rFonts w:ascii="Arial" w:hAnsi="Arial" w:cs="Arial"/>
        </w:rPr>
      </w:pPr>
      <w:r>
        <w:rPr>
          <w:rFonts w:ascii="Arial" w:hAnsi="Arial" w:cs="Arial"/>
        </w:rPr>
        <w:t xml:space="preserve">Пример </w:t>
      </w:r>
      <w:r w:rsidR="00A87D5E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 При </w:t>
      </w:r>
      <w:r w:rsidR="004468C3">
        <w:rPr>
          <w:rFonts w:ascii="Arial" w:hAnsi="Arial" w:cs="Arial"/>
        </w:rPr>
        <w:t>отправке данных</w:t>
      </w:r>
      <w:r>
        <w:rPr>
          <w:rFonts w:ascii="Arial" w:hAnsi="Arial" w:cs="Arial"/>
        </w:rPr>
        <w:t xml:space="preserve"> о </w:t>
      </w:r>
      <w:r w:rsidR="0044704D">
        <w:rPr>
          <w:rFonts w:ascii="Arial" w:hAnsi="Arial" w:cs="Arial"/>
        </w:rPr>
        <w:t xml:space="preserve">внесении платежей по физическому лицу были ошибочно переданы сведения о </w:t>
      </w:r>
      <w:r w:rsidR="00E47AEB">
        <w:rPr>
          <w:rFonts w:ascii="Arial" w:hAnsi="Arial" w:cs="Arial"/>
        </w:rPr>
        <w:t xml:space="preserve">двух </w:t>
      </w:r>
      <w:r w:rsidR="0044704D">
        <w:rPr>
          <w:rFonts w:ascii="Arial" w:hAnsi="Arial" w:cs="Arial"/>
        </w:rPr>
        <w:t xml:space="preserve">событиях (платежах), которых не было. </w:t>
      </w:r>
    </w:p>
    <w:p w14:paraId="1132A85E" w14:textId="107C8B86" w:rsidR="007A5984" w:rsidRPr="0044704D" w:rsidRDefault="0044704D" w:rsidP="002C0B21">
      <w:pPr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Передаем с кодом операции </w:t>
      </w:r>
      <w:r w:rsidR="009D05F2">
        <w:rPr>
          <w:rFonts w:ascii="Arial" w:eastAsia="Calibri" w:hAnsi="Arial" w:cs="Arial"/>
        </w:rPr>
        <w:t>«</w:t>
      </w:r>
      <w:r>
        <w:rPr>
          <w:rFonts w:ascii="Arial" w:eastAsia="Calibri" w:hAnsi="Arial" w:cs="Arial"/>
          <w:lang w:val="en-US"/>
        </w:rPr>
        <w:t>C</w:t>
      </w:r>
      <w:r w:rsidR="009D05F2">
        <w:rPr>
          <w:rFonts w:ascii="Arial" w:eastAsia="Calibri" w:hAnsi="Arial" w:cs="Arial"/>
        </w:rPr>
        <w:t>»</w:t>
      </w:r>
      <w:r w:rsidRPr="0044704D">
        <w:rPr>
          <w:rFonts w:ascii="Arial" w:eastAsia="Calibri" w:hAnsi="Arial" w:cs="Arial"/>
        </w:rPr>
        <w:t xml:space="preserve"> </w:t>
      </w:r>
      <w:r>
        <w:rPr>
          <w:rFonts w:ascii="Arial" w:eastAsia="Calibri" w:hAnsi="Arial" w:cs="Arial"/>
        </w:rPr>
        <w:t xml:space="preserve">и кодом причины </w:t>
      </w:r>
      <w:r w:rsidR="009D05F2">
        <w:rPr>
          <w:rFonts w:ascii="Arial" w:eastAsia="Calibri" w:hAnsi="Arial" w:cs="Arial"/>
        </w:rPr>
        <w:t>«</w:t>
      </w:r>
      <w:r>
        <w:rPr>
          <w:rFonts w:ascii="Arial" w:eastAsia="Calibri" w:hAnsi="Arial" w:cs="Arial"/>
        </w:rPr>
        <w:t>0</w:t>
      </w:r>
      <w:r w:rsidR="009D05F2">
        <w:rPr>
          <w:rFonts w:ascii="Arial" w:eastAsia="Calibri" w:hAnsi="Arial" w:cs="Arial"/>
        </w:rPr>
        <w:t>»</w:t>
      </w:r>
      <w:r>
        <w:rPr>
          <w:rFonts w:ascii="Arial" w:eastAsia="Calibri" w:hAnsi="Arial" w:cs="Arial"/>
        </w:rPr>
        <w:t xml:space="preserve"> группу блоков, содержащую титульную часть, ключ 1-го уровня (УИд договора) и подлежащие удалению сведения о платежах.</w:t>
      </w:r>
    </w:p>
    <w:p w14:paraId="534AEBFB" w14:textId="39CB0254" w:rsidR="007A5984" w:rsidRPr="00B632B7" w:rsidRDefault="007A5984" w:rsidP="007A5984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632B7">
        <w:rPr>
          <w:rFonts w:cstheme="minorHAnsi"/>
          <w:sz w:val="20"/>
          <w:szCs w:val="20"/>
          <w:lang w:val="en-US"/>
        </w:rPr>
        <w:lastRenderedPageBreak/>
        <w:t>0_GROUPHEADER&lt;tab&gt;1&lt;tab&gt;2.3&lt;tab&gt;</w:t>
      </w:r>
      <w:r w:rsidRPr="00B632B7">
        <w:rPr>
          <w:rFonts w:cstheme="minorHAnsi"/>
          <w:b/>
          <w:sz w:val="20"/>
          <w:szCs w:val="20"/>
          <w:lang w:val="en-US"/>
        </w:rPr>
        <w:t>C</w:t>
      </w:r>
      <w:r w:rsidRPr="00B632B7">
        <w:rPr>
          <w:rFonts w:cstheme="minorHAnsi"/>
          <w:sz w:val="20"/>
          <w:szCs w:val="20"/>
          <w:lang w:val="en-US"/>
        </w:rPr>
        <w:t>&lt;tab&gt;</w:t>
      </w:r>
      <w:r w:rsidR="00FA6B0D" w:rsidRPr="00FA6B0D">
        <w:rPr>
          <w:rFonts w:cstheme="minorHAnsi"/>
          <w:b/>
          <w:sz w:val="20"/>
          <w:szCs w:val="20"/>
          <w:lang w:val="en-US"/>
        </w:rPr>
        <w:t>{</w:t>
      </w:r>
      <w:r w:rsidR="00FA6B0D">
        <w:rPr>
          <w:rFonts w:cstheme="minorHAnsi"/>
          <w:b/>
          <w:sz w:val="20"/>
          <w:szCs w:val="20"/>
          <w:lang w:val="en-US"/>
        </w:rPr>
        <w:t xml:space="preserve"> </w:t>
      </w:r>
      <w:r w:rsidR="00FA6B0D" w:rsidRPr="00FA6B0D">
        <w:rPr>
          <w:rFonts w:cstheme="minorHAnsi"/>
          <w:b/>
          <w:sz w:val="20"/>
          <w:szCs w:val="20"/>
          <w:lang w:val="en-US"/>
        </w:rPr>
        <w:t>"annul_reason" : "0"</w:t>
      </w:r>
      <w:r w:rsidR="00FA6B0D">
        <w:rPr>
          <w:rFonts w:cstheme="minorHAnsi"/>
          <w:b/>
          <w:sz w:val="20"/>
          <w:szCs w:val="20"/>
          <w:lang w:val="en-US"/>
        </w:rPr>
        <w:t xml:space="preserve"> </w:t>
      </w:r>
      <w:r w:rsidR="00FA6B0D" w:rsidRPr="00FA6B0D">
        <w:rPr>
          <w:rFonts w:cstheme="minorHAnsi"/>
          <w:b/>
          <w:sz w:val="20"/>
          <w:szCs w:val="20"/>
          <w:lang w:val="en-US"/>
        </w:rPr>
        <w:t>}</w:t>
      </w:r>
      <w:r w:rsidRPr="00B632B7">
        <w:rPr>
          <w:rFonts w:cstheme="minorHAnsi"/>
          <w:sz w:val="20"/>
          <w:szCs w:val="20"/>
          <w:lang w:val="en-US"/>
        </w:rPr>
        <w:t>&lt;tab&gt;01.09.2022&lt;LF&gt;</w:t>
      </w:r>
    </w:p>
    <w:p w14:paraId="7C4BD5F2" w14:textId="77777777" w:rsidR="007A5984" w:rsidRPr="00B632B7" w:rsidRDefault="007A5984" w:rsidP="007A5984">
      <w:pPr>
        <w:spacing w:after="0" w:line="240" w:lineRule="auto"/>
        <w:rPr>
          <w:rFonts w:cstheme="minorHAnsi"/>
          <w:sz w:val="20"/>
          <w:szCs w:val="20"/>
        </w:rPr>
      </w:pPr>
      <w:r w:rsidRPr="00B632B7">
        <w:rPr>
          <w:rFonts w:cstheme="minorHAnsi"/>
          <w:sz w:val="20"/>
          <w:szCs w:val="20"/>
          <w:lang w:val="en-US"/>
        </w:rPr>
        <w:t>C</w:t>
      </w:r>
      <w:r w:rsidRPr="00B632B7">
        <w:rPr>
          <w:rFonts w:cstheme="minorHAnsi"/>
          <w:sz w:val="20"/>
          <w:szCs w:val="20"/>
        </w:rPr>
        <w:t>1_</w:t>
      </w:r>
      <w:r w:rsidRPr="00B632B7">
        <w:rPr>
          <w:rFonts w:cstheme="minorHAnsi"/>
          <w:sz w:val="20"/>
          <w:szCs w:val="20"/>
          <w:lang w:val="en-US"/>
        </w:rPr>
        <w:t>NAME</w:t>
      </w:r>
      <w:r w:rsidRPr="00B632B7">
        <w:rPr>
          <w:rFonts w:cstheme="minorHAnsi"/>
          <w:sz w:val="20"/>
          <w:szCs w:val="20"/>
        </w:rPr>
        <w:t>&lt;</w:t>
      </w:r>
      <w:r w:rsidRPr="00B632B7">
        <w:rPr>
          <w:rFonts w:cstheme="minorHAnsi"/>
          <w:sz w:val="20"/>
          <w:szCs w:val="20"/>
          <w:lang w:val="en-US"/>
        </w:rPr>
        <w:t>tab</w:t>
      </w:r>
      <w:r w:rsidRPr="00B632B7">
        <w:rPr>
          <w:rFonts w:cstheme="minorHAnsi"/>
          <w:sz w:val="20"/>
          <w:szCs w:val="20"/>
        </w:rPr>
        <w:t>&gt;ИВАНОВ&lt;</w:t>
      </w:r>
      <w:r w:rsidRPr="00B632B7">
        <w:rPr>
          <w:rFonts w:cstheme="minorHAnsi"/>
          <w:sz w:val="20"/>
          <w:szCs w:val="20"/>
          <w:lang w:val="en-US"/>
        </w:rPr>
        <w:t>tab</w:t>
      </w:r>
      <w:r w:rsidRPr="00B632B7">
        <w:rPr>
          <w:rFonts w:cstheme="minorHAnsi"/>
          <w:sz w:val="20"/>
          <w:szCs w:val="20"/>
        </w:rPr>
        <w:t>&gt;ИВАН&lt;</w:t>
      </w:r>
      <w:r w:rsidRPr="00B632B7">
        <w:rPr>
          <w:rFonts w:cstheme="minorHAnsi"/>
          <w:sz w:val="20"/>
          <w:szCs w:val="20"/>
          <w:lang w:val="en-US"/>
        </w:rPr>
        <w:t>tab</w:t>
      </w:r>
      <w:r w:rsidRPr="00B632B7">
        <w:rPr>
          <w:rFonts w:cstheme="minorHAnsi"/>
          <w:sz w:val="20"/>
          <w:szCs w:val="20"/>
        </w:rPr>
        <w:t>&gt;ИВАНОВИЧ&lt;</w:t>
      </w:r>
      <w:r w:rsidRPr="00B632B7">
        <w:rPr>
          <w:rFonts w:cstheme="minorHAnsi"/>
          <w:sz w:val="20"/>
          <w:szCs w:val="20"/>
          <w:lang w:val="en-US"/>
        </w:rPr>
        <w:t>LF</w:t>
      </w:r>
      <w:r w:rsidRPr="00B632B7">
        <w:rPr>
          <w:rFonts w:cstheme="minorHAnsi"/>
          <w:sz w:val="20"/>
          <w:szCs w:val="20"/>
        </w:rPr>
        <w:t>&gt;</w:t>
      </w:r>
    </w:p>
    <w:p w14:paraId="045B95FC" w14:textId="77777777" w:rsidR="007A5984" w:rsidRPr="00B632B7" w:rsidRDefault="007A5984" w:rsidP="007A5984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632B7">
        <w:rPr>
          <w:rFonts w:cstheme="minorHAnsi"/>
          <w:sz w:val="20"/>
          <w:szCs w:val="20"/>
          <w:lang w:val="en-US"/>
        </w:rPr>
        <w:t>C2_PREVNAME&lt;tab&gt;0&lt;tab&gt;&lt;tab&gt;&lt;tab&gt;&lt;tab&gt;&lt;LF&gt;</w:t>
      </w:r>
    </w:p>
    <w:p w14:paraId="48959BC5" w14:textId="77777777" w:rsidR="007A5984" w:rsidRPr="00B632B7" w:rsidRDefault="007A5984" w:rsidP="007A5984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632B7">
        <w:rPr>
          <w:rFonts w:cstheme="minorHAnsi"/>
          <w:sz w:val="20"/>
          <w:szCs w:val="20"/>
          <w:lang w:val="en-US"/>
        </w:rPr>
        <w:t>C3_BIRTH&lt;tab&gt;28.07.1956&lt;tab&gt;643&lt;tab&gt;ВОРОНЕЖ&lt;LF&gt;</w:t>
      </w:r>
    </w:p>
    <w:p w14:paraId="2E85A963" w14:textId="77777777" w:rsidR="007A5984" w:rsidRPr="00B632B7" w:rsidRDefault="007A5984" w:rsidP="007A5984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632B7">
        <w:rPr>
          <w:rFonts w:cstheme="minorHAnsi"/>
          <w:sz w:val="20"/>
          <w:szCs w:val="20"/>
          <w:lang w:val="en-US"/>
        </w:rPr>
        <w:t>C4_ID&lt;tab&gt;643&lt;tab&gt;&lt;tab&gt;21&lt;tab&gt;&lt;tab&gt;2001&lt;tab&gt;423332&lt;tab&gt;25.06.2001&lt;tab&gt;МВД РФ ПО Г.ВОРОНЕЖ&lt;tab&gt;201-744&lt;tab&gt;&lt;LF&gt;</w:t>
      </w:r>
    </w:p>
    <w:p w14:paraId="58C0061E" w14:textId="77777777" w:rsidR="007A5984" w:rsidRPr="00B632B7" w:rsidRDefault="007A5984" w:rsidP="007A5984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632B7">
        <w:rPr>
          <w:rFonts w:cstheme="minorHAnsi"/>
          <w:sz w:val="20"/>
          <w:szCs w:val="20"/>
          <w:lang w:val="en-US"/>
        </w:rPr>
        <w:t>C5_PREVID&lt;tab&gt;0&lt;tab&gt;&lt;tab&gt;&lt;tab&gt;&lt;tab&gt;&lt;tab&gt;&lt;tab&gt;&lt;tab&gt;&lt;tab&gt;&lt;tab&gt;&lt;tab&gt;&lt;LF&gt;</w:t>
      </w:r>
    </w:p>
    <w:p w14:paraId="59B78DDB" w14:textId="77777777" w:rsidR="007A5984" w:rsidRPr="00B632B7" w:rsidRDefault="007A5984" w:rsidP="007A5984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632B7">
        <w:rPr>
          <w:rFonts w:cstheme="minorHAnsi"/>
          <w:sz w:val="20"/>
          <w:szCs w:val="20"/>
          <w:lang w:val="en-US"/>
        </w:rPr>
        <w:t>C6_REGNUM&lt;tab&gt;1&lt;tab&gt;123456789012&lt;tab&gt;&lt;LF&gt;</w:t>
      </w:r>
    </w:p>
    <w:p w14:paraId="71C9E60B" w14:textId="77777777" w:rsidR="007A5984" w:rsidRPr="00B632B7" w:rsidRDefault="007A5984" w:rsidP="007A5984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632B7">
        <w:rPr>
          <w:rFonts w:cstheme="minorHAnsi"/>
          <w:sz w:val="20"/>
          <w:szCs w:val="20"/>
          <w:lang w:val="en-US"/>
        </w:rPr>
        <w:t>C7_SNILS&lt;tab&gt;&lt;LF&gt;</w:t>
      </w:r>
    </w:p>
    <w:p w14:paraId="4C22960F" w14:textId="5AEBF71F" w:rsidR="00E47AEB" w:rsidRPr="00E47AEB" w:rsidRDefault="00E47AEB" w:rsidP="00E47AEB">
      <w:pPr>
        <w:spacing w:after="0" w:line="240" w:lineRule="auto"/>
        <w:rPr>
          <w:rFonts w:cstheme="minorHAnsi"/>
          <w:b/>
          <w:sz w:val="20"/>
          <w:szCs w:val="20"/>
          <w:lang w:val="en-US"/>
        </w:rPr>
      </w:pPr>
      <w:r w:rsidRPr="00E47AEB">
        <w:rPr>
          <w:rFonts w:cstheme="minorHAnsi"/>
          <w:b/>
          <w:sz w:val="20"/>
          <w:szCs w:val="20"/>
          <w:lang w:val="en-US"/>
        </w:rPr>
        <w:t>DELETE&lt;LF&gt;</w:t>
      </w:r>
    </w:p>
    <w:p w14:paraId="6F42CB9B" w14:textId="77777777" w:rsidR="00393720" w:rsidRPr="00B632B7" w:rsidRDefault="00393720" w:rsidP="0039372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632B7">
        <w:rPr>
          <w:rFonts w:cstheme="minorHAnsi"/>
          <w:sz w:val="20"/>
          <w:szCs w:val="20"/>
          <w:lang w:val="en-US"/>
        </w:rPr>
        <w:t>C17_UID&lt;tab&gt;dd41ba10-b4e7-11ec-8ce4-6baed3d002b4-2&lt;LF&gt;</w:t>
      </w:r>
    </w:p>
    <w:p w14:paraId="113B50AE" w14:textId="77777777" w:rsidR="007A5984" w:rsidRPr="007A5984" w:rsidRDefault="007A5984" w:rsidP="007A5984">
      <w:pPr>
        <w:spacing w:after="0" w:line="240" w:lineRule="auto"/>
        <w:rPr>
          <w:rFonts w:cstheme="minorHAnsi"/>
          <w:b/>
          <w:sz w:val="20"/>
          <w:szCs w:val="20"/>
          <w:lang w:val="en-US"/>
        </w:rPr>
      </w:pPr>
      <w:r w:rsidRPr="007A5984">
        <w:rPr>
          <w:rFonts w:cstheme="minorHAnsi"/>
          <w:b/>
          <w:sz w:val="20"/>
          <w:szCs w:val="20"/>
          <w:lang w:val="en-US"/>
        </w:rPr>
        <w:t>C28_PAYMT&lt;tab&gt;01.09.2022&lt;tab&gt;10000,00&lt;tab&gt;9000,00&lt;tab&gt;1000,00&lt;tab&gt;0,00&lt;tab&gt;10000,00&lt;tab&gt;9000,00&lt;tab&gt;1000,00&lt;tab&gt;0,00&lt;tab&gt;1&lt;tab&gt;2&lt;tab&gt;0&lt;LF&gt;</w:t>
      </w:r>
    </w:p>
    <w:p w14:paraId="5926F7F0" w14:textId="518C6878" w:rsidR="007A5984" w:rsidRPr="00B632B7" w:rsidRDefault="007A5984" w:rsidP="007A5984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7A5984">
        <w:rPr>
          <w:rFonts w:cstheme="minorHAnsi"/>
          <w:b/>
          <w:sz w:val="20"/>
          <w:szCs w:val="20"/>
          <w:lang w:val="en-US"/>
        </w:rPr>
        <w:t>C28_PAYMT&lt;tab&gt;01.</w:t>
      </w:r>
      <w:r w:rsidRPr="0044704D">
        <w:rPr>
          <w:rFonts w:cstheme="minorHAnsi"/>
          <w:b/>
          <w:sz w:val="20"/>
          <w:szCs w:val="20"/>
          <w:lang w:val="en-US"/>
        </w:rPr>
        <w:t>10</w:t>
      </w:r>
      <w:r w:rsidRPr="007A5984">
        <w:rPr>
          <w:rFonts w:cstheme="minorHAnsi"/>
          <w:b/>
          <w:sz w:val="20"/>
          <w:szCs w:val="20"/>
          <w:lang w:val="en-US"/>
        </w:rPr>
        <w:t>.2022&lt;tab&gt;10000,00&lt;tab&gt;9000,00&lt;tab&gt;1000,00&lt;tab&gt;0,00&lt;tab&gt;10000,00&lt;tab&gt;9000,00&lt;tab&gt;1000,00&lt;tab&gt;0,00&lt;tab&gt;1&lt;tab&gt;2&lt;tab&gt;0&lt;LF&gt;</w:t>
      </w:r>
    </w:p>
    <w:p w14:paraId="73B877A4" w14:textId="4B7314F5" w:rsidR="00A715F2" w:rsidRPr="007A5984" w:rsidRDefault="00A715F2" w:rsidP="002C0B21">
      <w:pPr>
        <w:rPr>
          <w:rFonts w:ascii="Arial" w:eastAsia="Calibri" w:hAnsi="Arial" w:cs="Arial"/>
          <w:lang w:val="en-US"/>
        </w:rPr>
      </w:pPr>
    </w:p>
    <w:p w14:paraId="0F917471" w14:textId="7A086F9B" w:rsidR="00E47AEB" w:rsidRPr="00E47AEB" w:rsidRDefault="00563E84" w:rsidP="00E47AEB">
      <w:pPr>
        <w:ind w:left="851" w:firstLine="283"/>
        <w:rPr>
          <w:rFonts w:ascii="Arial" w:hAnsi="Arial" w:cs="Arial"/>
          <w:b/>
          <w:i/>
        </w:rPr>
      </w:pPr>
      <w:r w:rsidRPr="00E47AEB">
        <w:rPr>
          <w:rFonts w:ascii="Arial" w:hAnsi="Arial" w:cs="Arial"/>
          <w:b/>
          <w:i/>
        </w:rPr>
        <w:t xml:space="preserve">Для </w:t>
      </w:r>
      <w:r w:rsidR="007D7117" w:rsidRPr="00E47AEB">
        <w:rPr>
          <w:rFonts w:ascii="Arial" w:hAnsi="Arial" w:cs="Arial"/>
          <w:b/>
          <w:i/>
        </w:rPr>
        <w:t>аннулирования или корректировки путем исключения</w:t>
      </w:r>
      <w:r w:rsidRPr="00E47AEB">
        <w:rPr>
          <w:rFonts w:ascii="Arial" w:hAnsi="Arial" w:cs="Arial"/>
          <w:b/>
          <w:i/>
        </w:rPr>
        <w:t xml:space="preserve"> данных о записи </w:t>
      </w:r>
      <w:r w:rsidR="004E212E" w:rsidRPr="00E47AEB">
        <w:rPr>
          <w:rFonts w:ascii="Arial" w:hAnsi="Arial" w:cs="Arial"/>
          <w:b/>
          <w:i/>
        </w:rPr>
        <w:t xml:space="preserve">КИ </w:t>
      </w:r>
      <w:r w:rsidR="007D7117" w:rsidRPr="00E47AEB">
        <w:rPr>
          <w:rFonts w:ascii="Arial" w:hAnsi="Arial" w:cs="Arial"/>
          <w:b/>
          <w:i/>
        </w:rPr>
        <w:t>целиком</w:t>
      </w:r>
      <w:r w:rsidR="00E47AEB">
        <w:rPr>
          <w:rFonts w:ascii="Arial" w:hAnsi="Arial" w:cs="Arial"/>
          <w:b/>
          <w:i/>
        </w:rPr>
        <w:t xml:space="preserve"> необходимо передать:</w:t>
      </w:r>
    </w:p>
    <w:p w14:paraId="70753CDF" w14:textId="5187EF03" w:rsidR="00E47AEB" w:rsidRDefault="00E47AEB" w:rsidP="004646B3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заголовок группы блоков </w:t>
      </w:r>
      <w:r w:rsidR="00563E84" w:rsidRPr="002039FE">
        <w:rPr>
          <w:rFonts w:ascii="Arial" w:hAnsi="Arial" w:cs="Arial"/>
        </w:rPr>
        <w:t xml:space="preserve">с кодом операции </w:t>
      </w:r>
      <w:r w:rsidR="00A7548E">
        <w:rPr>
          <w:rFonts w:ascii="Arial" w:hAnsi="Arial" w:cs="Arial"/>
          <w:lang w:val="en-US"/>
        </w:rPr>
        <w:t>B</w:t>
      </w:r>
      <w:r w:rsidR="00A7548E" w:rsidRPr="00A7548E">
        <w:rPr>
          <w:rFonts w:ascii="Arial" w:hAnsi="Arial" w:cs="Arial"/>
        </w:rPr>
        <w:t xml:space="preserve"> </w:t>
      </w:r>
      <w:r w:rsidR="00A7548E">
        <w:rPr>
          <w:rFonts w:ascii="Arial" w:hAnsi="Arial" w:cs="Arial"/>
        </w:rPr>
        <w:t xml:space="preserve">или </w:t>
      </w:r>
      <w:r w:rsidR="0087644B">
        <w:rPr>
          <w:rFonts w:ascii="Arial" w:hAnsi="Arial" w:cs="Arial"/>
          <w:lang w:val="en-US"/>
        </w:rPr>
        <w:t>C</w:t>
      </w:r>
      <w:r w:rsidR="00EE568B">
        <w:rPr>
          <w:rFonts w:ascii="Arial" w:hAnsi="Arial" w:cs="Arial"/>
        </w:rPr>
        <w:t xml:space="preserve"> (при показателе 0.4=0)</w:t>
      </w:r>
      <w:r w:rsidR="00563E84" w:rsidRPr="002039FE">
        <w:rPr>
          <w:rFonts w:ascii="Arial" w:hAnsi="Arial" w:cs="Arial"/>
        </w:rPr>
        <w:t xml:space="preserve"> </w:t>
      </w:r>
      <w:r w:rsidR="00EE568B">
        <w:rPr>
          <w:rFonts w:ascii="Arial" w:hAnsi="Arial" w:cs="Arial"/>
        </w:rPr>
        <w:t xml:space="preserve">или </w:t>
      </w:r>
      <w:r w:rsidR="001C61CA">
        <w:rPr>
          <w:rFonts w:ascii="Arial" w:hAnsi="Arial" w:cs="Arial"/>
          <w:lang w:val="en-US"/>
        </w:rPr>
        <w:t>D</w:t>
      </w:r>
      <w:r>
        <w:rPr>
          <w:rFonts w:ascii="Arial" w:hAnsi="Arial" w:cs="Arial"/>
        </w:rPr>
        <w:t>,</w:t>
      </w:r>
    </w:p>
    <w:p w14:paraId="144E977C" w14:textId="33F741DE" w:rsidR="00E47AEB" w:rsidRDefault="00E47AEB" w:rsidP="004646B3">
      <w:pPr>
        <w:rPr>
          <w:rFonts w:ascii="Arial" w:hAnsi="Arial" w:cs="Arial"/>
        </w:rPr>
      </w:pPr>
      <w:r>
        <w:rPr>
          <w:rFonts w:ascii="Arial" w:hAnsi="Arial" w:cs="Arial"/>
        </w:rPr>
        <w:t>- титульную часть,</w:t>
      </w:r>
    </w:p>
    <w:p w14:paraId="43849F59" w14:textId="0F8B6EDE" w:rsidR="00E47AEB" w:rsidRPr="00E47AEB" w:rsidRDefault="00E47AEB" w:rsidP="004646B3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команду </w:t>
      </w:r>
      <w:r>
        <w:rPr>
          <w:rFonts w:ascii="Arial" w:hAnsi="Arial" w:cs="Arial"/>
          <w:lang w:val="en-US"/>
        </w:rPr>
        <w:t>DELETE</w:t>
      </w:r>
      <w:r>
        <w:rPr>
          <w:rFonts w:ascii="Arial" w:hAnsi="Arial" w:cs="Arial"/>
        </w:rPr>
        <w:t>,</w:t>
      </w:r>
    </w:p>
    <w:p w14:paraId="09403400" w14:textId="450D5929" w:rsidR="00CF350F" w:rsidRDefault="00E47AEB" w:rsidP="004646B3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только </w:t>
      </w:r>
      <w:r w:rsidR="00563E84" w:rsidRPr="002039FE">
        <w:rPr>
          <w:rFonts w:ascii="Arial" w:hAnsi="Arial" w:cs="Arial"/>
        </w:rPr>
        <w:t xml:space="preserve">блок, содержащий ключи </w:t>
      </w:r>
      <w:r w:rsidR="009D5210" w:rsidRPr="002039FE">
        <w:rPr>
          <w:rFonts w:ascii="Arial" w:hAnsi="Arial" w:cs="Arial"/>
        </w:rPr>
        <w:t>1го</w:t>
      </w:r>
      <w:r w:rsidR="00563E84" w:rsidRPr="002039FE">
        <w:rPr>
          <w:rFonts w:ascii="Arial" w:hAnsi="Arial" w:cs="Arial"/>
        </w:rPr>
        <w:t xml:space="preserve"> уровня. Например, для удаления всех данных об обязательстве физлица в группу блоков необходимо </w:t>
      </w:r>
      <w:r>
        <w:rPr>
          <w:rFonts w:ascii="Arial" w:hAnsi="Arial" w:cs="Arial"/>
        </w:rPr>
        <w:t xml:space="preserve">после команды </w:t>
      </w:r>
      <w:r>
        <w:rPr>
          <w:rFonts w:ascii="Arial" w:hAnsi="Arial" w:cs="Arial"/>
          <w:lang w:val="en-US"/>
        </w:rPr>
        <w:t>DELETE</w:t>
      </w:r>
      <w:r>
        <w:rPr>
          <w:rFonts w:ascii="Arial" w:hAnsi="Arial" w:cs="Arial"/>
        </w:rPr>
        <w:t xml:space="preserve"> </w:t>
      </w:r>
      <w:r w:rsidR="00563E84" w:rsidRPr="002039FE">
        <w:rPr>
          <w:rFonts w:ascii="Arial" w:hAnsi="Arial" w:cs="Arial"/>
        </w:rPr>
        <w:t>включить блок 17 УИ</w:t>
      </w:r>
      <w:r w:rsidR="0087644B">
        <w:rPr>
          <w:rFonts w:ascii="Arial" w:hAnsi="Arial" w:cs="Arial"/>
        </w:rPr>
        <w:t>д</w:t>
      </w:r>
      <w:r w:rsidR="00563E84" w:rsidRPr="002039FE">
        <w:rPr>
          <w:rFonts w:ascii="Arial" w:hAnsi="Arial" w:cs="Arial"/>
        </w:rPr>
        <w:t xml:space="preserve">, </w:t>
      </w:r>
      <w:r w:rsidR="00563E84" w:rsidRPr="00393720">
        <w:rPr>
          <w:rFonts w:ascii="Arial" w:hAnsi="Arial" w:cs="Arial"/>
          <w:u w:val="single"/>
        </w:rPr>
        <w:t>не указывая остальные блоки</w:t>
      </w:r>
      <w:r w:rsidR="00515B85" w:rsidRPr="00515B85">
        <w:rPr>
          <w:rFonts w:ascii="Arial" w:hAnsi="Arial" w:cs="Arial"/>
          <w:u w:val="single"/>
        </w:rPr>
        <w:t xml:space="preserve"> </w:t>
      </w:r>
      <w:r w:rsidR="00515B85">
        <w:rPr>
          <w:rFonts w:ascii="Arial" w:hAnsi="Arial" w:cs="Arial"/>
          <w:u w:val="single"/>
        </w:rPr>
        <w:t>с ключами 2-го уровня</w:t>
      </w:r>
      <w:r w:rsidR="00933155" w:rsidRPr="00393720">
        <w:rPr>
          <w:rFonts w:ascii="Arial" w:hAnsi="Arial" w:cs="Arial"/>
          <w:u w:val="single"/>
        </w:rPr>
        <w:t>, относящиеся к этому обязательству</w:t>
      </w:r>
      <w:r w:rsidR="00563E84" w:rsidRPr="002039FE">
        <w:rPr>
          <w:rFonts w:ascii="Arial" w:hAnsi="Arial" w:cs="Arial"/>
        </w:rPr>
        <w:t xml:space="preserve">. </w:t>
      </w:r>
    </w:p>
    <w:p w14:paraId="1AF28E66" w14:textId="5B11DF78" w:rsidR="004468C3" w:rsidRPr="004468C3" w:rsidRDefault="00F53CCC" w:rsidP="004468C3">
      <w:pPr>
        <w:rPr>
          <w:rFonts w:ascii="Arial" w:hAnsi="Arial" w:cs="Arial"/>
        </w:rPr>
      </w:pPr>
      <w:r>
        <w:rPr>
          <w:rFonts w:ascii="Arial" w:hAnsi="Arial" w:cs="Arial"/>
        </w:rPr>
        <w:t xml:space="preserve">Пример </w:t>
      </w:r>
      <w:r w:rsidR="00390C93">
        <w:rPr>
          <w:rFonts w:ascii="Arial" w:hAnsi="Arial" w:cs="Arial"/>
        </w:rPr>
        <w:t>3</w:t>
      </w:r>
      <w:r w:rsidR="004468C3">
        <w:rPr>
          <w:rFonts w:ascii="Arial" w:hAnsi="Arial" w:cs="Arial"/>
        </w:rPr>
        <w:t>. Получен</w:t>
      </w:r>
      <w:r w:rsidR="009D05F2">
        <w:rPr>
          <w:rFonts w:ascii="Arial" w:hAnsi="Arial" w:cs="Arial"/>
        </w:rPr>
        <w:t>о</w:t>
      </w:r>
      <w:r w:rsidR="004468C3">
        <w:rPr>
          <w:rFonts w:ascii="Arial" w:hAnsi="Arial" w:cs="Arial"/>
        </w:rPr>
        <w:t xml:space="preserve"> решение суда, в соответствии с которым сведения об обязательстве должны быть аннулированы.</w:t>
      </w:r>
    </w:p>
    <w:p w14:paraId="664DAD5A" w14:textId="7CEF55BD" w:rsidR="004468C3" w:rsidRPr="0044704D" w:rsidRDefault="004468C3" w:rsidP="004468C3">
      <w:pPr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Передаем с кодом операции </w:t>
      </w:r>
      <w:r>
        <w:rPr>
          <w:rFonts w:ascii="Arial" w:eastAsia="Calibri" w:hAnsi="Arial" w:cs="Arial"/>
          <w:lang w:val="en-US"/>
        </w:rPr>
        <w:t>D</w:t>
      </w:r>
      <w:r w:rsidRPr="0044704D">
        <w:rPr>
          <w:rFonts w:ascii="Arial" w:eastAsia="Calibri" w:hAnsi="Arial" w:cs="Arial"/>
        </w:rPr>
        <w:t xml:space="preserve"> </w:t>
      </w:r>
      <w:r>
        <w:rPr>
          <w:rFonts w:ascii="Arial" w:eastAsia="Calibri" w:hAnsi="Arial" w:cs="Arial"/>
        </w:rPr>
        <w:t xml:space="preserve">и кодом причины </w:t>
      </w:r>
      <w:r w:rsidRPr="004468C3">
        <w:rPr>
          <w:rFonts w:ascii="Arial" w:eastAsia="Calibri" w:hAnsi="Arial" w:cs="Arial"/>
        </w:rPr>
        <w:t>2</w:t>
      </w:r>
      <w:r>
        <w:rPr>
          <w:rFonts w:ascii="Arial" w:eastAsia="Calibri" w:hAnsi="Arial" w:cs="Arial"/>
        </w:rPr>
        <w:t xml:space="preserve"> группу блоков, содержащую титульную часть</w:t>
      </w:r>
      <w:r w:rsidRPr="004468C3">
        <w:rPr>
          <w:rFonts w:ascii="Arial" w:eastAsia="Calibri" w:hAnsi="Arial" w:cs="Arial"/>
        </w:rPr>
        <w:t xml:space="preserve"> </w:t>
      </w:r>
      <w:r>
        <w:rPr>
          <w:rFonts w:ascii="Arial" w:eastAsia="Calibri" w:hAnsi="Arial" w:cs="Arial"/>
        </w:rPr>
        <w:t>и только ключ 1-го уровня (УИд договора).</w:t>
      </w:r>
    </w:p>
    <w:p w14:paraId="4D004EC7" w14:textId="14336018" w:rsidR="004468C3" w:rsidRPr="00B632B7" w:rsidRDefault="004468C3" w:rsidP="004468C3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632B7">
        <w:rPr>
          <w:rFonts w:cstheme="minorHAnsi"/>
          <w:sz w:val="20"/>
          <w:szCs w:val="20"/>
          <w:lang w:val="en-US"/>
        </w:rPr>
        <w:t>0_GROUPHEADER&lt;tab&gt;1&lt;tab&gt;2.3&lt;tab&gt;</w:t>
      </w:r>
      <w:r>
        <w:rPr>
          <w:rFonts w:cstheme="minorHAnsi"/>
          <w:b/>
          <w:sz w:val="20"/>
          <w:szCs w:val="20"/>
          <w:lang w:val="en-US"/>
        </w:rPr>
        <w:t>D</w:t>
      </w:r>
      <w:r w:rsidRPr="00B632B7">
        <w:rPr>
          <w:rFonts w:cstheme="minorHAnsi"/>
          <w:sz w:val="20"/>
          <w:szCs w:val="20"/>
          <w:lang w:val="en-US"/>
        </w:rPr>
        <w:t>&lt;tab&gt;</w:t>
      </w:r>
      <w:r w:rsidR="00FA6B0D" w:rsidRPr="00FA6B0D">
        <w:rPr>
          <w:rFonts w:cstheme="minorHAnsi"/>
          <w:b/>
          <w:sz w:val="20"/>
          <w:szCs w:val="20"/>
          <w:lang w:val="en-US"/>
        </w:rPr>
        <w:t>{</w:t>
      </w:r>
      <w:r w:rsidR="00FA6B0D">
        <w:rPr>
          <w:rFonts w:cstheme="minorHAnsi"/>
          <w:b/>
          <w:sz w:val="20"/>
          <w:szCs w:val="20"/>
          <w:lang w:val="en-US"/>
        </w:rPr>
        <w:t xml:space="preserve"> </w:t>
      </w:r>
      <w:r w:rsidR="00FA6B0D" w:rsidRPr="00FA6B0D">
        <w:rPr>
          <w:rFonts w:cstheme="minorHAnsi"/>
          <w:b/>
          <w:sz w:val="20"/>
          <w:szCs w:val="20"/>
          <w:lang w:val="en-US"/>
        </w:rPr>
        <w:t>"annul_reason" : "</w:t>
      </w:r>
      <w:r w:rsidR="00FA6B0D">
        <w:rPr>
          <w:rFonts w:cstheme="minorHAnsi"/>
          <w:b/>
          <w:sz w:val="20"/>
          <w:szCs w:val="20"/>
          <w:lang w:val="en-US"/>
        </w:rPr>
        <w:t>2</w:t>
      </w:r>
      <w:r w:rsidR="00FA6B0D" w:rsidRPr="00FA6B0D">
        <w:rPr>
          <w:rFonts w:cstheme="minorHAnsi"/>
          <w:b/>
          <w:sz w:val="20"/>
          <w:szCs w:val="20"/>
          <w:lang w:val="en-US"/>
        </w:rPr>
        <w:t>"</w:t>
      </w:r>
      <w:r w:rsidR="00FA6B0D">
        <w:rPr>
          <w:rFonts w:cstheme="minorHAnsi"/>
          <w:b/>
          <w:sz w:val="20"/>
          <w:szCs w:val="20"/>
          <w:lang w:val="en-US"/>
        </w:rPr>
        <w:t xml:space="preserve"> </w:t>
      </w:r>
      <w:r w:rsidR="00FA6B0D" w:rsidRPr="00FA6B0D">
        <w:rPr>
          <w:rFonts w:cstheme="minorHAnsi"/>
          <w:b/>
          <w:sz w:val="20"/>
          <w:szCs w:val="20"/>
          <w:lang w:val="en-US"/>
        </w:rPr>
        <w:t>}</w:t>
      </w:r>
      <w:r w:rsidRPr="00B632B7">
        <w:rPr>
          <w:rFonts w:cstheme="minorHAnsi"/>
          <w:sz w:val="20"/>
          <w:szCs w:val="20"/>
          <w:lang w:val="en-US"/>
        </w:rPr>
        <w:t>&lt;tab&gt;01.09.2022&lt;LF&gt;</w:t>
      </w:r>
    </w:p>
    <w:p w14:paraId="1FDB1684" w14:textId="77777777" w:rsidR="004468C3" w:rsidRPr="00B632B7" w:rsidRDefault="004468C3" w:rsidP="004468C3">
      <w:pPr>
        <w:spacing w:after="0" w:line="240" w:lineRule="auto"/>
        <w:rPr>
          <w:rFonts w:cstheme="minorHAnsi"/>
          <w:sz w:val="20"/>
          <w:szCs w:val="20"/>
        </w:rPr>
      </w:pPr>
      <w:r w:rsidRPr="00B632B7">
        <w:rPr>
          <w:rFonts w:cstheme="minorHAnsi"/>
          <w:sz w:val="20"/>
          <w:szCs w:val="20"/>
          <w:lang w:val="en-US"/>
        </w:rPr>
        <w:t>C</w:t>
      </w:r>
      <w:r w:rsidRPr="00B632B7">
        <w:rPr>
          <w:rFonts w:cstheme="minorHAnsi"/>
          <w:sz w:val="20"/>
          <w:szCs w:val="20"/>
        </w:rPr>
        <w:t>1_</w:t>
      </w:r>
      <w:r w:rsidRPr="00B632B7">
        <w:rPr>
          <w:rFonts w:cstheme="minorHAnsi"/>
          <w:sz w:val="20"/>
          <w:szCs w:val="20"/>
          <w:lang w:val="en-US"/>
        </w:rPr>
        <w:t>NAME</w:t>
      </w:r>
      <w:r w:rsidRPr="00B632B7">
        <w:rPr>
          <w:rFonts w:cstheme="minorHAnsi"/>
          <w:sz w:val="20"/>
          <w:szCs w:val="20"/>
        </w:rPr>
        <w:t>&lt;</w:t>
      </w:r>
      <w:r w:rsidRPr="00B632B7">
        <w:rPr>
          <w:rFonts w:cstheme="minorHAnsi"/>
          <w:sz w:val="20"/>
          <w:szCs w:val="20"/>
          <w:lang w:val="en-US"/>
        </w:rPr>
        <w:t>tab</w:t>
      </w:r>
      <w:r w:rsidRPr="00B632B7">
        <w:rPr>
          <w:rFonts w:cstheme="minorHAnsi"/>
          <w:sz w:val="20"/>
          <w:szCs w:val="20"/>
        </w:rPr>
        <w:t>&gt;ИВАНОВ&lt;</w:t>
      </w:r>
      <w:r w:rsidRPr="00B632B7">
        <w:rPr>
          <w:rFonts w:cstheme="minorHAnsi"/>
          <w:sz w:val="20"/>
          <w:szCs w:val="20"/>
          <w:lang w:val="en-US"/>
        </w:rPr>
        <w:t>tab</w:t>
      </w:r>
      <w:r w:rsidRPr="00B632B7">
        <w:rPr>
          <w:rFonts w:cstheme="minorHAnsi"/>
          <w:sz w:val="20"/>
          <w:szCs w:val="20"/>
        </w:rPr>
        <w:t>&gt;ИВАН&lt;</w:t>
      </w:r>
      <w:r w:rsidRPr="00B632B7">
        <w:rPr>
          <w:rFonts w:cstheme="minorHAnsi"/>
          <w:sz w:val="20"/>
          <w:szCs w:val="20"/>
          <w:lang w:val="en-US"/>
        </w:rPr>
        <w:t>tab</w:t>
      </w:r>
      <w:r w:rsidRPr="00B632B7">
        <w:rPr>
          <w:rFonts w:cstheme="minorHAnsi"/>
          <w:sz w:val="20"/>
          <w:szCs w:val="20"/>
        </w:rPr>
        <w:t>&gt;ИВАНОВИЧ&lt;</w:t>
      </w:r>
      <w:r w:rsidRPr="00B632B7">
        <w:rPr>
          <w:rFonts w:cstheme="minorHAnsi"/>
          <w:sz w:val="20"/>
          <w:szCs w:val="20"/>
          <w:lang w:val="en-US"/>
        </w:rPr>
        <w:t>LF</w:t>
      </w:r>
      <w:r w:rsidRPr="00B632B7">
        <w:rPr>
          <w:rFonts w:cstheme="minorHAnsi"/>
          <w:sz w:val="20"/>
          <w:szCs w:val="20"/>
        </w:rPr>
        <w:t>&gt;</w:t>
      </w:r>
    </w:p>
    <w:p w14:paraId="32FB80D9" w14:textId="77777777" w:rsidR="004468C3" w:rsidRPr="00B632B7" w:rsidRDefault="004468C3" w:rsidP="004468C3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632B7">
        <w:rPr>
          <w:rFonts w:cstheme="minorHAnsi"/>
          <w:sz w:val="20"/>
          <w:szCs w:val="20"/>
          <w:lang w:val="en-US"/>
        </w:rPr>
        <w:t>C2_PREVNAME&lt;tab&gt;0&lt;tab&gt;&lt;tab&gt;&lt;tab&gt;&lt;tab&gt;&lt;LF&gt;</w:t>
      </w:r>
    </w:p>
    <w:p w14:paraId="758AD5D4" w14:textId="77777777" w:rsidR="004468C3" w:rsidRPr="00B632B7" w:rsidRDefault="004468C3" w:rsidP="004468C3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632B7">
        <w:rPr>
          <w:rFonts w:cstheme="minorHAnsi"/>
          <w:sz w:val="20"/>
          <w:szCs w:val="20"/>
          <w:lang w:val="en-US"/>
        </w:rPr>
        <w:t>C3_BIRTH&lt;tab&gt;28.07.1956&lt;tab&gt;643&lt;tab&gt;ВОРОНЕЖ&lt;LF&gt;</w:t>
      </w:r>
    </w:p>
    <w:p w14:paraId="6A3A0D6A" w14:textId="77777777" w:rsidR="004468C3" w:rsidRPr="00B632B7" w:rsidRDefault="004468C3" w:rsidP="004468C3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632B7">
        <w:rPr>
          <w:rFonts w:cstheme="minorHAnsi"/>
          <w:sz w:val="20"/>
          <w:szCs w:val="20"/>
          <w:lang w:val="en-US"/>
        </w:rPr>
        <w:t>C4_ID&lt;tab&gt;643&lt;tab&gt;&lt;tab&gt;21&lt;tab&gt;&lt;tab&gt;2001&lt;tab&gt;423332&lt;tab&gt;25.06.2001&lt;tab&gt;МВД РФ ПО Г.ВОРОНЕЖ&lt;tab&gt;201-744&lt;tab&gt;&lt;LF&gt;</w:t>
      </w:r>
    </w:p>
    <w:p w14:paraId="50218ED2" w14:textId="77777777" w:rsidR="004468C3" w:rsidRPr="00B632B7" w:rsidRDefault="004468C3" w:rsidP="004468C3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632B7">
        <w:rPr>
          <w:rFonts w:cstheme="minorHAnsi"/>
          <w:sz w:val="20"/>
          <w:szCs w:val="20"/>
          <w:lang w:val="en-US"/>
        </w:rPr>
        <w:t>C5_PREVID&lt;tab&gt;0&lt;tab&gt;&lt;tab&gt;&lt;tab&gt;&lt;tab&gt;&lt;tab&gt;&lt;tab&gt;&lt;tab&gt;&lt;tab&gt;&lt;tab&gt;&lt;tab&gt;&lt;LF&gt;</w:t>
      </w:r>
    </w:p>
    <w:p w14:paraId="3270FD09" w14:textId="77777777" w:rsidR="004468C3" w:rsidRPr="00B632B7" w:rsidRDefault="004468C3" w:rsidP="004468C3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632B7">
        <w:rPr>
          <w:rFonts w:cstheme="minorHAnsi"/>
          <w:sz w:val="20"/>
          <w:szCs w:val="20"/>
          <w:lang w:val="en-US"/>
        </w:rPr>
        <w:t>C6_REGNUM&lt;tab&gt;1&lt;tab&gt;123456789012&lt;tab&gt;&lt;LF&gt;</w:t>
      </w:r>
    </w:p>
    <w:p w14:paraId="33A80794" w14:textId="77777777" w:rsidR="004468C3" w:rsidRPr="00B632B7" w:rsidRDefault="004468C3" w:rsidP="004468C3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632B7">
        <w:rPr>
          <w:rFonts w:cstheme="minorHAnsi"/>
          <w:sz w:val="20"/>
          <w:szCs w:val="20"/>
          <w:lang w:val="en-US"/>
        </w:rPr>
        <w:t>C7_SNILS&lt;tab&gt;&lt;LF&gt;</w:t>
      </w:r>
    </w:p>
    <w:p w14:paraId="0AD9378A" w14:textId="429B72F4" w:rsidR="00E47AEB" w:rsidRPr="00E47AEB" w:rsidRDefault="00E47AEB" w:rsidP="00E47AEB">
      <w:pPr>
        <w:spacing w:after="0" w:line="240" w:lineRule="auto"/>
        <w:rPr>
          <w:rFonts w:cstheme="minorHAnsi"/>
          <w:b/>
          <w:sz w:val="20"/>
          <w:szCs w:val="20"/>
          <w:lang w:val="en-US"/>
        </w:rPr>
      </w:pPr>
      <w:r w:rsidRPr="00E47AEB">
        <w:rPr>
          <w:rFonts w:cstheme="minorHAnsi"/>
          <w:b/>
          <w:sz w:val="20"/>
          <w:szCs w:val="20"/>
          <w:lang w:val="en-US"/>
        </w:rPr>
        <w:t>DELETE&lt;LF&gt;</w:t>
      </w:r>
    </w:p>
    <w:p w14:paraId="50379347" w14:textId="77777777" w:rsidR="004468C3" w:rsidRPr="004468C3" w:rsidRDefault="004468C3" w:rsidP="004468C3">
      <w:pPr>
        <w:spacing w:after="0" w:line="240" w:lineRule="auto"/>
        <w:rPr>
          <w:rFonts w:cstheme="minorHAnsi"/>
          <w:b/>
          <w:sz w:val="20"/>
          <w:szCs w:val="20"/>
          <w:lang w:val="en-US"/>
        </w:rPr>
      </w:pPr>
      <w:r w:rsidRPr="004468C3">
        <w:rPr>
          <w:rFonts w:cstheme="minorHAnsi"/>
          <w:b/>
          <w:sz w:val="20"/>
          <w:szCs w:val="20"/>
          <w:lang w:val="en-US"/>
        </w:rPr>
        <w:lastRenderedPageBreak/>
        <w:t>C17_UID&lt;tab&gt;dd41ba10-b4e7-11ec-8ce4-6baed3d002b4-2&lt;LF&gt;</w:t>
      </w:r>
    </w:p>
    <w:p w14:paraId="603B7B65" w14:textId="2508227F" w:rsidR="004468C3" w:rsidRPr="004468C3" w:rsidRDefault="004468C3" w:rsidP="004646B3">
      <w:pPr>
        <w:rPr>
          <w:rFonts w:ascii="Arial" w:hAnsi="Arial" w:cs="Arial"/>
          <w:lang w:val="en-US"/>
        </w:rPr>
      </w:pPr>
    </w:p>
    <w:p w14:paraId="4483E98D" w14:textId="331DDA50" w:rsidR="006C3FA7" w:rsidRPr="002039FE" w:rsidRDefault="006C3FA7" w:rsidP="006C3FA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Титульная часть КИ - а</w:t>
      </w:r>
      <w:r w:rsidRPr="002039FE">
        <w:rPr>
          <w:rFonts w:ascii="Arial" w:hAnsi="Arial" w:cs="Arial"/>
          <w:b/>
        </w:rPr>
        <w:t>ннулировани</w:t>
      </w:r>
      <w:r>
        <w:rPr>
          <w:rFonts w:ascii="Arial" w:hAnsi="Arial" w:cs="Arial"/>
          <w:b/>
        </w:rPr>
        <w:t>е и корректировка путем исключения</w:t>
      </w:r>
    </w:p>
    <w:p w14:paraId="4420177C" w14:textId="6F8B0188" w:rsidR="004468C3" w:rsidRDefault="008D37B1" w:rsidP="004646B3">
      <w:pPr>
        <w:rPr>
          <w:rFonts w:ascii="Arial" w:hAnsi="Arial" w:cs="Arial"/>
        </w:rPr>
      </w:pPr>
      <w:r>
        <w:rPr>
          <w:rFonts w:ascii="Arial" w:hAnsi="Arial" w:cs="Arial"/>
        </w:rPr>
        <w:t>Поскольку титульная часть используется для поиска субъекта, для аннулирования</w:t>
      </w:r>
      <w:r w:rsidR="00E22C04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корректировки </w:t>
      </w:r>
      <w:r w:rsidR="00E22C04">
        <w:rPr>
          <w:rFonts w:ascii="Arial" w:hAnsi="Arial" w:cs="Arial"/>
        </w:rPr>
        <w:t xml:space="preserve">путем исключения </w:t>
      </w:r>
      <w:r>
        <w:rPr>
          <w:rFonts w:ascii="Arial" w:hAnsi="Arial" w:cs="Arial"/>
        </w:rPr>
        <w:t xml:space="preserve">необходимо передать полные сведения титульной части, а в дополнение указать сведения, подлежащие аннулированию/корректировке путем исключения, отделенные командой </w:t>
      </w:r>
      <w:r>
        <w:rPr>
          <w:rFonts w:ascii="Arial" w:hAnsi="Arial" w:cs="Arial"/>
          <w:lang w:val="en-US"/>
        </w:rPr>
        <w:t>DELETE</w:t>
      </w:r>
      <w:r>
        <w:rPr>
          <w:rFonts w:ascii="Arial" w:hAnsi="Arial" w:cs="Arial"/>
        </w:rPr>
        <w:t>.</w:t>
      </w:r>
      <w:r w:rsidR="00EC7678">
        <w:rPr>
          <w:rFonts w:ascii="Arial" w:hAnsi="Arial" w:cs="Arial"/>
        </w:rPr>
        <w:t xml:space="preserve"> При аннулировании сведений о ФИО или дате рождения должны быть указаны оба блока, даже если аннулированию/исключению подлежит один из них.</w:t>
      </w:r>
    </w:p>
    <w:p w14:paraId="0F12DD55" w14:textId="47401A3A" w:rsidR="00990FF9" w:rsidRPr="004468C3" w:rsidRDefault="00F53CCC" w:rsidP="00990FF9">
      <w:pPr>
        <w:rPr>
          <w:rFonts w:ascii="Arial" w:hAnsi="Arial" w:cs="Arial"/>
        </w:rPr>
      </w:pPr>
      <w:r>
        <w:rPr>
          <w:rFonts w:ascii="Arial" w:hAnsi="Arial" w:cs="Arial"/>
        </w:rPr>
        <w:t xml:space="preserve">Пример </w:t>
      </w:r>
      <w:r w:rsidR="00390C93">
        <w:rPr>
          <w:rFonts w:ascii="Arial" w:hAnsi="Arial" w:cs="Arial"/>
        </w:rPr>
        <w:t>4</w:t>
      </w:r>
      <w:r w:rsidR="00990FF9">
        <w:rPr>
          <w:rFonts w:ascii="Arial" w:hAnsi="Arial" w:cs="Arial"/>
        </w:rPr>
        <w:t xml:space="preserve">. Сведения о серии </w:t>
      </w:r>
      <w:r w:rsidR="00BE54A4">
        <w:rPr>
          <w:rFonts w:ascii="Arial" w:hAnsi="Arial" w:cs="Arial"/>
        </w:rPr>
        <w:t>«2</w:t>
      </w:r>
      <w:r w:rsidR="00BE54A4" w:rsidRPr="00BE54A4">
        <w:rPr>
          <w:rFonts w:ascii="Arial" w:hAnsi="Arial" w:cs="Arial"/>
        </w:rPr>
        <w:t>001</w:t>
      </w:r>
      <w:r w:rsidR="00BE54A4">
        <w:rPr>
          <w:rFonts w:ascii="Arial" w:hAnsi="Arial" w:cs="Arial"/>
        </w:rPr>
        <w:t>»</w:t>
      </w:r>
      <w:r w:rsidR="00BE54A4" w:rsidRPr="00BE54A4">
        <w:rPr>
          <w:rFonts w:ascii="Arial" w:hAnsi="Arial" w:cs="Arial"/>
        </w:rPr>
        <w:t xml:space="preserve"> </w:t>
      </w:r>
      <w:r w:rsidR="00990FF9">
        <w:rPr>
          <w:rFonts w:ascii="Arial" w:hAnsi="Arial" w:cs="Arial"/>
        </w:rPr>
        <w:t xml:space="preserve">и номере паспорта </w:t>
      </w:r>
      <w:r w:rsidR="00BE54A4">
        <w:rPr>
          <w:rFonts w:ascii="Arial" w:hAnsi="Arial" w:cs="Arial"/>
        </w:rPr>
        <w:t xml:space="preserve">«423332» </w:t>
      </w:r>
      <w:r w:rsidR="00990FF9">
        <w:rPr>
          <w:rFonts w:ascii="Arial" w:hAnsi="Arial" w:cs="Arial"/>
        </w:rPr>
        <w:t>были направлены ошибочно, корре</w:t>
      </w:r>
      <w:r w:rsidR="00BE54A4">
        <w:rPr>
          <w:rFonts w:ascii="Arial" w:hAnsi="Arial" w:cs="Arial"/>
        </w:rPr>
        <w:t>к</w:t>
      </w:r>
      <w:r w:rsidR="00990FF9">
        <w:rPr>
          <w:rFonts w:ascii="Arial" w:hAnsi="Arial" w:cs="Arial"/>
        </w:rPr>
        <w:t>тные данные уже имеются в БД НБКИ, требуется удалить паспорт, который субъекту не принадлежит.</w:t>
      </w:r>
    </w:p>
    <w:p w14:paraId="61C1B17C" w14:textId="0F75A518" w:rsidR="00990FF9" w:rsidRPr="0044704D" w:rsidRDefault="00990FF9" w:rsidP="00990FF9">
      <w:pPr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Передаем с кодом операции </w:t>
      </w:r>
      <w:r w:rsidR="009D05F2">
        <w:rPr>
          <w:rFonts w:ascii="Arial" w:eastAsia="Calibri" w:hAnsi="Arial" w:cs="Arial"/>
        </w:rPr>
        <w:t>«</w:t>
      </w:r>
      <w:r w:rsidR="00BE54A4">
        <w:rPr>
          <w:rFonts w:ascii="Arial" w:eastAsia="Calibri" w:hAnsi="Arial" w:cs="Arial"/>
          <w:lang w:val="en-US"/>
        </w:rPr>
        <w:t>C</w:t>
      </w:r>
      <w:r w:rsidR="009D05F2">
        <w:rPr>
          <w:rFonts w:ascii="Arial" w:eastAsia="Calibri" w:hAnsi="Arial" w:cs="Arial"/>
        </w:rPr>
        <w:t>»</w:t>
      </w:r>
      <w:r w:rsidRPr="0044704D">
        <w:rPr>
          <w:rFonts w:ascii="Arial" w:eastAsia="Calibri" w:hAnsi="Arial" w:cs="Arial"/>
        </w:rPr>
        <w:t xml:space="preserve"> </w:t>
      </w:r>
      <w:r>
        <w:rPr>
          <w:rFonts w:ascii="Arial" w:eastAsia="Calibri" w:hAnsi="Arial" w:cs="Arial"/>
        </w:rPr>
        <w:t xml:space="preserve">и кодом причины </w:t>
      </w:r>
      <w:r w:rsidR="009D05F2">
        <w:rPr>
          <w:rFonts w:ascii="Arial" w:eastAsia="Calibri" w:hAnsi="Arial" w:cs="Arial"/>
        </w:rPr>
        <w:t>«</w:t>
      </w:r>
      <w:r w:rsidR="00BE54A4" w:rsidRPr="00BE54A4">
        <w:rPr>
          <w:rFonts w:ascii="Arial" w:eastAsia="Calibri" w:hAnsi="Arial" w:cs="Arial"/>
        </w:rPr>
        <w:t>0</w:t>
      </w:r>
      <w:r w:rsidR="009D05F2">
        <w:rPr>
          <w:rFonts w:ascii="Arial" w:eastAsia="Calibri" w:hAnsi="Arial" w:cs="Arial"/>
        </w:rPr>
        <w:t>»</w:t>
      </w:r>
      <w:r>
        <w:rPr>
          <w:rFonts w:ascii="Arial" w:eastAsia="Calibri" w:hAnsi="Arial" w:cs="Arial"/>
        </w:rPr>
        <w:t xml:space="preserve"> группу блоков, содержащую титульную часть</w:t>
      </w:r>
      <w:r w:rsidR="00BE54A4">
        <w:rPr>
          <w:rFonts w:ascii="Arial" w:eastAsia="Calibri" w:hAnsi="Arial" w:cs="Arial"/>
        </w:rPr>
        <w:t xml:space="preserve">, команду </w:t>
      </w:r>
      <w:r w:rsidR="00BE54A4">
        <w:rPr>
          <w:rFonts w:ascii="Arial" w:eastAsia="Calibri" w:hAnsi="Arial" w:cs="Arial"/>
          <w:lang w:val="en-US"/>
        </w:rPr>
        <w:t>DELETE</w:t>
      </w:r>
      <w:r w:rsidR="00BE54A4">
        <w:rPr>
          <w:rFonts w:ascii="Arial" w:eastAsia="Calibri" w:hAnsi="Arial" w:cs="Arial"/>
        </w:rPr>
        <w:t>, подлежащий исключению паспорт</w:t>
      </w:r>
      <w:r>
        <w:rPr>
          <w:rFonts w:ascii="Arial" w:eastAsia="Calibri" w:hAnsi="Arial" w:cs="Arial"/>
        </w:rPr>
        <w:t>.</w:t>
      </w:r>
    </w:p>
    <w:p w14:paraId="5EC2D74F" w14:textId="3E3362B8" w:rsidR="00990FF9" w:rsidRPr="00B632B7" w:rsidRDefault="00990FF9" w:rsidP="00990FF9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632B7">
        <w:rPr>
          <w:rFonts w:cstheme="minorHAnsi"/>
          <w:sz w:val="20"/>
          <w:szCs w:val="20"/>
          <w:lang w:val="en-US"/>
        </w:rPr>
        <w:t>0_GROUPHEADER&lt;tab&gt;1&lt;tab&gt;2.3&lt;tab&gt;</w:t>
      </w:r>
      <w:r w:rsidR="00365A42" w:rsidRPr="00365A42">
        <w:rPr>
          <w:rFonts w:cstheme="minorHAnsi"/>
          <w:b/>
          <w:sz w:val="20"/>
          <w:szCs w:val="20"/>
          <w:lang w:val="en-US"/>
        </w:rPr>
        <w:t>C</w:t>
      </w:r>
      <w:r w:rsidRPr="00B632B7">
        <w:rPr>
          <w:rFonts w:cstheme="minorHAnsi"/>
          <w:sz w:val="20"/>
          <w:szCs w:val="20"/>
          <w:lang w:val="en-US"/>
        </w:rPr>
        <w:t>&lt;tab&gt;</w:t>
      </w:r>
      <w:r w:rsidR="00313DB0" w:rsidRPr="00313DB0">
        <w:rPr>
          <w:rFonts w:cstheme="minorHAnsi"/>
          <w:b/>
          <w:sz w:val="20"/>
          <w:szCs w:val="20"/>
          <w:lang w:val="en-US"/>
        </w:rPr>
        <w:t>{</w:t>
      </w:r>
      <w:r w:rsidR="00313DB0">
        <w:rPr>
          <w:rFonts w:cstheme="minorHAnsi"/>
          <w:b/>
          <w:sz w:val="20"/>
          <w:szCs w:val="20"/>
          <w:lang w:val="en-US"/>
        </w:rPr>
        <w:t xml:space="preserve"> </w:t>
      </w:r>
      <w:r w:rsidR="00313DB0" w:rsidRPr="00313DB0">
        <w:rPr>
          <w:rFonts w:cstheme="minorHAnsi"/>
          <w:b/>
          <w:sz w:val="20"/>
          <w:szCs w:val="20"/>
          <w:lang w:val="en-US"/>
        </w:rPr>
        <w:t>"annul_reason" : "0"</w:t>
      </w:r>
      <w:r w:rsidR="00313DB0">
        <w:rPr>
          <w:rFonts w:cstheme="minorHAnsi"/>
          <w:b/>
          <w:sz w:val="20"/>
          <w:szCs w:val="20"/>
          <w:lang w:val="en-US"/>
        </w:rPr>
        <w:t xml:space="preserve"> }</w:t>
      </w:r>
      <w:r w:rsidRPr="00B632B7">
        <w:rPr>
          <w:rFonts w:cstheme="minorHAnsi"/>
          <w:sz w:val="20"/>
          <w:szCs w:val="20"/>
          <w:lang w:val="en-US"/>
        </w:rPr>
        <w:t>&lt;tab&gt;01.09.2022&lt;LF&gt;</w:t>
      </w:r>
    </w:p>
    <w:p w14:paraId="73CAD5CD" w14:textId="77777777" w:rsidR="00990FF9" w:rsidRPr="00B632B7" w:rsidRDefault="00990FF9" w:rsidP="00990FF9">
      <w:pPr>
        <w:spacing w:after="0" w:line="240" w:lineRule="auto"/>
        <w:rPr>
          <w:rFonts w:cstheme="minorHAnsi"/>
          <w:sz w:val="20"/>
          <w:szCs w:val="20"/>
        </w:rPr>
      </w:pPr>
      <w:r w:rsidRPr="00B632B7">
        <w:rPr>
          <w:rFonts w:cstheme="minorHAnsi"/>
          <w:sz w:val="20"/>
          <w:szCs w:val="20"/>
          <w:lang w:val="en-US"/>
        </w:rPr>
        <w:t>C</w:t>
      </w:r>
      <w:r w:rsidRPr="00B632B7">
        <w:rPr>
          <w:rFonts w:cstheme="minorHAnsi"/>
          <w:sz w:val="20"/>
          <w:szCs w:val="20"/>
        </w:rPr>
        <w:t>1_</w:t>
      </w:r>
      <w:r w:rsidRPr="00B632B7">
        <w:rPr>
          <w:rFonts w:cstheme="minorHAnsi"/>
          <w:sz w:val="20"/>
          <w:szCs w:val="20"/>
          <w:lang w:val="en-US"/>
        </w:rPr>
        <w:t>NAME</w:t>
      </w:r>
      <w:r w:rsidRPr="00B632B7">
        <w:rPr>
          <w:rFonts w:cstheme="minorHAnsi"/>
          <w:sz w:val="20"/>
          <w:szCs w:val="20"/>
        </w:rPr>
        <w:t>&lt;</w:t>
      </w:r>
      <w:r w:rsidRPr="00B632B7">
        <w:rPr>
          <w:rFonts w:cstheme="minorHAnsi"/>
          <w:sz w:val="20"/>
          <w:szCs w:val="20"/>
          <w:lang w:val="en-US"/>
        </w:rPr>
        <w:t>tab</w:t>
      </w:r>
      <w:r w:rsidRPr="00B632B7">
        <w:rPr>
          <w:rFonts w:cstheme="minorHAnsi"/>
          <w:sz w:val="20"/>
          <w:szCs w:val="20"/>
        </w:rPr>
        <w:t>&gt;ИВАНОВ&lt;</w:t>
      </w:r>
      <w:r w:rsidRPr="00B632B7">
        <w:rPr>
          <w:rFonts w:cstheme="minorHAnsi"/>
          <w:sz w:val="20"/>
          <w:szCs w:val="20"/>
          <w:lang w:val="en-US"/>
        </w:rPr>
        <w:t>tab</w:t>
      </w:r>
      <w:r w:rsidRPr="00B632B7">
        <w:rPr>
          <w:rFonts w:cstheme="minorHAnsi"/>
          <w:sz w:val="20"/>
          <w:szCs w:val="20"/>
        </w:rPr>
        <w:t>&gt;ИВАН&lt;</w:t>
      </w:r>
      <w:r w:rsidRPr="00B632B7">
        <w:rPr>
          <w:rFonts w:cstheme="minorHAnsi"/>
          <w:sz w:val="20"/>
          <w:szCs w:val="20"/>
          <w:lang w:val="en-US"/>
        </w:rPr>
        <w:t>tab</w:t>
      </w:r>
      <w:r w:rsidRPr="00B632B7">
        <w:rPr>
          <w:rFonts w:cstheme="minorHAnsi"/>
          <w:sz w:val="20"/>
          <w:szCs w:val="20"/>
        </w:rPr>
        <w:t>&gt;ИВАНОВИЧ&lt;</w:t>
      </w:r>
      <w:r w:rsidRPr="00B632B7">
        <w:rPr>
          <w:rFonts w:cstheme="minorHAnsi"/>
          <w:sz w:val="20"/>
          <w:szCs w:val="20"/>
          <w:lang w:val="en-US"/>
        </w:rPr>
        <w:t>LF</w:t>
      </w:r>
      <w:r w:rsidRPr="00B632B7">
        <w:rPr>
          <w:rFonts w:cstheme="minorHAnsi"/>
          <w:sz w:val="20"/>
          <w:szCs w:val="20"/>
        </w:rPr>
        <w:t>&gt;</w:t>
      </w:r>
    </w:p>
    <w:p w14:paraId="47790D16" w14:textId="77777777" w:rsidR="00990FF9" w:rsidRPr="00B632B7" w:rsidRDefault="00990FF9" w:rsidP="00990FF9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632B7">
        <w:rPr>
          <w:rFonts w:cstheme="minorHAnsi"/>
          <w:sz w:val="20"/>
          <w:szCs w:val="20"/>
          <w:lang w:val="en-US"/>
        </w:rPr>
        <w:t>C2_PREVNAME&lt;tab&gt;0&lt;tab&gt;&lt;tab&gt;&lt;tab&gt;&lt;tab&gt;&lt;LF&gt;</w:t>
      </w:r>
    </w:p>
    <w:p w14:paraId="09F7E953" w14:textId="77777777" w:rsidR="00990FF9" w:rsidRPr="00B632B7" w:rsidRDefault="00990FF9" w:rsidP="00990FF9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632B7">
        <w:rPr>
          <w:rFonts w:cstheme="minorHAnsi"/>
          <w:sz w:val="20"/>
          <w:szCs w:val="20"/>
          <w:lang w:val="en-US"/>
        </w:rPr>
        <w:t>C3_BIRTH&lt;tab&gt;28.07.1956&lt;tab&gt;643&lt;tab&gt;ВОРОНЕЖ&lt;LF&gt;</w:t>
      </w:r>
    </w:p>
    <w:p w14:paraId="06BED0F3" w14:textId="7437B1B1" w:rsidR="00990FF9" w:rsidRPr="00B632B7" w:rsidRDefault="00990FF9" w:rsidP="00990FF9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632B7">
        <w:rPr>
          <w:rFonts w:cstheme="minorHAnsi"/>
          <w:sz w:val="20"/>
          <w:szCs w:val="20"/>
          <w:lang w:val="en-US"/>
        </w:rPr>
        <w:t>C4_ID&lt;tab&gt;643&lt;tab&gt;&lt;tab&gt;21&lt;tab&gt;&lt;tab&gt;</w:t>
      </w:r>
      <w:r w:rsidR="00BE54A4">
        <w:rPr>
          <w:rFonts w:cstheme="minorHAnsi"/>
          <w:sz w:val="20"/>
          <w:szCs w:val="20"/>
          <w:lang w:val="en-US"/>
        </w:rPr>
        <w:t>4555</w:t>
      </w:r>
      <w:r w:rsidRPr="00B632B7">
        <w:rPr>
          <w:rFonts w:cstheme="minorHAnsi"/>
          <w:sz w:val="20"/>
          <w:szCs w:val="20"/>
          <w:lang w:val="en-US"/>
        </w:rPr>
        <w:t>&lt;tab&gt;</w:t>
      </w:r>
      <w:r w:rsidR="00BE54A4">
        <w:rPr>
          <w:rFonts w:cstheme="minorHAnsi"/>
          <w:sz w:val="20"/>
          <w:szCs w:val="20"/>
          <w:lang w:val="en-US"/>
        </w:rPr>
        <w:t>667788</w:t>
      </w:r>
      <w:r w:rsidRPr="00B632B7">
        <w:rPr>
          <w:rFonts w:cstheme="minorHAnsi"/>
          <w:sz w:val="20"/>
          <w:szCs w:val="20"/>
          <w:lang w:val="en-US"/>
        </w:rPr>
        <w:t>&lt;tab&gt;25.06.2001&lt;tab&gt;МВД РФ ПО Г.ВОРОНЕЖ&lt;tab&gt;201-744&lt;tab&gt;&lt;LF&gt;</w:t>
      </w:r>
    </w:p>
    <w:p w14:paraId="6162ABCE" w14:textId="77777777" w:rsidR="00990FF9" w:rsidRPr="00B632B7" w:rsidRDefault="00990FF9" w:rsidP="00990FF9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632B7">
        <w:rPr>
          <w:rFonts w:cstheme="minorHAnsi"/>
          <w:sz w:val="20"/>
          <w:szCs w:val="20"/>
          <w:lang w:val="en-US"/>
        </w:rPr>
        <w:t>C5_PREVID&lt;tab&gt;0&lt;tab&gt;&lt;tab&gt;&lt;tab&gt;&lt;tab&gt;&lt;tab&gt;&lt;tab&gt;&lt;tab&gt;&lt;tab&gt;&lt;tab&gt;&lt;tab&gt;&lt;LF&gt;</w:t>
      </w:r>
    </w:p>
    <w:p w14:paraId="2165DA26" w14:textId="77777777" w:rsidR="00990FF9" w:rsidRPr="00B632B7" w:rsidRDefault="00990FF9" w:rsidP="00990FF9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632B7">
        <w:rPr>
          <w:rFonts w:cstheme="minorHAnsi"/>
          <w:sz w:val="20"/>
          <w:szCs w:val="20"/>
          <w:lang w:val="en-US"/>
        </w:rPr>
        <w:t>C6_REGNUM&lt;tab&gt;1&lt;tab&gt;123456789012&lt;tab&gt;&lt;LF&gt;</w:t>
      </w:r>
    </w:p>
    <w:p w14:paraId="5B6EB540" w14:textId="77777777" w:rsidR="00990FF9" w:rsidRPr="00B632B7" w:rsidRDefault="00990FF9" w:rsidP="00990FF9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632B7">
        <w:rPr>
          <w:rFonts w:cstheme="minorHAnsi"/>
          <w:sz w:val="20"/>
          <w:szCs w:val="20"/>
          <w:lang w:val="en-US"/>
        </w:rPr>
        <w:t>C7_SNILS&lt;tab&gt;&lt;LF&gt;</w:t>
      </w:r>
    </w:p>
    <w:p w14:paraId="412C4319" w14:textId="341F1A23" w:rsidR="00990FF9" w:rsidRPr="00BE54A4" w:rsidRDefault="00BE54A4" w:rsidP="00990FF9">
      <w:pPr>
        <w:spacing w:after="0" w:line="240" w:lineRule="auto"/>
        <w:rPr>
          <w:rFonts w:cstheme="minorHAnsi"/>
          <w:b/>
          <w:sz w:val="20"/>
          <w:szCs w:val="20"/>
          <w:lang w:val="en-US"/>
        </w:rPr>
      </w:pPr>
      <w:r>
        <w:rPr>
          <w:rFonts w:cstheme="minorHAnsi"/>
          <w:b/>
          <w:sz w:val="20"/>
          <w:szCs w:val="20"/>
          <w:lang w:val="en-US"/>
        </w:rPr>
        <w:t>DELETE</w:t>
      </w:r>
      <w:r w:rsidRPr="00B632B7">
        <w:rPr>
          <w:rFonts w:cstheme="minorHAnsi"/>
          <w:sz w:val="20"/>
          <w:szCs w:val="20"/>
          <w:lang w:val="en-US"/>
        </w:rPr>
        <w:t>&lt;LF&gt;</w:t>
      </w:r>
    </w:p>
    <w:p w14:paraId="5F9B0508" w14:textId="51256AC0" w:rsidR="008D37B1" w:rsidRPr="00990FF9" w:rsidRDefault="00BE54A4" w:rsidP="004646B3">
      <w:pPr>
        <w:rPr>
          <w:rFonts w:ascii="Arial" w:hAnsi="Arial" w:cs="Arial"/>
          <w:lang w:val="en-US"/>
        </w:rPr>
      </w:pPr>
      <w:r w:rsidRPr="00B632B7">
        <w:rPr>
          <w:rFonts w:cstheme="minorHAnsi"/>
          <w:sz w:val="20"/>
          <w:szCs w:val="20"/>
          <w:lang w:val="en-US"/>
        </w:rPr>
        <w:t>C4_ID&lt;tab&gt;643&lt;tab&gt;&lt;tab&gt;21&lt;tab&gt;&lt;tab&gt;</w:t>
      </w:r>
      <w:r w:rsidRPr="00BE54A4">
        <w:rPr>
          <w:rFonts w:cstheme="minorHAnsi"/>
          <w:b/>
          <w:sz w:val="20"/>
          <w:szCs w:val="20"/>
          <w:lang w:val="en-US"/>
        </w:rPr>
        <w:t>2001</w:t>
      </w:r>
      <w:r w:rsidRPr="00B632B7">
        <w:rPr>
          <w:rFonts w:cstheme="minorHAnsi"/>
          <w:sz w:val="20"/>
          <w:szCs w:val="20"/>
          <w:lang w:val="en-US"/>
        </w:rPr>
        <w:t>&lt;tab&gt;</w:t>
      </w:r>
      <w:r w:rsidRPr="00BE54A4">
        <w:rPr>
          <w:rFonts w:cstheme="minorHAnsi"/>
          <w:b/>
          <w:sz w:val="20"/>
          <w:szCs w:val="20"/>
          <w:lang w:val="en-US"/>
        </w:rPr>
        <w:t>423332</w:t>
      </w:r>
      <w:r w:rsidRPr="00B632B7">
        <w:rPr>
          <w:rFonts w:cstheme="minorHAnsi"/>
          <w:sz w:val="20"/>
          <w:szCs w:val="20"/>
          <w:lang w:val="en-US"/>
        </w:rPr>
        <w:t>&lt;tab&gt;25.06.2001&lt;tab&gt;МВД РФ ПО</w:t>
      </w:r>
    </w:p>
    <w:p w14:paraId="0713A482" w14:textId="0650F563" w:rsidR="008D37B1" w:rsidRDefault="008D37B1" w:rsidP="004646B3">
      <w:pPr>
        <w:rPr>
          <w:rFonts w:ascii="Arial" w:hAnsi="Arial" w:cs="Arial"/>
          <w:lang w:val="en-US"/>
        </w:rPr>
      </w:pPr>
    </w:p>
    <w:p w14:paraId="1F247966" w14:textId="18EFE60C" w:rsidR="00EC7678" w:rsidRPr="004468C3" w:rsidRDefault="00EC7678" w:rsidP="00EC76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Пример </w:t>
      </w:r>
      <w:r w:rsidR="00C050B9">
        <w:rPr>
          <w:rFonts w:ascii="Arial" w:hAnsi="Arial" w:cs="Arial"/>
        </w:rPr>
        <w:t>5</w:t>
      </w:r>
      <w:r>
        <w:rPr>
          <w:rFonts w:ascii="Arial" w:hAnsi="Arial" w:cs="Arial"/>
        </w:rPr>
        <w:t>. Сведения о дате рождения «</w:t>
      </w:r>
      <w:r w:rsidRPr="00EC7678">
        <w:rPr>
          <w:rFonts w:ascii="Arial" w:hAnsi="Arial" w:cs="Arial"/>
        </w:rPr>
        <w:t>28.07.2000</w:t>
      </w:r>
      <w:r>
        <w:rPr>
          <w:rFonts w:ascii="Arial" w:hAnsi="Arial" w:cs="Arial"/>
        </w:rPr>
        <w:t>»</w:t>
      </w:r>
      <w:r w:rsidRPr="00BE54A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были направлены ошибочно, корректные данные уже имеются в БД НБКИ, требуется </w:t>
      </w:r>
      <w:r w:rsidR="00C050B9">
        <w:rPr>
          <w:rFonts w:ascii="Arial" w:hAnsi="Arial" w:cs="Arial"/>
        </w:rPr>
        <w:t xml:space="preserve">удалить </w:t>
      </w:r>
      <w:r>
        <w:rPr>
          <w:rFonts w:ascii="Arial" w:hAnsi="Arial" w:cs="Arial"/>
        </w:rPr>
        <w:t>неверную дату рождения.</w:t>
      </w:r>
    </w:p>
    <w:p w14:paraId="5551F49A" w14:textId="13520EA7" w:rsidR="00EC7678" w:rsidRPr="0044704D" w:rsidRDefault="00EC7678" w:rsidP="00EC7678">
      <w:pPr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Передаем с кодом операции «</w:t>
      </w:r>
      <w:r>
        <w:rPr>
          <w:rFonts w:ascii="Arial" w:eastAsia="Calibri" w:hAnsi="Arial" w:cs="Arial"/>
          <w:lang w:val="en-US"/>
        </w:rPr>
        <w:t>C</w:t>
      </w:r>
      <w:r>
        <w:rPr>
          <w:rFonts w:ascii="Arial" w:eastAsia="Calibri" w:hAnsi="Arial" w:cs="Arial"/>
        </w:rPr>
        <w:t>»</w:t>
      </w:r>
      <w:r w:rsidRPr="0044704D">
        <w:rPr>
          <w:rFonts w:ascii="Arial" w:eastAsia="Calibri" w:hAnsi="Arial" w:cs="Arial"/>
        </w:rPr>
        <w:t xml:space="preserve"> </w:t>
      </w:r>
      <w:r>
        <w:rPr>
          <w:rFonts w:ascii="Arial" w:eastAsia="Calibri" w:hAnsi="Arial" w:cs="Arial"/>
        </w:rPr>
        <w:t>и кодом причины «</w:t>
      </w:r>
      <w:r w:rsidRPr="00BE54A4">
        <w:rPr>
          <w:rFonts w:ascii="Arial" w:eastAsia="Calibri" w:hAnsi="Arial" w:cs="Arial"/>
        </w:rPr>
        <w:t>0</w:t>
      </w:r>
      <w:r>
        <w:rPr>
          <w:rFonts w:ascii="Arial" w:eastAsia="Calibri" w:hAnsi="Arial" w:cs="Arial"/>
        </w:rPr>
        <w:t xml:space="preserve">» группу блоков, содержащую титульную часть, команду </w:t>
      </w:r>
      <w:r>
        <w:rPr>
          <w:rFonts w:ascii="Arial" w:eastAsia="Calibri" w:hAnsi="Arial" w:cs="Arial"/>
          <w:lang w:val="en-US"/>
        </w:rPr>
        <w:t>DELETE</w:t>
      </w:r>
      <w:r>
        <w:rPr>
          <w:rFonts w:ascii="Arial" w:eastAsia="Calibri" w:hAnsi="Arial" w:cs="Arial"/>
        </w:rPr>
        <w:t xml:space="preserve">, </w:t>
      </w:r>
      <w:r w:rsidR="00C050B9">
        <w:rPr>
          <w:rFonts w:ascii="Arial" w:eastAsia="Calibri" w:hAnsi="Arial" w:cs="Arial"/>
        </w:rPr>
        <w:t>сведения о ФИО и неверной дате рождения</w:t>
      </w:r>
      <w:r>
        <w:rPr>
          <w:rFonts w:ascii="Arial" w:eastAsia="Calibri" w:hAnsi="Arial" w:cs="Arial"/>
        </w:rPr>
        <w:t>.</w:t>
      </w:r>
    </w:p>
    <w:p w14:paraId="44219AC7" w14:textId="77777777" w:rsidR="00EC7678" w:rsidRPr="00B632B7" w:rsidRDefault="00EC7678" w:rsidP="00EC7678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632B7">
        <w:rPr>
          <w:rFonts w:cstheme="minorHAnsi"/>
          <w:sz w:val="20"/>
          <w:szCs w:val="20"/>
          <w:lang w:val="en-US"/>
        </w:rPr>
        <w:t>0_GROUPHEADER&lt;tab&gt;1&lt;tab&gt;2.3&lt;tab&gt;</w:t>
      </w:r>
      <w:r w:rsidRPr="00365A42">
        <w:rPr>
          <w:rFonts w:cstheme="minorHAnsi"/>
          <w:b/>
          <w:sz w:val="20"/>
          <w:szCs w:val="20"/>
          <w:lang w:val="en-US"/>
        </w:rPr>
        <w:t>C</w:t>
      </w:r>
      <w:r w:rsidRPr="00B632B7">
        <w:rPr>
          <w:rFonts w:cstheme="minorHAnsi"/>
          <w:sz w:val="20"/>
          <w:szCs w:val="20"/>
          <w:lang w:val="en-US"/>
        </w:rPr>
        <w:t>&lt;tab&gt;</w:t>
      </w:r>
      <w:r w:rsidRPr="00313DB0">
        <w:rPr>
          <w:rFonts w:cstheme="minorHAnsi"/>
          <w:b/>
          <w:sz w:val="20"/>
          <w:szCs w:val="20"/>
          <w:lang w:val="en-US"/>
        </w:rPr>
        <w:t>{</w:t>
      </w:r>
      <w:r>
        <w:rPr>
          <w:rFonts w:cstheme="minorHAnsi"/>
          <w:b/>
          <w:sz w:val="20"/>
          <w:szCs w:val="20"/>
          <w:lang w:val="en-US"/>
        </w:rPr>
        <w:t xml:space="preserve"> </w:t>
      </w:r>
      <w:r w:rsidRPr="00313DB0">
        <w:rPr>
          <w:rFonts w:cstheme="minorHAnsi"/>
          <w:b/>
          <w:sz w:val="20"/>
          <w:szCs w:val="20"/>
          <w:lang w:val="en-US"/>
        </w:rPr>
        <w:t>"annul_reason" : "0"</w:t>
      </w:r>
      <w:r>
        <w:rPr>
          <w:rFonts w:cstheme="minorHAnsi"/>
          <w:b/>
          <w:sz w:val="20"/>
          <w:szCs w:val="20"/>
          <w:lang w:val="en-US"/>
        </w:rPr>
        <w:t xml:space="preserve"> }</w:t>
      </w:r>
      <w:r w:rsidRPr="00B632B7">
        <w:rPr>
          <w:rFonts w:cstheme="minorHAnsi"/>
          <w:sz w:val="20"/>
          <w:szCs w:val="20"/>
          <w:lang w:val="en-US"/>
        </w:rPr>
        <w:t>&lt;tab&gt;01.09.2022&lt;LF&gt;</w:t>
      </w:r>
    </w:p>
    <w:p w14:paraId="583B8E2C" w14:textId="77777777" w:rsidR="00EC7678" w:rsidRPr="00B632B7" w:rsidRDefault="00EC7678" w:rsidP="00EC7678">
      <w:pPr>
        <w:spacing w:after="0" w:line="240" w:lineRule="auto"/>
        <w:rPr>
          <w:rFonts w:cstheme="minorHAnsi"/>
          <w:sz w:val="20"/>
          <w:szCs w:val="20"/>
        </w:rPr>
      </w:pPr>
      <w:r w:rsidRPr="00B632B7">
        <w:rPr>
          <w:rFonts w:cstheme="minorHAnsi"/>
          <w:sz w:val="20"/>
          <w:szCs w:val="20"/>
          <w:lang w:val="en-US"/>
        </w:rPr>
        <w:t>C</w:t>
      </w:r>
      <w:r w:rsidRPr="00B632B7">
        <w:rPr>
          <w:rFonts w:cstheme="minorHAnsi"/>
          <w:sz w:val="20"/>
          <w:szCs w:val="20"/>
        </w:rPr>
        <w:t>1_</w:t>
      </w:r>
      <w:r w:rsidRPr="00B632B7">
        <w:rPr>
          <w:rFonts w:cstheme="minorHAnsi"/>
          <w:sz w:val="20"/>
          <w:szCs w:val="20"/>
          <w:lang w:val="en-US"/>
        </w:rPr>
        <w:t>NAME</w:t>
      </w:r>
      <w:r w:rsidRPr="00B632B7">
        <w:rPr>
          <w:rFonts w:cstheme="minorHAnsi"/>
          <w:sz w:val="20"/>
          <w:szCs w:val="20"/>
        </w:rPr>
        <w:t>&lt;</w:t>
      </w:r>
      <w:r w:rsidRPr="00B632B7">
        <w:rPr>
          <w:rFonts w:cstheme="minorHAnsi"/>
          <w:sz w:val="20"/>
          <w:szCs w:val="20"/>
          <w:lang w:val="en-US"/>
        </w:rPr>
        <w:t>tab</w:t>
      </w:r>
      <w:r w:rsidRPr="00B632B7">
        <w:rPr>
          <w:rFonts w:cstheme="minorHAnsi"/>
          <w:sz w:val="20"/>
          <w:szCs w:val="20"/>
        </w:rPr>
        <w:t>&gt;ИВАНОВ&lt;</w:t>
      </w:r>
      <w:r w:rsidRPr="00B632B7">
        <w:rPr>
          <w:rFonts w:cstheme="minorHAnsi"/>
          <w:sz w:val="20"/>
          <w:szCs w:val="20"/>
          <w:lang w:val="en-US"/>
        </w:rPr>
        <w:t>tab</w:t>
      </w:r>
      <w:r w:rsidRPr="00B632B7">
        <w:rPr>
          <w:rFonts w:cstheme="minorHAnsi"/>
          <w:sz w:val="20"/>
          <w:szCs w:val="20"/>
        </w:rPr>
        <w:t>&gt;ИВАН&lt;</w:t>
      </w:r>
      <w:r w:rsidRPr="00B632B7">
        <w:rPr>
          <w:rFonts w:cstheme="minorHAnsi"/>
          <w:sz w:val="20"/>
          <w:szCs w:val="20"/>
          <w:lang w:val="en-US"/>
        </w:rPr>
        <w:t>tab</w:t>
      </w:r>
      <w:r w:rsidRPr="00B632B7">
        <w:rPr>
          <w:rFonts w:cstheme="minorHAnsi"/>
          <w:sz w:val="20"/>
          <w:szCs w:val="20"/>
        </w:rPr>
        <w:t>&gt;ИВАНОВИЧ&lt;</w:t>
      </w:r>
      <w:r w:rsidRPr="00B632B7">
        <w:rPr>
          <w:rFonts w:cstheme="minorHAnsi"/>
          <w:sz w:val="20"/>
          <w:szCs w:val="20"/>
          <w:lang w:val="en-US"/>
        </w:rPr>
        <w:t>LF</w:t>
      </w:r>
      <w:r w:rsidRPr="00B632B7">
        <w:rPr>
          <w:rFonts w:cstheme="minorHAnsi"/>
          <w:sz w:val="20"/>
          <w:szCs w:val="20"/>
        </w:rPr>
        <w:t>&gt;</w:t>
      </w:r>
    </w:p>
    <w:p w14:paraId="7FCA0B91" w14:textId="77777777" w:rsidR="00EC7678" w:rsidRPr="00B632B7" w:rsidRDefault="00EC7678" w:rsidP="00EC7678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632B7">
        <w:rPr>
          <w:rFonts w:cstheme="minorHAnsi"/>
          <w:sz w:val="20"/>
          <w:szCs w:val="20"/>
          <w:lang w:val="en-US"/>
        </w:rPr>
        <w:t>C2_PREVNAME&lt;tab&gt;0&lt;tab&gt;&lt;tab&gt;&lt;tab&gt;&lt;tab&gt;&lt;LF&gt;</w:t>
      </w:r>
    </w:p>
    <w:p w14:paraId="052AB4DD" w14:textId="77777777" w:rsidR="00EC7678" w:rsidRPr="00B632B7" w:rsidRDefault="00EC7678" w:rsidP="00EC7678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632B7">
        <w:rPr>
          <w:rFonts w:cstheme="minorHAnsi"/>
          <w:sz w:val="20"/>
          <w:szCs w:val="20"/>
          <w:lang w:val="en-US"/>
        </w:rPr>
        <w:lastRenderedPageBreak/>
        <w:t>C3_BIRTH&lt;tab&gt;28.07.1956&lt;tab&gt;643&lt;tab&gt;ВОРОНЕЖ&lt;LF&gt;</w:t>
      </w:r>
    </w:p>
    <w:p w14:paraId="52692713" w14:textId="77777777" w:rsidR="00EC7678" w:rsidRPr="00B632B7" w:rsidRDefault="00EC7678" w:rsidP="00EC7678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632B7">
        <w:rPr>
          <w:rFonts w:cstheme="minorHAnsi"/>
          <w:sz w:val="20"/>
          <w:szCs w:val="20"/>
          <w:lang w:val="en-US"/>
        </w:rPr>
        <w:t>C4_ID&lt;tab&gt;643&lt;tab&gt;&lt;tab&gt;21&lt;tab&gt;&lt;tab&gt;</w:t>
      </w:r>
      <w:r>
        <w:rPr>
          <w:rFonts w:cstheme="minorHAnsi"/>
          <w:sz w:val="20"/>
          <w:szCs w:val="20"/>
          <w:lang w:val="en-US"/>
        </w:rPr>
        <w:t>4555</w:t>
      </w:r>
      <w:r w:rsidRPr="00B632B7">
        <w:rPr>
          <w:rFonts w:cstheme="minorHAnsi"/>
          <w:sz w:val="20"/>
          <w:szCs w:val="20"/>
          <w:lang w:val="en-US"/>
        </w:rPr>
        <w:t>&lt;tab&gt;</w:t>
      </w:r>
      <w:r>
        <w:rPr>
          <w:rFonts w:cstheme="minorHAnsi"/>
          <w:sz w:val="20"/>
          <w:szCs w:val="20"/>
          <w:lang w:val="en-US"/>
        </w:rPr>
        <w:t>667788</w:t>
      </w:r>
      <w:r w:rsidRPr="00B632B7">
        <w:rPr>
          <w:rFonts w:cstheme="minorHAnsi"/>
          <w:sz w:val="20"/>
          <w:szCs w:val="20"/>
          <w:lang w:val="en-US"/>
        </w:rPr>
        <w:t>&lt;tab&gt;25.06.2001&lt;tab&gt;МВД РФ ПО Г.ВОРОНЕЖ&lt;tab&gt;201-744&lt;tab&gt;&lt;LF&gt;</w:t>
      </w:r>
    </w:p>
    <w:p w14:paraId="270CE4DD" w14:textId="77777777" w:rsidR="00EC7678" w:rsidRPr="00B632B7" w:rsidRDefault="00EC7678" w:rsidP="00EC7678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632B7">
        <w:rPr>
          <w:rFonts w:cstheme="minorHAnsi"/>
          <w:sz w:val="20"/>
          <w:szCs w:val="20"/>
          <w:lang w:val="en-US"/>
        </w:rPr>
        <w:t>C5_PREVID&lt;tab&gt;0&lt;tab&gt;&lt;tab&gt;&lt;tab&gt;&lt;tab&gt;&lt;tab&gt;&lt;tab&gt;&lt;tab&gt;&lt;tab&gt;&lt;tab&gt;&lt;tab&gt;&lt;LF&gt;</w:t>
      </w:r>
    </w:p>
    <w:p w14:paraId="34B4A769" w14:textId="77777777" w:rsidR="00EC7678" w:rsidRPr="00B632B7" w:rsidRDefault="00EC7678" w:rsidP="00EC7678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632B7">
        <w:rPr>
          <w:rFonts w:cstheme="minorHAnsi"/>
          <w:sz w:val="20"/>
          <w:szCs w:val="20"/>
          <w:lang w:val="en-US"/>
        </w:rPr>
        <w:t>C6_REGNUM&lt;tab&gt;1&lt;tab&gt;123456789012&lt;tab&gt;&lt;LF&gt;</w:t>
      </w:r>
    </w:p>
    <w:p w14:paraId="118738AB" w14:textId="77777777" w:rsidR="00EC7678" w:rsidRPr="00B632B7" w:rsidRDefault="00EC7678" w:rsidP="00EC7678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632B7">
        <w:rPr>
          <w:rFonts w:cstheme="minorHAnsi"/>
          <w:sz w:val="20"/>
          <w:szCs w:val="20"/>
          <w:lang w:val="en-US"/>
        </w:rPr>
        <w:t>C7_SNILS&lt;tab&gt;&lt;LF&gt;</w:t>
      </w:r>
    </w:p>
    <w:p w14:paraId="0B95C394" w14:textId="77777777" w:rsidR="00EC7678" w:rsidRPr="00BE54A4" w:rsidRDefault="00EC7678" w:rsidP="00EC7678">
      <w:pPr>
        <w:spacing w:after="0" w:line="240" w:lineRule="auto"/>
        <w:rPr>
          <w:rFonts w:cstheme="minorHAnsi"/>
          <w:b/>
          <w:sz w:val="20"/>
          <w:szCs w:val="20"/>
          <w:lang w:val="en-US"/>
        </w:rPr>
      </w:pPr>
      <w:r>
        <w:rPr>
          <w:rFonts w:cstheme="minorHAnsi"/>
          <w:b/>
          <w:sz w:val="20"/>
          <w:szCs w:val="20"/>
          <w:lang w:val="en-US"/>
        </w:rPr>
        <w:t>DELETE</w:t>
      </w:r>
      <w:r w:rsidRPr="00B632B7">
        <w:rPr>
          <w:rFonts w:cstheme="minorHAnsi"/>
          <w:sz w:val="20"/>
          <w:szCs w:val="20"/>
          <w:lang w:val="en-US"/>
        </w:rPr>
        <w:t>&lt;LF&gt;</w:t>
      </w:r>
    </w:p>
    <w:p w14:paraId="0714CCDD" w14:textId="77777777" w:rsidR="00EC7678" w:rsidRPr="00B632B7" w:rsidRDefault="00EC7678" w:rsidP="00EC7678">
      <w:pPr>
        <w:spacing w:after="0" w:line="240" w:lineRule="auto"/>
        <w:rPr>
          <w:rFonts w:cstheme="minorHAnsi"/>
          <w:sz w:val="20"/>
          <w:szCs w:val="20"/>
        </w:rPr>
      </w:pPr>
      <w:r w:rsidRPr="00B632B7">
        <w:rPr>
          <w:rFonts w:cstheme="minorHAnsi"/>
          <w:sz w:val="20"/>
          <w:szCs w:val="20"/>
          <w:lang w:val="en-US"/>
        </w:rPr>
        <w:t>C</w:t>
      </w:r>
      <w:r w:rsidRPr="00B632B7">
        <w:rPr>
          <w:rFonts w:cstheme="minorHAnsi"/>
          <w:sz w:val="20"/>
          <w:szCs w:val="20"/>
        </w:rPr>
        <w:t>1_</w:t>
      </w:r>
      <w:r w:rsidRPr="00B632B7">
        <w:rPr>
          <w:rFonts w:cstheme="minorHAnsi"/>
          <w:sz w:val="20"/>
          <w:szCs w:val="20"/>
          <w:lang w:val="en-US"/>
        </w:rPr>
        <w:t>NAME</w:t>
      </w:r>
      <w:r w:rsidRPr="00B632B7">
        <w:rPr>
          <w:rFonts w:cstheme="minorHAnsi"/>
          <w:sz w:val="20"/>
          <w:szCs w:val="20"/>
        </w:rPr>
        <w:t>&lt;</w:t>
      </w:r>
      <w:r w:rsidRPr="00B632B7">
        <w:rPr>
          <w:rFonts w:cstheme="minorHAnsi"/>
          <w:sz w:val="20"/>
          <w:szCs w:val="20"/>
          <w:lang w:val="en-US"/>
        </w:rPr>
        <w:t>tab</w:t>
      </w:r>
      <w:r w:rsidRPr="00B632B7">
        <w:rPr>
          <w:rFonts w:cstheme="minorHAnsi"/>
          <w:sz w:val="20"/>
          <w:szCs w:val="20"/>
        </w:rPr>
        <w:t>&gt;ИВАНОВ&lt;</w:t>
      </w:r>
      <w:r w:rsidRPr="00B632B7">
        <w:rPr>
          <w:rFonts w:cstheme="minorHAnsi"/>
          <w:sz w:val="20"/>
          <w:szCs w:val="20"/>
          <w:lang w:val="en-US"/>
        </w:rPr>
        <w:t>tab</w:t>
      </w:r>
      <w:r w:rsidRPr="00B632B7">
        <w:rPr>
          <w:rFonts w:cstheme="minorHAnsi"/>
          <w:sz w:val="20"/>
          <w:szCs w:val="20"/>
        </w:rPr>
        <w:t>&gt;ИВАН&lt;</w:t>
      </w:r>
      <w:r w:rsidRPr="00B632B7">
        <w:rPr>
          <w:rFonts w:cstheme="minorHAnsi"/>
          <w:sz w:val="20"/>
          <w:szCs w:val="20"/>
          <w:lang w:val="en-US"/>
        </w:rPr>
        <w:t>tab</w:t>
      </w:r>
      <w:r w:rsidRPr="00B632B7">
        <w:rPr>
          <w:rFonts w:cstheme="minorHAnsi"/>
          <w:sz w:val="20"/>
          <w:szCs w:val="20"/>
        </w:rPr>
        <w:t>&gt;ИВАНОВИЧ&lt;</w:t>
      </w:r>
      <w:r w:rsidRPr="00B632B7">
        <w:rPr>
          <w:rFonts w:cstheme="minorHAnsi"/>
          <w:sz w:val="20"/>
          <w:szCs w:val="20"/>
          <w:lang w:val="en-US"/>
        </w:rPr>
        <w:t>LF</w:t>
      </w:r>
      <w:r w:rsidRPr="00B632B7">
        <w:rPr>
          <w:rFonts w:cstheme="minorHAnsi"/>
          <w:sz w:val="20"/>
          <w:szCs w:val="20"/>
        </w:rPr>
        <w:t>&gt;</w:t>
      </w:r>
    </w:p>
    <w:p w14:paraId="600189DD" w14:textId="3E0F8BEF" w:rsidR="00EC7678" w:rsidRPr="00B632B7" w:rsidRDefault="00EC7678" w:rsidP="00EC7678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632B7">
        <w:rPr>
          <w:rFonts w:cstheme="minorHAnsi"/>
          <w:sz w:val="20"/>
          <w:szCs w:val="20"/>
          <w:lang w:val="en-US"/>
        </w:rPr>
        <w:t>C3_BIRTH&lt;tab&gt;</w:t>
      </w:r>
      <w:r w:rsidRPr="00C050B9">
        <w:rPr>
          <w:rFonts w:cstheme="minorHAnsi"/>
          <w:b/>
          <w:sz w:val="20"/>
          <w:szCs w:val="20"/>
          <w:lang w:val="en-US"/>
        </w:rPr>
        <w:t>28.07.2000</w:t>
      </w:r>
      <w:r w:rsidR="00C050B9">
        <w:rPr>
          <w:rFonts w:cstheme="minorHAnsi"/>
          <w:sz w:val="20"/>
          <w:szCs w:val="20"/>
          <w:lang w:val="en-US"/>
        </w:rPr>
        <w:t>&lt;tab&gt;643&lt;tab&gt;ВОРОНЕЖ</w:t>
      </w:r>
    </w:p>
    <w:p w14:paraId="07A641A0" w14:textId="77777777" w:rsidR="00EC7678" w:rsidRPr="00EC7678" w:rsidRDefault="00EC7678" w:rsidP="004646B3">
      <w:pPr>
        <w:rPr>
          <w:rFonts w:ascii="Arial" w:hAnsi="Arial" w:cs="Arial"/>
          <w:lang w:val="en-US"/>
        </w:rPr>
      </w:pPr>
    </w:p>
    <w:p w14:paraId="23103239" w14:textId="276EFA93" w:rsidR="006C3FA7" w:rsidRPr="002E7A9F" w:rsidRDefault="00605C05" w:rsidP="004646B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Все сведения о субъекте – а</w:t>
      </w:r>
      <w:r w:rsidR="002E7A9F" w:rsidRPr="002E7A9F">
        <w:rPr>
          <w:rFonts w:ascii="Arial" w:hAnsi="Arial" w:cs="Arial"/>
          <w:b/>
        </w:rPr>
        <w:t>ннулирование</w:t>
      </w:r>
      <w:r>
        <w:rPr>
          <w:rFonts w:ascii="Arial" w:hAnsi="Arial" w:cs="Arial"/>
          <w:b/>
        </w:rPr>
        <w:t xml:space="preserve"> и </w:t>
      </w:r>
      <w:r w:rsidR="002E7A9F" w:rsidRPr="002E7A9F">
        <w:rPr>
          <w:rFonts w:ascii="Arial" w:hAnsi="Arial" w:cs="Arial"/>
          <w:b/>
        </w:rPr>
        <w:t xml:space="preserve">корректировка путем исключения </w:t>
      </w:r>
    </w:p>
    <w:p w14:paraId="1F681085" w14:textId="6080687C" w:rsidR="002E7A9F" w:rsidRDefault="002E7A9F" w:rsidP="004646B3">
      <w:pPr>
        <w:rPr>
          <w:rFonts w:ascii="Arial" w:hAnsi="Arial" w:cs="Arial"/>
        </w:rPr>
      </w:pPr>
      <w:r>
        <w:rPr>
          <w:rFonts w:ascii="Arial" w:hAnsi="Arial" w:cs="Arial"/>
        </w:rPr>
        <w:t xml:space="preserve">Как указывалось </w:t>
      </w:r>
      <w:r w:rsidR="00605C05">
        <w:rPr>
          <w:rFonts w:ascii="Arial" w:hAnsi="Arial" w:cs="Arial"/>
        </w:rPr>
        <w:t>выше</w:t>
      </w:r>
      <w:r>
        <w:rPr>
          <w:rFonts w:ascii="Arial" w:hAnsi="Arial" w:cs="Arial"/>
        </w:rPr>
        <w:t xml:space="preserve">, исключение сведений является крайней мерой и применяется, только если исчерпаны другие средства корректировки данных или </w:t>
      </w:r>
      <w:r w:rsidR="00390C93">
        <w:rPr>
          <w:rFonts w:ascii="Arial" w:hAnsi="Arial" w:cs="Arial"/>
        </w:rPr>
        <w:t xml:space="preserve">если </w:t>
      </w:r>
      <w:r>
        <w:rPr>
          <w:rFonts w:ascii="Arial" w:hAnsi="Arial" w:cs="Arial"/>
        </w:rPr>
        <w:t>они были переданы неправомерно.</w:t>
      </w:r>
    </w:p>
    <w:p w14:paraId="4785F61A" w14:textId="44EF0478" w:rsidR="002E7A9F" w:rsidRDefault="002E7A9F" w:rsidP="004646B3">
      <w:pPr>
        <w:rPr>
          <w:rFonts w:ascii="Arial" w:hAnsi="Arial" w:cs="Arial"/>
        </w:rPr>
      </w:pPr>
      <w:r>
        <w:rPr>
          <w:rFonts w:ascii="Arial" w:hAnsi="Arial" w:cs="Arial"/>
        </w:rPr>
        <w:t>Система не поддерживает команду удаления сведений о субъекте полностью. Данные будут исключены из БД автоматически, если у субъекта не останется записей основной и информационной частей, порядок аннулирования/корректировки которых описан выше.</w:t>
      </w:r>
    </w:p>
    <w:p w14:paraId="222A9C27" w14:textId="77777777" w:rsidR="002E7A9F" w:rsidRPr="002E7A9F" w:rsidRDefault="002E7A9F" w:rsidP="004646B3">
      <w:pPr>
        <w:rPr>
          <w:rFonts w:ascii="Arial" w:hAnsi="Arial" w:cs="Arial"/>
        </w:rPr>
      </w:pPr>
    </w:p>
    <w:p w14:paraId="2D2D76AB" w14:textId="77BD9462" w:rsidR="006C3FA7" w:rsidRPr="006C3FA7" w:rsidRDefault="006C3FA7" w:rsidP="004646B3">
      <w:pPr>
        <w:rPr>
          <w:rFonts w:ascii="Arial" w:hAnsi="Arial" w:cs="Arial"/>
          <w:b/>
        </w:rPr>
      </w:pPr>
      <w:r w:rsidRPr="006C3FA7">
        <w:rPr>
          <w:rFonts w:ascii="Arial" w:hAnsi="Arial" w:cs="Arial"/>
          <w:b/>
        </w:rPr>
        <w:t>Примечания.</w:t>
      </w:r>
    </w:p>
    <w:p w14:paraId="7B260729" w14:textId="31B92AE4" w:rsidR="00605C05" w:rsidRPr="00F82FFC" w:rsidRDefault="002A7D7D" w:rsidP="004646B3">
      <w:pPr>
        <w:rPr>
          <w:rFonts w:ascii="Arial" w:hAnsi="Arial" w:cs="Arial"/>
        </w:rPr>
      </w:pPr>
      <w:r w:rsidRPr="002A7D7D">
        <w:rPr>
          <w:rFonts w:ascii="Arial" w:hAnsi="Arial" w:cs="Arial"/>
          <w:b/>
          <w:sz w:val="24"/>
          <w:szCs w:val="24"/>
        </w:rPr>
        <w:t>(!)</w:t>
      </w:r>
      <w:r w:rsidRPr="002A7D7D">
        <w:rPr>
          <w:rFonts w:ascii="Arial" w:hAnsi="Arial" w:cs="Arial"/>
          <w:sz w:val="24"/>
          <w:szCs w:val="24"/>
        </w:rPr>
        <w:t xml:space="preserve"> </w:t>
      </w:r>
      <w:r w:rsidR="00393720">
        <w:rPr>
          <w:rFonts w:ascii="Arial" w:hAnsi="Arial" w:cs="Arial"/>
        </w:rPr>
        <w:t>П</w:t>
      </w:r>
      <w:r w:rsidR="00F82FFC">
        <w:rPr>
          <w:rFonts w:ascii="Arial" w:hAnsi="Arial" w:cs="Arial"/>
        </w:rPr>
        <w:t xml:space="preserve">ри корректировке титульной части </w:t>
      </w:r>
      <w:r w:rsidR="00756513" w:rsidRPr="002039FE">
        <w:rPr>
          <w:rFonts w:ascii="Arial" w:hAnsi="Arial" w:cs="Arial"/>
        </w:rPr>
        <w:t xml:space="preserve">обязательно дождитесь подтверждения </w:t>
      </w:r>
      <w:r w:rsidR="00F82FFC">
        <w:rPr>
          <w:rFonts w:ascii="Arial" w:hAnsi="Arial" w:cs="Arial"/>
        </w:rPr>
        <w:t>добавления корректных сведений</w:t>
      </w:r>
      <w:r w:rsidR="00756513" w:rsidRPr="002039FE">
        <w:rPr>
          <w:rFonts w:ascii="Arial" w:hAnsi="Arial" w:cs="Arial"/>
        </w:rPr>
        <w:t xml:space="preserve"> </w:t>
      </w:r>
      <w:r w:rsidR="00393720">
        <w:rPr>
          <w:rFonts w:ascii="Arial" w:hAnsi="Arial" w:cs="Arial"/>
        </w:rPr>
        <w:t xml:space="preserve">титульной части </w:t>
      </w:r>
      <w:r w:rsidR="00756513" w:rsidRPr="002039FE">
        <w:rPr>
          <w:rFonts w:ascii="Arial" w:hAnsi="Arial" w:cs="Arial"/>
        </w:rPr>
        <w:t xml:space="preserve">и только после этого направьте </w:t>
      </w:r>
      <w:r w:rsidR="00393720">
        <w:rPr>
          <w:rFonts w:ascii="Arial" w:hAnsi="Arial" w:cs="Arial"/>
        </w:rPr>
        <w:t xml:space="preserve">группу блоков с </w:t>
      </w:r>
      <w:r w:rsidR="00F82FFC">
        <w:rPr>
          <w:rFonts w:ascii="Arial" w:hAnsi="Arial" w:cs="Arial"/>
        </w:rPr>
        <w:t>команд</w:t>
      </w:r>
      <w:r w:rsidR="00393720">
        <w:rPr>
          <w:rFonts w:ascii="Arial" w:hAnsi="Arial" w:cs="Arial"/>
        </w:rPr>
        <w:t>ой</w:t>
      </w:r>
      <w:r w:rsidR="00F82FFC">
        <w:rPr>
          <w:rFonts w:ascii="Arial" w:hAnsi="Arial" w:cs="Arial"/>
        </w:rPr>
        <w:t xml:space="preserve"> </w:t>
      </w:r>
      <w:r w:rsidR="00F82FFC">
        <w:rPr>
          <w:rFonts w:ascii="Arial" w:hAnsi="Arial" w:cs="Arial"/>
          <w:lang w:val="en-US"/>
        </w:rPr>
        <w:t>DELETE</w:t>
      </w:r>
      <w:r w:rsidR="00F82FFC">
        <w:rPr>
          <w:rFonts w:ascii="Arial" w:hAnsi="Arial" w:cs="Arial"/>
        </w:rPr>
        <w:t xml:space="preserve"> на удаление некорректных</w:t>
      </w:r>
      <w:r w:rsidR="00756513" w:rsidRPr="002039FE">
        <w:rPr>
          <w:rFonts w:ascii="Arial" w:hAnsi="Arial" w:cs="Arial"/>
        </w:rPr>
        <w:t>.</w:t>
      </w:r>
      <w:r w:rsidR="005B53F9">
        <w:rPr>
          <w:rFonts w:ascii="Arial" w:hAnsi="Arial" w:cs="Arial"/>
        </w:rPr>
        <w:t xml:space="preserve"> При этом обеспечьте минимальный временной разрыв между </w:t>
      </w:r>
      <w:r w:rsidR="00F82FFC">
        <w:rPr>
          <w:rFonts w:ascii="Arial" w:hAnsi="Arial" w:cs="Arial"/>
        </w:rPr>
        <w:t>этими этапами</w:t>
      </w:r>
      <w:r w:rsidR="00393720">
        <w:rPr>
          <w:rFonts w:ascii="Arial" w:hAnsi="Arial" w:cs="Arial"/>
        </w:rPr>
        <w:t>.</w:t>
      </w:r>
    </w:p>
    <w:p w14:paraId="201EF417" w14:textId="77777777" w:rsidR="002A7D7D" w:rsidRDefault="002A7D7D" w:rsidP="00E22C04">
      <w:pPr>
        <w:rPr>
          <w:rFonts w:ascii="Arial" w:hAnsi="Arial" w:cs="Arial"/>
          <w:b/>
          <w:sz w:val="24"/>
          <w:szCs w:val="24"/>
        </w:rPr>
      </w:pPr>
    </w:p>
    <w:p w14:paraId="6926809D" w14:textId="495A1686" w:rsidR="008C5482" w:rsidRDefault="002A7D7D" w:rsidP="00E22C04">
      <w:pPr>
        <w:rPr>
          <w:rFonts w:ascii="Arial" w:hAnsi="Arial" w:cs="Arial"/>
        </w:rPr>
      </w:pPr>
      <w:r w:rsidRPr="002A7D7D">
        <w:rPr>
          <w:rFonts w:ascii="Arial" w:hAnsi="Arial" w:cs="Arial"/>
          <w:b/>
          <w:sz w:val="24"/>
          <w:szCs w:val="24"/>
        </w:rPr>
        <w:t>(!)</w:t>
      </w:r>
      <w:r w:rsidRPr="002A7D7D">
        <w:rPr>
          <w:rFonts w:ascii="Arial" w:hAnsi="Arial" w:cs="Arial"/>
          <w:sz w:val="24"/>
          <w:szCs w:val="24"/>
        </w:rPr>
        <w:t xml:space="preserve"> </w:t>
      </w:r>
      <w:r w:rsidR="008C5482">
        <w:rPr>
          <w:rFonts w:ascii="Arial" w:hAnsi="Arial" w:cs="Arial"/>
        </w:rPr>
        <w:t>П</w:t>
      </w:r>
      <w:r w:rsidR="00E22C04">
        <w:rPr>
          <w:rFonts w:ascii="Arial" w:hAnsi="Arial" w:cs="Arial"/>
        </w:rPr>
        <w:t xml:space="preserve">ри корректировке </w:t>
      </w:r>
      <w:r w:rsidR="008C5482">
        <w:rPr>
          <w:rFonts w:ascii="Arial" w:hAnsi="Arial" w:cs="Arial"/>
        </w:rPr>
        <w:t xml:space="preserve">ФИО и ДУЛ </w:t>
      </w:r>
      <w:r w:rsidR="00E22C04">
        <w:rPr>
          <w:rFonts w:ascii="Arial" w:hAnsi="Arial" w:cs="Arial"/>
        </w:rPr>
        <w:t xml:space="preserve">будьте внимательны на </w:t>
      </w:r>
      <w:r w:rsidR="008C5482">
        <w:rPr>
          <w:rFonts w:ascii="Arial" w:hAnsi="Arial" w:cs="Arial"/>
        </w:rPr>
        <w:t xml:space="preserve">первом </w:t>
      </w:r>
      <w:r w:rsidR="00E22C04">
        <w:rPr>
          <w:rFonts w:ascii="Arial" w:hAnsi="Arial" w:cs="Arial"/>
        </w:rPr>
        <w:t>этапе направлени</w:t>
      </w:r>
      <w:r w:rsidR="00377AC9">
        <w:rPr>
          <w:rFonts w:ascii="Arial" w:hAnsi="Arial" w:cs="Arial"/>
        </w:rPr>
        <w:t>я</w:t>
      </w:r>
      <w:r w:rsidR="00E22C04">
        <w:rPr>
          <w:rFonts w:ascii="Arial" w:hAnsi="Arial" w:cs="Arial"/>
        </w:rPr>
        <w:t xml:space="preserve"> корректных сведений</w:t>
      </w:r>
      <w:r w:rsidR="00377AC9">
        <w:rPr>
          <w:rFonts w:ascii="Arial" w:hAnsi="Arial" w:cs="Arial"/>
        </w:rPr>
        <w:t xml:space="preserve">, - они должны быть переданы </w:t>
      </w:r>
      <w:r>
        <w:rPr>
          <w:rFonts w:ascii="Arial" w:hAnsi="Arial" w:cs="Arial"/>
        </w:rPr>
        <w:t>в одной группе блоков</w:t>
      </w:r>
      <w:r w:rsidR="00377AC9">
        <w:rPr>
          <w:rFonts w:ascii="Arial" w:hAnsi="Arial" w:cs="Arial"/>
        </w:rPr>
        <w:t xml:space="preserve"> с некорректными (</w:t>
      </w:r>
      <w:r>
        <w:rPr>
          <w:rFonts w:ascii="Arial" w:hAnsi="Arial" w:cs="Arial"/>
        </w:rPr>
        <w:t xml:space="preserve">укажите их </w:t>
      </w:r>
      <w:r w:rsidR="00377AC9">
        <w:rPr>
          <w:rFonts w:ascii="Arial" w:hAnsi="Arial" w:cs="Arial"/>
        </w:rPr>
        <w:t>в блоках</w:t>
      </w:r>
      <w:r w:rsidR="00377AC9" w:rsidRPr="008C5482">
        <w:rPr>
          <w:rFonts w:ascii="Arial" w:hAnsi="Arial" w:cs="Arial"/>
        </w:rPr>
        <w:t xml:space="preserve"> </w:t>
      </w:r>
      <w:r w:rsidR="00377AC9">
        <w:rPr>
          <w:rFonts w:ascii="Arial" w:hAnsi="Arial" w:cs="Arial"/>
          <w:lang w:val="en-US"/>
        </w:rPr>
        <w:t>PREVNAME</w:t>
      </w:r>
      <w:r w:rsidR="008C5482">
        <w:rPr>
          <w:rFonts w:ascii="Arial" w:hAnsi="Arial" w:cs="Arial"/>
        </w:rPr>
        <w:t xml:space="preserve">, </w:t>
      </w:r>
      <w:r w:rsidR="008C5482">
        <w:rPr>
          <w:rFonts w:ascii="Arial" w:hAnsi="Arial" w:cs="Arial"/>
          <w:lang w:val="en-US"/>
        </w:rPr>
        <w:t>PREVID</w:t>
      </w:r>
      <w:r w:rsidR="008C5482">
        <w:rPr>
          <w:rFonts w:ascii="Arial" w:hAnsi="Arial" w:cs="Arial"/>
        </w:rPr>
        <w:t xml:space="preserve">). Иначе система не сможет сопоставить субъектов и включить верные данные в соответствующую кредитную историю, что приведет к дублированию </w:t>
      </w:r>
      <w:r>
        <w:rPr>
          <w:rFonts w:ascii="Arial" w:hAnsi="Arial" w:cs="Arial"/>
        </w:rPr>
        <w:t>сведений</w:t>
      </w:r>
      <w:r w:rsidR="008C5482">
        <w:rPr>
          <w:rFonts w:ascii="Arial" w:hAnsi="Arial" w:cs="Arial"/>
        </w:rPr>
        <w:t>.</w:t>
      </w:r>
    </w:p>
    <w:p w14:paraId="6E8DDF8C" w14:textId="0FCB7BF2" w:rsidR="00E22C04" w:rsidRPr="008C5482" w:rsidRDefault="002A7D7D" w:rsidP="00E22C04">
      <w:pPr>
        <w:rPr>
          <w:rFonts w:ascii="Arial" w:hAnsi="Arial" w:cs="Arial"/>
        </w:rPr>
      </w:pPr>
      <w:r>
        <w:rPr>
          <w:rFonts w:ascii="Arial" w:hAnsi="Arial" w:cs="Arial"/>
        </w:rPr>
        <w:t>При корректировке п</w:t>
      </w:r>
      <w:r w:rsidR="008C5482">
        <w:rPr>
          <w:rFonts w:ascii="Arial" w:hAnsi="Arial" w:cs="Arial"/>
        </w:rPr>
        <w:t>рочи</w:t>
      </w:r>
      <w:r>
        <w:rPr>
          <w:rFonts w:ascii="Arial" w:hAnsi="Arial" w:cs="Arial"/>
        </w:rPr>
        <w:t>х</w:t>
      </w:r>
      <w:r w:rsidR="008C5482">
        <w:rPr>
          <w:rFonts w:ascii="Arial" w:hAnsi="Arial" w:cs="Arial"/>
        </w:rPr>
        <w:t xml:space="preserve"> сведени</w:t>
      </w:r>
      <w:r>
        <w:rPr>
          <w:rFonts w:ascii="Arial" w:hAnsi="Arial" w:cs="Arial"/>
        </w:rPr>
        <w:t>й</w:t>
      </w:r>
      <w:r w:rsidR="008C5482">
        <w:rPr>
          <w:rFonts w:ascii="Arial" w:hAnsi="Arial" w:cs="Arial"/>
        </w:rPr>
        <w:t xml:space="preserve"> титульной части также необходимо направлять </w:t>
      </w:r>
      <w:r>
        <w:rPr>
          <w:rFonts w:ascii="Arial" w:hAnsi="Arial" w:cs="Arial"/>
        </w:rPr>
        <w:t xml:space="preserve">их в единых группах блоков. Например, при корректировке регистрационного номера юридического лица передайте и верное, и неверное значение, повторив блок </w:t>
      </w:r>
      <w:r w:rsidRPr="002A7D7D">
        <w:rPr>
          <w:rFonts w:ascii="Arial" w:hAnsi="Arial" w:cs="Arial"/>
        </w:rPr>
        <w:t>B3_REGNUM</w:t>
      </w:r>
      <w:r>
        <w:rPr>
          <w:rFonts w:ascii="Arial" w:hAnsi="Arial" w:cs="Arial"/>
        </w:rPr>
        <w:t>.</w:t>
      </w:r>
    </w:p>
    <w:p w14:paraId="791D19A5" w14:textId="439E7F84" w:rsidR="00F82FFC" w:rsidRDefault="00393720" w:rsidP="004646B3">
      <w:pPr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="00F82FFC">
        <w:rPr>
          <w:rFonts w:ascii="Arial" w:hAnsi="Arial" w:cs="Arial"/>
        </w:rPr>
        <w:t xml:space="preserve">ри корректировке основной части порядок направления корректных и исключения некорректных </w:t>
      </w:r>
      <w:r w:rsidR="0071540D">
        <w:rPr>
          <w:rFonts w:ascii="Arial" w:hAnsi="Arial" w:cs="Arial"/>
        </w:rPr>
        <w:t xml:space="preserve">сведений </w:t>
      </w:r>
      <w:r w:rsidR="00F82FFC">
        <w:rPr>
          <w:rFonts w:ascii="Arial" w:hAnsi="Arial" w:cs="Arial"/>
        </w:rPr>
        <w:t>не важен.</w:t>
      </w:r>
    </w:p>
    <w:p w14:paraId="14B6D9A3" w14:textId="77777777" w:rsidR="002A7D7D" w:rsidRDefault="002A7D7D" w:rsidP="004646B3">
      <w:pPr>
        <w:rPr>
          <w:rFonts w:ascii="Arial" w:hAnsi="Arial" w:cs="Arial"/>
          <w:b/>
          <w:sz w:val="24"/>
          <w:szCs w:val="24"/>
        </w:rPr>
      </w:pPr>
    </w:p>
    <w:p w14:paraId="2157E74D" w14:textId="48AD4A64" w:rsidR="0071540D" w:rsidRPr="007A53CB" w:rsidRDefault="002A7D7D" w:rsidP="004646B3">
      <w:pPr>
        <w:rPr>
          <w:rFonts w:ascii="Arial" w:hAnsi="Arial" w:cs="Arial"/>
        </w:rPr>
      </w:pPr>
      <w:r w:rsidRPr="002A7D7D">
        <w:rPr>
          <w:rFonts w:ascii="Arial" w:hAnsi="Arial" w:cs="Arial"/>
          <w:b/>
          <w:sz w:val="24"/>
          <w:szCs w:val="24"/>
        </w:rPr>
        <w:lastRenderedPageBreak/>
        <w:t>(!)</w:t>
      </w:r>
      <w:r w:rsidRPr="002A7D7D">
        <w:rPr>
          <w:rFonts w:ascii="Arial" w:hAnsi="Arial" w:cs="Arial"/>
          <w:sz w:val="24"/>
          <w:szCs w:val="24"/>
        </w:rPr>
        <w:t xml:space="preserve"> </w:t>
      </w:r>
      <w:r w:rsidR="006A55CA">
        <w:rPr>
          <w:rFonts w:ascii="Arial" w:hAnsi="Arial" w:cs="Arial"/>
        </w:rPr>
        <w:t>При исключении данных титульной части (ФИО, ДУЛ – физического лица</w:t>
      </w:r>
      <w:r w:rsidR="006A55CA" w:rsidRPr="006A55CA">
        <w:rPr>
          <w:rFonts w:ascii="Arial" w:hAnsi="Arial" w:cs="Arial"/>
        </w:rPr>
        <w:t>;</w:t>
      </w:r>
      <w:r w:rsidR="006A55CA">
        <w:rPr>
          <w:rFonts w:ascii="Arial" w:hAnsi="Arial" w:cs="Arial"/>
        </w:rPr>
        <w:t xml:space="preserve"> регистрационного номера, номера налогоплательщика, наименования – юридического лица) система проверяет, что это не последняя запись в титульной части и имеются другие. Если запись последняя</w:t>
      </w:r>
      <w:r w:rsidR="007A53CB">
        <w:rPr>
          <w:rFonts w:ascii="Arial" w:hAnsi="Arial" w:cs="Arial"/>
        </w:rPr>
        <w:t xml:space="preserve">, данные исключены не будут, </w:t>
      </w:r>
      <w:r>
        <w:rPr>
          <w:rFonts w:ascii="Arial" w:hAnsi="Arial" w:cs="Arial"/>
        </w:rPr>
        <w:t xml:space="preserve">- </w:t>
      </w:r>
      <w:r w:rsidR="007A53CB">
        <w:rPr>
          <w:rFonts w:ascii="Arial" w:hAnsi="Arial" w:cs="Arial"/>
        </w:rPr>
        <w:t xml:space="preserve">вернется ошибка </w:t>
      </w:r>
      <w:r w:rsidR="007A53CB">
        <w:rPr>
          <w:rFonts w:ascii="Arial" w:hAnsi="Arial" w:cs="Arial"/>
          <w:lang w:val="en-US"/>
        </w:rPr>
        <w:t>LASTRECORD</w:t>
      </w:r>
      <w:r w:rsidR="007A53CB">
        <w:rPr>
          <w:rFonts w:ascii="Arial" w:hAnsi="Arial" w:cs="Arial"/>
        </w:rPr>
        <w:t xml:space="preserve"> (см. </w:t>
      </w:r>
      <w:hyperlink w:anchor="_Приложение_7._Формат" w:history="1">
        <w:r w:rsidR="007A53CB" w:rsidRPr="00C621FB">
          <w:rPr>
            <w:rStyle w:val="a9"/>
            <w:rFonts w:ascii="Arial" w:hAnsi="Arial" w:cs="Arial"/>
          </w:rPr>
          <w:t>Приложение 7</w:t>
        </w:r>
      </w:hyperlink>
      <w:r w:rsidR="007A53CB">
        <w:rPr>
          <w:rFonts w:ascii="Arial" w:hAnsi="Arial" w:cs="Arial"/>
        </w:rPr>
        <w:t>).</w:t>
      </w:r>
    </w:p>
    <w:p w14:paraId="6720BF45" w14:textId="77777777" w:rsidR="00E22C04" w:rsidRDefault="00E22C04" w:rsidP="004646B3">
      <w:pPr>
        <w:rPr>
          <w:rFonts w:ascii="Arial" w:hAnsi="Arial" w:cs="Arial"/>
        </w:rPr>
      </w:pPr>
    </w:p>
    <w:p w14:paraId="316A4EE9" w14:textId="66A3ED6C" w:rsidR="004646B3" w:rsidRDefault="002A7D7D" w:rsidP="004646B3">
      <w:pPr>
        <w:rPr>
          <w:rFonts w:ascii="Arial" w:hAnsi="Arial" w:cs="Arial"/>
        </w:rPr>
      </w:pPr>
      <w:r w:rsidRPr="002A7D7D">
        <w:rPr>
          <w:rFonts w:ascii="Arial" w:hAnsi="Arial" w:cs="Arial"/>
          <w:b/>
          <w:sz w:val="24"/>
          <w:szCs w:val="24"/>
        </w:rPr>
        <w:t>(!)</w:t>
      </w:r>
      <w:r w:rsidRPr="002A7D7D">
        <w:rPr>
          <w:rFonts w:ascii="Arial" w:hAnsi="Arial" w:cs="Arial"/>
          <w:sz w:val="24"/>
          <w:szCs w:val="24"/>
        </w:rPr>
        <w:t xml:space="preserve"> </w:t>
      </w:r>
      <w:r w:rsidR="0071540D">
        <w:rPr>
          <w:rFonts w:ascii="Arial" w:hAnsi="Arial" w:cs="Arial"/>
        </w:rPr>
        <w:t>Н</w:t>
      </w:r>
      <w:r w:rsidR="00605C05">
        <w:rPr>
          <w:rFonts w:ascii="Arial" w:hAnsi="Arial" w:cs="Arial"/>
        </w:rPr>
        <w:t>астоятельно рекомендуется контролировать результаты операций аннулирования/корректировки</w:t>
      </w:r>
      <w:r w:rsidR="005C4A40">
        <w:rPr>
          <w:rFonts w:ascii="Arial" w:hAnsi="Arial" w:cs="Arial"/>
        </w:rPr>
        <w:t>. Запросите кредитный отчет и убедитесь, что состояние кредитной истории соответствует ожиданиям.</w:t>
      </w:r>
    </w:p>
    <w:p w14:paraId="2BEBBCB3" w14:textId="47705358" w:rsidR="004646B3" w:rsidRPr="002039FE" w:rsidRDefault="006A575D" w:rsidP="004646B3">
      <w:pPr>
        <w:rPr>
          <w:rFonts w:ascii="Arial" w:hAnsi="Arial" w:cs="Arial"/>
        </w:rPr>
      </w:pPr>
      <w:r w:rsidRPr="002039FE">
        <w:rPr>
          <w:rFonts w:ascii="Arial" w:hAnsi="Arial" w:cs="Arial"/>
        </w:rPr>
        <w:br w:type="page"/>
      </w:r>
    </w:p>
    <w:p w14:paraId="62BA3144" w14:textId="39D433DC" w:rsidR="00204D0D" w:rsidRPr="002039FE" w:rsidRDefault="00D00D63" w:rsidP="001E7A53">
      <w:pPr>
        <w:pStyle w:val="2"/>
      </w:pPr>
      <w:bookmarkStart w:id="9" w:name="_Toc113276732"/>
      <w:r w:rsidRPr="002039FE">
        <w:lastRenderedPageBreak/>
        <w:t>Отказ в приеме данных</w:t>
      </w:r>
      <w:bookmarkEnd w:id="9"/>
    </w:p>
    <w:p w14:paraId="1C00E40F" w14:textId="09E9A0D7" w:rsidR="00204D0D" w:rsidRPr="002039FE" w:rsidRDefault="00D00D63" w:rsidP="000141F1">
      <w:pPr>
        <w:spacing w:line="240" w:lineRule="auto"/>
        <w:rPr>
          <w:rFonts w:ascii="Arial" w:hAnsi="Arial" w:cs="Arial"/>
        </w:rPr>
      </w:pPr>
      <w:r w:rsidRPr="002039FE">
        <w:rPr>
          <w:rFonts w:ascii="Arial" w:hAnsi="Arial" w:cs="Arial"/>
        </w:rPr>
        <w:t xml:space="preserve">Поступающие в файле формата </w:t>
      </w:r>
      <w:r w:rsidRPr="002039FE">
        <w:rPr>
          <w:rFonts w:ascii="Arial" w:hAnsi="Arial" w:cs="Arial"/>
          <w:lang w:val="en-US"/>
        </w:rPr>
        <w:t>RUTDF</w:t>
      </w:r>
      <w:r w:rsidRPr="002039FE">
        <w:rPr>
          <w:rFonts w:ascii="Arial" w:hAnsi="Arial" w:cs="Arial"/>
        </w:rPr>
        <w:t xml:space="preserve"> </w:t>
      </w:r>
      <w:r w:rsidR="008A24D6" w:rsidRPr="002039FE">
        <w:rPr>
          <w:rFonts w:ascii="Arial" w:hAnsi="Arial" w:cs="Arial"/>
        </w:rPr>
        <w:t xml:space="preserve">данные </w:t>
      </w:r>
      <w:r w:rsidRPr="002039FE">
        <w:rPr>
          <w:rFonts w:ascii="Arial" w:hAnsi="Arial" w:cs="Arial"/>
        </w:rPr>
        <w:t xml:space="preserve">проходят </w:t>
      </w:r>
      <w:r w:rsidR="00D573F8" w:rsidRPr="002039FE">
        <w:rPr>
          <w:rFonts w:ascii="Arial" w:hAnsi="Arial" w:cs="Arial"/>
        </w:rPr>
        <w:t>проверку на соответствие структуре, описанной в разделе «</w:t>
      </w:r>
      <w:hyperlink w:anchor="_Форматирование_файла_RUTDF" w:history="1">
        <w:r w:rsidR="00D573F8" w:rsidRPr="004D40B4">
          <w:rPr>
            <w:rStyle w:val="a9"/>
            <w:rFonts w:ascii="Arial" w:hAnsi="Arial" w:cs="Arial"/>
          </w:rPr>
          <w:t xml:space="preserve">Форматирование файла </w:t>
        </w:r>
        <w:r w:rsidR="00960303" w:rsidRPr="004D40B4">
          <w:rPr>
            <w:rStyle w:val="a9"/>
            <w:rFonts w:ascii="Arial" w:hAnsi="Arial" w:cs="Arial"/>
            <w:lang w:val="en-US"/>
          </w:rPr>
          <w:t>R</w:t>
        </w:r>
        <w:r w:rsidR="00D573F8" w:rsidRPr="004D40B4">
          <w:rPr>
            <w:rStyle w:val="a9"/>
            <w:rFonts w:ascii="Arial" w:hAnsi="Arial" w:cs="Arial"/>
            <w:lang w:val="en-US"/>
          </w:rPr>
          <w:t>UTDF</w:t>
        </w:r>
      </w:hyperlink>
      <w:r w:rsidR="00D573F8" w:rsidRPr="002039FE">
        <w:rPr>
          <w:rFonts w:ascii="Arial" w:hAnsi="Arial" w:cs="Arial"/>
        </w:rPr>
        <w:t xml:space="preserve">», а также </w:t>
      </w:r>
      <w:r w:rsidRPr="002039FE">
        <w:rPr>
          <w:rFonts w:ascii="Arial" w:hAnsi="Arial" w:cs="Arial"/>
        </w:rPr>
        <w:t xml:space="preserve">требованиям, указанным в </w:t>
      </w:r>
      <w:hyperlink w:anchor="_Приложение_6._Технические" w:history="1">
        <w:r w:rsidRPr="002039FE">
          <w:rPr>
            <w:rStyle w:val="a9"/>
            <w:rFonts w:ascii="Arial" w:hAnsi="Arial" w:cs="Arial"/>
          </w:rPr>
          <w:t>Приложении 6</w:t>
        </w:r>
      </w:hyperlink>
      <w:r w:rsidRPr="002039FE">
        <w:rPr>
          <w:rFonts w:ascii="Arial" w:hAnsi="Arial" w:cs="Arial"/>
        </w:rPr>
        <w:t xml:space="preserve">. </w:t>
      </w:r>
    </w:p>
    <w:p w14:paraId="6939CB91" w14:textId="77777777" w:rsidR="00D573F8" w:rsidRPr="002039FE" w:rsidRDefault="00594B3F" w:rsidP="000141F1">
      <w:pPr>
        <w:spacing w:line="240" w:lineRule="auto"/>
        <w:rPr>
          <w:rFonts w:ascii="Arial" w:hAnsi="Arial" w:cs="Arial"/>
        </w:rPr>
      </w:pPr>
      <w:r w:rsidRPr="002039FE">
        <w:rPr>
          <w:rFonts w:ascii="Arial" w:hAnsi="Arial" w:cs="Arial"/>
        </w:rPr>
        <w:t>В случае обнаружения ошибок при проведении такого контроля источнику направляется файл отказа, в котором перечислены обнаруженные ошибки.</w:t>
      </w:r>
      <w:r w:rsidR="008A24D6" w:rsidRPr="002039FE">
        <w:rPr>
          <w:rFonts w:ascii="Arial" w:hAnsi="Arial" w:cs="Arial"/>
        </w:rPr>
        <w:t xml:space="preserve"> </w:t>
      </w:r>
    </w:p>
    <w:p w14:paraId="69437BC0" w14:textId="09BAF9DE" w:rsidR="00AD465D" w:rsidRDefault="00022375" w:rsidP="000141F1">
      <w:pPr>
        <w:spacing w:line="240" w:lineRule="auto"/>
        <w:rPr>
          <w:rFonts w:ascii="Arial" w:hAnsi="Arial" w:cs="Arial"/>
        </w:rPr>
      </w:pPr>
      <w:r w:rsidRPr="002039FE">
        <w:rPr>
          <w:rFonts w:ascii="Arial" w:hAnsi="Arial" w:cs="Arial"/>
        </w:rPr>
        <w:t xml:space="preserve">Если хотя бы </w:t>
      </w:r>
      <w:r w:rsidR="00DB1187" w:rsidRPr="002039FE">
        <w:rPr>
          <w:rFonts w:ascii="Arial" w:hAnsi="Arial" w:cs="Arial"/>
        </w:rPr>
        <w:t>один показатель</w:t>
      </w:r>
      <w:r w:rsidRPr="002039FE">
        <w:rPr>
          <w:rFonts w:ascii="Arial" w:hAnsi="Arial" w:cs="Arial"/>
        </w:rPr>
        <w:t xml:space="preserve"> </w:t>
      </w:r>
      <w:r w:rsidR="0069646F" w:rsidRPr="002039FE">
        <w:rPr>
          <w:rFonts w:ascii="Arial" w:hAnsi="Arial" w:cs="Arial"/>
        </w:rPr>
        <w:t>содержит ошибку, отвергается вся группа блоков</w:t>
      </w:r>
      <w:r w:rsidRPr="002039FE">
        <w:rPr>
          <w:rFonts w:ascii="Arial" w:hAnsi="Arial" w:cs="Arial"/>
        </w:rPr>
        <w:t xml:space="preserve">. Другие, корректно переданные группы будут при этом приняты и загружены </w:t>
      </w:r>
      <w:r w:rsidR="00310A71">
        <w:rPr>
          <w:rFonts w:ascii="Arial" w:hAnsi="Arial" w:cs="Arial"/>
        </w:rPr>
        <w:t xml:space="preserve">(или аннулированы в случае аннулирования) </w:t>
      </w:r>
      <w:r w:rsidRPr="002039FE">
        <w:rPr>
          <w:rFonts w:ascii="Arial" w:hAnsi="Arial" w:cs="Arial"/>
        </w:rPr>
        <w:t>в базу НБКИ.</w:t>
      </w:r>
      <w:r w:rsidR="00310A71">
        <w:rPr>
          <w:rFonts w:ascii="Arial" w:hAnsi="Arial" w:cs="Arial"/>
        </w:rPr>
        <w:t xml:space="preserve"> </w:t>
      </w:r>
    </w:p>
    <w:p w14:paraId="0268872A" w14:textId="0C32EDFA" w:rsidR="0002138E" w:rsidRDefault="00310A71" w:rsidP="000141F1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При попытке аннулирования уже отсутствующих сведений в ответ будет возвращен файл отказа с перечнем ненайденных блоков. Прочие блоки при этом будут приняты к удалению.</w:t>
      </w:r>
    </w:p>
    <w:p w14:paraId="2A00C4CC" w14:textId="4BA0F1F9" w:rsidR="0002138E" w:rsidRDefault="0002138E" w:rsidP="000141F1">
      <w:pPr>
        <w:spacing w:line="240" w:lineRule="auto"/>
        <w:rPr>
          <w:rFonts w:ascii="Arial" w:hAnsi="Arial" w:cs="Arial"/>
        </w:rPr>
      </w:pPr>
    </w:p>
    <w:p w14:paraId="001862DF" w14:textId="77777777" w:rsidR="00FF5961" w:rsidRPr="002039FE" w:rsidRDefault="00FF5961" w:rsidP="00FF5961">
      <w:pPr>
        <w:spacing w:line="240" w:lineRule="auto"/>
        <w:rPr>
          <w:rFonts w:ascii="Arial" w:hAnsi="Arial" w:cs="Arial"/>
        </w:rPr>
      </w:pPr>
      <w:r w:rsidRPr="002039FE">
        <w:rPr>
          <w:rFonts w:ascii="Arial" w:hAnsi="Arial" w:cs="Arial"/>
        </w:rPr>
        <w:t xml:space="preserve">Формат файла отказа приведен в </w:t>
      </w:r>
      <w:hyperlink w:anchor="_Приложение_7._Формат" w:history="1">
        <w:r w:rsidRPr="002039FE">
          <w:rPr>
            <w:rStyle w:val="a9"/>
            <w:rFonts w:ascii="Arial" w:hAnsi="Arial" w:cs="Arial"/>
          </w:rPr>
          <w:t>Приложении 7</w:t>
        </w:r>
      </w:hyperlink>
      <w:r w:rsidRPr="002039FE">
        <w:rPr>
          <w:rFonts w:ascii="Arial" w:hAnsi="Arial" w:cs="Arial"/>
        </w:rPr>
        <w:t>.</w:t>
      </w:r>
    </w:p>
    <w:p w14:paraId="786FC89A" w14:textId="77777777" w:rsidR="00FF5961" w:rsidRPr="002039FE" w:rsidRDefault="00FF5961" w:rsidP="000141F1">
      <w:pPr>
        <w:spacing w:line="240" w:lineRule="auto"/>
        <w:rPr>
          <w:rFonts w:ascii="Arial" w:hAnsi="Arial" w:cs="Arial"/>
        </w:rPr>
      </w:pPr>
    </w:p>
    <w:p w14:paraId="6E9D3A10" w14:textId="7B3F5028" w:rsidR="00022375" w:rsidRPr="002039FE" w:rsidRDefault="00022375" w:rsidP="000141F1">
      <w:pPr>
        <w:spacing w:line="240" w:lineRule="auto"/>
        <w:rPr>
          <w:rFonts w:ascii="Arial" w:hAnsi="Arial" w:cs="Arial"/>
        </w:rPr>
      </w:pPr>
      <w:r w:rsidRPr="002039FE">
        <w:rPr>
          <w:rFonts w:ascii="Arial" w:hAnsi="Arial" w:cs="Arial"/>
        </w:rPr>
        <w:t>Обращаем внимание, что непринятие групп блоков показателей не приостанавливает для источника течение срока, установленного частями 3</w:t>
      </w:r>
      <w:r w:rsidRPr="002039FE">
        <w:rPr>
          <w:rFonts w:ascii="Arial" w:hAnsi="Arial" w:cs="Arial"/>
          <w:vertAlign w:val="superscript"/>
        </w:rPr>
        <w:t>7</w:t>
      </w:r>
      <w:r w:rsidRPr="002039FE">
        <w:rPr>
          <w:rFonts w:ascii="Arial" w:hAnsi="Arial" w:cs="Arial"/>
        </w:rPr>
        <w:t>, 5 и 5</w:t>
      </w:r>
      <w:r w:rsidRPr="002039FE">
        <w:rPr>
          <w:rFonts w:ascii="Arial" w:hAnsi="Arial" w:cs="Arial"/>
          <w:vertAlign w:val="superscript"/>
        </w:rPr>
        <w:t>3</w:t>
      </w:r>
      <w:r w:rsidRPr="002039FE">
        <w:rPr>
          <w:rFonts w:ascii="Arial" w:hAnsi="Arial" w:cs="Arial"/>
        </w:rPr>
        <w:t xml:space="preserve"> статьи 5 Федерального закона «О кредитных историях»</w:t>
      </w:r>
      <w:r w:rsidR="00CA4F15" w:rsidRPr="002039FE">
        <w:rPr>
          <w:rFonts w:ascii="Arial" w:hAnsi="Arial" w:cs="Arial"/>
        </w:rPr>
        <w:t xml:space="preserve"> №218 от 30.12.2004</w:t>
      </w:r>
      <w:r w:rsidRPr="002039FE">
        <w:rPr>
          <w:rFonts w:ascii="Arial" w:hAnsi="Arial" w:cs="Arial"/>
        </w:rPr>
        <w:t>.</w:t>
      </w:r>
    </w:p>
    <w:p w14:paraId="20C95E9E" w14:textId="77777777" w:rsidR="00022375" w:rsidRPr="002039FE" w:rsidRDefault="00022375" w:rsidP="000141F1">
      <w:pPr>
        <w:spacing w:line="240" w:lineRule="auto"/>
        <w:rPr>
          <w:rFonts w:ascii="Arial" w:hAnsi="Arial" w:cs="Arial"/>
        </w:rPr>
      </w:pPr>
    </w:p>
    <w:p w14:paraId="683F8EF7" w14:textId="77777777" w:rsidR="00FB2FCB" w:rsidRPr="002039FE" w:rsidRDefault="00FB2FCB" w:rsidP="000141F1">
      <w:pPr>
        <w:spacing w:line="240" w:lineRule="auto"/>
        <w:rPr>
          <w:rFonts w:ascii="Arial" w:hAnsi="Arial" w:cs="Arial"/>
        </w:rPr>
      </w:pPr>
    </w:p>
    <w:p w14:paraId="695C8314" w14:textId="77777777" w:rsidR="00FB2FCB" w:rsidRPr="002039FE" w:rsidRDefault="00FB2FCB" w:rsidP="000141F1">
      <w:pPr>
        <w:spacing w:line="240" w:lineRule="auto"/>
        <w:rPr>
          <w:rFonts w:ascii="Arial" w:hAnsi="Arial" w:cs="Arial"/>
        </w:rPr>
        <w:sectPr w:rsidR="00FB2FCB" w:rsidRPr="002039FE" w:rsidSect="00F53CCC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1D1D7EF1" w14:textId="172A8B39" w:rsidR="005D4019" w:rsidRPr="002039FE" w:rsidRDefault="00FB2FCB" w:rsidP="001E7A53">
      <w:pPr>
        <w:pStyle w:val="2"/>
      </w:pPr>
      <w:bookmarkStart w:id="10" w:name="_Приложение_1._Формат"/>
      <w:bookmarkStart w:id="11" w:name="_Toc113276733"/>
      <w:bookmarkEnd w:id="10"/>
      <w:r w:rsidRPr="002039FE">
        <w:lastRenderedPageBreak/>
        <w:t xml:space="preserve">Приложение </w:t>
      </w:r>
      <w:r w:rsidR="00581D06" w:rsidRPr="002039FE">
        <w:t>1</w:t>
      </w:r>
      <w:r w:rsidRPr="002039FE">
        <w:t xml:space="preserve">. Формат </w:t>
      </w:r>
      <w:r w:rsidR="0023428B" w:rsidRPr="002039FE">
        <w:t xml:space="preserve">открывающих и закрывающих </w:t>
      </w:r>
      <w:r w:rsidRPr="002039FE">
        <w:t>блоков.</w:t>
      </w:r>
      <w:bookmarkEnd w:id="11"/>
    </w:p>
    <w:p w14:paraId="0F9BB3E1" w14:textId="77777777" w:rsidR="008402F7" w:rsidRPr="002039FE" w:rsidRDefault="008402F7" w:rsidP="000141F1">
      <w:pPr>
        <w:spacing w:line="240" w:lineRule="auto"/>
        <w:rPr>
          <w:rFonts w:ascii="Arial" w:hAnsi="Arial" w:cs="Arial"/>
        </w:rPr>
      </w:pPr>
    </w:p>
    <w:tbl>
      <w:tblPr>
        <w:tblStyle w:val="af9"/>
        <w:tblW w:w="0" w:type="auto"/>
        <w:tblLayout w:type="fixed"/>
        <w:tblLook w:val="04A0" w:firstRow="1" w:lastRow="0" w:firstColumn="1" w:lastColumn="0" w:noHBand="0" w:noVBand="1"/>
      </w:tblPr>
      <w:tblGrid>
        <w:gridCol w:w="1550"/>
        <w:gridCol w:w="6100"/>
        <w:gridCol w:w="5812"/>
      </w:tblGrid>
      <w:tr w:rsidR="00FB2FCB" w:rsidRPr="002039FE" w14:paraId="7C625179" w14:textId="77777777" w:rsidTr="00A81D75">
        <w:trPr>
          <w:tblHeader/>
        </w:trPr>
        <w:tc>
          <w:tcPr>
            <w:tcW w:w="1550" w:type="dxa"/>
            <w:shd w:val="clear" w:color="auto" w:fill="DEEAF6"/>
            <w:vAlign w:val="center"/>
          </w:tcPr>
          <w:p w14:paraId="6350676C" w14:textId="77777777" w:rsidR="00FB2FCB" w:rsidRPr="002039FE" w:rsidRDefault="00FB2FCB" w:rsidP="00FE1364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>Номер показателя</w:t>
            </w:r>
          </w:p>
        </w:tc>
        <w:tc>
          <w:tcPr>
            <w:tcW w:w="6100" w:type="dxa"/>
            <w:shd w:val="clear" w:color="auto" w:fill="DEEAF6" w:themeFill="accent1" w:themeFillTint="33"/>
            <w:vAlign w:val="center"/>
          </w:tcPr>
          <w:p w14:paraId="1E9C8C47" w14:textId="77777777" w:rsidR="00FB2FCB" w:rsidRPr="002039FE" w:rsidRDefault="00273516" w:rsidP="00FE1364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>Описание</w:t>
            </w:r>
            <w:r w:rsidR="00FB2FCB" w:rsidRPr="002039FE">
              <w:rPr>
                <w:rFonts w:ascii="Arial" w:hAnsi="Arial" w:cs="Arial"/>
                <w:b/>
              </w:rPr>
              <w:t xml:space="preserve"> показателя</w:t>
            </w:r>
          </w:p>
        </w:tc>
        <w:tc>
          <w:tcPr>
            <w:tcW w:w="5812" w:type="dxa"/>
            <w:shd w:val="clear" w:color="auto" w:fill="DEEAF6" w:themeFill="accent1" w:themeFillTint="33"/>
            <w:vAlign w:val="center"/>
          </w:tcPr>
          <w:p w14:paraId="76BE44CD" w14:textId="77777777" w:rsidR="00FB2FCB" w:rsidRPr="002039FE" w:rsidRDefault="00A81D75" w:rsidP="00FE1364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>Технические требования</w:t>
            </w:r>
          </w:p>
        </w:tc>
      </w:tr>
      <w:tr w:rsidR="00FB2FCB" w:rsidRPr="002039FE" w14:paraId="2A64A93F" w14:textId="77777777" w:rsidTr="00FB2FCB">
        <w:tc>
          <w:tcPr>
            <w:tcW w:w="7650" w:type="dxa"/>
            <w:gridSpan w:val="2"/>
            <w:shd w:val="clear" w:color="auto" w:fill="D9D9D9" w:themeFill="background1" w:themeFillShade="D9"/>
            <w:vAlign w:val="center"/>
          </w:tcPr>
          <w:p w14:paraId="62DC8977" w14:textId="37213EC9" w:rsidR="00FB2FCB" w:rsidRPr="002039FE" w:rsidRDefault="00FB2FCB" w:rsidP="007A0A07">
            <w:pPr>
              <w:pStyle w:val="3"/>
              <w:spacing w:line="240" w:lineRule="auto"/>
              <w:ind w:left="28" w:firstLine="0"/>
              <w:outlineLvl w:val="2"/>
              <w:rPr>
                <w:rFonts w:ascii="Arial" w:hAnsi="Arial" w:cs="Arial"/>
                <w:sz w:val="22"/>
                <w:szCs w:val="22"/>
                <w:lang w:val="en-US"/>
              </w:rPr>
            </w:pPr>
            <w:bookmarkStart w:id="12" w:name="_Toc113276734"/>
            <w:r w:rsidRPr="002039FE">
              <w:rPr>
                <w:rFonts w:ascii="Arial" w:hAnsi="Arial" w:cs="Arial"/>
                <w:sz w:val="22"/>
                <w:szCs w:val="22"/>
                <w:lang w:val="en-US"/>
              </w:rPr>
              <w:t xml:space="preserve">Блок </w:t>
            </w:r>
            <w:r w:rsidR="00A81D75" w:rsidRPr="002039FE">
              <w:rPr>
                <w:rFonts w:ascii="Arial" w:hAnsi="Arial" w:cs="Arial"/>
                <w:sz w:val="22"/>
                <w:szCs w:val="22"/>
                <w:lang w:val="en-US"/>
              </w:rPr>
              <w:t xml:space="preserve">заголовка документа </w:t>
            </w:r>
            <w:r w:rsidRPr="002039FE">
              <w:rPr>
                <w:rFonts w:ascii="Arial" w:hAnsi="Arial" w:cs="Arial"/>
                <w:sz w:val="22"/>
                <w:szCs w:val="22"/>
                <w:lang w:val="en-US"/>
              </w:rPr>
              <w:t>HEADER</w:t>
            </w:r>
            <w:bookmarkEnd w:id="12"/>
          </w:p>
        </w:tc>
        <w:tc>
          <w:tcPr>
            <w:tcW w:w="5812" w:type="dxa"/>
            <w:shd w:val="clear" w:color="auto" w:fill="D9D9D9" w:themeFill="background1" w:themeFillShade="D9"/>
          </w:tcPr>
          <w:p w14:paraId="41927378" w14:textId="77777777" w:rsidR="00FB2FCB" w:rsidRPr="002039FE" w:rsidRDefault="00FB2FCB" w:rsidP="00FE1364">
            <w:pPr>
              <w:rPr>
                <w:rFonts w:ascii="Arial" w:hAnsi="Arial" w:cs="Arial"/>
                <w:b/>
              </w:rPr>
            </w:pPr>
          </w:p>
        </w:tc>
      </w:tr>
      <w:tr w:rsidR="00FB2FCB" w:rsidRPr="002039FE" w14:paraId="52388A7E" w14:textId="77777777" w:rsidTr="00FB2FCB">
        <w:tc>
          <w:tcPr>
            <w:tcW w:w="1550" w:type="dxa"/>
            <w:vAlign w:val="center"/>
          </w:tcPr>
          <w:p w14:paraId="72BDA9E1" w14:textId="77777777" w:rsidR="00FB2FCB" w:rsidRPr="002039FE" w:rsidRDefault="00FB2FCB" w:rsidP="00FB2FCB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6100" w:type="dxa"/>
            <w:vAlign w:val="center"/>
          </w:tcPr>
          <w:p w14:paraId="712B0E54" w14:textId="77777777" w:rsidR="00FB2FCB" w:rsidRPr="002039FE" w:rsidRDefault="00A81D75" w:rsidP="00FE1364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ИНН источника.</w:t>
            </w:r>
          </w:p>
        </w:tc>
        <w:tc>
          <w:tcPr>
            <w:tcW w:w="5812" w:type="dxa"/>
          </w:tcPr>
          <w:p w14:paraId="1BD19472" w14:textId="18AFD1AD" w:rsidR="00FB2FCB" w:rsidRPr="002039FE" w:rsidRDefault="005E0006" w:rsidP="001A66B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10 или 12 цифр, </w:t>
            </w:r>
            <w:r w:rsidR="00DA0C86">
              <w:rPr>
                <w:rFonts w:ascii="Arial" w:hAnsi="Arial" w:cs="Arial"/>
              </w:rPr>
              <w:t xml:space="preserve">не </w:t>
            </w:r>
            <w:r w:rsidRPr="002039FE">
              <w:rPr>
                <w:rFonts w:ascii="Arial" w:hAnsi="Arial" w:cs="Arial"/>
              </w:rPr>
              <w:t>обязательный</w:t>
            </w:r>
          </w:p>
        </w:tc>
      </w:tr>
      <w:tr w:rsidR="00FB2FCB" w:rsidRPr="002039FE" w14:paraId="1B942508" w14:textId="77777777" w:rsidTr="00FB2FCB">
        <w:tc>
          <w:tcPr>
            <w:tcW w:w="1550" w:type="dxa"/>
          </w:tcPr>
          <w:p w14:paraId="5E25DCA3" w14:textId="77777777" w:rsidR="00FB2FCB" w:rsidRPr="002039FE" w:rsidRDefault="00FB2FCB" w:rsidP="00FB2FCB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6100" w:type="dxa"/>
          </w:tcPr>
          <w:p w14:paraId="6D8E4363" w14:textId="77777777" w:rsidR="00FB2FCB" w:rsidRPr="002039FE" w:rsidRDefault="00A81D75" w:rsidP="00FE1364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ОГРН источника.</w:t>
            </w:r>
          </w:p>
        </w:tc>
        <w:tc>
          <w:tcPr>
            <w:tcW w:w="5812" w:type="dxa"/>
          </w:tcPr>
          <w:p w14:paraId="05BC1592" w14:textId="1A90C113" w:rsidR="00FB2FCB" w:rsidRPr="002039FE" w:rsidRDefault="005E0006" w:rsidP="00FE1364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13 или 15 цифр, </w:t>
            </w:r>
            <w:r w:rsidR="00DA0C86">
              <w:rPr>
                <w:rFonts w:ascii="Arial" w:hAnsi="Arial" w:cs="Arial"/>
              </w:rPr>
              <w:t xml:space="preserve">не </w:t>
            </w:r>
            <w:r w:rsidRPr="002039FE">
              <w:rPr>
                <w:rFonts w:ascii="Arial" w:hAnsi="Arial" w:cs="Arial"/>
              </w:rPr>
              <w:t>обязательный</w:t>
            </w:r>
            <w:r w:rsidR="001A66BF">
              <w:rPr>
                <w:rStyle w:val="a8"/>
                <w:rFonts w:ascii="Arial" w:hAnsi="Arial" w:cs="Arial"/>
              </w:rPr>
              <w:footnoteReference w:id="13"/>
            </w:r>
          </w:p>
        </w:tc>
      </w:tr>
      <w:tr w:rsidR="00A81D75" w:rsidRPr="002039FE" w14:paraId="68B4F0CA" w14:textId="77777777" w:rsidTr="00FB2FCB">
        <w:tc>
          <w:tcPr>
            <w:tcW w:w="1550" w:type="dxa"/>
          </w:tcPr>
          <w:p w14:paraId="1D5D7714" w14:textId="77777777" w:rsidR="00A81D75" w:rsidRPr="002039FE" w:rsidRDefault="00A81D75" w:rsidP="00FB2FCB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</w:t>
            </w:r>
          </w:p>
        </w:tc>
        <w:tc>
          <w:tcPr>
            <w:tcW w:w="6100" w:type="dxa"/>
          </w:tcPr>
          <w:p w14:paraId="25AE0592" w14:textId="77777777" w:rsidR="00A81D75" w:rsidRPr="002039FE" w:rsidRDefault="00A81D75" w:rsidP="00FE1364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Уникальный исходящий регистрационный номер документа (совпадает с именем файла</w:t>
            </w:r>
            <w:r w:rsidR="005E0006" w:rsidRPr="002039FE">
              <w:rPr>
                <w:rFonts w:ascii="Arial" w:hAnsi="Arial" w:cs="Arial"/>
              </w:rPr>
              <w:t xml:space="preserve"> без расширений</w:t>
            </w:r>
            <w:r w:rsidRPr="002039FE">
              <w:rPr>
                <w:rFonts w:ascii="Arial" w:hAnsi="Arial" w:cs="Arial"/>
              </w:rPr>
              <w:t>).</w:t>
            </w:r>
          </w:p>
        </w:tc>
        <w:tc>
          <w:tcPr>
            <w:tcW w:w="5812" w:type="dxa"/>
          </w:tcPr>
          <w:p w14:paraId="20187A92" w14:textId="77777777" w:rsidR="005E0006" w:rsidRPr="002039FE" w:rsidRDefault="005E0006" w:rsidP="005E0006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28 букв или цифр, обязательный </w:t>
            </w:r>
          </w:p>
          <w:p w14:paraId="66230648" w14:textId="77777777" w:rsidR="00A81D75" w:rsidRPr="002039FE" w:rsidRDefault="005E0006" w:rsidP="005E0006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Например </w:t>
            </w:r>
            <w:r w:rsidRPr="002039FE">
              <w:rPr>
                <w:rFonts w:ascii="Arial" w:hAnsi="Arial" w:cs="Arial"/>
                <w:lang w:val="en-US"/>
              </w:rPr>
              <w:t>ZZ</w:t>
            </w:r>
            <w:r w:rsidRPr="002039FE">
              <w:rPr>
                <w:rFonts w:ascii="Arial" w:hAnsi="Arial" w:cs="Arial"/>
              </w:rPr>
              <w:t>01</w:t>
            </w:r>
            <w:r w:rsidRPr="002039FE">
              <w:rPr>
                <w:rFonts w:ascii="Arial" w:hAnsi="Arial" w:cs="Arial"/>
                <w:lang w:val="en-US"/>
              </w:rPr>
              <w:t>TT</w:t>
            </w:r>
            <w:r w:rsidRPr="002039FE">
              <w:rPr>
                <w:rFonts w:ascii="Arial" w:hAnsi="Arial" w:cs="Arial"/>
              </w:rPr>
              <w:t>000001_20210818_015113</w:t>
            </w:r>
          </w:p>
        </w:tc>
      </w:tr>
      <w:tr w:rsidR="008F2A22" w:rsidRPr="002039FE" w14:paraId="4F30D8EA" w14:textId="77777777" w:rsidTr="004759AC">
        <w:tc>
          <w:tcPr>
            <w:tcW w:w="1550" w:type="dxa"/>
          </w:tcPr>
          <w:p w14:paraId="00866029" w14:textId="77777777" w:rsidR="008F2A22" w:rsidRPr="002039FE" w:rsidRDefault="00FB5D6F" w:rsidP="004759AC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</w:t>
            </w:r>
          </w:p>
        </w:tc>
        <w:tc>
          <w:tcPr>
            <w:tcW w:w="6100" w:type="dxa"/>
          </w:tcPr>
          <w:p w14:paraId="3E23B227" w14:textId="77777777" w:rsidR="008F2A22" w:rsidRPr="002039FE" w:rsidRDefault="008F2A22" w:rsidP="008F2A22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Регистрационная дата документа (указанная в имени файла).</w:t>
            </w:r>
          </w:p>
        </w:tc>
        <w:tc>
          <w:tcPr>
            <w:tcW w:w="5812" w:type="dxa"/>
          </w:tcPr>
          <w:p w14:paraId="7A7650EA" w14:textId="77777777" w:rsidR="008F2A22" w:rsidRPr="002039FE" w:rsidRDefault="008F2A22" w:rsidP="004759AC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в формате ДД.ММ.ГГГГ, обязательный</w:t>
            </w:r>
          </w:p>
          <w:p w14:paraId="280B2901" w14:textId="195BB8A3" w:rsidR="008F2A22" w:rsidRPr="002039FE" w:rsidRDefault="008F2A22" w:rsidP="004759AC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Например, 18.08.2021</w:t>
            </w:r>
            <w:r w:rsidR="00D31CAA">
              <w:rPr>
                <w:rFonts w:ascii="Arial" w:hAnsi="Arial" w:cs="Arial"/>
              </w:rPr>
              <w:t xml:space="preserve">. </w:t>
            </w:r>
            <w:r w:rsidR="00D31CAA" w:rsidRPr="002039FE">
              <w:rPr>
                <w:rFonts w:ascii="Arial" w:hAnsi="Arial" w:cs="Arial"/>
              </w:rPr>
              <w:t>Не может быть позднее текущей даты.</w:t>
            </w:r>
          </w:p>
        </w:tc>
      </w:tr>
      <w:tr w:rsidR="00FB5D6F" w:rsidRPr="002039FE" w14:paraId="31C7797D" w14:textId="77777777" w:rsidTr="004759AC">
        <w:tc>
          <w:tcPr>
            <w:tcW w:w="1550" w:type="dxa"/>
          </w:tcPr>
          <w:p w14:paraId="1FFE62C6" w14:textId="77777777" w:rsidR="00FB5D6F" w:rsidRPr="002039FE" w:rsidRDefault="00FB5D6F" w:rsidP="004759AC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5</w:t>
            </w:r>
          </w:p>
        </w:tc>
        <w:tc>
          <w:tcPr>
            <w:tcW w:w="6100" w:type="dxa"/>
          </w:tcPr>
          <w:p w14:paraId="7D2010A1" w14:textId="01FB866E" w:rsidR="00FB5D6F" w:rsidRPr="00664627" w:rsidRDefault="00664627" w:rsidP="008F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Поле не используется</w:t>
            </w:r>
          </w:p>
        </w:tc>
        <w:tc>
          <w:tcPr>
            <w:tcW w:w="5812" w:type="dxa"/>
          </w:tcPr>
          <w:p w14:paraId="54ED61A2" w14:textId="1AEA1C79" w:rsidR="00FB5D6F" w:rsidRPr="002039FE" w:rsidRDefault="00FB5D6F" w:rsidP="00FB5D6F">
            <w:pPr>
              <w:rPr>
                <w:rFonts w:ascii="Arial" w:hAnsi="Arial" w:cs="Arial"/>
              </w:rPr>
            </w:pPr>
          </w:p>
        </w:tc>
      </w:tr>
      <w:tr w:rsidR="00A81D75" w:rsidRPr="002039FE" w14:paraId="673CA428" w14:textId="77777777" w:rsidTr="00FB2FCB">
        <w:tc>
          <w:tcPr>
            <w:tcW w:w="1550" w:type="dxa"/>
          </w:tcPr>
          <w:p w14:paraId="4C8C90FE" w14:textId="77777777" w:rsidR="00A81D75" w:rsidRPr="002039FE" w:rsidRDefault="00FB5D6F" w:rsidP="00FB2FCB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6</w:t>
            </w:r>
          </w:p>
        </w:tc>
        <w:tc>
          <w:tcPr>
            <w:tcW w:w="6100" w:type="dxa"/>
          </w:tcPr>
          <w:p w14:paraId="47A33F48" w14:textId="6CA12232" w:rsidR="00A81D75" w:rsidRPr="002039FE" w:rsidRDefault="006B538A" w:rsidP="006B538A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Имя пользователя для передачи данных</w:t>
            </w:r>
            <w:r w:rsidR="00A81D75" w:rsidRPr="002039FE">
              <w:rPr>
                <w:rFonts w:ascii="Arial" w:hAnsi="Arial" w:cs="Arial"/>
              </w:rPr>
              <w:t>.</w:t>
            </w:r>
          </w:p>
        </w:tc>
        <w:tc>
          <w:tcPr>
            <w:tcW w:w="5812" w:type="dxa"/>
          </w:tcPr>
          <w:p w14:paraId="5CBF9348" w14:textId="77777777" w:rsidR="005E0006" w:rsidRPr="002039FE" w:rsidRDefault="005E0006" w:rsidP="00FE1364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12 букв или цифр, обязательный</w:t>
            </w:r>
          </w:p>
          <w:p w14:paraId="2107D11E" w14:textId="0A8B6292" w:rsidR="00A81D75" w:rsidRDefault="00AE6892" w:rsidP="00FE1364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Например,</w:t>
            </w:r>
            <w:r w:rsidR="005E0006" w:rsidRPr="002039FE">
              <w:rPr>
                <w:rFonts w:ascii="Arial" w:hAnsi="Arial" w:cs="Arial"/>
              </w:rPr>
              <w:t xml:space="preserve"> </w:t>
            </w:r>
            <w:r w:rsidR="005E0006" w:rsidRPr="002039FE">
              <w:rPr>
                <w:rFonts w:ascii="Arial" w:hAnsi="Arial" w:cs="Arial"/>
                <w:lang w:val="en-US"/>
              </w:rPr>
              <w:t>ZZ</w:t>
            </w:r>
            <w:r w:rsidR="005E0006" w:rsidRPr="002039FE">
              <w:rPr>
                <w:rFonts w:ascii="Arial" w:hAnsi="Arial" w:cs="Arial"/>
              </w:rPr>
              <w:t>01</w:t>
            </w:r>
            <w:r w:rsidR="005E0006" w:rsidRPr="002039FE">
              <w:rPr>
                <w:rFonts w:ascii="Arial" w:hAnsi="Arial" w:cs="Arial"/>
                <w:lang w:val="en-US"/>
              </w:rPr>
              <w:t>TT</w:t>
            </w:r>
            <w:r w:rsidR="005E0006" w:rsidRPr="002039FE">
              <w:rPr>
                <w:rFonts w:ascii="Arial" w:hAnsi="Arial" w:cs="Arial"/>
              </w:rPr>
              <w:t>000001</w:t>
            </w:r>
          </w:p>
          <w:p w14:paraId="3C82211A" w14:textId="454441EC" w:rsidR="00CA6016" w:rsidRPr="00CA6016" w:rsidRDefault="00CA6016" w:rsidP="00FE13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Используется для определения источника.</w:t>
            </w:r>
          </w:p>
        </w:tc>
      </w:tr>
      <w:tr w:rsidR="00A81D75" w:rsidRPr="002039FE" w14:paraId="07FC80A2" w14:textId="77777777" w:rsidTr="00FB2FCB">
        <w:tc>
          <w:tcPr>
            <w:tcW w:w="1550" w:type="dxa"/>
          </w:tcPr>
          <w:p w14:paraId="1C7277D6" w14:textId="77777777" w:rsidR="00A81D75" w:rsidRPr="002039FE" w:rsidRDefault="00FB5D6F" w:rsidP="00FB2FCB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7</w:t>
            </w:r>
          </w:p>
        </w:tc>
        <w:tc>
          <w:tcPr>
            <w:tcW w:w="6100" w:type="dxa"/>
          </w:tcPr>
          <w:p w14:paraId="6E6C1665" w14:textId="77777777" w:rsidR="00A81D75" w:rsidRPr="002039FE" w:rsidRDefault="00A81D75" w:rsidP="00FE1364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Пароль, предоставленный НБКИ.</w:t>
            </w:r>
          </w:p>
        </w:tc>
        <w:tc>
          <w:tcPr>
            <w:tcW w:w="5812" w:type="dxa"/>
          </w:tcPr>
          <w:p w14:paraId="43A40FBC" w14:textId="77777777" w:rsidR="00A81D75" w:rsidRPr="002039FE" w:rsidRDefault="005E0006" w:rsidP="00FE1364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Обязательный</w:t>
            </w:r>
          </w:p>
        </w:tc>
      </w:tr>
      <w:tr w:rsidR="00A81D75" w:rsidRPr="002039FE" w14:paraId="4EE74A0B" w14:textId="77777777" w:rsidTr="00FB2FCB">
        <w:tc>
          <w:tcPr>
            <w:tcW w:w="1550" w:type="dxa"/>
          </w:tcPr>
          <w:p w14:paraId="7CDF7873" w14:textId="77777777" w:rsidR="00A81D75" w:rsidRPr="002039FE" w:rsidRDefault="00FB5D6F" w:rsidP="00FB2FCB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8</w:t>
            </w:r>
          </w:p>
        </w:tc>
        <w:tc>
          <w:tcPr>
            <w:tcW w:w="6100" w:type="dxa"/>
          </w:tcPr>
          <w:p w14:paraId="241CDD6C" w14:textId="77777777" w:rsidR="00A81D75" w:rsidRPr="002039FE" w:rsidRDefault="00A81D75" w:rsidP="00FE1364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Версия формата.</w:t>
            </w:r>
          </w:p>
        </w:tc>
        <w:tc>
          <w:tcPr>
            <w:tcW w:w="5812" w:type="dxa"/>
          </w:tcPr>
          <w:p w14:paraId="026745A4" w14:textId="452FF16E" w:rsidR="00A81D75" w:rsidRPr="002039FE" w:rsidRDefault="005E0006" w:rsidP="007938F7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Всегда=</w:t>
            </w:r>
            <w:r w:rsidRPr="002039FE">
              <w:rPr>
                <w:rFonts w:ascii="Arial" w:hAnsi="Arial" w:cs="Arial"/>
                <w:lang w:val="en-US"/>
              </w:rPr>
              <w:t>RUTDF</w:t>
            </w:r>
            <w:r w:rsidR="007938F7">
              <w:rPr>
                <w:rFonts w:ascii="Arial" w:hAnsi="Arial" w:cs="Arial"/>
              </w:rPr>
              <w:t>4</w:t>
            </w:r>
            <w:r w:rsidRPr="002039FE">
              <w:rPr>
                <w:rFonts w:ascii="Arial" w:hAnsi="Arial" w:cs="Arial"/>
              </w:rPr>
              <w:t>.</w:t>
            </w:r>
            <w:r w:rsidR="00B24322">
              <w:rPr>
                <w:rFonts w:ascii="Arial" w:hAnsi="Arial" w:cs="Arial"/>
              </w:rPr>
              <w:t>0</w:t>
            </w:r>
          </w:p>
        </w:tc>
      </w:tr>
      <w:tr w:rsidR="005E0006" w:rsidRPr="002039FE" w14:paraId="6DDE053D" w14:textId="77777777" w:rsidTr="00FB2FCB">
        <w:tc>
          <w:tcPr>
            <w:tcW w:w="1550" w:type="dxa"/>
          </w:tcPr>
          <w:p w14:paraId="58170C32" w14:textId="65E24EB8" w:rsidR="005E0006" w:rsidRPr="002039FE" w:rsidRDefault="00B26AE6" w:rsidP="005E0006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9</w:t>
            </w:r>
          </w:p>
        </w:tc>
        <w:tc>
          <w:tcPr>
            <w:tcW w:w="6100" w:type="dxa"/>
          </w:tcPr>
          <w:p w14:paraId="073BC4DE" w14:textId="77777777" w:rsidR="005E0006" w:rsidRPr="002039FE" w:rsidRDefault="005E0006" w:rsidP="005E0006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Исходящий регистрационный номер документа, не принятого ранее, - если передаются данные, отвергнутые ранее по причине непрохождения форматно-логического контроля.</w:t>
            </w:r>
          </w:p>
        </w:tc>
        <w:tc>
          <w:tcPr>
            <w:tcW w:w="5812" w:type="dxa"/>
          </w:tcPr>
          <w:p w14:paraId="1AFC1EF0" w14:textId="77777777" w:rsidR="002E368F" w:rsidRPr="002039FE" w:rsidRDefault="002E368F" w:rsidP="002E36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28 букв или цифр, не обязательный </w:t>
            </w:r>
          </w:p>
          <w:p w14:paraId="553BB00F" w14:textId="77777777" w:rsidR="005E0006" w:rsidRPr="002039FE" w:rsidRDefault="002E368F" w:rsidP="002E36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Например </w:t>
            </w:r>
            <w:r w:rsidRPr="002039FE">
              <w:rPr>
                <w:rFonts w:ascii="Arial" w:hAnsi="Arial" w:cs="Arial"/>
                <w:lang w:val="en-US"/>
              </w:rPr>
              <w:t>ZZ</w:t>
            </w:r>
            <w:r w:rsidRPr="002039FE">
              <w:rPr>
                <w:rFonts w:ascii="Arial" w:hAnsi="Arial" w:cs="Arial"/>
              </w:rPr>
              <w:t>01</w:t>
            </w:r>
            <w:r w:rsidRPr="002039FE">
              <w:rPr>
                <w:rFonts w:ascii="Arial" w:hAnsi="Arial" w:cs="Arial"/>
                <w:lang w:val="en-US"/>
              </w:rPr>
              <w:t>TT</w:t>
            </w:r>
            <w:r w:rsidRPr="002039FE">
              <w:rPr>
                <w:rFonts w:ascii="Arial" w:hAnsi="Arial" w:cs="Arial"/>
              </w:rPr>
              <w:t>000001_20210817_145307</w:t>
            </w:r>
          </w:p>
        </w:tc>
      </w:tr>
    </w:tbl>
    <w:p w14:paraId="797BF489" w14:textId="77777777" w:rsidR="008402F7" w:rsidRPr="002039FE" w:rsidRDefault="008402F7" w:rsidP="000141F1">
      <w:pPr>
        <w:spacing w:line="240" w:lineRule="auto"/>
        <w:rPr>
          <w:rFonts w:ascii="Arial" w:hAnsi="Arial" w:cs="Arial"/>
        </w:rPr>
      </w:pPr>
    </w:p>
    <w:tbl>
      <w:tblPr>
        <w:tblStyle w:val="af9"/>
        <w:tblW w:w="0" w:type="auto"/>
        <w:tblLayout w:type="fixed"/>
        <w:tblLook w:val="04A0" w:firstRow="1" w:lastRow="0" w:firstColumn="1" w:lastColumn="0" w:noHBand="0" w:noVBand="1"/>
      </w:tblPr>
      <w:tblGrid>
        <w:gridCol w:w="1550"/>
        <w:gridCol w:w="6100"/>
        <w:gridCol w:w="5812"/>
      </w:tblGrid>
      <w:tr w:rsidR="00273516" w:rsidRPr="002039FE" w14:paraId="65BD3374" w14:textId="77777777" w:rsidTr="00C40D43">
        <w:trPr>
          <w:tblHeader/>
        </w:trPr>
        <w:tc>
          <w:tcPr>
            <w:tcW w:w="1550" w:type="dxa"/>
            <w:shd w:val="clear" w:color="auto" w:fill="DEEAF6"/>
            <w:vAlign w:val="center"/>
          </w:tcPr>
          <w:p w14:paraId="236123E2" w14:textId="77777777" w:rsidR="00273516" w:rsidRPr="002039FE" w:rsidRDefault="00273516" w:rsidP="004479D9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lastRenderedPageBreak/>
              <w:t>Номер показателя</w:t>
            </w:r>
          </w:p>
        </w:tc>
        <w:tc>
          <w:tcPr>
            <w:tcW w:w="6100" w:type="dxa"/>
            <w:shd w:val="clear" w:color="auto" w:fill="DEEAF6"/>
            <w:vAlign w:val="center"/>
          </w:tcPr>
          <w:p w14:paraId="60AA4F2B" w14:textId="77777777" w:rsidR="00273516" w:rsidRPr="002039FE" w:rsidRDefault="00273516" w:rsidP="004479D9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>Описание показателя</w:t>
            </w:r>
          </w:p>
        </w:tc>
        <w:tc>
          <w:tcPr>
            <w:tcW w:w="5812" w:type="dxa"/>
            <w:shd w:val="clear" w:color="auto" w:fill="DEEAF6" w:themeFill="accent1" w:themeFillTint="33"/>
            <w:vAlign w:val="center"/>
          </w:tcPr>
          <w:p w14:paraId="00AC1C10" w14:textId="77777777" w:rsidR="00273516" w:rsidRPr="002039FE" w:rsidRDefault="00273516" w:rsidP="004479D9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>Технические требования</w:t>
            </w:r>
          </w:p>
        </w:tc>
      </w:tr>
      <w:tr w:rsidR="00273516" w:rsidRPr="002039FE" w14:paraId="35C4A200" w14:textId="77777777" w:rsidTr="004479D9">
        <w:tc>
          <w:tcPr>
            <w:tcW w:w="7650" w:type="dxa"/>
            <w:gridSpan w:val="2"/>
            <w:shd w:val="clear" w:color="auto" w:fill="D9D9D9" w:themeFill="background1" w:themeFillShade="D9"/>
            <w:vAlign w:val="center"/>
          </w:tcPr>
          <w:p w14:paraId="266BD856" w14:textId="239CCD36" w:rsidR="00273516" w:rsidRPr="002039FE" w:rsidRDefault="00273516" w:rsidP="00947F0F">
            <w:pPr>
              <w:pStyle w:val="3"/>
              <w:spacing w:line="240" w:lineRule="auto"/>
              <w:ind w:left="28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  <w:bookmarkStart w:id="13" w:name="_Toc113276735"/>
            <w:r w:rsidRPr="002039FE">
              <w:rPr>
                <w:rFonts w:ascii="Arial" w:hAnsi="Arial" w:cs="Arial"/>
                <w:sz w:val="22"/>
                <w:szCs w:val="22"/>
              </w:rPr>
              <w:t xml:space="preserve">Блок </w:t>
            </w:r>
            <w:r w:rsidR="00947F0F">
              <w:rPr>
                <w:rFonts w:ascii="Arial" w:hAnsi="Arial" w:cs="Arial"/>
                <w:sz w:val="22"/>
                <w:szCs w:val="22"/>
              </w:rPr>
              <w:t>0. З</w:t>
            </w:r>
            <w:r w:rsidRPr="002039FE">
              <w:rPr>
                <w:rFonts w:ascii="Arial" w:hAnsi="Arial" w:cs="Arial"/>
                <w:sz w:val="22"/>
                <w:szCs w:val="22"/>
              </w:rPr>
              <w:t>аголов</w:t>
            </w:r>
            <w:r w:rsidR="00947F0F">
              <w:rPr>
                <w:rFonts w:ascii="Arial" w:hAnsi="Arial" w:cs="Arial"/>
                <w:sz w:val="22"/>
                <w:szCs w:val="22"/>
              </w:rPr>
              <w:t>ок</w:t>
            </w:r>
            <w:r w:rsidRPr="002039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33C26" w:rsidRPr="002039FE">
              <w:rPr>
                <w:rFonts w:ascii="Arial" w:hAnsi="Arial" w:cs="Arial"/>
                <w:sz w:val="22"/>
                <w:szCs w:val="22"/>
              </w:rPr>
              <w:t>группы блоков</w:t>
            </w:r>
            <w:r w:rsidRPr="002039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47F0F">
              <w:rPr>
                <w:rFonts w:ascii="Arial" w:hAnsi="Arial" w:cs="Arial"/>
                <w:sz w:val="22"/>
                <w:szCs w:val="22"/>
              </w:rPr>
              <w:t>– 0_</w:t>
            </w:r>
            <w:r w:rsidR="00004043" w:rsidRPr="002039FE">
              <w:rPr>
                <w:rFonts w:ascii="Arial" w:hAnsi="Arial" w:cs="Arial"/>
                <w:sz w:val="22"/>
                <w:szCs w:val="22"/>
                <w:lang w:val="en-US"/>
              </w:rPr>
              <w:t>GROUP</w:t>
            </w:r>
            <w:r w:rsidRPr="002039FE">
              <w:rPr>
                <w:rFonts w:ascii="Arial" w:hAnsi="Arial" w:cs="Arial"/>
                <w:sz w:val="22"/>
                <w:szCs w:val="22"/>
                <w:lang w:val="en-US"/>
              </w:rPr>
              <w:t>HEADER</w:t>
            </w:r>
            <w:bookmarkEnd w:id="13"/>
          </w:p>
        </w:tc>
        <w:tc>
          <w:tcPr>
            <w:tcW w:w="5812" w:type="dxa"/>
            <w:shd w:val="clear" w:color="auto" w:fill="D9D9D9" w:themeFill="background1" w:themeFillShade="D9"/>
          </w:tcPr>
          <w:p w14:paraId="12572F77" w14:textId="77777777" w:rsidR="00273516" w:rsidRPr="002039FE" w:rsidRDefault="00273516" w:rsidP="004479D9">
            <w:pPr>
              <w:rPr>
                <w:rFonts w:ascii="Arial" w:hAnsi="Arial" w:cs="Arial"/>
                <w:b/>
              </w:rPr>
            </w:pPr>
          </w:p>
        </w:tc>
      </w:tr>
      <w:tr w:rsidR="00004043" w:rsidRPr="002039FE" w14:paraId="1663EB77" w14:textId="77777777" w:rsidTr="004479D9">
        <w:tc>
          <w:tcPr>
            <w:tcW w:w="1550" w:type="dxa"/>
            <w:vAlign w:val="center"/>
          </w:tcPr>
          <w:p w14:paraId="5387B590" w14:textId="77777777" w:rsidR="00004043" w:rsidRPr="002039FE" w:rsidRDefault="00004043" w:rsidP="00004043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0.1</w:t>
            </w:r>
          </w:p>
        </w:tc>
        <w:tc>
          <w:tcPr>
            <w:tcW w:w="6100" w:type="dxa"/>
            <w:vAlign w:val="center"/>
          </w:tcPr>
          <w:p w14:paraId="184D2DCE" w14:textId="77777777" w:rsidR="00004043" w:rsidRPr="002039FE" w:rsidRDefault="00004043" w:rsidP="00004043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Порядковый номер группы в документе (файле)</w:t>
            </w:r>
          </w:p>
        </w:tc>
        <w:tc>
          <w:tcPr>
            <w:tcW w:w="5812" w:type="dxa"/>
          </w:tcPr>
          <w:p w14:paraId="63E2FF2A" w14:textId="5C6E6392" w:rsidR="00004043" w:rsidRPr="00C905C7" w:rsidRDefault="00004043" w:rsidP="00004043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Целое число</w:t>
            </w:r>
            <w:r w:rsidR="00FB5D6F" w:rsidRPr="002039FE">
              <w:rPr>
                <w:rFonts w:ascii="Arial" w:hAnsi="Arial" w:cs="Arial"/>
              </w:rPr>
              <w:t>, обязательный</w:t>
            </w:r>
            <w:r w:rsidR="00C905C7">
              <w:rPr>
                <w:rFonts w:ascii="Arial" w:hAnsi="Arial" w:cs="Arial"/>
              </w:rPr>
              <w:t>. Нумерация начинается с 1.</w:t>
            </w:r>
          </w:p>
        </w:tc>
      </w:tr>
      <w:tr w:rsidR="00004043" w:rsidRPr="002039FE" w14:paraId="2D79D046" w14:textId="77777777" w:rsidTr="007D6DC6">
        <w:tc>
          <w:tcPr>
            <w:tcW w:w="1550" w:type="dxa"/>
          </w:tcPr>
          <w:p w14:paraId="124CFBB7" w14:textId="77777777" w:rsidR="00004043" w:rsidRPr="002039FE" w:rsidRDefault="00004043" w:rsidP="00004043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0.2</w:t>
            </w:r>
          </w:p>
        </w:tc>
        <w:tc>
          <w:tcPr>
            <w:tcW w:w="6100" w:type="dxa"/>
            <w:vAlign w:val="center"/>
          </w:tcPr>
          <w:p w14:paraId="2E6159E6" w14:textId="77777777" w:rsidR="00004043" w:rsidRPr="002039FE" w:rsidRDefault="00004043" w:rsidP="00004043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Номер события, вследствие которого сформирована данная группа блоков</w:t>
            </w:r>
          </w:p>
        </w:tc>
        <w:tc>
          <w:tcPr>
            <w:tcW w:w="5812" w:type="dxa"/>
          </w:tcPr>
          <w:p w14:paraId="614AEA7E" w14:textId="77777777" w:rsidR="00C53D44" w:rsidRDefault="00004043" w:rsidP="00C53D44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См. список допустимых значений в столбце «Номер события и группы блоков показателей» </w:t>
            </w:r>
            <w:hyperlink w:anchor="_Приложение_2._События," w:history="1">
              <w:r w:rsidRPr="002039FE">
                <w:rPr>
                  <w:rStyle w:val="a9"/>
                  <w:rFonts w:ascii="Arial" w:hAnsi="Arial" w:cs="Arial"/>
                </w:rPr>
                <w:t>Приложения 2</w:t>
              </w:r>
            </w:hyperlink>
            <w:r w:rsidR="003902F7" w:rsidRPr="002039FE">
              <w:rPr>
                <w:rFonts w:ascii="Arial" w:hAnsi="Arial" w:cs="Arial"/>
              </w:rPr>
              <w:t>.</w:t>
            </w:r>
            <w:r w:rsidR="00FB5D6F" w:rsidRPr="002039FE">
              <w:rPr>
                <w:rFonts w:ascii="Arial" w:hAnsi="Arial" w:cs="Arial"/>
              </w:rPr>
              <w:t xml:space="preserve"> </w:t>
            </w:r>
          </w:p>
          <w:p w14:paraId="67C28BCB" w14:textId="67725B63" w:rsidR="00C53D44" w:rsidRPr="002039FE" w:rsidRDefault="003902F7" w:rsidP="00E03074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О</w:t>
            </w:r>
            <w:r w:rsidR="00FB5D6F" w:rsidRPr="002039FE">
              <w:rPr>
                <w:rFonts w:ascii="Arial" w:hAnsi="Arial" w:cs="Arial"/>
              </w:rPr>
              <w:t>бязательный</w:t>
            </w:r>
            <w:r w:rsidR="000F76FF" w:rsidRPr="002039FE">
              <w:rPr>
                <w:rFonts w:ascii="Arial" w:hAnsi="Arial" w:cs="Arial"/>
              </w:rPr>
              <w:t xml:space="preserve">, если в показателе 0.3 «Код операции, в рамках которой сформирована группа блоков показателей» указано значение </w:t>
            </w:r>
            <w:r w:rsidR="000F76FF" w:rsidRPr="002039FE">
              <w:rPr>
                <w:rFonts w:ascii="Arial" w:hAnsi="Arial" w:cs="Arial"/>
                <w:lang w:val="en-US"/>
              </w:rPr>
              <w:t>A</w:t>
            </w:r>
            <w:r w:rsidR="00C53D44">
              <w:rPr>
                <w:rFonts w:ascii="Arial" w:hAnsi="Arial" w:cs="Arial"/>
              </w:rPr>
              <w:t xml:space="preserve">, </w:t>
            </w:r>
            <w:r w:rsidR="00C53D44">
              <w:rPr>
                <w:rFonts w:ascii="Arial" w:hAnsi="Arial" w:cs="Arial"/>
                <w:lang w:val="en-US"/>
              </w:rPr>
              <w:t>B</w:t>
            </w:r>
            <w:r w:rsidR="00C53D44" w:rsidRPr="00C53D44">
              <w:rPr>
                <w:rFonts w:ascii="Arial" w:hAnsi="Arial" w:cs="Arial"/>
              </w:rPr>
              <w:t xml:space="preserve"> </w:t>
            </w:r>
            <w:r w:rsidR="00C53D44">
              <w:rPr>
                <w:rFonts w:ascii="Arial" w:hAnsi="Arial" w:cs="Arial"/>
              </w:rPr>
              <w:t xml:space="preserve">и </w:t>
            </w:r>
            <w:r w:rsidR="000F76FF" w:rsidRPr="002039FE">
              <w:rPr>
                <w:rFonts w:ascii="Arial" w:hAnsi="Arial" w:cs="Arial"/>
                <w:lang w:val="en-US"/>
              </w:rPr>
              <w:t>C</w:t>
            </w:r>
            <w:r w:rsidR="00E03074">
              <w:rPr>
                <w:rFonts w:ascii="Arial" w:hAnsi="Arial" w:cs="Arial"/>
              </w:rPr>
              <w:t xml:space="preserve"> </w:t>
            </w:r>
            <w:r w:rsidR="00E03074" w:rsidRPr="00C53D44">
              <w:rPr>
                <w:rFonts w:ascii="Arial" w:hAnsi="Arial" w:cs="Arial"/>
              </w:rPr>
              <w:t>(</w:t>
            </w:r>
            <w:r w:rsidR="00E03074">
              <w:rPr>
                <w:rFonts w:ascii="Arial" w:hAnsi="Arial" w:cs="Arial"/>
              </w:rPr>
              <w:t>кроме аннулирований, тогда не обязателен</w:t>
            </w:r>
            <w:r w:rsidR="00E03074" w:rsidRPr="00C53D44">
              <w:rPr>
                <w:rFonts w:ascii="Arial" w:hAnsi="Arial" w:cs="Arial"/>
              </w:rPr>
              <w:t>)</w:t>
            </w:r>
            <w:r w:rsidR="000F76FF" w:rsidRPr="002039FE">
              <w:rPr>
                <w:rFonts w:ascii="Arial" w:hAnsi="Arial" w:cs="Arial"/>
              </w:rPr>
              <w:t>.</w:t>
            </w:r>
          </w:p>
        </w:tc>
      </w:tr>
      <w:tr w:rsidR="00004043" w:rsidRPr="002039FE" w14:paraId="58CFD373" w14:textId="77777777" w:rsidTr="004479D9">
        <w:tc>
          <w:tcPr>
            <w:tcW w:w="1550" w:type="dxa"/>
          </w:tcPr>
          <w:p w14:paraId="3537EBFD" w14:textId="77777777" w:rsidR="00004043" w:rsidRPr="002039FE" w:rsidRDefault="00004043" w:rsidP="00004043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0.3</w:t>
            </w:r>
          </w:p>
        </w:tc>
        <w:tc>
          <w:tcPr>
            <w:tcW w:w="6100" w:type="dxa"/>
          </w:tcPr>
          <w:p w14:paraId="3D652B97" w14:textId="77777777" w:rsidR="00004043" w:rsidRPr="002039FE" w:rsidRDefault="00004043" w:rsidP="00004043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операции, в рамках которой сформирована группа блоков показателей</w:t>
            </w:r>
          </w:p>
        </w:tc>
        <w:tc>
          <w:tcPr>
            <w:tcW w:w="5812" w:type="dxa"/>
          </w:tcPr>
          <w:p w14:paraId="6D462229" w14:textId="77777777" w:rsidR="00004043" w:rsidRPr="002039FE" w:rsidRDefault="00004043" w:rsidP="00004043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Допустимые значения: </w:t>
            </w:r>
          </w:p>
          <w:p w14:paraId="369964B9" w14:textId="4B4F15F3" w:rsidR="00004043" w:rsidRPr="002039FE" w:rsidRDefault="00004043" w:rsidP="00004043">
            <w:pPr>
              <w:ind w:left="599" w:hanging="284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A – источник направляет кредитную информацию о субъекте или его отдельном обязательстве</w:t>
            </w:r>
            <w:r w:rsidR="007A2D86" w:rsidRPr="007A2D86">
              <w:rPr>
                <w:rFonts w:ascii="Arial" w:hAnsi="Arial" w:cs="Arial"/>
              </w:rPr>
              <w:t>, или об отдельном обращении субъекта к источнику с предложением совершить сделку</w:t>
            </w:r>
            <w:r w:rsidR="007A2D86">
              <w:rPr>
                <w:rFonts w:ascii="Arial" w:hAnsi="Arial" w:cs="Arial"/>
              </w:rPr>
              <w:t xml:space="preserve"> </w:t>
            </w:r>
            <w:r w:rsidR="007A2D86" w:rsidRPr="002039FE">
              <w:rPr>
                <w:rFonts w:ascii="Arial" w:hAnsi="Arial" w:cs="Arial"/>
              </w:rPr>
              <w:t>впервые</w:t>
            </w:r>
            <w:r w:rsidRPr="002039FE">
              <w:rPr>
                <w:rFonts w:ascii="Arial" w:hAnsi="Arial" w:cs="Arial"/>
              </w:rPr>
              <w:t>;</w:t>
            </w:r>
          </w:p>
          <w:p w14:paraId="35B9E15A" w14:textId="77777777" w:rsidR="00004043" w:rsidRPr="002039FE" w:rsidRDefault="00004043" w:rsidP="00004043">
            <w:pPr>
              <w:ind w:left="599" w:hanging="284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B – кредитная информация изменяется или дополняется;</w:t>
            </w:r>
          </w:p>
          <w:p w14:paraId="370712DC" w14:textId="77777777" w:rsidR="00004043" w:rsidRPr="002039FE" w:rsidRDefault="00004043" w:rsidP="00004043">
            <w:pPr>
              <w:ind w:left="599" w:hanging="284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C – исправляется ошибка в кредитной информации или представляется непринятая бюро кредитная информация;</w:t>
            </w:r>
          </w:p>
          <w:p w14:paraId="256B619B" w14:textId="77777777" w:rsidR="00004043" w:rsidRPr="002039FE" w:rsidRDefault="00004043" w:rsidP="00004043">
            <w:pPr>
              <w:ind w:left="599" w:hanging="284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D – аннулируются сведения</w:t>
            </w:r>
          </w:p>
          <w:p w14:paraId="238C4F6D" w14:textId="77777777" w:rsidR="00FB5D6F" w:rsidRPr="002039FE" w:rsidRDefault="00FB5D6F" w:rsidP="00FB5D6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Обязательный.</w:t>
            </w:r>
          </w:p>
        </w:tc>
      </w:tr>
      <w:tr w:rsidR="00004043" w:rsidRPr="002039FE" w14:paraId="1E7EFA57" w14:textId="77777777" w:rsidTr="004479D9">
        <w:tc>
          <w:tcPr>
            <w:tcW w:w="1550" w:type="dxa"/>
          </w:tcPr>
          <w:p w14:paraId="37EFCE3A" w14:textId="16CF7ECB" w:rsidR="00004043" w:rsidRPr="002039FE" w:rsidRDefault="00E84601" w:rsidP="00004043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0.4</w:t>
            </w:r>
          </w:p>
        </w:tc>
        <w:tc>
          <w:tcPr>
            <w:tcW w:w="6100" w:type="dxa"/>
          </w:tcPr>
          <w:p w14:paraId="05C74CAF" w14:textId="65E14E82" w:rsidR="00004043" w:rsidRPr="002039FE" w:rsidRDefault="004E122B" w:rsidP="00004043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</w:t>
            </w:r>
            <w:r w:rsidR="00004043" w:rsidRPr="002039FE">
              <w:rPr>
                <w:rFonts w:ascii="Arial" w:hAnsi="Arial" w:cs="Arial"/>
              </w:rPr>
              <w:t>омментарий с пояснением причины представления группы блоков показателей.</w:t>
            </w:r>
          </w:p>
        </w:tc>
        <w:tc>
          <w:tcPr>
            <w:tcW w:w="5812" w:type="dxa"/>
          </w:tcPr>
          <w:p w14:paraId="2D180437" w14:textId="7CD39F13" w:rsidR="00C1639E" w:rsidRDefault="00D774D6" w:rsidP="00004043">
            <w:pPr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Строка в формате </w:t>
            </w:r>
            <w:r w:rsidR="007B01DD">
              <w:rPr>
                <w:rFonts w:ascii="Arial" w:hAnsi="Arial" w:cs="Arial"/>
                <w:lang w:val="en-US"/>
              </w:rPr>
              <w:t>JSON</w:t>
            </w:r>
            <w:r>
              <w:rPr>
                <w:rFonts w:ascii="Arial" w:hAnsi="Arial" w:cs="Arial"/>
              </w:rPr>
              <w:t>, символы табуляции и переноса строки запрещены</w:t>
            </w:r>
            <w:r w:rsidR="00B75DC8" w:rsidRPr="002039FE">
              <w:rPr>
                <w:rFonts w:ascii="Arial" w:hAnsi="Arial" w:cs="Arial"/>
              </w:rPr>
              <w:t>.</w:t>
            </w:r>
            <w:r w:rsidR="00FB5D6F" w:rsidRPr="002039FE">
              <w:rPr>
                <w:rFonts w:ascii="Arial" w:hAnsi="Arial" w:cs="Arial"/>
              </w:rPr>
              <w:t xml:space="preserve"> </w:t>
            </w:r>
          </w:p>
          <w:p w14:paraId="1C6F46ED" w14:textId="77777777" w:rsidR="005C2407" w:rsidRPr="00D774D6" w:rsidRDefault="005C2407" w:rsidP="00004043">
            <w:pPr>
              <w:contextualSpacing/>
              <w:jc w:val="both"/>
              <w:rPr>
                <w:rFonts w:ascii="Arial" w:hAnsi="Arial" w:cs="Arial"/>
              </w:rPr>
            </w:pPr>
          </w:p>
          <w:p w14:paraId="59C1A0C0" w14:textId="4223DB21" w:rsidR="005C2407" w:rsidRDefault="005C2407" w:rsidP="00004043">
            <w:pPr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comment</w:t>
            </w:r>
            <w:r w:rsidRPr="005C2407">
              <w:rPr>
                <w:rFonts w:ascii="Arial" w:hAnsi="Arial" w:cs="Arial"/>
              </w:rPr>
              <w:t xml:space="preserve"> : </w:t>
            </w:r>
            <w:r>
              <w:rPr>
                <w:rFonts w:ascii="Arial" w:hAnsi="Arial" w:cs="Arial"/>
              </w:rPr>
              <w:t>произвольный необязательный комментарий</w:t>
            </w:r>
            <w:r w:rsidR="00D774D6">
              <w:rPr>
                <w:rFonts w:ascii="Arial" w:hAnsi="Arial" w:cs="Arial"/>
              </w:rPr>
              <w:t>, не более 100 символов</w:t>
            </w:r>
            <w:r>
              <w:rPr>
                <w:rFonts w:ascii="Arial" w:hAnsi="Arial" w:cs="Arial"/>
              </w:rPr>
              <w:t>.</w:t>
            </w:r>
          </w:p>
          <w:p w14:paraId="7D1F5AAA" w14:textId="77777777" w:rsidR="005C2407" w:rsidRPr="00D774D6" w:rsidRDefault="005C2407" w:rsidP="00004043">
            <w:pPr>
              <w:contextualSpacing/>
              <w:jc w:val="both"/>
              <w:rPr>
                <w:rFonts w:ascii="Arial" w:hAnsi="Arial" w:cs="Arial"/>
              </w:rPr>
            </w:pPr>
          </w:p>
          <w:p w14:paraId="099F901D" w14:textId="69DE0DAC" w:rsidR="00C1639E" w:rsidRDefault="005C2407" w:rsidP="005C2407">
            <w:pPr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annul</w:t>
            </w:r>
            <w:r w:rsidRPr="005C2407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lang w:val="en-US"/>
              </w:rPr>
              <w:t>reason</w:t>
            </w:r>
            <w:r w:rsidRPr="005C2407">
              <w:rPr>
                <w:rFonts w:ascii="Arial" w:hAnsi="Arial" w:cs="Arial"/>
              </w:rPr>
              <w:t xml:space="preserve"> : </w:t>
            </w:r>
            <w:r>
              <w:rPr>
                <w:rFonts w:ascii="Arial" w:hAnsi="Arial" w:cs="Arial"/>
              </w:rPr>
              <w:t>код причины аннулирования</w:t>
            </w:r>
            <w:r w:rsidR="00D373F4">
              <w:rPr>
                <w:rFonts w:ascii="Arial" w:hAnsi="Arial" w:cs="Arial"/>
              </w:rPr>
              <w:t>/удаления</w:t>
            </w:r>
            <w:r>
              <w:rPr>
                <w:rFonts w:ascii="Arial" w:hAnsi="Arial" w:cs="Arial"/>
              </w:rPr>
              <w:t xml:space="preserve">. Указывается </w:t>
            </w:r>
            <w:r w:rsidRPr="005C2407">
              <w:rPr>
                <w:rFonts w:ascii="Arial" w:hAnsi="Arial" w:cs="Arial"/>
              </w:rPr>
              <w:t>"</w:t>
            </w:r>
            <w:r>
              <w:rPr>
                <w:rFonts w:ascii="Arial" w:hAnsi="Arial" w:cs="Arial"/>
              </w:rPr>
              <w:t>0</w:t>
            </w:r>
            <w:r w:rsidRPr="005C2407">
              <w:rPr>
                <w:rFonts w:ascii="Arial" w:hAnsi="Arial" w:cs="Arial"/>
              </w:rPr>
              <w:t>"</w:t>
            </w:r>
            <w:r>
              <w:rPr>
                <w:rFonts w:ascii="Arial" w:hAnsi="Arial" w:cs="Arial"/>
              </w:rPr>
              <w:t xml:space="preserve">, если производится </w:t>
            </w:r>
            <w:r w:rsidR="00306D9D">
              <w:rPr>
                <w:rFonts w:ascii="Arial" w:hAnsi="Arial" w:cs="Arial"/>
              </w:rPr>
              <w:t>удаление</w:t>
            </w:r>
            <w:r>
              <w:rPr>
                <w:rFonts w:ascii="Arial" w:hAnsi="Arial" w:cs="Arial"/>
              </w:rPr>
              <w:t xml:space="preserve"> в связи с неправомерной (ошибочной) передачей (при этом в </w:t>
            </w:r>
            <w:r w:rsidRPr="002039FE">
              <w:rPr>
                <w:rFonts w:ascii="Arial" w:hAnsi="Arial" w:cs="Arial"/>
              </w:rPr>
              <w:t>показателе 0.3 указ</w:t>
            </w:r>
            <w:r>
              <w:rPr>
                <w:rFonts w:ascii="Arial" w:hAnsi="Arial" w:cs="Arial"/>
              </w:rPr>
              <w:t xml:space="preserve">ывается </w:t>
            </w:r>
            <w:r>
              <w:rPr>
                <w:rFonts w:ascii="Arial" w:hAnsi="Arial" w:cs="Arial"/>
                <w:lang w:val="en-US"/>
              </w:rPr>
              <w:t>C</w:t>
            </w:r>
            <w:r>
              <w:rPr>
                <w:rFonts w:ascii="Arial" w:hAnsi="Arial" w:cs="Arial"/>
              </w:rPr>
              <w:t>)</w:t>
            </w:r>
            <w:r w:rsidR="00B75DC8" w:rsidRPr="002039FE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 w:rsidR="00B75DC8" w:rsidRPr="002039FE">
              <w:rPr>
                <w:rFonts w:ascii="Arial" w:hAnsi="Arial" w:cs="Arial"/>
              </w:rPr>
              <w:t>Обязательный, если в показателе 0.3 указано D.</w:t>
            </w:r>
            <w:r w:rsidR="00C1639E" w:rsidRPr="002039F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См. подробнее в разделе </w:t>
            </w:r>
            <w:r>
              <w:rPr>
                <w:rFonts w:ascii="Arial" w:hAnsi="Arial" w:cs="Arial"/>
              </w:rPr>
              <w:lastRenderedPageBreak/>
              <w:t>«Корректировка данных путем аннулирования»</w:t>
            </w:r>
            <w:r w:rsidR="00C1639E" w:rsidRPr="002039FE">
              <w:rPr>
                <w:rFonts w:ascii="Arial" w:hAnsi="Arial" w:cs="Arial"/>
              </w:rPr>
              <w:t xml:space="preserve"> главы «Добавление, обновление, хранение, аннулирование данных».</w:t>
            </w:r>
            <w:r w:rsidR="00D774D6">
              <w:rPr>
                <w:rFonts w:ascii="Arial" w:hAnsi="Arial" w:cs="Arial"/>
              </w:rPr>
              <w:t xml:space="preserve"> </w:t>
            </w:r>
          </w:p>
          <w:p w14:paraId="744BDAA9" w14:textId="77777777" w:rsidR="005C2407" w:rsidRDefault="005C2407" w:rsidP="005C2407">
            <w:pPr>
              <w:contextualSpacing/>
              <w:jc w:val="both"/>
              <w:rPr>
                <w:rFonts w:ascii="Arial" w:hAnsi="Arial" w:cs="Arial"/>
              </w:rPr>
            </w:pPr>
          </w:p>
          <w:p w14:paraId="6F4C0BC7" w14:textId="43658A05" w:rsidR="005C2407" w:rsidRPr="0066704E" w:rsidRDefault="00EE6908" w:rsidP="005C2407">
            <w:pPr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acct</w:t>
            </w:r>
            <w:r w:rsidRPr="0066704E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lang w:val="en-US"/>
              </w:rPr>
              <w:t>num</w:t>
            </w:r>
            <w:r w:rsidR="0066704E">
              <w:rPr>
                <w:rFonts w:ascii="Arial" w:hAnsi="Arial" w:cs="Arial"/>
              </w:rPr>
              <w:t xml:space="preserve"> - произвольный уникальный идентификатор обязательства. Укажите его, только если не заполнен блок </w:t>
            </w:r>
            <w:r w:rsidR="0066704E">
              <w:rPr>
                <w:rFonts w:ascii="Arial" w:hAnsi="Arial" w:cs="Arial"/>
                <w:lang w:val="en-US"/>
              </w:rPr>
              <w:t>C</w:t>
            </w:r>
            <w:r w:rsidR="0066704E" w:rsidRPr="003232B3">
              <w:rPr>
                <w:rFonts w:ascii="Arial" w:hAnsi="Arial" w:cs="Arial"/>
              </w:rPr>
              <w:t>17_</w:t>
            </w:r>
            <w:r w:rsidR="0066704E">
              <w:rPr>
                <w:rFonts w:ascii="Arial" w:hAnsi="Arial" w:cs="Arial"/>
                <w:lang w:val="en-US"/>
              </w:rPr>
              <w:t>UID</w:t>
            </w:r>
            <w:r w:rsidR="0066704E">
              <w:rPr>
                <w:rFonts w:ascii="Arial" w:hAnsi="Arial" w:cs="Arial"/>
              </w:rPr>
              <w:t xml:space="preserve"> или </w:t>
            </w:r>
            <w:r w:rsidR="0066704E">
              <w:rPr>
                <w:rFonts w:ascii="Arial" w:hAnsi="Arial" w:cs="Arial"/>
                <w:lang w:val="en-US"/>
              </w:rPr>
              <w:t>B</w:t>
            </w:r>
            <w:r w:rsidR="0066704E" w:rsidRPr="003232B3">
              <w:rPr>
                <w:rFonts w:ascii="Arial" w:hAnsi="Arial" w:cs="Arial"/>
              </w:rPr>
              <w:t>10_</w:t>
            </w:r>
            <w:r w:rsidR="0066704E">
              <w:rPr>
                <w:rFonts w:ascii="Arial" w:hAnsi="Arial" w:cs="Arial"/>
                <w:lang w:val="en-US"/>
              </w:rPr>
              <w:t>UID</w:t>
            </w:r>
            <w:r w:rsidR="0066704E">
              <w:rPr>
                <w:rFonts w:ascii="Arial" w:hAnsi="Arial" w:cs="Arial"/>
              </w:rPr>
              <w:t xml:space="preserve"> «Уникальный идентификатор договора (сделки)». В противном случае будет невозможно идентифицировать конкретное обязательство.</w:t>
            </w:r>
            <w:r w:rsidR="00D774D6">
              <w:rPr>
                <w:rFonts w:ascii="Arial" w:hAnsi="Arial" w:cs="Arial"/>
              </w:rPr>
              <w:t xml:space="preserve"> Не более 35 символов.</w:t>
            </w:r>
          </w:p>
          <w:p w14:paraId="2D56DF28" w14:textId="39B82F22" w:rsidR="00EE6908" w:rsidRDefault="00EE6908" w:rsidP="005C2407">
            <w:pPr>
              <w:contextualSpacing/>
              <w:jc w:val="both"/>
              <w:rPr>
                <w:rFonts w:ascii="Arial" w:hAnsi="Arial" w:cs="Arial"/>
              </w:rPr>
            </w:pPr>
          </w:p>
          <w:p w14:paraId="69F503B1" w14:textId="19FD5BE3" w:rsidR="00661F2C" w:rsidRPr="00661F2C" w:rsidRDefault="00661F2C" w:rsidP="005C2407">
            <w:pPr>
              <w:contextualSpacing/>
              <w:jc w:val="both"/>
              <w:rPr>
                <w:rFonts w:ascii="Arial" w:hAnsi="Arial" w:cs="Arial"/>
              </w:rPr>
            </w:pPr>
            <w:r w:rsidRPr="00661F2C">
              <w:rPr>
                <w:rFonts w:ascii="Arial" w:hAnsi="Arial" w:cs="Arial"/>
              </w:rPr>
              <w:t xml:space="preserve">app_num - </w:t>
            </w:r>
            <w:r>
              <w:rPr>
                <w:rFonts w:ascii="Arial" w:hAnsi="Arial" w:cs="Arial"/>
              </w:rPr>
              <w:t xml:space="preserve">произвольный уникальный идентификатор обращения. Укажите его, только если не заполнен показатель ФЛ 55.4 или 45.4 «УИд обращения» блока </w:t>
            </w:r>
            <w:r w:rsidRPr="00661F2C">
              <w:rPr>
                <w:rFonts w:ascii="Arial" w:hAnsi="Arial" w:cs="Arial"/>
              </w:rPr>
              <w:t xml:space="preserve">C55_APPLICATION </w:t>
            </w:r>
            <w:r>
              <w:rPr>
                <w:rFonts w:ascii="Arial" w:hAnsi="Arial" w:cs="Arial"/>
              </w:rPr>
              <w:t>или</w:t>
            </w:r>
            <w:r w:rsidRPr="00661F2C">
              <w:rPr>
                <w:rFonts w:ascii="Arial" w:hAnsi="Arial" w:cs="Arial"/>
              </w:rPr>
              <w:t xml:space="preserve"> B45_APPLICATION</w:t>
            </w:r>
            <w:r>
              <w:rPr>
                <w:rFonts w:ascii="Arial" w:hAnsi="Arial" w:cs="Arial"/>
              </w:rPr>
              <w:t xml:space="preserve"> </w:t>
            </w:r>
            <w:r w:rsidRPr="00661F2C">
              <w:rPr>
                <w:rFonts w:ascii="Arial" w:hAnsi="Arial" w:cs="Arial"/>
              </w:rPr>
              <w:t>«</w:t>
            </w:r>
            <w:r w:rsidRPr="002039FE">
              <w:rPr>
                <w:rFonts w:ascii="Arial" w:hAnsi="Arial" w:cs="Arial"/>
              </w:rPr>
              <w:t>Сведения об обращении субъекта к источнику с предложением совершить сделку</w:t>
            </w:r>
            <w:r w:rsidRPr="00661F2C">
              <w:rPr>
                <w:rFonts w:ascii="Arial" w:hAnsi="Arial" w:cs="Arial"/>
              </w:rPr>
              <w:t>»</w:t>
            </w:r>
            <w:r>
              <w:rPr>
                <w:rFonts w:ascii="Arial" w:hAnsi="Arial" w:cs="Arial"/>
              </w:rPr>
              <w:t>. В противном случае будет невозможно идентифицировать конкретное обращение. Не более 35 символов.</w:t>
            </w:r>
          </w:p>
          <w:p w14:paraId="2BD5689A" w14:textId="77777777" w:rsidR="00661F2C" w:rsidRPr="0066704E" w:rsidRDefault="00661F2C" w:rsidP="005C2407">
            <w:pPr>
              <w:contextualSpacing/>
              <w:jc w:val="both"/>
              <w:rPr>
                <w:rFonts w:ascii="Arial" w:hAnsi="Arial" w:cs="Arial"/>
              </w:rPr>
            </w:pPr>
          </w:p>
          <w:p w14:paraId="478D06BB" w14:textId="28FD044F" w:rsidR="00EE6908" w:rsidRDefault="00EE6908" w:rsidP="0066704E">
            <w:pPr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bankruptcy</w:t>
            </w:r>
            <w:r w:rsidRPr="0066704E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lang w:val="en-US"/>
              </w:rPr>
              <w:t>case</w:t>
            </w:r>
            <w:r w:rsidRPr="0066704E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lang w:val="en-US"/>
              </w:rPr>
              <w:t>num</w:t>
            </w:r>
            <w:r w:rsidR="0066704E" w:rsidRPr="0066704E">
              <w:rPr>
                <w:rFonts w:ascii="Arial" w:hAnsi="Arial" w:cs="Arial"/>
              </w:rPr>
              <w:t xml:space="preserve"> </w:t>
            </w:r>
            <w:r w:rsidR="0066704E">
              <w:rPr>
                <w:rFonts w:ascii="Arial" w:hAnsi="Arial" w:cs="Arial"/>
              </w:rPr>
              <w:t xml:space="preserve">: номер дела о банкротстве. Укажите его при передаче блоков </w:t>
            </w:r>
            <w:r w:rsidR="0066704E" w:rsidRPr="00113BE3">
              <w:rPr>
                <w:rFonts w:ascii="Arial" w:hAnsi="Arial" w:cs="Arial"/>
              </w:rPr>
              <w:t>C13_BANKRUPTCY</w:t>
            </w:r>
            <w:r w:rsidR="0066704E">
              <w:rPr>
                <w:rFonts w:ascii="Arial" w:hAnsi="Arial" w:cs="Arial"/>
              </w:rPr>
              <w:t xml:space="preserve"> и </w:t>
            </w:r>
            <w:r w:rsidR="0066704E" w:rsidRPr="00B52E24">
              <w:rPr>
                <w:rFonts w:ascii="Arial" w:hAnsi="Arial" w:cs="Arial"/>
              </w:rPr>
              <w:t>B6_BANKRUPTCY</w:t>
            </w:r>
            <w:r w:rsidR="0066704E" w:rsidRPr="00113BE3">
              <w:rPr>
                <w:rFonts w:ascii="Arial" w:hAnsi="Arial" w:cs="Arial"/>
              </w:rPr>
              <w:t xml:space="preserve"> </w:t>
            </w:r>
            <w:r w:rsidR="0066704E">
              <w:rPr>
                <w:rFonts w:ascii="Arial" w:hAnsi="Arial" w:cs="Arial"/>
              </w:rPr>
              <w:t>«</w:t>
            </w:r>
            <w:r w:rsidR="0066704E" w:rsidRPr="00113BE3">
              <w:rPr>
                <w:rFonts w:ascii="Arial" w:hAnsi="Arial" w:cs="Arial"/>
              </w:rPr>
              <w:t>Сведения по делу о несостоятельности (банкротстве)</w:t>
            </w:r>
            <w:r w:rsidR="0066704E">
              <w:rPr>
                <w:rFonts w:ascii="Arial" w:hAnsi="Arial" w:cs="Arial"/>
              </w:rPr>
              <w:t>». В противном случае будет невозможно идентифицировать конкретное дело о банкротстве.</w:t>
            </w:r>
            <w:r w:rsidR="00D774D6">
              <w:rPr>
                <w:rFonts w:ascii="Arial" w:hAnsi="Arial" w:cs="Arial"/>
              </w:rPr>
              <w:t xml:space="preserve"> Не более 50 символов.</w:t>
            </w:r>
          </w:p>
          <w:p w14:paraId="6E05BA85" w14:textId="61DF861B" w:rsidR="0066704E" w:rsidRDefault="0066704E" w:rsidP="0066704E">
            <w:pPr>
              <w:contextualSpacing/>
              <w:jc w:val="both"/>
              <w:rPr>
                <w:rFonts w:ascii="Arial" w:hAnsi="Arial" w:cs="Arial"/>
              </w:rPr>
            </w:pPr>
          </w:p>
          <w:p w14:paraId="5728A9FA" w14:textId="79DBB6F1" w:rsidR="00F72A23" w:rsidRDefault="00F72A23" w:rsidP="0066704E">
            <w:pPr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guar</w:t>
            </w:r>
            <w:r w:rsidRPr="00661F2C">
              <w:rPr>
                <w:rFonts w:ascii="Arial" w:hAnsi="Arial" w:cs="Arial"/>
              </w:rPr>
              <w:t xml:space="preserve">_num - </w:t>
            </w:r>
            <w:r>
              <w:rPr>
                <w:rFonts w:ascii="Arial" w:hAnsi="Arial" w:cs="Arial"/>
              </w:rPr>
              <w:t xml:space="preserve">произвольный уникальный идентификатор поручительства. Укажите его, только если не заполнен показатель ФЛ 33.2 или </w:t>
            </w:r>
            <w:r w:rsidR="008230E6">
              <w:rPr>
                <w:rFonts w:ascii="Arial" w:hAnsi="Arial" w:cs="Arial"/>
              </w:rPr>
              <w:t>24</w:t>
            </w:r>
            <w:r>
              <w:rPr>
                <w:rFonts w:ascii="Arial" w:hAnsi="Arial" w:cs="Arial"/>
              </w:rPr>
              <w:t>.</w:t>
            </w:r>
            <w:r w:rsidR="008230E6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«</w:t>
            </w:r>
            <w:r w:rsidRPr="002039FE">
              <w:rPr>
                <w:rFonts w:ascii="Arial" w:eastAsia="Calibri" w:hAnsi="Arial" w:cs="Arial"/>
              </w:rPr>
              <w:t>УИд договора поручительства</w:t>
            </w:r>
            <w:r>
              <w:rPr>
                <w:rFonts w:ascii="Arial" w:hAnsi="Arial" w:cs="Arial"/>
              </w:rPr>
              <w:t xml:space="preserve">» блока </w:t>
            </w:r>
            <w:r w:rsidRPr="002039FE">
              <w:rPr>
                <w:rFonts w:ascii="Arial" w:hAnsi="Arial" w:cs="Arial"/>
              </w:rPr>
              <w:t>C33_GUARANTOR</w:t>
            </w:r>
            <w:r w:rsidRPr="00661F2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или</w:t>
            </w:r>
            <w:r w:rsidRPr="00661F2C">
              <w:rPr>
                <w:rFonts w:ascii="Arial" w:hAnsi="Arial" w:cs="Arial"/>
              </w:rPr>
              <w:t xml:space="preserve"> </w:t>
            </w:r>
            <w:r w:rsidR="008230E6" w:rsidRPr="002039FE">
              <w:rPr>
                <w:rFonts w:ascii="Arial" w:hAnsi="Arial" w:cs="Arial"/>
              </w:rPr>
              <w:t>B24_GUARANTOR</w:t>
            </w:r>
            <w:r>
              <w:rPr>
                <w:rFonts w:ascii="Arial" w:hAnsi="Arial" w:cs="Arial"/>
              </w:rPr>
              <w:t xml:space="preserve"> </w:t>
            </w:r>
            <w:r w:rsidRPr="00661F2C">
              <w:rPr>
                <w:rFonts w:ascii="Arial" w:hAnsi="Arial" w:cs="Arial"/>
              </w:rPr>
              <w:t>«</w:t>
            </w:r>
            <w:r w:rsidRPr="002039FE">
              <w:rPr>
                <w:rFonts w:ascii="Arial" w:hAnsi="Arial" w:cs="Arial"/>
              </w:rPr>
              <w:t>Сведения о</w:t>
            </w:r>
            <w:r>
              <w:rPr>
                <w:rFonts w:ascii="Arial" w:hAnsi="Arial" w:cs="Arial"/>
              </w:rPr>
              <w:t xml:space="preserve"> поручительств</w:t>
            </w:r>
            <w:r w:rsidR="008230E6">
              <w:rPr>
                <w:rFonts w:ascii="Arial" w:hAnsi="Arial" w:cs="Arial"/>
              </w:rPr>
              <w:t>е</w:t>
            </w:r>
            <w:r w:rsidRPr="00661F2C">
              <w:rPr>
                <w:rFonts w:ascii="Arial" w:hAnsi="Arial" w:cs="Arial"/>
              </w:rPr>
              <w:t>»</w:t>
            </w:r>
            <w:r>
              <w:rPr>
                <w:rFonts w:ascii="Arial" w:hAnsi="Arial" w:cs="Arial"/>
              </w:rPr>
              <w:t xml:space="preserve">. В </w:t>
            </w:r>
            <w:r>
              <w:rPr>
                <w:rFonts w:ascii="Arial" w:hAnsi="Arial" w:cs="Arial"/>
              </w:rPr>
              <w:lastRenderedPageBreak/>
              <w:t>противном случае будет невозможно идентифицировать конкретное поручительство. Не более 35 символов.</w:t>
            </w:r>
          </w:p>
          <w:p w14:paraId="4C77A5B5" w14:textId="77777777" w:rsidR="00F72A23" w:rsidRDefault="00F72A23" w:rsidP="0066704E">
            <w:pPr>
              <w:contextualSpacing/>
              <w:jc w:val="both"/>
              <w:rPr>
                <w:rFonts w:ascii="Arial" w:hAnsi="Arial" w:cs="Arial"/>
              </w:rPr>
            </w:pPr>
          </w:p>
          <w:p w14:paraId="3EF73FD5" w14:textId="6458BBFD" w:rsidR="00F72A23" w:rsidRDefault="00F72A23" w:rsidP="00F72A23">
            <w:pPr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indepguar</w:t>
            </w:r>
            <w:r w:rsidRPr="00661F2C">
              <w:rPr>
                <w:rFonts w:ascii="Arial" w:hAnsi="Arial" w:cs="Arial"/>
              </w:rPr>
              <w:t xml:space="preserve">_num - </w:t>
            </w:r>
            <w:r>
              <w:rPr>
                <w:rFonts w:ascii="Arial" w:hAnsi="Arial" w:cs="Arial"/>
              </w:rPr>
              <w:t xml:space="preserve">произвольный уникальный идентификатор независимой гарантии. Укажите его, только если не заполнен показатель ФЛ 34.2 или </w:t>
            </w:r>
            <w:r w:rsidR="00E9127A">
              <w:rPr>
                <w:rFonts w:ascii="Arial" w:hAnsi="Arial" w:cs="Arial"/>
              </w:rPr>
              <w:t xml:space="preserve">ЮЛ </w:t>
            </w:r>
            <w:r w:rsidR="008230E6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5.</w:t>
            </w:r>
            <w:r w:rsidR="008230E6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«</w:t>
            </w:r>
            <w:r w:rsidRPr="002039FE">
              <w:rPr>
                <w:rFonts w:ascii="Arial" w:eastAsia="Calibri" w:hAnsi="Arial" w:cs="Arial"/>
              </w:rPr>
              <w:t xml:space="preserve">УИд </w:t>
            </w:r>
            <w:r>
              <w:rPr>
                <w:rFonts w:ascii="Arial" w:eastAsia="Calibri" w:hAnsi="Arial" w:cs="Arial"/>
              </w:rPr>
              <w:t>независимой гарантии</w:t>
            </w:r>
            <w:r>
              <w:rPr>
                <w:rFonts w:ascii="Arial" w:hAnsi="Arial" w:cs="Arial"/>
              </w:rPr>
              <w:t xml:space="preserve">» блока </w:t>
            </w:r>
            <w:r w:rsidRPr="002039FE">
              <w:rPr>
                <w:rFonts w:ascii="Arial" w:hAnsi="Arial" w:cs="Arial"/>
              </w:rPr>
              <w:t>C34_INDEPGUARANTOR</w:t>
            </w:r>
            <w:r w:rsidRPr="00661F2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или</w:t>
            </w:r>
            <w:r w:rsidRPr="00661F2C">
              <w:rPr>
                <w:rFonts w:ascii="Arial" w:hAnsi="Arial" w:cs="Arial"/>
              </w:rPr>
              <w:t xml:space="preserve"> </w:t>
            </w:r>
            <w:r w:rsidR="008230E6" w:rsidRPr="002039FE">
              <w:rPr>
                <w:rFonts w:ascii="Arial" w:hAnsi="Arial" w:cs="Arial"/>
              </w:rPr>
              <w:t>B25_INDEPGUARANTOR</w:t>
            </w:r>
            <w:r w:rsidR="008230E6" w:rsidRPr="00661F2C">
              <w:rPr>
                <w:rFonts w:ascii="Arial" w:hAnsi="Arial" w:cs="Arial"/>
              </w:rPr>
              <w:t xml:space="preserve"> </w:t>
            </w:r>
            <w:r w:rsidRPr="00661F2C">
              <w:rPr>
                <w:rFonts w:ascii="Arial" w:hAnsi="Arial" w:cs="Arial"/>
              </w:rPr>
              <w:t>«</w:t>
            </w:r>
            <w:r w:rsidRPr="002039FE">
              <w:rPr>
                <w:rFonts w:ascii="Arial" w:hAnsi="Arial" w:cs="Arial"/>
              </w:rPr>
              <w:t>Сведения о</w:t>
            </w:r>
            <w:r>
              <w:rPr>
                <w:rFonts w:ascii="Arial" w:hAnsi="Arial" w:cs="Arial"/>
              </w:rPr>
              <w:t xml:space="preserve"> </w:t>
            </w:r>
            <w:r w:rsidR="0019183B">
              <w:rPr>
                <w:rFonts w:ascii="Arial" w:hAnsi="Arial" w:cs="Arial"/>
              </w:rPr>
              <w:t>независимой гарантии</w:t>
            </w:r>
            <w:r w:rsidRPr="00661F2C">
              <w:rPr>
                <w:rFonts w:ascii="Arial" w:hAnsi="Arial" w:cs="Arial"/>
              </w:rPr>
              <w:t>»</w:t>
            </w:r>
            <w:r>
              <w:rPr>
                <w:rFonts w:ascii="Arial" w:hAnsi="Arial" w:cs="Arial"/>
              </w:rPr>
              <w:t>. В противном случае будет невозможно идентифицировать конкретн</w:t>
            </w:r>
            <w:r w:rsidR="0019183B">
              <w:rPr>
                <w:rFonts w:ascii="Arial" w:hAnsi="Arial" w:cs="Arial"/>
              </w:rPr>
              <w:t>ую гарантию</w:t>
            </w:r>
            <w:r>
              <w:rPr>
                <w:rFonts w:ascii="Arial" w:hAnsi="Arial" w:cs="Arial"/>
              </w:rPr>
              <w:t>. Не более 35 символов.</w:t>
            </w:r>
          </w:p>
          <w:p w14:paraId="62D22D75" w14:textId="18DBEA55" w:rsidR="00E9127A" w:rsidRDefault="00E9127A" w:rsidP="00F72A23">
            <w:pPr>
              <w:contextualSpacing/>
              <w:jc w:val="both"/>
              <w:rPr>
                <w:rFonts w:ascii="Arial" w:hAnsi="Arial" w:cs="Arial"/>
              </w:rPr>
            </w:pPr>
          </w:p>
          <w:p w14:paraId="47B98F0D" w14:textId="354F1860" w:rsidR="00E9127A" w:rsidRPr="00E9127A" w:rsidRDefault="00E9127A" w:rsidP="00F72A23">
            <w:pPr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obligpt</w:t>
            </w:r>
            <w:r w:rsidRPr="00E9127A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lang w:val="en-US"/>
              </w:rPr>
              <w:t>num</w:t>
            </w:r>
            <w:r w:rsidRPr="00E9127A">
              <w:rPr>
                <w:rFonts w:ascii="Arial" w:hAnsi="Arial" w:cs="Arial"/>
              </w:rPr>
              <w:t xml:space="preserve"> - </w:t>
            </w:r>
            <w:r>
              <w:rPr>
                <w:rFonts w:ascii="Arial" w:hAnsi="Arial" w:cs="Arial"/>
              </w:rPr>
              <w:t>произвольный уникальный идентификатор</w:t>
            </w:r>
            <w:r w:rsidRPr="00E9127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сведений об участии в обязательстве. Укажите его, только если не заполнен</w:t>
            </w:r>
            <w:r w:rsidR="006C0468">
              <w:rPr>
                <w:rFonts w:ascii="Arial" w:hAnsi="Arial" w:cs="Arial"/>
              </w:rPr>
              <w:t>ы показатели ФЛ 56.3 и ЮЛ 46.3 «УИд сделки», а также ФЛ 56.4 и ЮЛ 46.4 «</w:t>
            </w:r>
            <w:r w:rsidR="006C0468" w:rsidRPr="002039FE">
              <w:rPr>
                <w:rFonts w:ascii="Arial" w:hAnsi="Arial" w:cs="Arial"/>
              </w:rPr>
              <w:t>Дата передачи финансирования субъекту или возникновения обеспечения исполнения обязательства</w:t>
            </w:r>
            <w:r w:rsidR="006C0468">
              <w:rPr>
                <w:rFonts w:ascii="Arial" w:hAnsi="Arial" w:cs="Arial"/>
              </w:rPr>
              <w:t>». В противном будет невозможно идентифицировать конкретные сведения об участии в обязательстве. Не более 35 символов.</w:t>
            </w:r>
          </w:p>
          <w:p w14:paraId="7A379123" w14:textId="77777777" w:rsidR="00F72A23" w:rsidRDefault="00F72A23" w:rsidP="0066704E">
            <w:pPr>
              <w:contextualSpacing/>
              <w:jc w:val="both"/>
              <w:rPr>
                <w:rFonts w:ascii="Arial" w:hAnsi="Arial" w:cs="Arial"/>
              </w:rPr>
            </w:pPr>
          </w:p>
          <w:p w14:paraId="0B24BCC5" w14:textId="44FB5D50" w:rsidR="0066704E" w:rsidRDefault="0066704E" w:rsidP="0066704E">
            <w:pPr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Пример заполнения</w:t>
            </w:r>
            <w:r w:rsidR="007D6D92">
              <w:rPr>
                <w:rFonts w:ascii="Arial" w:hAnsi="Arial" w:cs="Arial"/>
              </w:rPr>
              <w:t xml:space="preserve"> </w:t>
            </w:r>
            <w:r w:rsidR="007D6D92">
              <w:rPr>
                <w:rFonts w:ascii="Arial" w:hAnsi="Arial" w:cs="Arial"/>
                <w:lang w:val="en-US"/>
              </w:rPr>
              <w:t>JSON</w:t>
            </w:r>
            <w:r w:rsidR="007D6D92">
              <w:rPr>
                <w:rFonts w:ascii="Arial" w:hAnsi="Arial" w:cs="Arial"/>
              </w:rPr>
              <w:t>-строки</w:t>
            </w:r>
            <w:r>
              <w:rPr>
                <w:rFonts w:ascii="Arial" w:hAnsi="Arial" w:cs="Arial"/>
              </w:rPr>
              <w:t>:</w:t>
            </w:r>
          </w:p>
          <w:p w14:paraId="49D57F3C" w14:textId="0B208822" w:rsidR="0066704E" w:rsidRPr="0066704E" w:rsidRDefault="0066704E" w:rsidP="0066704E">
            <w:pPr>
              <w:contextualSpacing/>
              <w:jc w:val="both"/>
              <w:rPr>
                <w:rFonts w:ascii="Arial" w:hAnsi="Arial" w:cs="Arial"/>
              </w:rPr>
            </w:pPr>
            <w:r w:rsidRPr="0066704E">
              <w:rPr>
                <w:rFonts w:ascii="Arial" w:hAnsi="Arial" w:cs="Arial"/>
              </w:rPr>
              <w:t>{ "</w:t>
            </w:r>
            <w:r>
              <w:rPr>
                <w:rFonts w:ascii="Arial" w:hAnsi="Arial" w:cs="Arial"/>
                <w:lang w:val="en-US"/>
              </w:rPr>
              <w:t>comment</w:t>
            </w:r>
            <w:r w:rsidRPr="0066704E">
              <w:rPr>
                <w:rFonts w:ascii="Arial" w:hAnsi="Arial" w:cs="Arial"/>
              </w:rPr>
              <w:t>" : "Это мой комментарий" , "</w:t>
            </w:r>
            <w:r>
              <w:rPr>
                <w:rFonts w:ascii="Arial" w:hAnsi="Arial" w:cs="Arial"/>
                <w:lang w:val="en-US"/>
              </w:rPr>
              <w:t>annul</w:t>
            </w:r>
            <w:r w:rsidRPr="0066704E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lang w:val="en-US"/>
              </w:rPr>
              <w:t>reason</w:t>
            </w:r>
            <w:r w:rsidRPr="0066704E">
              <w:rPr>
                <w:rFonts w:ascii="Arial" w:hAnsi="Arial" w:cs="Arial"/>
              </w:rPr>
              <w:t>" : "0" , "</w:t>
            </w:r>
            <w:r>
              <w:rPr>
                <w:rFonts w:ascii="Arial" w:hAnsi="Arial" w:cs="Arial"/>
                <w:lang w:val="en-US"/>
              </w:rPr>
              <w:t>acct</w:t>
            </w:r>
            <w:r w:rsidRPr="0066704E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lang w:val="en-US"/>
              </w:rPr>
              <w:t>num</w:t>
            </w:r>
            <w:r w:rsidRPr="0066704E">
              <w:rPr>
                <w:rFonts w:ascii="Arial" w:hAnsi="Arial" w:cs="Arial"/>
              </w:rPr>
              <w:t>" : "12345</w:t>
            </w:r>
            <w:r>
              <w:rPr>
                <w:rFonts w:ascii="Arial" w:hAnsi="Arial" w:cs="Arial"/>
                <w:lang w:val="en-US"/>
              </w:rPr>
              <w:t>ASD</w:t>
            </w:r>
            <w:r w:rsidRPr="0066704E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ФЫВ</w:t>
            </w:r>
            <w:r w:rsidRPr="0066704E">
              <w:rPr>
                <w:rFonts w:ascii="Arial" w:hAnsi="Arial" w:cs="Arial"/>
              </w:rPr>
              <w:t>"</w:t>
            </w:r>
            <w:r>
              <w:rPr>
                <w:rFonts w:ascii="Arial" w:hAnsi="Arial" w:cs="Arial"/>
              </w:rPr>
              <w:t xml:space="preserve"> </w:t>
            </w:r>
            <w:r w:rsidRPr="0066704E">
              <w:rPr>
                <w:rFonts w:ascii="Arial" w:hAnsi="Arial" w:cs="Arial"/>
              </w:rPr>
              <w:t>}</w:t>
            </w:r>
          </w:p>
        </w:tc>
      </w:tr>
      <w:tr w:rsidR="00664627" w:rsidRPr="002039FE" w14:paraId="18742B89" w14:textId="77777777" w:rsidTr="004479D9">
        <w:tc>
          <w:tcPr>
            <w:tcW w:w="1550" w:type="dxa"/>
          </w:tcPr>
          <w:p w14:paraId="25FF44C2" w14:textId="28A9A2D3" w:rsidR="00664627" w:rsidRPr="002039FE" w:rsidRDefault="00664627" w:rsidP="000040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0.5</w:t>
            </w:r>
          </w:p>
        </w:tc>
        <w:tc>
          <w:tcPr>
            <w:tcW w:w="6100" w:type="dxa"/>
          </w:tcPr>
          <w:p w14:paraId="4CFD996C" w14:textId="4C142AB2" w:rsidR="00664627" w:rsidRPr="0066704E" w:rsidRDefault="00683535" w:rsidP="00004043">
            <w:pPr>
              <w:rPr>
                <w:rFonts w:ascii="Arial" w:hAnsi="Arial" w:cs="Arial"/>
              </w:rPr>
            </w:pPr>
            <w:r w:rsidRPr="00683535">
              <w:rPr>
                <w:rFonts w:ascii="Arial" w:hAnsi="Arial" w:cs="Arial"/>
              </w:rPr>
              <w:t>Дата события, вследствие которого сформирована данная группа блоков</w:t>
            </w:r>
          </w:p>
        </w:tc>
        <w:tc>
          <w:tcPr>
            <w:tcW w:w="5812" w:type="dxa"/>
          </w:tcPr>
          <w:p w14:paraId="7210F5C8" w14:textId="23086655" w:rsidR="00664627" w:rsidRPr="002039FE" w:rsidRDefault="00664627" w:rsidP="00664627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Дата </w:t>
            </w:r>
            <w:r w:rsidR="00CD0207">
              <w:rPr>
                <w:rFonts w:ascii="Arial" w:hAnsi="Arial" w:cs="Arial"/>
              </w:rPr>
              <w:t xml:space="preserve">события, указанного в поле 0.2, </w:t>
            </w:r>
            <w:r w:rsidRPr="002039FE">
              <w:rPr>
                <w:rFonts w:ascii="Arial" w:hAnsi="Arial" w:cs="Arial"/>
              </w:rPr>
              <w:t>в формате ДД.ММ.ГГГГ, обязательный</w:t>
            </w:r>
            <w:r w:rsidR="00E646E2">
              <w:rPr>
                <w:rFonts w:ascii="Arial" w:hAnsi="Arial" w:cs="Arial"/>
              </w:rPr>
              <w:t>.</w:t>
            </w:r>
          </w:p>
          <w:p w14:paraId="655A1A12" w14:textId="77777777" w:rsidR="00664627" w:rsidRDefault="00664627" w:rsidP="00664627">
            <w:pPr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Например, 17.08.2021. Не может быть позднее текущей даты.</w:t>
            </w:r>
          </w:p>
          <w:p w14:paraId="37F3A0FF" w14:textId="3E57FE56" w:rsidR="00683535" w:rsidRPr="002039FE" w:rsidRDefault="00683535" w:rsidP="00683535">
            <w:pPr>
              <w:contextualSpacing/>
              <w:jc w:val="both"/>
              <w:rPr>
                <w:rFonts w:ascii="Arial" w:hAnsi="Arial" w:cs="Arial"/>
              </w:rPr>
            </w:pPr>
            <w:r w:rsidRPr="00683535">
              <w:rPr>
                <w:rFonts w:ascii="Arial" w:hAnsi="Arial" w:cs="Arial"/>
              </w:rPr>
              <w:lastRenderedPageBreak/>
              <w:t>Является датой формирования кредитной информации</w:t>
            </w:r>
            <w:r w:rsidR="004156AC">
              <w:rPr>
                <w:rFonts w:ascii="Arial" w:hAnsi="Arial" w:cs="Arial"/>
              </w:rPr>
              <w:t>, в том числе</w:t>
            </w:r>
            <w:r w:rsidRPr="0068353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в блоках</w:t>
            </w:r>
            <w:r w:rsidRPr="0068353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ФЛ </w:t>
            </w:r>
            <w:r w:rsidRPr="00683535">
              <w:rPr>
                <w:rFonts w:ascii="Arial" w:hAnsi="Arial" w:cs="Arial"/>
              </w:rPr>
              <w:t xml:space="preserve">46, 47, 48, </w:t>
            </w:r>
            <w:r>
              <w:rPr>
                <w:rFonts w:ascii="Arial" w:hAnsi="Arial" w:cs="Arial"/>
              </w:rPr>
              <w:t xml:space="preserve">ЮЛ </w:t>
            </w:r>
            <w:r w:rsidRPr="00683535">
              <w:rPr>
                <w:rFonts w:ascii="Arial" w:hAnsi="Arial" w:cs="Arial"/>
              </w:rPr>
              <w:t>36, 37, 38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08569168" w14:textId="77777777" w:rsidR="00FB2FCB" w:rsidRPr="002039FE" w:rsidRDefault="00FB2FCB" w:rsidP="000141F1">
      <w:pPr>
        <w:spacing w:line="240" w:lineRule="auto"/>
        <w:rPr>
          <w:rFonts w:ascii="Arial" w:hAnsi="Arial" w:cs="Arial"/>
        </w:rPr>
      </w:pPr>
    </w:p>
    <w:tbl>
      <w:tblPr>
        <w:tblStyle w:val="af9"/>
        <w:tblW w:w="0" w:type="auto"/>
        <w:tblLayout w:type="fixed"/>
        <w:tblLook w:val="04A0" w:firstRow="1" w:lastRow="0" w:firstColumn="1" w:lastColumn="0" w:noHBand="0" w:noVBand="1"/>
      </w:tblPr>
      <w:tblGrid>
        <w:gridCol w:w="1550"/>
        <w:gridCol w:w="6100"/>
        <w:gridCol w:w="5812"/>
      </w:tblGrid>
      <w:tr w:rsidR="00907FEF" w:rsidRPr="002039FE" w14:paraId="780F8B57" w14:textId="77777777" w:rsidTr="00910674">
        <w:trPr>
          <w:tblHeader/>
        </w:trPr>
        <w:tc>
          <w:tcPr>
            <w:tcW w:w="1550" w:type="dxa"/>
            <w:shd w:val="clear" w:color="auto" w:fill="DEEAF6"/>
            <w:vAlign w:val="center"/>
          </w:tcPr>
          <w:p w14:paraId="783C7C6B" w14:textId="77777777" w:rsidR="00907FEF" w:rsidRPr="002039FE" w:rsidRDefault="00907FEF" w:rsidP="00910674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>Номер показателя</w:t>
            </w:r>
          </w:p>
        </w:tc>
        <w:tc>
          <w:tcPr>
            <w:tcW w:w="6100" w:type="dxa"/>
            <w:shd w:val="clear" w:color="auto" w:fill="DEEAF6"/>
            <w:vAlign w:val="center"/>
          </w:tcPr>
          <w:p w14:paraId="437E0796" w14:textId="77777777" w:rsidR="00907FEF" w:rsidRPr="002039FE" w:rsidRDefault="00907FEF" w:rsidP="00910674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>Описание показателя</w:t>
            </w:r>
          </w:p>
        </w:tc>
        <w:tc>
          <w:tcPr>
            <w:tcW w:w="5812" w:type="dxa"/>
            <w:shd w:val="clear" w:color="auto" w:fill="DEEAF6" w:themeFill="accent1" w:themeFillTint="33"/>
            <w:vAlign w:val="center"/>
          </w:tcPr>
          <w:p w14:paraId="54F5E2ED" w14:textId="77777777" w:rsidR="00907FEF" w:rsidRPr="002039FE" w:rsidRDefault="00907FEF" w:rsidP="00910674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>Технические требования</w:t>
            </w:r>
          </w:p>
        </w:tc>
      </w:tr>
      <w:tr w:rsidR="00907FEF" w:rsidRPr="002039FE" w14:paraId="353617AD" w14:textId="77777777" w:rsidTr="00910674">
        <w:tc>
          <w:tcPr>
            <w:tcW w:w="7650" w:type="dxa"/>
            <w:gridSpan w:val="2"/>
            <w:shd w:val="clear" w:color="auto" w:fill="D9D9D9" w:themeFill="background1" w:themeFillShade="D9"/>
            <w:vAlign w:val="center"/>
          </w:tcPr>
          <w:p w14:paraId="0761825E" w14:textId="0B2C3767" w:rsidR="00907FEF" w:rsidRPr="002039FE" w:rsidRDefault="00907FEF" w:rsidP="00907FEF">
            <w:pPr>
              <w:pStyle w:val="3"/>
              <w:spacing w:line="240" w:lineRule="auto"/>
              <w:ind w:left="28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  <w:bookmarkStart w:id="14" w:name="_Toc113276736"/>
            <w:r w:rsidRPr="002039FE">
              <w:rPr>
                <w:rFonts w:ascii="Arial" w:hAnsi="Arial" w:cs="Arial"/>
                <w:sz w:val="22"/>
                <w:szCs w:val="22"/>
              </w:rPr>
              <w:t xml:space="preserve">Блок закрытия документа </w:t>
            </w:r>
            <w:r w:rsidRPr="002039FE">
              <w:rPr>
                <w:rFonts w:ascii="Arial" w:hAnsi="Arial" w:cs="Arial"/>
                <w:sz w:val="22"/>
                <w:szCs w:val="22"/>
                <w:lang w:val="en-US"/>
              </w:rPr>
              <w:t>TRAILER</w:t>
            </w:r>
            <w:bookmarkEnd w:id="14"/>
          </w:p>
        </w:tc>
        <w:tc>
          <w:tcPr>
            <w:tcW w:w="5812" w:type="dxa"/>
            <w:shd w:val="clear" w:color="auto" w:fill="D9D9D9" w:themeFill="background1" w:themeFillShade="D9"/>
          </w:tcPr>
          <w:p w14:paraId="42D30A11" w14:textId="77777777" w:rsidR="00907FEF" w:rsidRPr="002039FE" w:rsidRDefault="00907FEF" w:rsidP="00910674">
            <w:pPr>
              <w:rPr>
                <w:rFonts w:ascii="Arial" w:hAnsi="Arial" w:cs="Arial"/>
                <w:b/>
              </w:rPr>
            </w:pPr>
          </w:p>
        </w:tc>
      </w:tr>
      <w:tr w:rsidR="00907FEF" w:rsidRPr="002039FE" w14:paraId="1A8009D4" w14:textId="77777777" w:rsidTr="00910674">
        <w:tc>
          <w:tcPr>
            <w:tcW w:w="1550" w:type="dxa"/>
            <w:vAlign w:val="center"/>
          </w:tcPr>
          <w:p w14:paraId="77371818" w14:textId="0071ABCB" w:rsidR="00907FEF" w:rsidRPr="002039FE" w:rsidRDefault="00907FEF" w:rsidP="00AE111E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00</w:t>
            </w:r>
            <w:r w:rsidR="00AE111E" w:rsidRPr="002039FE">
              <w:rPr>
                <w:rFonts w:ascii="Arial" w:hAnsi="Arial" w:cs="Arial"/>
              </w:rPr>
              <w:t>.</w:t>
            </w: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6100" w:type="dxa"/>
          </w:tcPr>
          <w:p w14:paraId="17A43F2A" w14:textId="57C081ED" w:rsidR="00907FEF" w:rsidRPr="002039FE" w:rsidRDefault="00907FEF" w:rsidP="00907FE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Количество субъектов в файле.</w:t>
            </w:r>
          </w:p>
        </w:tc>
        <w:tc>
          <w:tcPr>
            <w:tcW w:w="5812" w:type="dxa"/>
          </w:tcPr>
          <w:p w14:paraId="1317FE36" w14:textId="0F454535" w:rsidR="00907FEF" w:rsidRPr="002039FE" w:rsidRDefault="00907FEF" w:rsidP="00907FE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Целое число, обязательный</w:t>
            </w:r>
          </w:p>
        </w:tc>
      </w:tr>
      <w:tr w:rsidR="00907FEF" w:rsidRPr="002039FE" w14:paraId="35D15080" w14:textId="77777777" w:rsidTr="00910674">
        <w:tc>
          <w:tcPr>
            <w:tcW w:w="1550" w:type="dxa"/>
            <w:vAlign w:val="center"/>
          </w:tcPr>
          <w:p w14:paraId="3D05C3F0" w14:textId="40903DF9" w:rsidR="00907FEF" w:rsidRPr="002039FE" w:rsidRDefault="00907FEF" w:rsidP="00AE111E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00</w:t>
            </w:r>
            <w:r w:rsidR="00AE111E" w:rsidRPr="002039FE">
              <w:rPr>
                <w:rFonts w:ascii="Arial" w:hAnsi="Arial" w:cs="Arial"/>
              </w:rPr>
              <w:t>.</w:t>
            </w: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6100" w:type="dxa"/>
          </w:tcPr>
          <w:p w14:paraId="213A9153" w14:textId="6F7CA924" w:rsidR="00907FEF" w:rsidRPr="002039FE" w:rsidRDefault="00907FEF" w:rsidP="00907FE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Количество групп блоков в файле.</w:t>
            </w:r>
          </w:p>
        </w:tc>
        <w:tc>
          <w:tcPr>
            <w:tcW w:w="5812" w:type="dxa"/>
          </w:tcPr>
          <w:p w14:paraId="5EE5ED66" w14:textId="1C71AE56" w:rsidR="00907FEF" w:rsidRPr="002039FE" w:rsidRDefault="00907FEF" w:rsidP="00907FE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Целое число, обязательный</w:t>
            </w:r>
          </w:p>
        </w:tc>
      </w:tr>
    </w:tbl>
    <w:p w14:paraId="7C15064A" w14:textId="44E6F8E2" w:rsidR="00FB2FCB" w:rsidRPr="002039FE" w:rsidRDefault="00FB2FCB" w:rsidP="000141F1">
      <w:pPr>
        <w:spacing w:line="240" w:lineRule="auto"/>
        <w:rPr>
          <w:rFonts w:ascii="Arial" w:hAnsi="Arial" w:cs="Arial"/>
        </w:rPr>
      </w:pPr>
    </w:p>
    <w:p w14:paraId="6BE6DDA6" w14:textId="52E363DE" w:rsidR="00907FEF" w:rsidRPr="002039FE" w:rsidRDefault="00907FEF" w:rsidP="000141F1">
      <w:pPr>
        <w:spacing w:line="240" w:lineRule="auto"/>
        <w:rPr>
          <w:rFonts w:ascii="Arial" w:hAnsi="Arial" w:cs="Arial"/>
        </w:rPr>
      </w:pPr>
    </w:p>
    <w:p w14:paraId="787B1FE6" w14:textId="77777777" w:rsidR="00907FEF" w:rsidRPr="002039FE" w:rsidRDefault="00907FEF" w:rsidP="000141F1">
      <w:pPr>
        <w:spacing w:line="240" w:lineRule="auto"/>
        <w:rPr>
          <w:rFonts w:ascii="Arial" w:hAnsi="Arial" w:cs="Arial"/>
        </w:rPr>
        <w:sectPr w:rsidR="00907FEF" w:rsidRPr="002039FE" w:rsidSect="00475B39">
          <w:pgSz w:w="16838" w:h="11906" w:orient="landscape"/>
          <w:pgMar w:top="1701" w:right="1134" w:bottom="1276" w:left="1134" w:header="709" w:footer="588" w:gutter="0"/>
          <w:cols w:space="708"/>
          <w:docGrid w:linePitch="360"/>
        </w:sectPr>
      </w:pPr>
    </w:p>
    <w:p w14:paraId="4D9F37F9" w14:textId="77777777" w:rsidR="002B56E4" w:rsidRPr="002039FE" w:rsidRDefault="002B56E4" w:rsidP="001E7A53">
      <w:pPr>
        <w:pStyle w:val="2"/>
      </w:pPr>
      <w:bookmarkStart w:id="15" w:name="_Приложение_2._События,"/>
      <w:bookmarkStart w:id="16" w:name="_Toc113276737"/>
      <w:bookmarkEnd w:id="15"/>
      <w:r w:rsidRPr="002039FE">
        <w:lastRenderedPageBreak/>
        <w:t xml:space="preserve">Приложение </w:t>
      </w:r>
      <w:r w:rsidR="00FB2FCB" w:rsidRPr="002039FE">
        <w:t>2</w:t>
      </w:r>
      <w:r w:rsidRPr="002039FE">
        <w:t>.</w:t>
      </w:r>
      <w:r w:rsidR="009239D9" w:rsidRPr="002039FE">
        <w:t xml:space="preserve"> </w:t>
      </w:r>
      <w:r w:rsidRPr="002039FE">
        <w:t>События, вследствие которых формируется кредитная информация, и связанные с ними группы блоков показателей кредитной информации</w:t>
      </w:r>
      <w:bookmarkEnd w:id="16"/>
    </w:p>
    <w:p w14:paraId="7033254B" w14:textId="77777777" w:rsidR="002B56E4" w:rsidRPr="002039FE" w:rsidRDefault="002B56E4" w:rsidP="000141F1">
      <w:pPr>
        <w:spacing w:line="240" w:lineRule="auto"/>
        <w:rPr>
          <w:rFonts w:ascii="Arial" w:hAnsi="Arial" w:cs="Arial"/>
        </w:rPr>
      </w:pPr>
    </w:p>
    <w:p w14:paraId="752AA647" w14:textId="77777777" w:rsidR="002B56E4" w:rsidRPr="002039FE" w:rsidRDefault="002B56E4" w:rsidP="000141F1">
      <w:pPr>
        <w:spacing w:line="240" w:lineRule="auto"/>
        <w:rPr>
          <w:rFonts w:ascii="Arial" w:hAnsi="Arial" w:cs="Arial"/>
          <w:szCs w:val="24"/>
        </w:rPr>
      </w:pPr>
    </w:p>
    <w:tbl>
      <w:tblPr>
        <w:tblW w:w="52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46"/>
        <w:gridCol w:w="4680"/>
        <w:gridCol w:w="2550"/>
        <w:gridCol w:w="2551"/>
        <w:gridCol w:w="1559"/>
        <w:gridCol w:w="709"/>
        <w:gridCol w:w="709"/>
        <w:gridCol w:w="567"/>
        <w:gridCol w:w="708"/>
        <w:gridCol w:w="426"/>
      </w:tblGrid>
      <w:tr w:rsidR="002B56E4" w:rsidRPr="002039FE" w14:paraId="325152C7" w14:textId="77777777" w:rsidTr="00C71808">
        <w:trPr>
          <w:cantSplit/>
          <w:trHeight w:val="835"/>
        </w:trPr>
        <w:tc>
          <w:tcPr>
            <w:tcW w:w="846" w:type="dxa"/>
            <w:vMerge w:val="restart"/>
            <w:textDirection w:val="btLr"/>
            <w:vAlign w:val="center"/>
          </w:tcPr>
          <w:p w14:paraId="0039F1B3" w14:textId="77777777" w:rsidR="002B56E4" w:rsidRPr="002039FE" w:rsidRDefault="002B56E4" w:rsidP="000141F1">
            <w:pPr>
              <w:spacing w:line="240" w:lineRule="auto"/>
              <w:ind w:left="113" w:right="113"/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Номер события и группы блоков показателей</w:t>
            </w:r>
          </w:p>
        </w:tc>
        <w:tc>
          <w:tcPr>
            <w:tcW w:w="4680" w:type="dxa"/>
            <w:vMerge w:val="restart"/>
            <w:vAlign w:val="center"/>
          </w:tcPr>
          <w:p w14:paraId="49FA15E7" w14:textId="77777777" w:rsidR="002B56E4" w:rsidRPr="002039FE" w:rsidRDefault="002B56E4" w:rsidP="000141F1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Событие</w:t>
            </w:r>
          </w:p>
        </w:tc>
        <w:tc>
          <w:tcPr>
            <w:tcW w:w="5101" w:type="dxa"/>
            <w:gridSpan w:val="2"/>
            <w:vAlign w:val="center"/>
          </w:tcPr>
          <w:p w14:paraId="1A270967" w14:textId="77777777" w:rsidR="002B56E4" w:rsidRPr="002039FE" w:rsidRDefault="002B56E4" w:rsidP="000141F1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Блоки показателей, формируемые вследствие события</w:t>
            </w:r>
          </w:p>
        </w:tc>
        <w:tc>
          <w:tcPr>
            <w:tcW w:w="4678" w:type="dxa"/>
            <w:gridSpan w:val="6"/>
            <w:shd w:val="clear" w:color="auto" w:fill="auto"/>
            <w:vAlign w:val="center"/>
          </w:tcPr>
          <w:p w14:paraId="66A0650B" w14:textId="77777777" w:rsidR="002B56E4" w:rsidRPr="002039FE" w:rsidRDefault="002B56E4" w:rsidP="000141F1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Лицо, формирующее группу блоков показателей</w:t>
            </w:r>
          </w:p>
        </w:tc>
      </w:tr>
      <w:tr w:rsidR="002B56E4" w:rsidRPr="002039FE" w14:paraId="76615498" w14:textId="77777777" w:rsidTr="00C71808">
        <w:trPr>
          <w:cantSplit/>
          <w:trHeight w:val="3857"/>
        </w:trPr>
        <w:tc>
          <w:tcPr>
            <w:tcW w:w="846" w:type="dxa"/>
            <w:vMerge/>
            <w:vAlign w:val="center"/>
          </w:tcPr>
          <w:p w14:paraId="74E178D4" w14:textId="77777777" w:rsidR="002B56E4" w:rsidRPr="002039FE" w:rsidRDefault="002B56E4" w:rsidP="000141F1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680" w:type="dxa"/>
            <w:vMerge/>
            <w:vAlign w:val="center"/>
          </w:tcPr>
          <w:p w14:paraId="08E5435F" w14:textId="77777777" w:rsidR="002B56E4" w:rsidRPr="002039FE" w:rsidRDefault="002B56E4" w:rsidP="000141F1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50" w:type="dxa"/>
            <w:vAlign w:val="center"/>
          </w:tcPr>
          <w:p w14:paraId="5E564BC8" w14:textId="77777777" w:rsidR="002B56E4" w:rsidRPr="002039FE" w:rsidRDefault="002B56E4" w:rsidP="000141F1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для физического </w:t>
            </w:r>
            <w:r w:rsidRPr="002039FE">
              <w:rPr>
                <w:rFonts w:ascii="Arial" w:hAnsi="Arial" w:cs="Arial"/>
              </w:rPr>
              <w:br/>
              <w:t>лица</w:t>
            </w:r>
          </w:p>
        </w:tc>
        <w:tc>
          <w:tcPr>
            <w:tcW w:w="2551" w:type="dxa"/>
            <w:vAlign w:val="center"/>
          </w:tcPr>
          <w:p w14:paraId="2FA6214E" w14:textId="77777777" w:rsidR="002B56E4" w:rsidRPr="002039FE" w:rsidRDefault="002B56E4" w:rsidP="000141F1">
            <w:pPr>
              <w:spacing w:line="240" w:lineRule="auto"/>
              <w:ind w:firstLine="85"/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для юридического лица</w:t>
            </w:r>
          </w:p>
        </w:tc>
        <w:tc>
          <w:tcPr>
            <w:tcW w:w="1559" w:type="dxa"/>
            <w:textDirection w:val="btLr"/>
            <w:vAlign w:val="center"/>
          </w:tcPr>
          <w:p w14:paraId="13588B86" w14:textId="77777777" w:rsidR="002B56E4" w:rsidRPr="002039FE" w:rsidRDefault="002B56E4" w:rsidP="000141F1">
            <w:pPr>
              <w:spacing w:line="240" w:lineRule="auto"/>
              <w:ind w:left="57"/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заимодавец (кредитор), кредитный управляющий, лизингодатель, гарант или оператор инвестиционной платформы</w:t>
            </w:r>
          </w:p>
        </w:tc>
        <w:tc>
          <w:tcPr>
            <w:tcW w:w="709" w:type="dxa"/>
            <w:textDirection w:val="btLr"/>
          </w:tcPr>
          <w:p w14:paraId="46ED5385" w14:textId="77777777" w:rsidR="002B56E4" w:rsidRPr="002039FE" w:rsidRDefault="002B56E4" w:rsidP="000141F1">
            <w:pPr>
              <w:spacing w:line="240" w:lineRule="auto"/>
              <w:ind w:left="57"/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лицо, получившее права кредитора по обязательству</w:t>
            </w:r>
          </w:p>
        </w:tc>
        <w:tc>
          <w:tcPr>
            <w:tcW w:w="709" w:type="dxa"/>
            <w:textDirection w:val="btLr"/>
            <w:vAlign w:val="center"/>
          </w:tcPr>
          <w:p w14:paraId="19A9E5DE" w14:textId="77777777" w:rsidR="002B56E4" w:rsidRPr="002039FE" w:rsidRDefault="002B56E4" w:rsidP="000141F1">
            <w:pPr>
              <w:spacing w:line="240" w:lineRule="auto"/>
              <w:ind w:left="57"/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организация или ФОИВ</w:t>
            </w:r>
            <w:r w:rsidRPr="002039FE">
              <w:rPr>
                <w:rStyle w:val="a8"/>
                <w:rFonts w:ascii="Arial" w:hAnsi="Arial" w:cs="Arial"/>
              </w:rPr>
              <w:footnoteReference w:id="14"/>
            </w:r>
            <w:r w:rsidRPr="002039FE">
              <w:rPr>
                <w:rFonts w:ascii="Arial" w:hAnsi="Arial" w:cs="Arial"/>
              </w:rPr>
              <w:t xml:space="preserve"> –взыскатель</w:t>
            </w:r>
          </w:p>
        </w:tc>
        <w:tc>
          <w:tcPr>
            <w:tcW w:w="567" w:type="dxa"/>
            <w:textDirection w:val="btLr"/>
            <w:vAlign w:val="center"/>
          </w:tcPr>
          <w:p w14:paraId="25E4333E" w14:textId="77777777" w:rsidR="002B56E4" w:rsidRPr="002039FE" w:rsidRDefault="002B56E4" w:rsidP="000141F1">
            <w:pPr>
              <w:spacing w:line="240" w:lineRule="auto"/>
              <w:ind w:left="57"/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арбитражный управляющий</w:t>
            </w:r>
          </w:p>
        </w:tc>
        <w:tc>
          <w:tcPr>
            <w:tcW w:w="708" w:type="dxa"/>
            <w:textDirection w:val="btLr"/>
            <w:vAlign w:val="center"/>
          </w:tcPr>
          <w:p w14:paraId="3E8E90D7" w14:textId="77777777" w:rsidR="002B56E4" w:rsidRPr="002039FE" w:rsidRDefault="002B56E4" w:rsidP="000141F1">
            <w:pPr>
              <w:spacing w:line="240" w:lineRule="auto"/>
              <w:ind w:left="57"/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ликвидационная комиссия или ликвидатор</w:t>
            </w:r>
          </w:p>
        </w:tc>
        <w:tc>
          <w:tcPr>
            <w:tcW w:w="426" w:type="dxa"/>
            <w:textDirection w:val="btLr"/>
            <w:vAlign w:val="center"/>
          </w:tcPr>
          <w:p w14:paraId="7E574E3C" w14:textId="77777777" w:rsidR="002B56E4" w:rsidRPr="002039FE" w:rsidRDefault="002B56E4" w:rsidP="000141F1">
            <w:pPr>
              <w:spacing w:line="240" w:lineRule="auto"/>
              <w:ind w:left="57"/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бюро</w:t>
            </w:r>
          </w:p>
        </w:tc>
      </w:tr>
      <w:tr w:rsidR="002B56E4" w:rsidRPr="002039FE" w14:paraId="54986786" w14:textId="77777777" w:rsidTr="00C71808">
        <w:tc>
          <w:tcPr>
            <w:tcW w:w="846" w:type="dxa"/>
          </w:tcPr>
          <w:p w14:paraId="0EF754B7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szCs w:val="24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4680" w:type="dxa"/>
          </w:tcPr>
          <w:p w14:paraId="4179AFF2" w14:textId="7166F852" w:rsidR="002B56E4" w:rsidRPr="002039FE" w:rsidRDefault="002B56E4" w:rsidP="00BE188A">
            <w:pPr>
              <w:spacing w:before="10" w:after="10" w:line="240" w:lineRule="auto"/>
              <w:rPr>
                <w:rFonts w:ascii="Arial" w:hAnsi="Arial" w:cs="Arial"/>
                <w:bCs/>
                <w:szCs w:val="24"/>
              </w:rPr>
            </w:pPr>
            <w:r w:rsidRPr="002039FE">
              <w:rPr>
                <w:rFonts w:ascii="Arial" w:hAnsi="Arial" w:cs="Arial"/>
                <w:b/>
                <w:bCs/>
              </w:rPr>
              <w:t xml:space="preserve">К каждому событию – титульная часть </w:t>
            </w:r>
            <w:r w:rsidR="00BE188A" w:rsidRPr="002039FE">
              <w:rPr>
                <w:rFonts w:ascii="Arial" w:hAnsi="Arial" w:cs="Arial"/>
                <w:b/>
                <w:bCs/>
              </w:rPr>
              <w:t>КИ</w:t>
            </w:r>
            <w:r w:rsidRPr="002039FE">
              <w:rPr>
                <w:rFonts w:ascii="Arial" w:hAnsi="Arial" w:cs="Arial"/>
                <w:b/>
                <w:bCs/>
              </w:rPr>
              <w:t xml:space="preserve"> и сведения об источнике</w:t>
            </w:r>
          </w:p>
        </w:tc>
        <w:tc>
          <w:tcPr>
            <w:tcW w:w="2550" w:type="dxa"/>
          </w:tcPr>
          <w:p w14:paraId="745FAAFB" w14:textId="77777777" w:rsidR="002B56E4" w:rsidRPr="00487614" w:rsidRDefault="002B56E4" w:rsidP="000141F1">
            <w:pPr>
              <w:spacing w:before="10" w:after="10" w:line="240" w:lineRule="auto"/>
              <w:jc w:val="center"/>
              <w:rPr>
                <w:rStyle w:val="a5"/>
                <w:rFonts w:ascii="Arial" w:hAnsi="Arial" w:cs="Arial"/>
                <w:bCs/>
                <w:sz w:val="22"/>
                <w:szCs w:val="22"/>
              </w:rPr>
            </w:pPr>
            <w:r w:rsidRPr="00487614">
              <w:rPr>
                <w:rStyle w:val="a5"/>
                <w:rFonts w:ascii="Arial" w:hAnsi="Arial" w:cs="Arial"/>
                <w:b/>
                <w:bCs/>
                <w:sz w:val="22"/>
                <w:szCs w:val="22"/>
              </w:rPr>
              <w:t>1–7, а также 46, 47 или 48 в зависимости от вида источника</w:t>
            </w:r>
          </w:p>
        </w:tc>
        <w:tc>
          <w:tcPr>
            <w:tcW w:w="2551" w:type="dxa"/>
          </w:tcPr>
          <w:p w14:paraId="152F57BF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2039FE">
              <w:rPr>
                <w:rFonts w:ascii="Arial" w:hAnsi="Arial" w:cs="Arial"/>
                <w:b/>
                <w:bCs/>
                <w:szCs w:val="24"/>
              </w:rPr>
              <w:t>1–5, а также 36, 37 или 38 в зависимости от вида источника</w:t>
            </w:r>
          </w:p>
        </w:tc>
        <w:tc>
          <w:tcPr>
            <w:tcW w:w="1559" w:type="dxa"/>
          </w:tcPr>
          <w:p w14:paraId="5445F7E7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2039FE">
              <w:rPr>
                <w:rFonts w:ascii="Arial" w:hAnsi="Arial" w:cs="Arial"/>
                <w:b/>
                <w:szCs w:val="24"/>
              </w:rPr>
              <w:t>+</w:t>
            </w:r>
          </w:p>
        </w:tc>
        <w:tc>
          <w:tcPr>
            <w:tcW w:w="709" w:type="dxa"/>
          </w:tcPr>
          <w:p w14:paraId="1B4437A1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2039FE">
              <w:rPr>
                <w:rFonts w:ascii="Arial" w:hAnsi="Arial" w:cs="Arial"/>
                <w:b/>
                <w:szCs w:val="24"/>
              </w:rPr>
              <w:t>+</w:t>
            </w:r>
          </w:p>
        </w:tc>
        <w:tc>
          <w:tcPr>
            <w:tcW w:w="709" w:type="dxa"/>
          </w:tcPr>
          <w:p w14:paraId="2316E5BF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2039FE">
              <w:rPr>
                <w:rFonts w:ascii="Arial" w:hAnsi="Arial" w:cs="Arial"/>
                <w:b/>
                <w:szCs w:val="24"/>
              </w:rPr>
              <w:t>+</w:t>
            </w:r>
          </w:p>
        </w:tc>
        <w:tc>
          <w:tcPr>
            <w:tcW w:w="567" w:type="dxa"/>
          </w:tcPr>
          <w:p w14:paraId="40788416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2039FE">
              <w:rPr>
                <w:rFonts w:ascii="Arial" w:hAnsi="Arial" w:cs="Arial"/>
                <w:b/>
                <w:szCs w:val="24"/>
              </w:rPr>
              <w:t>+</w:t>
            </w:r>
          </w:p>
        </w:tc>
        <w:tc>
          <w:tcPr>
            <w:tcW w:w="708" w:type="dxa"/>
          </w:tcPr>
          <w:p w14:paraId="6A702691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Style w:val="a5"/>
                <w:rFonts w:ascii="Arial" w:hAnsi="Arial" w:cs="Arial"/>
                <w:b/>
                <w:sz w:val="24"/>
                <w:szCs w:val="24"/>
              </w:rPr>
            </w:pPr>
            <w:r w:rsidRPr="002039FE">
              <w:rPr>
                <w:rStyle w:val="a5"/>
                <w:rFonts w:ascii="Arial" w:hAnsi="Arial" w:cs="Arial"/>
                <w:b/>
                <w:sz w:val="24"/>
                <w:szCs w:val="24"/>
              </w:rPr>
              <w:t>+</w:t>
            </w:r>
          </w:p>
        </w:tc>
        <w:tc>
          <w:tcPr>
            <w:tcW w:w="426" w:type="dxa"/>
          </w:tcPr>
          <w:p w14:paraId="6B847C10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2039FE">
              <w:rPr>
                <w:rFonts w:ascii="Arial" w:hAnsi="Arial" w:cs="Arial"/>
                <w:b/>
                <w:szCs w:val="24"/>
              </w:rPr>
              <w:t>+</w:t>
            </w:r>
          </w:p>
        </w:tc>
      </w:tr>
      <w:tr w:rsidR="002B56E4" w:rsidRPr="002039FE" w14:paraId="4CEFD9E5" w14:textId="77777777" w:rsidTr="00C71808">
        <w:tc>
          <w:tcPr>
            <w:tcW w:w="846" w:type="dxa"/>
          </w:tcPr>
          <w:p w14:paraId="75C8674D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1.1</w:t>
            </w:r>
          </w:p>
        </w:tc>
        <w:tc>
          <w:tcPr>
            <w:tcW w:w="4680" w:type="dxa"/>
          </w:tcPr>
          <w:p w14:paraId="242FFD32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  <w:b/>
                <w:bCs/>
              </w:rPr>
            </w:pPr>
            <w:r w:rsidRPr="002039FE">
              <w:rPr>
                <w:rFonts w:ascii="Arial" w:hAnsi="Arial" w:cs="Arial"/>
              </w:rPr>
              <w:t xml:space="preserve">Субъект обратился к источнику с предложением совершить сделку </w:t>
            </w:r>
          </w:p>
        </w:tc>
        <w:tc>
          <w:tcPr>
            <w:tcW w:w="2550" w:type="dxa"/>
          </w:tcPr>
          <w:p w14:paraId="60112354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Style w:val="a5"/>
                <w:rFonts w:ascii="Arial" w:hAnsi="Arial" w:cs="Arial"/>
                <w:b/>
                <w:bCs/>
                <w:sz w:val="24"/>
                <w:szCs w:val="24"/>
              </w:rPr>
            </w:pPr>
            <w:r w:rsidRPr="002039FE">
              <w:rPr>
                <w:rFonts w:ascii="Arial" w:hAnsi="Arial" w:cs="Arial"/>
                <w:szCs w:val="24"/>
              </w:rPr>
              <w:t>55</w:t>
            </w:r>
          </w:p>
        </w:tc>
        <w:tc>
          <w:tcPr>
            <w:tcW w:w="2551" w:type="dxa"/>
          </w:tcPr>
          <w:p w14:paraId="0C854840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2039FE">
              <w:rPr>
                <w:rFonts w:ascii="Arial" w:hAnsi="Arial" w:cs="Arial"/>
                <w:szCs w:val="24"/>
              </w:rPr>
              <w:t>45</w:t>
            </w:r>
          </w:p>
        </w:tc>
        <w:tc>
          <w:tcPr>
            <w:tcW w:w="1559" w:type="dxa"/>
          </w:tcPr>
          <w:p w14:paraId="703186F4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+</w:t>
            </w:r>
          </w:p>
        </w:tc>
        <w:tc>
          <w:tcPr>
            <w:tcW w:w="709" w:type="dxa"/>
          </w:tcPr>
          <w:p w14:paraId="37133853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7764A164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A905FFA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FBEF454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Style w:val="a5"/>
                <w:rFonts w:ascii="Arial" w:hAnsi="Arial" w:cs="Arial"/>
              </w:rPr>
            </w:pPr>
          </w:p>
        </w:tc>
        <w:tc>
          <w:tcPr>
            <w:tcW w:w="426" w:type="dxa"/>
          </w:tcPr>
          <w:p w14:paraId="1BB013AF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2B56E4" w:rsidRPr="002039FE" w14:paraId="582CE6FA" w14:textId="77777777" w:rsidTr="00C71808">
        <w:tc>
          <w:tcPr>
            <w:tcW w:w="846" w:type="dxa"/>
          </w:tcPr>
          <w:p w14:paraId="2886FE4F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1.2</w:t>
            </w:r>
          </w:p>
        </w:tc>
        <w:tc>
          <w:tcPr>
            <w:tcW w:w="4680" w:type="dxa"/>
          </w:tcPr>
          <w:p w14:paraId="5DD6E78D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Источник одобрил обращение субъекта (направил ему оферту) или изменились сведения об обращении</w:t>
            </w:r>
          </w:p>
        </w:tc>
        <w:tc>
          <w:tcPr>
            <w:tcW w:w="2550" w:type="dxa"/>
          </w:tcPr>
          <w:p w14:paraId="187DF7AC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szCs w:val="24"/>
              </w:rPr>
            </w:pPr>
            <w:r w:rsidRPr="002039FE">
              <w:rPr>
                <w:rFonts w:ascii="Arial" w:hAnsi="Arial" w:cs="Arial"/>
                <w:szCs w:val="24"/>
              </w:rPr>
              <w:t>55</w:t>
            </w:r>
          </w:p>
        </w:tc>
        <w:tc>
          <w:tcPr>
            <w:tcW w:w="2551" w:type="dxa"/>
          </w:tcPr>
          <w:p w14:paraId="33934718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szCs w:val="24"/>
              </w:rPr>
            </w:pPr>
            <w:r w:rsidRPr="002039FE">
              <w:rPr>
                <w:rFonts w:ascii="Arial" w:hAnsi="Arial" w:cs="Arial"/>
                <w:szCs w:val="24"/>
              </w:rPr>
              <w:t>45</w:t>
            </w:r>
          </w:p>
        </w:tc>
        <w:tc>
          <w:tcPr>
            <w:tcW w:w="1559" w:type="dxa"/>
          </w:tcPr>
          <w:p w14:paraId="341B33BE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+</w:t>
            </w:r>
          </w:p>
        </w:tc>
        <w:tc>
          <w:tcPr>
            <w:tcW w:w="709" w:type="dxa"/>
          </w:tcPr>
          <w:p w14:paraId="129CD991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2653457A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39D1CD4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D67E41C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</w:tcPr>
          <w:p w14:paraId="35A6B9A6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+</w:t>
            </w:r>
            <w:r w:rsidRPr="002039FE">
              <w:rPr>
                <w:rStyle w:val="a8"/>
                <w:rFonts w:ascii="Arial" w:hAnsi="Arial" w:cs="Arial"/>
              </w:rPr>
              <w:footnoteReference w:id="15"/>
            </w:r>
          </w:p>
        </w:tc>
      </w:tr>
      <w:tr w:rsidR="002B56E4" w:rsidRPr="002039FE" w14:paraId="0CF2DC3B" w14:textId="77777777" w:rsidTr="00C71808">
        <w:tc>
          <w:tcPr>
            <w:tcW w:w="846" w:type="dxa"/>
          </w:tcPr>
          <w:p w14:paraId="4DA5DE36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1.3</w:t>
            </w:r>
          </w:p>
        </w:tc>
        <w:tc>
          <w:tcPr>
            <w:tcW w:w="4680" w:type="dxa"/>
          </w:tcPr>
          <w:p w14:paraId="6F4A8BD7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Источник отказался от совершения сделки по обращению субъекта</w:t>
            </w:r>
          </w:p>
        </w:tc>
        <w:tc>
          <w:tcPr>
            <w:tcW w:w="2550" w:type="dxa"/>
          </w:tcPr>
          <w:p w14:paraId="19E3A939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szCs w:val="24"/>
              </w:rPr>
            </w:pPr>
            <w:r w:rsidRPr="002039FE">
              <w:rPr>
                <w:rFonts w:ascii="Arial" w:hAnsi="Arial" w:cs="Arial"/>
                <w:szCs w:val="24"/>
              </w:rPr>
              <w:t>55 и 57</w:t>
            </w:r>
          </w:p>
        </w:tc>
        <w:tc>
          <w:tcPr>
            <w:tcW w:w="2551" w:type="dxa"/>
          </w:tcPr>
          <w:p w14:paraId="4DDFBBC2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szCs w:val="24"/>
              </w:rPr>
            </w:pPr>
            <w:r w:rsidRPr="002039FE">
              <w:rPr>
                <w:rFonts w:ascii="Arial" w:hAnsi="Arial" w:cs="Arial"/>
                <w:szCs w:val="24"/>
              </w:rPr>
              <w:t>45 и 47</w:t>
            </w:r>
          </w:p>
        </w:tc>
        <w:tc>
          <w:tcPr>
            <w:tcW w:w="1559" w:type="dxa"/>
          </w:tcPr>
          <w:p w14:paraId="1B32E954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+</w:t>
            </w:r>
          </w:p>
        </w:tc>
        <w:tc>
          <w:tcPr>
            <w:tcW w:w="709" w:type="dxa"/>
          </w:tcPr>
          <w:p w14:paraId="0B2E0BEB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008BE608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204621A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4D3444D4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</w:tcPr>
          <w:p w14:paraId="694165FF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2B56E4" w:rsidRPr="002039FE" w14:paraId="230B2128" w14:textId="77777777" w:rsidTr="00C71808">
        <w:tc>
          <w:tcPr>
            <w:tcW w:w="846" w:type="dxa"/>
            <w:vMerge w:val="restart"/>
          </w:tcPr>
          <w:p w14:paraId="5BF768D2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1.4</w:t>
            </w:r>
          </w:p>
        </w:tc>
        <w:tc>
          <w:tcPr>
            <w:tcW w:w="4680" w:type="dxa"/>
          </w:tcPr>
          <w:p w14:paraId="3D7D32A1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  <w:b/>
                <w:bCs/>
              </w:rPr>
            </w:pPr>
            <w:r w:rsidRPr="002039FE">
              <w:rPr>
                <w:rFonts w:ascii="Arial" w:hAnsi="Arial" w:cs="Arial"/>
              </w:rPr>
              <w:t>Субъект и источник совершили сделку, кроме договора лизинга и поручительства по лизингу</w:t>
            </w:r>
          </w:p>
        </w:tc>
        <w:tc>
          <w:tcPr>
            <w:tcW w:w="2550" w:type="dxa"/>
          </w:tcPr>
          <w:p w14:paraId="070C2B60" w14:textId="4D6CB30D" w:rsidR="002B56E4" w:rsidRPr="002039FE" w:rsidRDefault="002B56E4" w:rsidP="009A7164">
            <w:pPr>
              <w:spacing w:before="10" w:after="10" w:line="240" w:lineRule="auto"/>
              <w:jc w:val="center"/>
              <w:rPr>
                <w:rFonts w:ascii="Arial" w:hAnsi="Arial" w:cs="Arial"/>
                <w:szCs w:val="24"/>
              </w:rPr>
            </w:pPr>
            <w:r w:rsidRPr="002039FE">
              <w:rPr>
                <w:rFonts w:ascii="Arial" w:hAnsi="Arial" w:cs="Arial"/>
                <w:spacing w:val="-2"/>
                <w:szCs w:val="24"/>
              </w:rPr>
              <w:t>8–12, 17, 18, 20, 22 и 54;</w:t>
            </w:r>
            <w:r w:rsidRPr="002039FE">
              <w:rPr>
                <w:rFonts w:ascii="Arial" w:hAnsi="Arial" w:cs="Arial"/>
                <w:szCs w:val="24"/>
              </w:rPr>
              <w:t xml:space="preserve"> 55 – при наличии обращения</w:t>
            </w:r>
            <w:r w:rsidR="00E57750" w:rsidRPr="00E57750">
              <w:rPr>
                <w:rFonts w:ascii="Arial" w:hAnsi="Arial" w:cs="Arial"/>
                <w:szCs w:val="24"/>
              </w:rPr>
              <w:t xml:space="preserve">, </w:t>
            </w:r>
            <w:r w:rsidRPr="002039FE">
              <w:rPr>
                <w:rFonts w:ascii="Arial" w:hAnsi="Arial" w:cs="Arial"/>
                <w:szCs w:val="24"/>
              </w:rPr>
              <w:t>а также:</w:t>
            </w:r>
          </w:p>
        </w:tc>
        <w:tc>
          <w:tcPr>
            <w:tcW w:w="2551" w:type="dxa"/>
          </w:tcPr>
          <w:p w14:paraId="78E8B007" w14:textId="5F84AB75" w:rsidR="002B56E4" w:rsidRPr="002039FE" w:rsidRDefault="002B56E4" w:rsidP="009A7164">
            <w:pPr>
              <w:spacing w:before="10" w:after="10" w:line="240" w:lineRule="auto"/>
              <w:jc w:val="center"/>
              <w:rPr>
                <w:rFonts w:ascii="Arial" w:hAnsi="Arial" w:cs="Arial"/>
                <w:szCs w:val="24"/>
              </w:rPr>
            </w:pPr>
            <w:r w:rsidRPr="002039FE">
              <w:rPr>
                <w:rFonts w:ascii="Arial" w:hAnsi="Arial" w:cs="Arial"/>
                <w:szCs w:val="24"/>
              </w:rPr>
              <w:t xml:space="preserve">8, 10, 11, 13 и 44; </w:t>
            </w:r>
            <w:r w:rsidRPr="002039FE">
              <w:rPr>
                <w:rFonts w:ascii="Arial" w:hAnsi="Arial" w:cs="Arial"/>
                <w:szCs w:val="24"/>
              </w:rPr>
              <w:br/>
              <w:t>45 –при наличии обращения</w:t>
            </w:r>
            <w:r w:rsidR="009A7164">
              <w:rPr>
                <w:rFonts w:ascii="Arial" w:hAnsi="Arial" w:cs="Arial"/>
                <w:szCs w:val="24"/>
              </w:rPr>
              <w:t>,</w:t>
            </w:r>
            <w:r w:rsidR="00E57750" w:rsidRPr="00E57750">
              <w:rPr>
                <w:rFonts w:ascii="Arial" w:hAnsi="Arial" w:cs="Arial"/>
                <w:szCs w:val="24"/>
              </w:rPr>
              <w:t xml:space="preserve"> </w:t>
            </w:r>
            <w:r w:rsidRPr="002039FE">
              <w:rPr>
                <w:rFonts w:ascii="Arial" w:hAnsi="Arial" w:cs="Arial"/>
                <w:szCs w:val="24"/>
              </w:rPr>
              <w:t>а также:</w:t>
            </w:r>
          </w:p>
        </w:tc>
        <w:tc>
          <w:tcPr>
            <w:tcW w:w="1559" w:type="dxa"/>
            <w:vMerge w:val="restart"/>
          </w:tcPr>
          <w:p w14:paraId="11B5F88D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+</w:t>
            </w:r>
          </w:p>
        </w:tc>
        <w:tc>
          <w:tcPr>
            <w:tcW w:w="709" w:type="dxa"/>
            <w:vMerge w:val="restart"/>
          </w:tcPr>
          <w:p w14:paraId="0D0D0461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Merge w:val="restart"/>
          </w:tcPr>
          <w:p w14:paraId="476DB7D5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Merge w:val="restart"/>
          </w:tcPr>
          <w:p w14:paraId="573241DE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Merge w:val="restart"/>
          </w:tcPr>
          <w:p w14:paraId="3E15B32C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vMerge w:val="restart"/>
          </w:tcPr>
          <w:p w14:paraId="61876A6F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2B56E4" w:rsidRPr="002039FE" w14:paraId="0E702497" w14:textId="77777777" w:rsidTr="00C71808">
        <w:tc>
          <w:tcPr>
            <w:tcW w:w="846" w:type="dxa"/>
            <w:vMerge/>
          </w:tcPr>
          <w:p w14:paraId="7D03C688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</w:p>
        </w:tc>
        <w:tc>
          <w:tcPr>
            <w:tcW w:w="4680" w:type="dxa"/>
          </w:tcPr>
          <w:p w14:paraId="14E448CB" w14:textId="77777777" w:rsidR="002B56E4" w:rsidRPr="002039FE" w:rsidRDefault="002B56E4" w:rsidP="000141F1">
            <w:pPr>
              <w:spacing w:before="10" w:after="10" w:line="240" w:lineRule="auto"/>
              <w:ind w:firstLine="227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для денежного обязательства субъекта</w:t>
            </w:r>
          </w:p>
        </w:tc>
        <w:tc>
          <w:tcPr>
            <w:tcW w:w="2550" w:type="dxa"/>
          </w:tcPr>
          <w:p w14:paraId="14C9511E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szCs w:val="24"/>
              </w:rPr>
            </w:pPr>
            <w:r w:rsidRPr="002039FE">
              <w:rPr>
                <w:rFonts w:ascii="Arial" w:hAnsi="Arial" w:cs="Arial"/>
                <w:szCs w:val="24"/>
              </w:rPr>
              <w:t>19, 21</w:t>
            </w:r>
          </w:p>
        </w:tc>
        <w:tc>
          <w:tcPr>
            <w:tcW w:w="2551" w:type="dxa"/>
          </w:tcPr>
          <w:p w14:paraId="0A399650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szCs w:val="24"/>
              </w:rPr>
            </w:pPr>
            <w:r w:rsidRPr="002039FE">
              <w:rPr>
                <w:rFonts w:ascii="Arial" w:hAnsi="Arial" w:cs="Arial"/>
                <w:szCs w:val="24"/>
              </w:rPr>
              <w:t>12, 14</w:t>
            </w:r>
          </w:p>
        </w:tc>
        <w:tc>
          <w:tcPr>
            <w:tcW w:w="1559" w:type="dxa"/>
            <w:vMerge/>
          </w:tcPr>
          <w:p w14:paraId="5E482732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Merge/>
          </w:tcPr>
          <w:p w14:paraId="1114827B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Merge/>
          </w:tcPr>
          <w:p w14:paraId="5ADE6FF0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Merge/>
          </w:tcPr>
          <w:p w14:paraId="2279406D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Merge/>
          </w:tcPr>
          <w:p w14:paraId="20A96134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vMerge/>
          </w:tcPr>
          <w:p w14:paraId="1D02C5EF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2B56E4" w:rsidRPr="002039FE" w14:paraId="7C649800" w14:textId="77777777" w:rsidTr="00C71808">
        <w:trPr>
          <w:trHeight w:val="363"/>
        </w:trPr>
        <w:tc>
          <w:tcPr>
            <w:tcW w:w="846" w:type="dxa"/>
            <w:vMerge/>
          </w:tcPr>
          <w:p w14:paraId="7F386242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</w:p>
        </w:tc>
        <w:tc>
          <w:tcPr>
            <w:tcW w:w="4680" w:type="dxa"/>
          </w:tcPr>
          <w:p w14:paraId="311E8107" w14:textId="77777777" w:rsidR="002B56E4" w:rsidRPr="002039FE" w:rsidRDefault="002B56E4" w:rsidP="000141F1">
            <w:pPr>
              <w:spacing w:before="10" w:after="10" w:line="240" w:lineRule="auto"/>
              <w:ind w:left="227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для неденежного обязательства источника</w:t>
            </w:r>
          </w:p>
        </w:tc>
        <w:tc>
          <w:tcPr>
            <w:tcW w:w="2550" w:type="dxa"/>
          </w:tcPr>
          <w:p w14:paraId="7A48B78A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szCs w:val="24"/>
              </w:rPr>
            </w:pPr>
            <w:r w:rsidRPr="002039FE">
              <w:rPr>
                <w:rFonts w:ascii="Arial" w:hAnsi="Arial" w:cs="Arial"/>
                <w:szCs w:val="24"/>
              </w:rPr>
              <w:t>30</w:t>
            </w:r>
          </w:p>
        </w:tc>
        <w:tc>
          <w:tcPr>
            <w:tcW w:w="2551" w:type="dxa"/>
          </w:tcPr>
          <w:p w14:paraId="52B62CB5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szCs w:val="24"/>
              </w:rPr>
            </w:pPr>
            <w:r w:rsidRPr="002039FE">
              <w:rPr>
                <w:rFonts w:ascii="Arial" w:hAnsi="Arial" w:cs="Arial"/>
                <w:szCs w:val="24"/>
              </w:rPr>
              <w:t>21</w:t>
            </w:r>
          </w:p>
        </w:tc>
        <w:tc>
          <w:tcPr>
            <w:tcW w:w="1559" w:type="dxa"/>
            <w:vMerge/>
          </w:tcPr>
          <w:p w14:paraId="31DDF418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Merge/>
          </w:tcPr>
          <w:p w14:paraId="2AEA1C7B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Merge/>
          </w:tcPr>
          <w:p w14:paraId="72535367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Merge/>
          </w:tcPr>
          <w:p w14:paraId="01B38385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Merge/>
          </w:tcPr>
          <w:p w14:paraId="5EC92469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vMerge/>
          </w:tcPr>
          <w:p w14:paraId="6586B898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2B56E4" w:rsidRPr="002039FE" w14:paraId="4328BC07" w14:textId="77777777" w:rsidTr="00C71808">
        <w:tc>
          <w:tcPr>
            <w:tcW w:w="846" w:type="dxa"/>
            <w:vMerge/>
          </w:tcPr>
          <w:p w14:paraId="3A2830B6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</w:p>
        </w:tc>
        <w:tc>
          <w:tcPr>
            <w:tcW w:w="4680" w:type="dxa"/>
          </w:tcPr>
          <w:p w14:paraId="32E18192" w14:textId="77777777" w:rsidR="002B56E4" w:rsidRPr="002039FE" w:rsidRDefault="002B56E4" w:rsidP="000141F1">
            <w:pPr>
              <w:spacing w:before="10" w:after="10" w:line="240" w:lineRule="auto"/>
              <w:ind w:firstLine="227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для неденежного обязательства субъекта</w:t>
            </w:r>
          </w:p>
        </w:tc>
        <w:tc>
          <w:tcPr>
            <w:tcW w:w="2550" w:type="dxa"/>
          </w:tcPr>
          <w:p w14:paraId="10349482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szCs w:val="24"/>
              </w:rPr>
            </w:pPr>
            <w:r w:rsidRPr="002039FE">
              <w:rPr>
                <w:rFonts w:ascii="Arial" w:hAnsi="Arial" w:cs="Arial"/>
                <w:szCs w:val="24"/>
              </w:rPr>
              <w:t>31</w:t>
            </w:r>
          </w:p>
        </w:tc>
        <w:tc>
          <w:tcPr>
            <w:tcW w:w="2551" w:type="dxa"/>
          </w:tcPr>
          <w:p w14:paraId="4C320A3B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szCs w:val="24"/>
              </w:rPr>
            </w:pPr>
            <w:r w:rsidRPr="002039FE">
              <w:rPr>
                <w:rFonts w:ascii="Arial" w:hAnsi="Arial" w:cs="Arial"/>
                <w:szCs w:val="24"/>
              </w:rPr>
              <w:t>22</w:t>
            </w:r>
          </w:p>
        </w:tc>
        <w:tc>
          <w:tcPr>
            <w:tcW w:w="1559" w:type="dxa"/>
            <w:vMerge/>
          </w:tcPr>
          <w:p w14:paraId="36BF4C74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Merge/>
          </w:tcPr>
          <w:p w14:paraId="63E4E1DE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Merge/>
          </w:tcPr>
          <w:p w14:paraId="5EB9F8C8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Merge/>
          </w:tcPr>
          <w:p w14:paraId="1F8A0985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Merge/>
          </w:tcPr>
          <w:p w14:paraId="0D9BE645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vMerge/>
          </w:tcPr>
          <w:p w14:paraId="30DDAC53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2B56E4" w:rsidRPr="002039FE" w14:paraId="1D3AE603" w14:textId="77777777" w:rsidTr="00C71808">
        <w:tc>
          <w:tcPr>
            <w:tcW w:w="846" w:type="dxa"/>
          </w:tcPr>
          <w:p w14:paraId="0CC22426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1.4.1</w:t>
            </w:r>
          </w:p>
        </w:tc>
        <w:tc>
          <w:tcPr>
            <w:tcW w:w="4680" w:type="dxa"/>
          </w:tcPr>
          <w:p w14:paraId="0EF183D9" w14:textId="77777777" w:rsidR="002B56E4" w:rsidRPr="002039FE" w:rsidRDefault="002B56E4" w:rsidP="00F5438D">
            <w:pPr>
              <w:spacing w:before="10" w:after="10"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Субъект и источник заключили договор лизинга либо поручительства по лизингу и предмет лизинга передан лизингополучателю</w:t>
            </w:r>
          </w:p>
        </w:tc>
        <w:tc>
          <w:tcPr>
            <w:tcW w:w="2550" w:type="dxa"/>
          </w:tcPr>
          <w:p w14:paraId="625BDE97" w14:textId="2A527EFC" w:rsidR="002B56E4" w:rsidRPr="002039FE" w:rsidRDefault="002B56E4" w:rsidP="00DA51CB">
            <w:pPr>
              <w:spacing w:before="10" w:after="10" w:line="240" w:lineRule="auto"/>
              <w:jc w:val="center"/>
              <w:rPr>
                <w:rFonts w:ascii="Arial" w:hAnsi="Arial" w:cs="Arial"/>
                <w:szCs w:val="24"/>
              </w:rPr>
            </w:pPr>
            <w:r w:rsidRPr="002039FE">
              <w:rPr>
                <w:rFonts w:ascii="Arial" w:hAnsi="Arial" w:cs="Arial"/>
                <w:szCs w:val="24"/>
              </w:rPr>
              <w:t>8–12, 17, 18–2</w:t>
            </w:r>
            <w:r w:rsidR="00DA51CB">
              <w:rPr>
                <w:rFonts w:ascii="Arial" w:hAnsi="Arial" w:cs="Arial"/>
                <w:szCs w:val="24"/>
              </w:rPr>
              <w:t>1</w:t>
            </w:r>
            <w:r w:rsidRPr="002039FE">
              <w:rPr>
                <w:rFonts w:ascii="Arial" w:hAnsi="Arial" w:cs="Arial"/>
                <w:szCs w:val="24"/>
              </w:rPr>
              <w:t>, 24–2</w:t>
            </w:r>
            <w:r w:rsidR="00B07630">
              <w:rPr>
                <w:rFonts w:ascii="Arial" w:hAnsi="Arial" w:cs="Arial"/>
                <w:szCs w:val="24"/>
              </w:rPr>
              <w:t>8</w:t>
            </w:r>
            <w:r w:rsidRPr="002039FE">
              <w:rPr>
                <w:rFonts w:ascii="Arial" w:hAnsi="Arial" w:cs="Arial"/>
                <w:szCs w:val="24"/>
              </w:rPr>
              <w:t xml:space="preserve">, </w:t>
            </w:r>
            <w:r w:rsidRPr="002039FE">
              <w:rPr>
                <w:rFonts w:ascii="Arial" w:hAnsi="Arial" w:cs="Arial"/>
                <w:spacing w:val="-3"/>
                <w:szCs w:val="24"/>
              </w:rPr>
              <w:t>30, 54; 55 – при наличии</w:t>
            </w:r>
            <w:r w:rsidRPr="002039FE">
              <w:rPr>
                <w:rFonts w:ascii="Arial" w:hAnsi="Arial" w:cs="Arial"/>
                <w:szCs w:val="24"/>
              </w:rPr>
              <w:t xml:space="preserve"> обращения; 56</w:t>
            </w:r>
          </w:p>
        </w:tc>
        <w:tc>
          <w:tcPr>
            <w:tcW w:w="2551" w:type="dxa"/>
          </w:tcPr>
          <w:p w14:paraId="797740FC" w14:textId="02E7FADD" w:rsidR="002B56E4" w:rsidRPr="00E57750" w:rsidRDefault="002B56E4" w:rsidP="009A7164">
            <w:pPr>
              <w:spacing w:before="10" w:after="10" w:line="240" w:lineRule="auto"/>
              <w:jc w:val="center"/>
              <w:rPr>
                <w:rFonts w:ascii="Arial" w:hAnsi="Arial" w:cs="Arial"/>
                <w:szCs w:val="24"/>
              </w:rPr>
            </w:pPr>
            <w:r w:rsidRPr="002039FE">
              <w:rPr>
                <w:rFonts w:ascii="Arial" w:hAnsi="Arial" w:cs="Arial"/>
                <w:szCs w:val="24"/>
              </w:rPr>
              <w:t>8, 10–14, 16–21, 44; 45 – при наличии обращения; 46</w:t>
            </w:r>
          </w:p>
        </w:tc>
        <w:tc>
          <w:tcPr>
            <w:tcW w:w="1559" w:type="dxa"/>
          </w:tcPr>
          <w:p w14:paraId="6F050698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+</w:t>
            </w:r>
          </w:p>
        </w:tc>
        <w:tc>
          <w:tcPr>
            <w:tcW w:w="709" w:type="dxa"/>
          </w:tcPr>
          <w:p w14:paraId="2EDAE995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1F3FD66B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F117FD0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D615091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</w:tcPr>
          <w:p w14:paraId="695C83D8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2B56E4" w:rsidRPr="002039FE" w14:paraId="4E71E8A3" w14:textId="77777777" w:rsidTr="00C71808">
        <w:tc>
          <w:tcPr>
            <w:tcW w:w="846" w:type="dxa"/>
          </w:tcPr>
          <w:p w14:paraId="7796D42F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1.5</w:t>
            </w:r>
          </w:p>
        </w:tc>
        <w:tc>
          <w:tcPr>
            <w:tcW w:w="4680" w:type="dxa"/>
          </w:tcPr>
          <w:p w14:paraId="7056F9C5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Для принудительного исполнения передано требование о взыскании долга по алиментам, платы за жилое помещение, коммунальные услуги или услуги связи</w:t>
            </w:r>
          </w:p>
        </w:tc>
        <w:tc>
          <w:tcPr>
            <w:tcW w:w="2550" w:type="dxa"/>
          </w:tcPr>
          <w:p w14:paraId="53B8ED95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szCs w:val="24"/>
              </w:rPr>
            </w:pPr>
            <w:r w:rsidRPr="002039FE">
              <w:rPr>
                <w:rFonts w:ascii="Arial" w:hAnsi="Arial" w:cs="Arial"/>
                <w:szCs w:val="24"/>
              </w:rPr>
              <w:t>8–12, 43 и 56</w:t>
            </w:r>
          </w:p>
        </w:tc>
        <w:tc>
          <w:tcPr>
            <w:tcW w:w="2551" w:type="dxa"/>
          </w:tcPr>
          <w:p w14:paraId="787F4012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szCs w:val="24"/>
              </w:rPr>
            </w:pPr>
            <w:r w:rsidRPr="002039FE">
              <w:rPr>
                <w:rFonts w:ascii="Arial" w:hAnsi="Arial" w:cs="Arial"/>
                <w:szCs w:val="24"/>
              </w:rPr>
              <w:t>8, 33 и 46</w:t>
            </w:r>
          </w:p>
        </w:tc>
        <w:tc>
          <w:tcPr>
            <w:tcW w:w="1559" w:type="dxa"/>
          </w:tcPr>
          <w:p w14:paraId="44C9F5AA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12E24FCE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0F1C4B89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567" w:type="dxa"/>
          </w:tcPr>
          <w:p w14:paraId="4B8A7500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9B75D9D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</w:tcPr>
          <w:p w14:paraId="2A8F16FE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2B56E4" w:rsidRPr="002039FE" w14:paraId="2BAF0F3B" w14:textId="77777777" w:rsidTr="00C71808">
        <w:trPr>
          <w:trHeight w:val="891"/>
        </w:trPr>
        <w:tc>
          <w:tcPr>
            <w:tcW w:w="846" w:type="dxa"/>
          </w:tcPr>
          <w:p w14:paraId="02F6914E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1.6</w:t>
            </w:r>
          </w:p>
        </w:tc>
        <w:tc>
          <w:tcPr>
            <w:tcW w:w="4680" w:type="dxa"/>
          </w:tcPr>
          <w:p w14:paraId="483119E1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Изменились сведения о взыскании долга по алиментам, платы за жилое помещение, коммунальные услуги или услуги связи либо указанное требование погашено</w:t>
            </w:r>
          </w:p>
        </w:tc>
        <w:tc>
          <w:tcPr>
            <w:tcW w:w="2550" w:type="dxa"/>
          </w:tcPr>
          <w:p w14:paraId="1EBA9D97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szCs w:val="24"/>
              </w:rPr>
            </w:pPr>
            <w:r w:rsidRPr="002039FE">
              <w:rPr>
                <w:rFonts w:ascii="Arial" w:hAnsi="Arial" w:cs="Arial"/>
                <w:szCs w:val="24"/>
              </w:rPr>
              <w:t>43 и 56</w:t>
            </w:r>
          </w:p>
        </w:tc>
        <w:tc>
          <w:tcPr>
            <w:tcW w:w="2551" w:type="dxa"/>
          </w:tcPr>
          <w:p w14:paraId="783C73F5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szCs w:val="24"/>
              </w:rPr>
            </w:pPr>
            <w:r w:rsidRPr="002039FE">
              <w:rPr>
                <w:rFonts w:ascii="Arial" w:hAnsi="Arial" w:cs="Arial"/>
                <w:bCs/>
                <w:szCs w:val="24"/>
              </w:rPr>
              <w:t>33 и 46</w:t>
            </w:r>
          </w:p>
        </w:tc>
        <w:tc>
          <w:tcPr>
            <w:tcW w:w="1559" w:type="dxa"/>
          </w:tcPr>
          <w:p w14:paraId="4239707F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309D8098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255B137F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</w:rPr>
              <w:t>+</w:t>
            </w:r>
          </w:p>
        </w:tc>
        <w:tc>
          <w:tcPr>
            <w:tcW w:w="567" w:type="dxa"/>
          </w:tcPr>
          <w:p w14:paraId="3207C588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F31B670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</w:tcPr>
          <w:p w14:paraId="6130E431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2B56E4" w:rsidRPr="002039FE" w14:paraId="770C38BC" w14:textId="77777777" w:rsidTr="00C71808">
        <w:tc>
          <w:tcPr>
            <w:tcW w:w="846" w:type="dxa"/>
          </w:tcPr>
          <w:p w14:paraId="75E825B1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1.7</w:t>
            </w:r>
          </w:p>
        </w:tc>
        <w:tc>
          <w:tcPr>
            <w:tcW w:w="4680" w:type="dxa"/>
          </w:tcPr>
          <w:p w14:paraId="65FB00A4" w14:textId="5AD1B123" w:rsidR="002B56E4" w:rsidRPr="002039FE" w:rsidRDefault="002B56E4" w:rsidP="0097136C">
            <w:pPr>
              <w:spacing w:before="10" w:after="10"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Изменились сведения титульной части </w:t>
            </w:r>
            <w:r w:rsidR="0097136C" w:rsidRPr="002039FE">
              <w:rPr>
                <w:rFonts w:ascii="Arial" w:hAnsi="Arial" w:cs="Arial"/>
              </w:rPr>
              <w:t>КИ</w:t>
            </w:r>
            <w:r w:rsidRPr="002039FE">
              <w:rPr>
                <w:rFonts w:ascii="Arial" w:hAnsi="Arial" w:cs="Arial"/>
              </w:rPr>
              <w:t xml:space="preserve"> субъекта</w:t>
            </w:r>
          </w:p>
        </w:tc>
        <w:tc>
          <w:tcPr>
            <w:tcW w:w="2550" w:type="dxa"/>
          </w:tcPr>
          <w:p w14:paraId="695491D5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szCs w:val="24"/>
              </w:rPr>
            </w:pPr>
            <w:r w:rsidRPr="002039FE">
              <w:rPr>
                <w:rFonts w:ascii="Arial" w:hAnsi="Arial" w:cs="Arial"/>
                <w:szCs w:val="24"/>
              </w:rPr>
              <w:t>1–7</w:t>
            </w:r>
          </w:p>
        </w:tc>
        <w:tc>
          <w:tcPr>
            <w:tcW w:w="2551" w:type="dxa"/>
          </w:tcPr>
          <w:p w14:paraId="6C6B74B0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2039FE">
              <w:rPr>
                <w:rFonts w:ascii="Arial" w:hAnsi="Arial" w:cs="Arial"/>
                <w:szCs w:val="24"/>
              </w:rPr>
              <w:t>1–5</w:t>
            </w:r>
          </w:p>
        </w:tc>
        <w:tc>
          <w:tcPr>
            <w:tcW w:w="1559" w:type="dxa"/>
          </w:tcPr>
          <w:p w14:paraId="71687BBF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+</w:t>
            </w:r>
          </w:p>
        </w:tc>
        <w:tc>
          <w:tcPr>
            <w:tcW w:w="709" w:type="dxa"/>
          </w:tcPr>
          <w:p w14:paraId="5060394F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+</w:t>
            </w:r>
          </w:p>
        </w:tc>
        <w:tc>
          <w:tcPr>
            <w:tcW w:w="709" w:type="dxa"/>
          </w:tcPr>
          <w:p w14:paraId="16836D55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+</w:t>
            </w:r>
          </w:p>
        </w:tc>
        <w:tc>
          <w:tcPr>
            <w:tcW w:w="567" w:type="dxa"/>
          </w:tcPr>
          <w:p w14:paraId="4B06235B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45872CDB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</w:tcPr>
          <w:p w14:paraId="6DD09C61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2B56E4" w:rsidRPr="002039FE" w14:paraId="4F2D9F87" w14:textId="77777777" w:rsidTr="00C71808">
        <w:trPr>
          <w:trHeight w:val="603"/>
        </w:trPr>
        <w:tc>
          <w:tcPr>
            <w:tcW w:w="846" w:type="dxa"/>
          </w:tcPr>
          <w:p w14:paraId="2AE97C1C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1.8</w:t>
            </w:r>
          </w:p>
        </w:tc>
        <w:tc>
          <w:tcPr>
            <w:tcW w:w="4680" w:type="dxa"/>
          </w:tcPr>
          <w:p w14:paraId="5A4B02BB" w14:textId="50ABC174" w:rsidR="002B56E4" w:rsidRPr="002039FE" w:rsidRDefault="002B56E4" w:rsidP="0097136C">
            <w:pPr>
              <w:spacing w:before="10" w:after="10"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Субъект или его представитель обратился в бюро с заявлением о внесении изменений в титульную часть </w:t>
            </w:r>
            <w:r w:rsidR="0097136C" w:rsidRPr="002039FE">
              <w:rPr>
                <w:rFonts w:ascii="Arial" w:hAnsi="Arial" w:cs="Arial"/>
              </w:rPr>
              <w:t>КИ</w:t>
            </w:r>
          </w:p>
        </w:tc>
        <w:tc>
          <w:tcPr>
            <w:tcW w:w="2550" w:type="dxa"/>
          </w:tcPr>
          <w:p w14:paraId="0AB4A17E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szCs w:val="24"/>
              </w:rPr>
            </w:pPr>
            <w:r w:rsidRPr="002039FE">
              <w:rPr>
                <w:rFonts w:ascii="Arial" w:hAnsi="Arial" w:cs="Arial"/>
                <w:szCs w:val="24"/>
              </w:rPr>
              <w:t>1–7</w:t>
            </w:r>
          </w:p>
        </w:tc>
        <w:tc>
          <w:tcPr>
            <w:tcW w:w="2551" w:type="dxa"/>
          </w:tcPr>
          <w:p w14:paraId="4EA42548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szCs w:val="24"/>
              </w:rPr>
            </w:pPr>
            <w:r w:rsidRPr="002039FE">
              <w:rPr>
                <w:rFonts w:ascii="Arial" w:hAnsi="Arial" w:cs="Arial"/>
                <w:szCs w:val="24"/>
              </w:rPr>
              <w:t>1–5</w:t>
            </w:r>
          </w:p>
        </w:tc>
        <w:tc>
          <w:tcPr>
            <w:tcW w:w="1559" w:type="dxa"/>
          </w:tcPr>
          <w:p w14:paraId="0A371214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7DBD3159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5E1B2A5A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334A4D2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5A3FC3C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</w:tcPr>
          <w:p w14:paraId="1F104B83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+</w:t>
            </w:r>
          </w:p>
        </w:tc>
      </w:tr>
      <w:tr w:rsidR="002B56E4" w:rsidRPr="002039FE" w14:paraId="3757968E" w14:textId="77777777" w:rsidTr="00C71808">
        <w:tc>
          <w:tcPr>
            <w:tcW w:w="846" w:type="dxa"/>
          </w:tcPr>
          <w:p w14:paraId="244DEE10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1.9</w:t>
            </w:r>
          </w:p>
        </w:tc>
        <w:tc>
          <w:tcPr>
            <w:tcW w:w="4680" w:type="dxa"/>
          </w:tcPr>
          <w:p w14:paraId="5CB2A47E" w14:textId="54E12A46" w:rsidR="002B56E4" w:rsidRPr="002039FE" w:rsidRDefault="002B56E4" w:rsidP="0097136C">
            <w:pPr>
              <w:spacing w:before="10" w:after="10"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Изменились сведения о субъекте в основной части </w:t>
            </w:r>
            <w:r w:rsidR="0097136C" w:rsidRPr="002039FE">
              <w:rPr>
                <w:rFonts w:ascii="Arial" w:hAnsi="Arial" w:cs="Arial"/>
              </w:rPr>
              <w:t>КИ</w:t>
            </w:r>
            <w:r w:rsidRPr="002039FE">
              <w:rPr>
                <w:rFonts w:ascii="Arial" w:hAnsi="Arial" w:cs="Arial"/>
              </w:rPr>
              <w:t>, кроме сведений о дееспособности, банкротстве, индивидуальном рейтинге и кредитной оценке</w:t>
            </w:r>
          </w:p>
        </w:tc>
        <w:tc>
          <w:tcPr>
            <w:tcW w:w="2550" w:type="dxa"/>
          </w:tcPr>
          <w:p w14:paraId="4C5D56F4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szCs w:val="24"/>
              </w:rPr>
            </w:pPr>
            <w:r w:rsidRPr="002039FE">
              <w:rPr>
                <w:rFonts w:ascii="Arial" w:hAnsi="Arial" w:cs="Arial"/>
                <w:szCs w:val="24"/>
              </w:rPr>
              <w:t>8–11</w:t>
            </w:r>
          </w:p>
        </w:tc>
        <w:tc>
          <w:tcPr>
            <w:tcW w:w="2551" w:type="dxa"/>
          </w:tcPr>
          <w:p w14:paraId="33DDBF09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2039FE">
              <w:rPr>
                <w:rFonts w:ascii="Arial" w:hAnsi="Arial" w:cs="Arial"/>
                <w:bCs/>
                <w:szCs w:val="24"/>
              </w:rPr>
              <w:t>8</w:t>
            </w:r>
          </w:p>
        </w:tc>
        <w:tc>
          <w:tcPr>
            <w:tcW w:w="1559" w:type="dxa"/>
          </w:tcPr>
          <w:p w14:paraId="5CF6816D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+</w:t>
            </w:r>
          </w:p>
        </w:tc>
        <w:tc>
          <w:tcPr>
            <w:tcW w:w="709" w:type="dxa"/>
          </w:tcPr>
          <w:p w14:paraId="77D02589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+</w:t>
            </w:r>
          </w:p>
        </w:tc>
        <w:tc>
          <w:tcPr>
            <w:tcW w:w="709" w:type="dxa"/>
          </w:tcPr>
          <w:p w14:paraId="073CEB0A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7119242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824CD97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</w:tcPr>
          <w:p w14:paraId="06EFC4A5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2B56E4" w:rsidRPr="002039FE" w14:paraId="4AF2F9AF" w14:textId="77777777" w:rsidTr="00C71808">
        <w:tc>
          <w:tcPr>
            <w:tcW w:w="846" w:type="dxa"/>
          </w:tcPr>
          <w:p w14:paraId="36378A4C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1.10</w:t>
            </w:r>
          </w:p>
        </w:tc>
        <w:tc>
          <w:tcPr>
            <w:tcW w:w="4680" w:type="dxa"/>
          </w:tcPr>
          <w:p w14:paraId="0BC14EBE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Изменились сведения о дееспособности субъекта</w:t>
            </w:r>
          </w:p>
        </w:tc>
        <w:tc>
          <w:tcPr>
            <w:tcW w:w="2550" w:type="dxa"/>
          </w:tcPr>
          <w:p w14:paraId="11F68D4B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szCs w:val="24"/>
              </w:rPr>
            </w:pPr>
            <w:r w:rsidRPr="002039FE">
              <w:rPr>
                <w:rFonts w:ascii="Arial" w:hAnsi="Arial" w:cs="Arial"/>
                <w:szCs w:val="24"/>
              </w:rPr>
              <w:t>12</w:t>
            </w:r>
          </w:p>
        </w:tc>
        <w:tc>
          <w:tcPr>
            <w:tcW w:w="2551" w:type="dxa"/>
          </w:tcPr>
          <w:p w14:paraId="3A97278D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2039FE">
              <w:rPr>
                <w:rFonts w:ascii="Arial" w:hAnsi="Arial" w:cs="Arial"/>
                <w:bCs/>
                <w:szCs w:val="24"/>
              </w:rPr>
              <w:t>Неприменимо</w:t>
            </w:r>
          </w:p>
        </w:tc>
        <w:tc>
          <w:tcPr>
            <w:tcW w:w="1559" w:type="dxa"/>
          </w:tcPr>
          <w:p w14:paraId="53D513A1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+</w:t>
            </w:r>
          </w:p>
        </w:tc>
        <w:tc>
          <w:tcPr>
            <w:tcW w:w="709" w:type="dxa"/>
          </w:tcPr>
          <w:p w14:paraId="305EE54D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+</w:t>
            </w:r>
          </w:p>
        </w:tc>
        <w:tc>
          <w:tcPr>
            <w:tcW w:w="709" w:type="dxa"/>
          </w:tcPr>
          <w:p w14:paraId="438F7E55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72EE6808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F19DCFD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</w:tcPr>
          <w:p w14:paraId="5E3FA6E8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2B56E4" w:rsidRPr="002039FE" w14:paraId="5D910F42" w14:textId="77777777" w:rsidTr="00C71808">
        <w:tc>
          <w:tcPr>
            <w:tcW w:w="846" w:type="dxa"/>
          </w:tcPr>
          <w:p w14:paraId="66617B86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1.11</w:t>
            </w:r>
          </w:p>
        </w:tc>
        <w:tc>
          <w:tcPr>
            <w:tcW w:w="4680" w:type="dxa"/>
          </w:tcPr>
          <w:p w14:paraId="44CCB26C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Законный представитель субъекта обратился в бюро с заявлением о внесении сведений о признании субъекта недееспособным или об ограничении его дееспособности</w:t>
            </w:r>
          </w:p>
        </w:tc>
        <w:tc>
          <w:tcPr>
            <w:tcW w:w="2550" w:type="dxa"/>
          </w:tcPr>
          <w:p w14:paraId="7BE5C4E7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szCs w:val="24"/>
              </w:rPr>
            </w:pPr>
            <w:r w:rsidRPr="002039FE">
              <w:rPr>
                <w:rFonts w:ascii="Arial" w:hAnsi="Arial" w:cs="Arial"/>
                <w:szCs w:val="24"/>
              </w:rPr>
              <w:t>12</w:t>
            </w:r>
          </w:p>
        </w:tc>
        <w:tc>
          <w:tcPr>
            <w:tcW w:w="2551" w:type="dxa"/>
          </w:tcPr>
          <w:p w14:paraId="38BFD2CC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2039FE">
              <w:rPr>
                <w:rFonts w:ascii="Arial" w:hAnsi="Arial" w:cs="Arial"/>
                <w:bCs/>
                <w:szCs w:val="24"/>
              </w:rPr>
              <w:t>Неприменимо</w:t>
            </w:r>
          </w:p>
        </w:tc>
        <w:tc>
          <w:tcPr>
            <w:tcW w:w="1559" w:type="dxa"/>
          </w:tcPr>
          <w:p w14:paraId="32069FC5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432C233B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0F506009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980E554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0EA99DE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</w:tcPr>
          <w:p w14:paraId="431D7EAA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+</w:t>
            </w:r>
          </w:p>
        </w:tc>
      </w:tr>
      <w:tr w:rsidR="002B56E4" w:rsidRPr="002039FE" w14:paraId="4F8BADEE" w14:textId="77777777" w:rsidTr="00C71808">
        <w:tc>
          <w:tcPr>
            <w:tcW w:w="846" w:type="dxa"/>
          </w:tcPr>
          <w:p w14:paraId="21033191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1.12</w:t>
            </w:r>
          </w:p>
        </w:tc>
        <w:tc>
          <w:tcPr>
            <w:tcW w:w="4680" w:type="dxa"/>
          </w:tcPr>
          <w:p w14:paraId="1291524F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Изменились сведения по делу о банкротстве субъекта</w:t>
            </w:r>
          </w:p>
        </w:tc>
        <w:tc>
          <w:tcPr>
            <w:tcW w:w="2550" w:type="dxa"/>
          </w:tcPr>
          <w:p w14:paraId="6C0F50E0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szCs w:val="24"/>
              </w:rPr>
            </w:pPr>
            <w:r w:rsidRPr="002039FE">
              <w:rPr>
                <w:rFonts w:ascii="Arial" w:hAnsi="Arial" w:cs="Arial"/>
                <w:szCs w:val="24"/>
              </w:rPr>
              <w:t>13 и 14</w:t>
            </w:r>
          </w:p>
        </w:tc>
        <w:tc>
          <w:tcPr>
            <w:tcW w:w="2551" w:type="dxa"/>
          </w:tcPr>
          <w:p w14:paraId="229E99B6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2039FE">
              <w:rPr>
                <w:rFonts w:ascii="Arial" w:hAnsi="Arial" w:cs="Arial"/>
                <w:bCs/>
                <w:szCs w:val="24"/>
              </w:rPr>
              <w:t>6 и 7</w:t>
            </w:r>
          </w:p>
        </w:tc>
        <w:tc>
          <w:tcPr>
            <w:tcW w:w="1559" w:type="dxa"/>
          </w:tcPr>
          <w:p w14:paraId="397BAA2B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583BFF4C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10BDF1FC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1F90F2F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708" w:type="dxa"/>
          </w:tcPr>
          <w:p w14:paraId="2AC87895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</w:tcPr>
          <w:p w14:paraId="67C6C54B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2B56E4" w:rsidRPr="002039FE" w14:paraId="17117EA6" w14:textId="77777777" w:rsidTr="00C71808">
        <w:trPr>
          <w:trHeight w:val="424"/>
        </w:trPr>
        <w:tc>
          <w:tcPr>
            <w:tcW w:w="846" w:type="dxa"/>
          </w:tcPr>
          <w:p w14:paraId="3C9C5B94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1.13</w:t>
            </w:r>
          </w:p>
        </w:tc>
        <w:tc>
          <w:tcPr>
            <w:tcW w:w="4680" w:type="dxa"/>
          </w:tcPr>
          <w:p w14:paraId="5572079E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Рассчитан индивидуальный рейтинг субъекта (вследствие обращения за его рейтингом или кредитным отчетом)</w:t>
            </w:r>
          </w:p>
        </w:tc>
        <w:tc>
          <w:tcPr>
            <w:tcW w:w="2550" w:type="dxa"/>
          </w:tcPr>
          <w:p w14:paraId="129B23D9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szCs w:val="24"/>
              </w:rPr>
            </w:pPr>
            <w:r w:rsidRPr="002039FE">
              <w:rPr>
                <w:rFonts w:ascii="Arial" w:hAnsi="Arial" w:cs="Arial"/>
                <w:szCs w:val="24"/>
              </w:rPr>
              <w:t>15</w:t>
            </w:r>
          </w:p>
        </w:tc>
        <w:tc>
          <w:tcPr>
            <w:tcW w:w="2551" w:type="dxa"/>
          </w:tcPr>
          <w:p w14:paraId="64BB0170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2039FE">
              <w:rPr>
                <w:rFonts w:ascii="Arial" w:hAnsi="Arial" w:cs="Arial"/>
                <w:bCs/>
                <w:szCs w:val="24"/>
              </w:rPr>
              <w:t>Неприменимо</w:t>
            </w:r>
          </w:p>
        </w:tc>
        <w:tc>
          <w:tcPr>
            <w:tcW w:w="1559" w:type="dxa"/>
          </w:tcPr>
          <w:p w14:paraId="75331C12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44C8DE71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690A7149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0A8EE5C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7BCD2E63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</w:tcPr>
          <w:p w14:paraId="09798C8C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+</w:t>
            </w:r>
          </w:p>
        </w:tc>
      </w:tr>
      <w:tr w:rsidR="002B56E4" w:rsidRPr="002039FE" w14:paraId="1CC36372" w14:textId="77777777" w:rsidTr="00C71808">
        <w:trPr>
          <w:trHeight w:val="424"/>
        </w:trPr>
        <w:tc>
          <w:tcPr>
            <w:tcW w:w="846" w:type="dxa"/>
          </w:tcPr>
          <w:p w14:paraId="15346B18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1.14</w:t>
            </w:r>
          </w:p>
        </w:tc>
        <w:tc>
          <w:tcPr>
            <w:tcW w:w="4680" w:type="dxa"/>
          </w:tcPr>
          <w:p w14:paraId="16FD2175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Пользователь обратился за кредитной оценкой (скорингом) субъекта</w:t>
            </w:r>
          </w:p>
        </w:tc>
        <w:tc>
          <w:tcPr>
            <w:tcW w:w="2550" w:type="dxa"/>
          </w:tcPr>
          <w:p w14:paraId="07F93FA7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szCs w:val="24"/>
              </w:rPr>
            </w:pPr>
            <w:r w:rsidRPr="002039FE">
              <w:rPr>
                <w:rFonts w:ascii="Arial" w:hAnsi="Arial" w:cs="Arial"/>
                <w:szCs w:val="24"/>
              </w:rPr>
              <w:t>16</w:t>
            </w:r>
          </w:p>
        </w:tc>
        <w:tc>
          <w:tcPr>
            <w:tcW w:w="2551" w:type="dxa"/>
          </w:tcPr>
          <w:p w14:paraId="000B9B5A" w14:textId="56B10699" w:rsidR="002B56E4" w:rsidRPr="002039FE" w:rsidRDefault="008F4105" w:rsidP="000141F1">
            <w:pPr>
              <w:spacing w:before="10" w:after="10"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9</w:t>
            </w:r>
          </w:p>
        </w:tc>
        <w:tc>
          <w:tcPr>
            <w:tcW w:w="1559" w:type="dxa"/>
          </w:tcPr>
          <w:p w14:paraId="58536937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12F8528E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5B83BE18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8207482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40229E9B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</w:tcPr>
          <w:p w14:paraId="0B2B720F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+</w:t>
            </w:r>
          </w:p>
        </w:tc>
      </w:tr>
      <w:tr w:rsidR="002B56E4" w:rsidRPr="002039FE" w14:paraId="68713EFC" w14:textId="77777777" w:rsidTr="00C71808">
        <w:trPr>
          <w:trHeight w:val="495"/>
        </w:trPr>
        <w:tc>
          <w:tcPr>
            <w:tcW w:w="846" w:type="dxa"/>
          </w:tcPr>
          <w:p w14:paraId="0ECAD685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1.15</w:t>
            </w:r>
          </w:p>
        </w:tc>
        <w:tc>
          <w:tcPr>
            <w:tcW w:w="4680" w:type="dxa"/>
          </w:tcPr>
          <w:p w14:paraId="16947872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Пользователь запросил кредитный отчет субъекта</w:t>
            </w:r>
            <w:r w:rsidRPr="002039FE">
              <w:rPr>
                <w:rStyle w:val="a8"/>
                <w:rFonts w:ascii="Arial" w:hAnsi="Arial" w:cs="Arial"/>
              </w:rPr>
              <w:footnoteReference w:id="16"/>
            </w:r>
          </w:p>
        </w:tc>
        <w:tc>
          <w:tcPr>
            <w:tcW w:w="2550" w:type="dxa"/>
          </w:tcPr>
          <w:p w14:paraId="58DD75DE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szCs w:val="24"/>
              </w:rPr>
            </w:pPr>
            <w:r w:rsidRPr="002039FE">
              <w:rPr>
                <w:rFonts w:ascii="Arial" w:hAnsi="Arial" w:cs="Arial"/>
                <w:szCs w:val="24"/>
              </w:rPr>
              <w:t>44, а также 49 или 50 в зависимости от вида пользователя</w:t>
            </w:r>
          </w:p>
        </w:tc>
        <w:tc>
          <w:tcPr>
            <w:tcW w:w="2551" w:type="dxa"/>
          </w:tcPr>
          <w:p w14:paraId="42FFB84A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2039FE">
              <w:rPr>
                <w:rFonts w:ascii="Arial" w:hAnsi="Arial" w:cs="Arial"/>
                <w:bCs/>
                <w:szCs w:val="24"/>
              </w:rPr>
              <w:t xml:space="preserve">34, а также 39 или 40 </w:t>
            </w:r>
            <w:r w:rsidRPr="002039FE">
              <w:rPr>
                <w:rFonts w:ascii="Arial" w:hAnsi="Arial" w:cs="Arial"/>
                <w:szCs w:val="24"/>
              </w:rPr>
              <w:t>в зависимости от вида пользователя</w:t>
            </w:r>
          </w:p>
        </w:tc>
        <w:tc>
          <w:tcPr>
            <w:tcW w:w="1559" w:type="dxa"/>
          </w:tcPr>
          <w:p w14:paraId="674DC546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2D95F8D4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6D77B428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44745E3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D50E9E8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</w:tcPr>
          <w:p w14:paraId="042A5E53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</w:rPr>
              <w:t>+</w:t>
            </w:r>
          </w:p>
        </w:tc>
      </w:tr>
      <w:tr w:rsidR="002B56E4" w:rsidRPr="002039FE" w14:paraId="40C2BF92" w14:textId="77777777" w:rsidTr="00C71808">
        <w:trPr>
          <w:trHeight w:val="495"/>
        </w:trPr>
        <w:tc>
          <w:tcPr>
            <w:tcW w:w="846" w:type="dxa"/>
          </w:tcPr>
          <w:p w14:paraId="5B8A4986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4680" w:type="dxa"/>
          </w:tcPr>
          <w:p w14:paraId="63337CCF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b/>
              </w:rPr>
              <w:t>К каждому из событий 2.1–2.12 – УИд, присвоенный вследствие события 1.4 или 1.4.1</w:t>
            </w:r>
          </w:p>
        </w:tc>
        <w:tc>
          <w:tcPr>
            <w:tcW w:w="2550" w:type="dxa"/>
          </w:tcPr>
          <w:p w14:paraId="4947F6F4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szCs w:val="24"/>
              </w:rPr>
            </w:pPr>
            <w:r w:rsidRPr="002039FE">
              <w:rPr>
                <w:rFonts w:ascii="Arial" w:hAnsi="Arial" w:cs="Arial"/>
                <w:b/>
                <w:szCs w:val="24"/>
              </w:rPr>
              <w:t>17</w:t>
            </w:r>
          </w:p>
        </w:tc>
        <w:tc>
          <w:tcPr>
            <w:tcW w:w="2551" w:type="dxa"/>
          </w:tcPr>
          <w:p w14:paraId="68D9BBBD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2039FE">
              <w:rPr>
                <w:rFonts w:ascii="Arial" w:hAnsi="Arial" w:cs="Arial"/>
                <w:b/>
                <w:szCs w:val="24"/>
              </w:rPr>
              <w:t>10</w:t>
            </w:r>
          </w:p>
        </w:tc>
        <w:tc>
          <w:tcPr>
            <w:tcW w:w="1559" w:type="dxa"/>
          </w:tcPr>
          <w:p w14:paraId="04043E58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>+</w:t>
            </w:r>
          </w:p>
        </w:tc>
        <w:tc>
          <w:tcPr>
            <w:tcW w:w="709" w:type="dxa"/>
          </w:tcPr>
          <w:p w14:paraId="31D87309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>+</w:t>
            </w:r>
          </w:p>
        </w:tc>
        <w:tc>
          <w:tcPr>
            <w:tcW w:w="709" w:type="dxa"/>
          </w:tcPr>
          <w:p w14:paraId="57C1FB88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>+</w:t>
            </w:r>
          </w:p>
        </w:tc>
        <w:tc>
          <w:tcPr>
            <w:tcW w:w="567" w:type="dxa"/>
          </w:tcPr>
          <w:p w14:paraId="47DB7363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>+</w:t>
            </w:r>
          </w:p>
        </w:tc>
        <w:tc>
          <w:tcPr>
            <w:tcW w:w="708" w:type="dxa"/>
          </w:tcPr>
          <w:p w14:paraId="48E674C8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>+</w:t>
            </w:r>
          </w:p>
        </w:tc>
        <w:tc>
          <w:tcPr>
            <w:tcW w:w="426" w:type="dxa"/>
          </w:tcPr>
          <w:p w14:paraId="4C1AF200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>+</w:t>
            </w:r>
          </w:p>
        </w:tc>
      </w:tr>
      <w:tr w:rsidR="002B56E4" w:rsidRPr="002039FE" w14:paraId="1421A297" w14:textId="77777777" w:rsidTr="00C71808">
        <w:trPr>
          <w:trHeight w:val="349"/>
        </w:trPr>
        <w:tc>
          <w:tcPr>
            <w:tcW w:w="846" w:type="dxa"/>
            <w:vMerge w:val="restart"/>
          </w:tcPr>
          <w:p w14:paraId="2B732CED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2.1</w:t>
            </w:r>
          </w:p>
        </w:tc>
        <w:tc>
          <w:tcPr>
            <w:tcW w:w="4680" w:type="dxa"/>
          </w:tcPr>
          <w:p w14:paraId="7C8F415B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Изменились сведения об условиях обязательства субъекта</w:t>
            </w:r>
          </w:p>
        </w:tc>
        <w:tc>
          <w:tcPr>
            <w:tcW w:w="2550" w:type="dxa"/>
          </w:tcPr>
          <w:p w14:paraId="1ECB4848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szCs w:val="24"/>
              </w:rPr>
            </w:pPr>
            <w:r w:rsidRPr="002039FE">
              <w:rPr>
                <w:rFonts w:ascii="Arial" w:hAnsi="Arial" w:cs="Arial"/>
                <w:szCs w:val="24"/>
              </w:rPr>
              <w:t xml:space="preserve">18, 20, 23, 54, </w:t>
            </w:r>
            <w:r w:rsidRPr="002039FE">
              <w:rPr>
                <w:rFonts w:ascii="Arial" w:hAnsi="Arial" w:cs="Arial"/>
                <w:szCs w:val="24"/>
              </w:rPr>
              <w:br/>
              <w:t>а также:</w:t>
            </w:r>
          </w:p>
        </w:tc>
        <w:tc>
          <w:tcPr>
            <w:tcW w:w="2551" w:type="dxa"/>
          </w:tcPr>
          <w:p w14:paraId="77A0AE52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2039FE">
              <w:rPr>
                <w:rFonts w:ascii="Arial" w:hAnsi="Arial" w:cs="Arial"/>
                <w:bCs/>
                <w:szCs w:val="24"/>
              </w:rPr>
              <w:t xml:space="preserve">11, 13, 15, 44, </w:t>
            </w:r>
            <w:r w:rsidRPr="002039FE">
              <w:rPr>
                <w:rFonts w:ascii="Arial" w:hAnsi="Arial" w:cs="Arial"/>
                <w:bCs/>
                <w:szCs w:val="24"/>
              </w:rPr>
              <w:br/>
              <w:t>а также:</w:t>
            </w:r>
          </w:p>
        </w:tc>
        <w:tc>
          <w:tcPr>
            <w:tcW w:w="1559" w:type="dxa"/>
            <w:vMerge w:val="restart"/>
          </w:tcPr>
          <w:p w14:paraId="6A4C7A85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+</w:t>
            </w:r>
          </w:p>
        </w:tc>
        <w:tc>
          <w:tcPr>
            <w:tcW w:w="709" w:type="dxa"/>
            <w:vMerge w:val="restart"/>
          </w:tcPr>
          <w:p w14:paraId="13052E8A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+</w:t>
            </w:r>
          </w:p>
        </w:tc>
        <w:tc>
          <w:tcPr>
            <w:tcW w:w="709" w:type="dxa"/>
            <w:vMerge w:val="restart"/>
          </w:tcPr>
          <w:p w14:paraId="48D71F07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Merge w:val="restart"/>
          </w:tcPr>
          <w:p w14:paraId="7FCE2089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Merge w:val="restart"/>
          </w:tcPr>
          <w:p w14:paraId="21C33589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vMerge w:val="restart"/>
          </w:tcPr>
          <w:p w14:paraId="58E995B8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2B56E4" w:rsidRPr="002039FE" w14:paraId="4024BA29" w14:textId="77777777" w:rsidTr="00C71808">
        <w:trPr>
          <w:trHeight w:val="70"/>
        </w:trPr>
        <w:tc>
          <w:tcPr>
            <w:tcW w:w="846" w:type="dxa"/>
            <w:vMerge/>
          </w:tcPr>
          <w:p w14:paraId="69674029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</w:p>
        </w:tc>
        <w:tc>
          <w:tcPr>
            <w:tcW w:w="4680" w:type="dxa"/>
          </w:tcPr>
          <w:p w14:paraId="391565C6" w14:textId="77777777" w:rsidR="002B56E4" w:rsidRPr="002039FE" w:rsidRDefault="002B56E4" w:rsidP="000141F1">
            <w:pPr>
              <w:spacing w:before="10" w:after="10" w:line="240" w:lineRule="auto"/>
              <w:ind w:firstLine="227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для денежного обязательства</w:t>
            </w:r>
          </w:p>
        </w:tc>
        <w:tc>
          <w:tcPr>
            <w:tcW w:w="2550" w:type="dxa"/>
          </w:tcPr>
          <w:p w14:paraId="04EE2098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szCs w:val="24"/>
              </w:rPr>
            </w:pPr>
            <w:r w:rsidRPr="002039FE">
              <w:rPr>
                <w:rFonts w:ascii="Arial" w:hAnsi="Arial" w:cs="Arial"/>
                <w:szCs w:val="24"/>
              </w:rPr>
              <w:t>19, 21, 22, 24–29</w:t>
            </w:r>
          </w:p>
        </w:tc>
        <w:tc>
          <w:tcPr>
            <w:tcW w:w="2551" w:type="dxa"/>
          </w:tcPr>
          <w:p w14:paraId="3E651B85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2039FE">
              <w:rPr>
                <w:rFonts w:ascii="Arial" w:hAnsi="Arial" w:cs="Arial"/>
                <w:bCs/>
                <w:szCs w:val="24"/>
              </w:rPr>
              <w:t>12, 14, 16–20</w:t>
            </w:r>
          </w:p>
        </w:tc>
        <w:tc>
          <w:tcPr>
            <w:tcW w:w="1559" w:type="dxa"/>
            <w:vMerge/>
          </w:tcPr>
          <w:p w14:paraId="47DD8EEA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Merge/>
          </w:tcPr>
          <w:p w14:paraId="19C0796E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Merge/>
          </w:tcPr>
          <w:p w14:paraId="07FF4350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Merge/>
          </w:tcPr>
          <w:p w14:paraId="66C5F913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Merge/>
          </w:tcPr>
          <w:p w14:paraId="53F143C3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vMerge/>
          </w:tcPr>
          <w:p w14:paraId="69C18553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2B56E4" w:rsidRPr="002039FE" w14:paraId="133E5820" w14:textId="77777777" w:rsidTr="00C71808">
        <w:trPr>
          <w:trHeight w:val="178"/>
        </w:trPr>
        <w:tc>
          <w:tcPr>
            <w:tcW w:w="846" w:type="dxa"/>
            <w:vMerge/>
          </w:tcPr>
          <w:p w14:paraId="5C069E25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</w:p>
        </w:tc>
        <w:tc>
          <w:tcPr>
            <w:tcW w:w="4680" w:type="dxa"/>
          </w:tcPr>
          <w:p w14:paraId="04EDD6D3" w14:textId="77777777" w:rsidR="002B56E4" w:rsidRPr="002039FE" w:rsidRDefault="002B56E4" w:rsidP="000141F1">
            <w:pPr>
              <w:spacing w:before="10" w:after="10" w:line="240" w:lineRule="auto"/>
              <w:ind w:firstLine="227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для неденежного обязательства</w:t>
            </w:r>
          </w:p>
        </w:tc>
        <w:tc>
          <w:tcPr>
            <w:tcW w:w="2550" w:type="dxa"/>
          </w:tcPr>
          <w:p w14:paraId="335706EA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szCs w:val="24"/>
              </w:rPr>
            </w:pPr>
            <w:r w:rsidRPr="002039FE">
              <w:rPr>
                <w:rFonts w:ascii="Arial" w:hAnsi="Arial" w:cs="Arial"/>
                <w:szCs w:val="24"/>
              </w:rPr>
              <w:t>31</w:t>
            </w:r>
          </w:p>
        </w:tc>
        <w:tc>
          <w:tcPr>
            <w:tcW w:w="2551" w:type="dxa"/>
          </w:tcPr>
          <w:p w14:paraId="2CB10392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2039FE">
              <w:rPr>
                <w:rFonts w:ascii="Arial" w:hAnsi="Arial" w:cs="Arial"/>
                <w:bCs/>
                <w:szCs w:val="24"/>
              </w:rPr>
              <w:t>22</w:t>
            </w:r>
          </w:p>
        </w:tc>
        <w:tc>
          <w:tcPr>
            <w:tcW w:w="1559" w:type="dxa"/>
            <w:vMerge/>
          </w:tcPr>
          <w:p w14:paraId="1DE2B33C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Merge/>
          </w:tcPr>
          <w:p w14:paraId="1D02CB4F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Merge/>
          </w:tcPr>
          <w:p w14:paraId="0F3E4642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Merge/>
          </w:tcPr>
          <w:p w14:paraId="6319FA10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Merge/>
          </w:tcPr>
          <w:p w14:paraId="769B1878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vMerge/>
          </w:tcPr>
          <w:p w14:paraId="37069992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2B56E4" w:rsidRPr="002039FE" w14:paraId="20B34A24" w14:textId="77777777" w:rsidTr="00C71808">
        <w:trPr>
          <w:trHeight w:val="430"/>
        </w:trPr>
        <w:tc>
          <w:tcPr>
            <w:tcW w:w="846" w:type="dxa"/>
            <w:vMerge w:val="restart"/>
          </w:tcPr>
          <w:p w14:paraId="59C76E2F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2.2</w:t>
            </w:r>
          </w:p>
        </w:tc>
        <w:tc>
          <w:tcPr>
            <w:tcW w:w="4680" w:type="dxa"/>
          </w:tcPr>
          <w:p w14:paraId="52DAE182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Субъекту передана сумма займа (кредита) либо субъект стал принципалом по гарантии или поручителем по сделке, </w:t>
            </w:r>
            <w:r w:rsidRPr="002039FE">
              <w:rPr>
                <w:rFonts w:ascii="Arial" w:hAnsi="Arial" w:cs="Arial"/>
              </w:rPr>
              <w:br/>
              <w:t>кроме договора лизинга</w:t>
            </w:r>
          </w:p>
        </w:tc>
        <w:tc>
          <w:tcPr>
            <w:tcW w:w="2550" w:type="dxa"/>
          </w:tcPr>
          <w:p w14:paraId="320A094D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szCs w:val="24"/>
              </w:rPr>
            </w:pPr>
            <w:r w:rsidRPr="002039FE">
              <w:rPr>
                <w:rFonts w:ascii="Arial" w:hAnsi="Arial" w:cs="Arial"/>
                <w:szCs w:val="24"/>
              </w:rPr>
              <w:t xml:space="preserve">18, 56, </w:t>
            </w:r>
            <w:r w:rsidRPr="002039FE">
              <w:rPr>
                <w:rFonts w:ascii="Arial" w:hAnsi="Arial" w:cs="Arial"/>
                <w:szCs w:val="24"/>
              </w:rPr>
              <w:br/>
              <w:t>а также:</w:t>
            </w:r>
          </w:p>
        </w:tc>
        <w:tc>
          <w:tcPr>
            <w:tcW w:w="2551" w:type="dxa"/>
          </w:tcPr>
          <w:p w14:paraId="461396FB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2039FE">
              <w:rPr>
                <w:rFonts w:ascii="Arial" w:hAnsi="Arial" w:cs="Arial"/>
                <w:szCs w:val="24"/>
              </w:rPr>
              <w:t xml:space="preserve">11, 46, </w:t>
            </w:r>
            <w:r w:rsidRPr="002039FE">
              <w:rPr>
                <w:rFonts w:ascii="Arial" w:hAnsi="Arial" w:cs="Arial"/>
                <w:szCs w:val="24"/>
              </w:rPr>
              <w:br/>
              <w:t>а также:</w:t>
            </w:r>
          </w:p>
        </w:tc>
        <w:tc>
          <w:tcPr>
            <w:tcW w:w="1559" w:type="dxa"/>
            <w:vMerge w:val="restart"/>
          </w:tcPr>
          <w:p w14:paraId="7893E403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+</w:t>
            </w:r>
          </w:p>
        </w:tc>
        <w:tc>
          <w:tcPr>
            <w:tcW w:w="709" w:type="dxa"/>
            <w:vMerge w:val="restart"/>
          </w:tcPr>
          <w:p w14:paraId="5C9F3635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Merge w:val="restart"/>
          </w:tcPr>
          <w:p w14:paraId="62EF777A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Merge w:val="restart"/>
          </w:tcPr>
          <w:p w14:paraId="17C77690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Merge w:val="restart"/>
          </w:tcPr>
          <w:p w14:paraId="5A1C33B9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vMerge w:val="restart"/>
          </w:tcPr>
          <w:p w14:paraId="06F93001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2B56E4" w:rsidRPr="002039FE" w14:paraId="483649B2" w14:textId="77777777" w:rsidTr="00C71808">
        <w:trPr>
          <w:trHeight w:val="70"/>
        </w:trPr>
        <w:tc>
          <w:tcPr>
            <w:tcW w:w="846" w:type="dxa"/>
            <w:vMerge/>
          </w:tcPr>
          <w:p w14:paraId="19300E43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</w:p>
        </w:tc>
        <w:tc>
          <w:tcPr>
            <w:tcW w:w="4680" w:type="dxa"/>
          </w:tcPr>
          <w:p w14:paraId="639FE93E" w14:textId="77777777" w:rsidR="002B56E4" w:rsidRPr="002039FE" w:rsidRDefault="002B56E4" w:rsidP="000141F1">
            <w:pPr>
              <w:spacing w:before="10" w:after="10" w:line="240" w:lineRule="auto"/>
              <w:ind w:firstLine="227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для денежного обязательства</w:t>
            </w:r>
          </w:p>
        </w:tc>
        <w:tc>
          <w:tcPr>
            <w:tcW w:w="2550" w:type="dxa"/>
          </w:tcPr>
          <w:p w14:paraId="08C3E59D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szCs w:val="24"/>
              </w:rPr>
            </w:pPr>
            <w:r w:rsidRPr="002039FE">
              <w:rPr>
                <w:rFonts w:ascii="Arial" w:hAnsi="Arial" w:cs="Arial"/>
                <w:szCs w:val="24"/>
              </w:rPr>
              <w:t>19, 21, 22, 24–29</w:t>
            </w:r>
          </w:p>
        </w:tc>
        <w:tc>
          <w:tcPr>
            <w:tcW w:w="2551" w:type="dxa"/>
          </w:tcPr>
          <w:p w14:paraId="5E4C75B3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2039FE">
              <w:rPr>
                <w:rFonts w:ascii="Arial" w:hAnsi="Arial" w:cs="Arial"/>
                <w:szCs w:val="24"/>
              </w:rPr>
              <w:t>12, 14, 16–20</w:t>
            </w:r>
          </w:p>
        </w:tc>
        <w:tc>
          <w:tcPr>
            <w:tcW w:w="1559" w:type="dxa"/>
            <w:vMerge/>
          </w:tcPr>
          <w:p w14:paraId="364C40AD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Merge/>
          </w:tcPr>
          <w:p w14:paraId="2659EEDD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Merge/>
          </w:tcPr>
          <w:p w14:paraId="632D48BC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Merge/>
          </w:tcPr>
          <w:p w14:paraId="5B4C33D4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Merge/>
          </w:tcPr>
          <w:p w14:paraId="156D3C90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vMerge/>
          </w:tcPr>
          <w:p w14:paraId="1AB90D0C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2B56E4" w:rsidRPr="002039FE" w14:paraId="798444AA" w14:textId="77777777" w:rsidTr="00C71808">
        <w:trPr>
          <w:trHeight w:val="118"/>
        </w:trPr>
        <w:tc>
          <w:tcPr>
            <w:tcW w:w="846" w:type="dxa"/>
            <w:vMerge/>
          </w:tcPr>
          <w:p w14:paraId="65B5FE50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</w:p>
        </w:tc>
        <w:tc>
          <w:tcPr>
            <w:tcW w:w="4680" w:type="dxa"/>
          </w:tcPr>
          <w:p w14:paraId="11EA3C4D" w14:textId="77777777" w:rsidR="002B56E4" w:rsidRPr="002039FE" w:rsidRDefault="002B56E4" w:rsidP="000141F1">
            <w:pPr>
              <w:spacing w:before="10" w:after="10" w:line="240" w:lineRule="auto"/>
              <w:ind w:firstLine="227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для неденежного обязательства</w:t>
            </w:r>
          </w:p>
        </w:tc>
        <w:tc>
          <w:tcPr>
            <w:tcW w:w="2550" w:type="dxa"/>
          </w:tcPr>
          <w:p w14:paraId="62180567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szCs w:val="24"/>
              </w:rPr>
            </w:pPr>
            <w:r w:rsidRPr="002039FE">
              <w:rPr>
                <w:rFonts w:ascii="Arial" w:hAnsi="Arial" w:cs="Arial"/>
                <w:szCs w:val="24"/>
              </w:rPr>
              <w:t>30</w:t>
            </w:r>
          </w:p>
        </w:tc>
        <w:tc>
          <w:tcPr>
            <w:tcW w:w="2551" w:type="dxa"/>
          </w:tcPr>
          <w:p w14:paraId="4E94196F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szCs w:val="24"/>
              </w:rPr>
            </w:pPr>
            <w:r w:rsidRPr="002039FE">
              <w:rPr>
                <w:rFonts w:ascii="Arial" w:hAnsi="Arial" w:cs="Arial"/>
                <w:szCs w:val="24"/>
              </w:rPr>
              <w:t>21</w:t>
            </w:r>
          </w:p>
        </w:tc>
        <w:tc>
          <w:tcPr>
            <w:tcW w:w="1559" w:type="dxa"/>
            <w:vMerge/>
          </w:tcPr>
          <w:p w14:paraId="22A08913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Merge/>
          </w:tcPr>
          <w:p w14:paraId="03B757E7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Merge/>
          </w:tcPr>
          <w:p w14:paraId="2BB3DCA9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Merge/>
          </w:tcPr>
          <w:p w14:paraId="2E250B86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Merge/>
          </w:tcPr>
          <w:p w14:paraId="5E37DC22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vMerge/>
          </w:tcPr>
          <w:p w14:paraId="2004F6FE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2B56E4" w:rsidRPr="002039FE" w14:paraId="34EAD3CC" w14:textId="77777777" w:rsidTr="00C71808">
        <w:trPr>
          <w:trHeight w:val="430"/>
        </w:trPr>
        <w:tc>
          <w:tcPr>
            <w:tcW w:w="846" w:type="dxa"/>
            <w:vMerge w:val="restart"/>
          </w:tcPr>
          <w:p w14:paraId="624B1827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2.3</w:t>
            </w:r>
          </w:p>
        </w:tc>
        <w:tc>
          <w:tcPr>
            <w:tcW w:w="4680" w:type="dxa"/>
          </w:tcPr>
          <w:p w14:paraId="75EA8DAB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Изменились сведения об исполнении обязательства субъектом, наступила ответственность поручителя или обязательство принципала возместить выплаченную сумму:</w:t>
            </w:r>
          </w:p>
        </w:tc>
        <w:tc>
          <w:tcPr>
            <w:tcW w:w="2550" w:type="dxa"/>
          </w:tcPr>
          <w:p w14:paraId="4249E2D7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szCs w:val="24"/>
              </w:rPr>
            </w:pPr>
            <w:r w:rsidRPr="002039FE">
              <w:rPr>
                <w:rFonts w:ascii="Arial" w:hAnsi="Arial" w:cs="Arial"/>
                <w:szCs w:val="24"/>
              </w:rPr>
              <w:t>18, 54, 56, а также:</w:t>
            </w:r>
          </w:p>
        </w:tc>
        <w:tc>
          <w:tcPr>
            <w:tcW w:w="2551" w:type="dxa"/>
          </w:tcPr>
          <w:p w14:paraId="2790268D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2039FE">
              <w:rPr>
                <w:rFonts w:ascii="Arial" w:hAnsi="Arial" w:cs="Arial"/>
                <w:bCs/>
                <w:szCs w:val="24"/>
              </w:rPr>
              <w:t>11, 44, 46, а также:</w:t>
            </w:r>
          </w:p>
        </w:tc>
        <w:tc>
          <w:tcPr>
            <w:tcW w:w="1559" w:type="dxa"/>
            <w:vMerge w:val="restart"/>
          </w:tcPr>
          <w:p w14:paraId="6023BDE5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+</w:t>
            </w:r>
          </w:p>
        </w:tc>
        <w:tc>
          <w:tcPr>
            <w:tcW w:w="709" w:type="dxa"/>
            <w:vMerge w:val="restart"/>
          </w:tcPr>
          <w:p w14:paraId="5638EFC1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+</w:t>
            </w:r>
          </w:p>
        </w:tc>
        <w:tc>
          <w:tcPr>
            <w:tcW w:w="709" w:type="dxa"/>
            <w:vMerge w:val="restart"/>
          </w:tcPr>
          <w:p w14:paraId="615298BA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Merge w:val="restart"/>
          </w:tcPr>
          <w:p w14:paraId="38B9FAB4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Merge w:val="restart"/>
          </w:tcPr>
          <w:p w14:paraId="51D38AC7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vMerge w:val="restart"/>
          </w:tcPr>
          <w:p w14:paraId="3B7FE7C2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2B56E4" w:rsidRPr="002039FE" w14:paraId="69965266" w14:textId="77777777" w:rsidTr="00C71808">
        <w:trPr>
          <w:trHeight w:val="70"/>
        </w:trPr>
        <w:tc>
          <w:tcPr>
            <w:tcW w:w="846" w:type="dxa"/>
            <w:vMerge/>
          </w:tcPr>
          <w:p w14:paraId="2FCBF62D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</w:p>
        </w:tc>
        <w:tc>
          <w:tcPr>
            <w:tcW w:w="4680" w:type="dxa"/>
          </w:tcPr>
          <w:p w14:paraId="3EAFF79C" w14:textId="77777777" w:rsidR="002B56E4" w:rsidRPr="002039FE" w:rsidRDefault="002B56E4" w:rsidP="000141F1">
            <w:pPr>
              <w:spacing w:before="10" w:after="10" w:line="240" w:lineRule="auto"/>
              <w:ind w:firstLine="227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для денежного обязательства</w:t>
            </w:r>
          </w:p>
        </w:tc>
        <w:tc>
          <w:tcPr>
            <w:tcW w:w="2550" w:type="dxa"/>
          </w:tcPr>
          <w:p w14:paraId="7FBAFEA6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szCs w:val="24"/>
              </w:rPr>
            </w:pPr>
            <w:r w:rsidRPr="002039FE">
              <w:rPr>
                <w:rFonts w:ascii="Arial" w:hAnsi="Arial" w:cs="Arial"/>
                <w:szCs w:val="24"/>
              </w:rPr>
              <w:t>19, 21, 22, 24–29</w:t>
            </w:r>
          </w:p>
        </w:tc>
        <w:tc>
          <w:tcPr>
            <w:tcW w:w="2551" w:type="dxa"/>
          </w:tcPr>
          <w:p w14:paraId="43C8247C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2039FE">
              <w:rPr>
                <w:rFonts w:ascii="Arial" w:hAnsi="Arial" w:cs="Arial"/>
                <w:bCs/>
                <w:szCs w:val="24"/>
              </w:rPr>
              <w:t>12, 14, 16–20</w:t>
            </w:r>
          </w:p>
        </w:tc>
        <w:tc>
          <w:tcPr>
            <w:tcW w:w="1559" w:type="dxa"/>
            <w:vMerge/>
          </w:tcPr>
          <w:p w14:paraId="702C7E63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Merge/>
          </w:tcPr>
          <w:p w14:paraId="75F997E5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Merge/>
          </w:tcPr>
          <w:p w14:paraId="034516D2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Merge/>
          </w:tcPr>
          <w:p w14:paraId="0C8915B0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Merge/>
          </w:tcPr>
          <w:p w14:paraId="0211B88A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vMerge/>
          </w:tcPr>
          <w:p w14:paraId="7CE1480F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2B56E4" w:rsidRPr="002039FE" w14:paraId="3D4024E5" w14:textId="77777777" w:rsidTr="00C71808">
        <w:trPr>
          <w:trHeight w:val="102"/>
        </w:trPr>
        <w:tc>
          <w:tcPr>
            <w:tcW w:w="846" w:type="dxa"/>
            <w:vMerge/>
          </w:tcPr>
          <w:p w14:paraId="46E4131B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</w:p>
        </w:tc>
        <w:tc>
          <w:tcPr>
            <w:tcW w:w="4680" w:type="dxa"/>
          </w:tcPr>
          <w:p w14:paraId="36BDDCE8" w14:textId="77777777" w:rsidR="002B56E4" w:rsidRPr="002039FE" w:rsidRDefault="002B56E4" w:rsidP="000141F1">
            <w:pPr>
              <w:spacing w:before="10" w:after="10" w:line="240" w:lineRule="auto"/>
              <w:ind w:firstLine="227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для неденежного обязательства</w:t>
            </w:r>
          </w:p>
        </w:tc>
        <w:tc>
          <w:tcPr>
            <w:tcW w:w="2550" w:type="dxa"/>
          </w:tcPr>
          <w:p w14:paraId="2CD091EA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szCs w:val="24"/>
              </w:rPr>
            </w:pPr>
            <w:r w:rsidRPr="002039FE">
              <w:rPr>
                <w:rFonts w:ascii="Arial" w:hAnsi="Arial" w:cs="Arial"/>
                <w:szCs w:val="24"/>
              </w:rPr>
              <w:t>31</w:t>
            </w:r>
          </w:p>
        </w:tc>
        <w:tc>
          <w:tcPr>
            <w:tcW w:w="2551" w:type="dxa"/>
          </w:tcPr>
          <w:p w14:paraId="587A8B7C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2039FE">
              <w:rPr>
                <w:rFonts w:ascii="Arial" w:hAnsi="Arial" w:cs="Arial"/>
                <w:bCs/>
                <w:szCs w:val="24"/>
              </w:rPr>
              <w:t>22</w:t>
            </w:r>
          </w:p>
        </w:tc>
        <w:tc>
          <w:tcPr>
            <w:tcW w:w="1559" w:type="dxa"/>
            <w:vMerge/>
          </w:tcPr>
          <w:p w14:paraId="7045E6D7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Merge/>
          </w:tcPr>
          <w:p w14:paraId="44B5BB4B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Merge/>
          </w:tcPr>
          <w:p w14:paraId="0ADF0963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Merge/>
          </w:tcPr>
          <w:p w14:paraId="2977C5FA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Merge/>
          </w:tcPr>
          <w:p w14:paraId="72F2C555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vMerge/>
          </w:tcPr>
          <w:p w14:paraId="668952F3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2B56E4" w:rsidRPr="002039FE" w14:paraId="25E587E1" w14:textId="77777777" w:rsidTr="00C71808">
        <w:trPr>
          <w:trHeight w:val="430"/>
        </w:trPr>
        <w:tc>
          <w:tcPr>
            <w:tcW w:w="846" w:type="dxa"/>
          </w:tcPr>
          <w:p w14:paraId="60D43F41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2.4</w:t>
            </w:r>
          </w:p>
        </w:tc>
        <w:tc>
          <w:tcPr>
            <w:tcW w:w="4680" w:type="dxa"/>
          </w:tcPr>
          <w:p w14:paraId="498B8731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Изменились сведения об обеспечении исполнения обязательства</w:t>
            </w:r>
          </w:p>
        </w:tc>
        <w:tc>
          <w:tcPr>
            <w:tcW w:w="2550" w:type="dxa"/>
          </w:tcPr>
          <w:p w14:paraId="08CE2FD5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szCs w:val="24"/>
              </w:rPr>
            </w:pPr>
            <w:r w:rsidRPr="002039FE">
              <w:rPr>
                <w:rFonts w:ascii="Arial" w:hAnsi="Arial" w:cs="Arial"/>
                <w:szCs w:val="24"/>
              </w:rPr>
              <w:t>32–37</w:t>
            </w:r>
          </w:p>
        </w:tc>
        <w:tc>
          <w:tcPr>
            <w:tcW w:w="2551" w:type="dxa"/>
          </w:tcPr>
          <w:p w14:paraId="690DA75D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2039FE">
              <w:rPr>
                <w:rFonts w:ascii="Arial" w:hAnsi="Arial" w:cs="Arial"/>
                <w:bCs/>
                <w:szCs w:val="24"/>
              </w:rPr>
              <w:t>23–28</w:t>
            </w:r>
          </w:p>
        </w:tc>
        <w:tc>
          <w:tcPr>
            <w:tcW w:w="1559" w:type="dxa"/>
          </w:tcPr>
          <w:p w14:paraId="4BDA8256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+</w:t>
            </w:r>
          </w:p>
        </w:tc>
        <w:tc>
          <w:tcPr>
            <w:tcW w:w="709" w:type="dxa"/>
          </w:tcPr>
          <w:p w14:paraId="18C6F822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+</w:t>
            </w:r>
          </w:p>
        </w:tc>
        <w:tc>
          <w:tcPr>
            <w:tcW w:w="709" w:type="dxa"/>
          </w:tcPr>
          <w:p w14:paraId="2429F07E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77FBD7D4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393D9DA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</w:tcPr>
          <w:p w14:paraId="2A194129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2B56E4" w:rsidRPr="002039FE" w14:paraId="39DA1C72" w14:textId="77777777" w:rsidTr="00C71808">
        <w:trPr>
          <w:trHeight w:val="186"/>
        </w:trPr>
        <w:tc>
          <w:tcPr>
            <w:tcW w:w="846" w:type="dxa"/>
            <w:vMerge w:val="restart"/>
          </w:tcPr>
          <w:p w14:paraId="719A8F3D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2.5</w:t>
            </w:r>
          </w:p>
        </w:tc>
        <w:tc>
          <w:tcPr>
            <w:tcW w:w="4680" w:type="dxa"/>
          </w:tcPr>
          <w:p w14:paraId="51760275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Обязательство субъекта прекратилось</w:t>
            </w:r>
          </w:p>
        </w:tc>
        <w:tc>
          <w:tcPr>
            <w:tcW w:w="2550" w:type="dxa"/>
          </w:tcPr>
          <w:p w14:paraId="3749208A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szCs w:val="24"/>
              </w:rPr>
            </w:pPr>
            <w:r w:rsidRPr="002039FE">
              <w:rPr>
                <w:rFonts w:ascii="Arial" w:hAnsi="Arial" w:cs="Arial"/>
                <w:szCs w:val="24"/>
              </w:rPr>
              <w:t>18, 38, 56, а также:</w:t>
            </w:r>
          </w:p>
        </w:tc>
        <w:tc>
          <w:tcPr>
            <w:tcW w:w="2551" w:type="dxa"/>
          </w:tcPr>
          <w:p w14:paraId="0B722667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2039FE">
              <w:rPr>
                <w:rFonts w:ascii="Arial" w:hAnsi="Arial" w:cs="Arial"/>
                <w:bCs/>
                <w:szCs w:val="24"/>
              </w:rPr>
              <w:t>11, 29, 46, а также:</w:t>
            </w:r>
          </w:p>
        </w:tc>
        <w:tc>
          <w:tcPr>
            <w:tcW w:w="1559" w:type="dxa"/>
            <w:vMerge w:val="restart"/>
          </w:tcPr>
          <w:p w14:paraId="3537EFD8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+</w:t>
            </w:r>
          </w:p>
        </w:tc>
        <w:tc>
          <w:tcPr>
            <w:tcW w:w="709" w:type="dxa"/>
            <w:vMerge w:val="restart"/>
          </w:tcPr>
          <w:p w14:paraId="3DF914AD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+</w:t>
            </w:r>
          </w:p>
        </w:tc>
        <w:tc>
          <w:tcPr>
            <w:tcW w:w="709" w:type="dxa"/>
            <w:vMerge w:val="restart"/>
          </w:tcPr>
          <w:p w14:paraId="179AF735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+</w:t>
            </w:r>
          </w:p>
        </w:tc>
        <w:tc>
          <w:tcPr>
            <w:tcW w:w="567" w:type="dxa"/>
            <w:vMerge w:val="restart"/>
          </w:tcPr>
          <w:p w14:paraId="2F0A753C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Merge w:val="restart"/>
          </w:tcPr>
          <w:p w14:paraId="3F40557D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vMerge w:val="restart"/>
          </w:tcPr>
          <w:p w14:paraId="221C7C52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2B56E4" w:rsidRPr="002039FE" w14:paraId="531EAFB7" w14:textId="77777777" w:rsidTr="00C71808">
        <w:trPr>
          <w:trHeight w:val="110"/>
        </w:trPr>
        <w:tc>
          <w:tcPr>
            <w:tcW w:w="846" w:type="dxa"/>
            <w:vMerge/>
          </w:tcPr>
          <w:p w14:paraId="7F822644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</w:p>
        </w:tc>
        <w:tc>
          <w:tcPr>
            <w:tcW w:w="4680" w:type="dxa"/>
          </w:tcPr>
          <w:p w14:paraId="3F02EB46" w14:textId="77777777" w:rsidR="002B56E4" w:rsidRPr="002039FE" w:rsidRDefault="002B56E4" w:rsidP="000141F1">
            <w:pPr>
              <w:spacing w:before="10" w:after="10" w:line="240" w:lineRule="auto"/>
              <w:ind w:firstLine="227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для денежного обязательства</w:t>
            </w:r>
          </w:p>
        </w:tc>
        <w:tc>
          <w:tcPr>
            <w:tcW w:w="2550" w:type="dxa"/>
          </w:tcPr>
          <w:p w14:paraId="6E08BDE9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szCs w:val="24"/>
              </w:rPr>
            </w:pPr>
            <w:r w:rsidRPr="002039FE">
              <w:rPr>
                <w:rFonts w:ascii="Arial" w:hAnsi="Arial" w:cs="Arial"/>
                <w:szCs w:val="24"/>
              </w:rPr>
              <w:t>19, 21, 22, 24–29</w:t>
            </w:r>
          </w:p>
        </w:tc>
        <w:tc>
          <w:tcPr>
            <w:tcW w:w="2551" w:type="dxa"/>
          </w:tcPr>
          <w:p w14:paraId="606A798C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2039FE">
              <w:rPr>
                <w:rFonts w:ascii="Arial" w:hAnsi="Arial" w:cs="Arial"/>
                <w:bCs/>
                <w:szCs w:val="24"/>
              </w:rPr>
              <w:t>12, 14, 16–20</w:t>
            </w:r>
          </w:p>
        </w:tc>
        <w:tc>
          <w:tcPr>
            <w:tcW w:w="1559" w:type="dxa"/>
            <w:vMerge/>
          </w:tcPr>
          <w:p w14:paraId="6FC5CAE5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Merge/>
          </w:tcPr>
          <w:p w14:paraId="1205A7A2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Merge/>
          </w:tcPr>
          <w:p w14:paraId="7DFCAFD0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Merge/>
          </w:tcPr>
          <w:p w14:paraId="61F1C715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Merge/>
          </w:tcPr>
          <w:p w14:paraId="136F48AC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vMerge/>
          </w:tcPr>
          <w:p w14:paraId="2F43B25F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2B56E4" w:rsidRPr="002039FE" w14:paraId="07BD03C6" w14:textId="77777777" w:rsidTr="00C71808">
        <w:trPr>
          <w:trHeight w:val="255"/>
        </w:trPr>
        <w:tc>
          <w:tcPr>
            <w:tcW w:w="846" w:type="dxa"/>
            <w:vMerge/>
          </w:tcPr>
          <w:p w14:paraId="5B47EB13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</w:p>
        </w:tc>
        <w:tc>
          <w:tcPr>
            <w:tcW w:w="4680" w:type="dxa"/>
          </w:tcPr>
          <w:p w14:paraId="711231CF" w14:textId="77777777" w:rsidR="002B56E4" w:rsidRPr="002039FE" w:rsidRDefault="002B56E4" w:rsidP="000141F1">
            <w:pPr>
              <w:spacing w:before="10" w:after="10" w:line="240" w:lineRule="auto"/>
              <w:ind w:firstLine="227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для неденежного обязательства</w:t>
            </w:r>
          </w:p>
        </w:tc>
        <w:tc>
          <w:tcPr>
            <w:tcW w:w="2550" w:type="dxa"/>
          </w:tcPr>
          <w:p w14:paraId="620DC058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szCs w:val="24"/>
              </w:rPr>
            </w:pPr>
            <w:r w:rsidRPr="002039FE">
              <w:rPr>
                <w:rFonts w:ascii="Arial" w:hAnsi="Arial" w:cs="Arial"/>
                <w:szCs w:val="24"/>
              </w:rPr>
              <w:t>31</w:t>
            </w:r>
          </w:p>
        </w:tc>
        <w:tc>
          <w:tcPr>
            <w:tcW w:w="2551" w:type="dxa"/>
          </w:tcPr>
          <w:p w14:paraId="4498CA68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2039FE">
              <w:rPr>
                <w:rFonts w:ascii="Arial" w:hAnsi="Arial" w:cs="Arial"/>
                <w:bCs/>
                <w:szCs w:val="24"/>
              </w:rPr>
              <w:t>22</w:t>
            </w:r>
          </w:p>
        </w:tc>
        <w:tc>
          <w:tcPr>
            <w:tcW w:w="1559" w:type="dxa"/>
            <w:vMerge/>
          </w:tcPr>
          <w:p w14:paraId="3499DAD6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Merge/>
          </w:tcPr>
          <w:p w14:paraId="0D6D2288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Merge/>
          </w:tcPr>
          <w:p w14:paraId="2ED26644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Merge/>
          </w:tcPr>
          <w:p w14:paraId="58AA14A5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Merge/>
          </w:tcPr>
          <w:p w14:paraId="0FE6E4E5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vMerge/>
          </w:tcPr>
          <w:p w14:paraId="27E7EEB3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2B56E4" w:rsidRPr="002039FE" w14:paraId="2D23903D" w14:textId="77777777" w:rsidTr="00C71808">
        <w:trPr>
          <w:trHeight w:val="54"/>
        </w:trPr>
        <w:tc>
          <w:tcPr>
            <w:tcW w:w="846" w:type="dxa"/>
          </w:tcPr>
          <w:p w14:paraId="794685FD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2.6</w:t>
            </w:r>
          </w:p>
        </w:tc>
        <w:tc>
          <w:tcPr>
            <w:tcW w:w="4680" w:type="dxa"/>
          </w:tcPr>
          <w:p w14:paraId="218F2A8E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Изменились сведения о судебном споре или требовании по обязательству </w:t>
            </w:r>
          </w:p>
        </w:tc>
        <w:tc>
          <w:tcPr>
            <w:tcW w:w="2550" w:type="dxa"/>
          </w:tcPr>
          <w:p w14:paraId="0C6055F1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szCs w:val="24"/>
              </w:rPr>
            </w:pPr>
            <w:r w:rsidRPr="002039FE">
              <w:rPr>
                <w:rFonts w:ascii="Arial" w:hAnsi="Arial" w:cs="Arial"/>
                <w:szCs w:val="24"/>
              </w:rPr>
              <w:t>39</w:t>
            </w:r>
          </w:p>
        </w:tc>
        <w:tc>
          <w:tcPr>
            <w:tcW w:w="2551" w:type="dxa"/>
          </w:tcPr>
          <w:p w14:paraId="66CDB58C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2039FE">
              <w:rPr>
                <w:rFonts w:ascii="Arial" w:hAnsi="Arial" w:cs="Arial"/>
                <w:bCs/>
                <w:szCs w:val="24"/>
              </w:rPr>
              <w:t>30</w:t>
            </w:r>
          </w:p>
        </w:tc>
        <w:tc>
          <w:tcPr>
            <w:tcW w:w="1559" w:type="dxa"/>
          </w:tcPr>
          <w:p w14:paraId="7CBAA222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+</w:t>
            </w:r>
          </w:p>
        </w:tc>
        <w:tc>
          <w:tcPr>
            <w:tcW w:w="709" w:type="dxa"/>
          </w:tcPr>
          <w:p w14:paraId="1EEAF03C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+</w:t>
            </w:r>
          </w:p>
        </w:tc>
        <w:tc>
          <w:tcPr>
            <w:tcW w:w="709" w:type="dxa"/>
          </w:tcPr>
          <w:p w14:paraId="360EE745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74CB01C1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B0F3217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</w:tcPr>
          <w:p w14:paraId="01016245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2B56E4" w:rsidRPr="002039FE" w14:paraId="20C50F8A" w14:textId="77777777" w:rsidTr="00C71808">
        <w:tc>
          <w:tcPr>
            <w:tcW w:w="846" w:type="dxa"/>
          </w:tcPr>
          <w:p w14:paraId="48613D37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2.7</w:t>
            </w:r>
          </w:p>
        </w:tc>
        <w:tc>
          <w:tcPr>
            <w:tcW w:w="4680" w:type="dxa"/>
          </w:tcPr>
          <w:p w14:paraId="55765024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Квалифицированное бюро получило от бюро данные для формирования сведений о</w:t>
            </w:r>
            <w:r w:rsidRPr="002039FE">
              <w:rPr>
                <w:rFonts w:ascii="Arial" w:hAnsi="Arial" w:cs="Arial"/>
                <w:lang w:val="en-US"/>
              </w:rPr>
              <w:t> </w:t>
            </w:r>
            <w:r w:rsidRPr="002039FE">
              <w:rPr>
                <w:rFonts w:ascii="Arial" w:hAnsi="Arial" w:cs="Arial"/>
              </w:rPr>
              <w:t>среднемесячных платежах субъекта</w:t>
            </w:r>
          </w:p>
        </w:tc>
        <w:tc>
          <w:tcPr>
            <w:tcW w:w="2550" w:type="dxa"/>
          </w:tcPr>
          <w:p w14:paraId="36ED5F7A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szCs w:val="24"/>
              </w:rPr>
            </w:pPr>
            <w:r w:rsidRPr="002039FE">
              <w:rPr>
                <w:rFonts w:ascii="Arial" w:hAnsi="Arial" w:cs="Arial"/>
                <w:szCs w:val="24"/>
              </w:rPr>
              <w:t>40</w:t>
            </w:r>
          </w:p>
        </w:tc>
        <w:tc>
          <w:tcPr>
            <w:tcW w:w="2551" w:type="dxa"/>
          </w:tcPr>
          <w:p w14:paraId="4B74A276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2039FE">
              <w:rPr>
                <w:rFonts w:ascii="Arial" w:hAnsi="Arial" w:cs="Arial"/>
                <w:bCs/>
                <w:szCs w:val="24"/>
              </w:rPr>
              <w:t>Неприменимо</w:t>
            </w:r>
          </w:p>
        </w:tc>
        <w:tc>
          <w:tcPr>
            <w:tcW w:w="1559" w:type="dxa"/>
          </w:tcPr>
          <w:p w14:paraId="54896C39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37099B01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068C361B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C045AE3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E1F8F54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</w:tcPr>
          <w:p w14:paraId="7BCA73B0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+</w:t>
            </w:r>
          </w:p>
        </w:tc>
      </w:tr>
      <w:tr w:rsidR="002B56E4" w:rsidRPr="002039FE" w14:paraId="55D5189D" w14:textId="77777777" w:rsidTr="00C71808">
        <w:tc>
          <w:tcPr>
            <w:tcW w:w="846" w:type="dxa"/>
          </w:tcPr>
          <w:p w14:paraId="42F1EA7D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2.8</w:t>
            </w:r>
          </w:p>
        </w:tc>
        <w:tc>
          <w:tcPr>
            <w:tcW w:w="4680" w:type="dxa"/>
          </w:tcPr>
          <w:p w14:paraId="55BD9094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Конкурсное производство в отношении источника:</w:t>
            </w:r>
          </w:p>
        </w:tc>
        <w:tc>
          <w:tcPr>
            <w:tcW w:w="2550" w:type="dxa"/>
          </w:tcPr>
          <w:p w14:paraId="64606F6E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2551" w:type="dxa"/>
          </w:tcPr>
          <w:p w14:paraId="629FBDDA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1559" w:type="dxa"/>
          </w:tcPr>
          <w:p w14:paraId="25434DCE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220CAA1C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5AE6B895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043FFBF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BB73780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</w:tcPr>
          <w:p w14:paraId="2ED8FFAB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2B56E4" w:rsidRPr="002039FE" w14:paraId="5F807A40" w14:textId="77777777" w:rsidTr="00C71808">
        <w:tc>
          <w:tcPr>
            <w:tcW w:w="846" w:type="dxa"/>
          </w:tcPr>
          <w:p w14:paraId="6B1E228A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2.8.1</w:t>
            </w:r>
          </w:p>
        </w:tc>
        <w:tc>
          <w:tcPr>
            <w:tcW w:w="4680" w:type="dxa"/>
          </w:tcPr>
          <w:p w14:paraId="7E1FEA5C" w14:textId="77777777" w:rsidR="002B56E4" w:rsidRPr="002039FE" w:rsidRDefault="002B56E4" w:rsidP="000141F1">
            <w:pPr>
              <w:spacing w:before="10" w:after="10" w:line="240" w:lineRule="auto"/>
              <w:ind w:firstLine="227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Открылось</w:t>
            </w:r>
          </w:p>
        </w:tc>
        <w:tc>
          <w:tcPr>
            <w:tcW w:w="2550" w:type="dxa"/>
          </w:tcPr>
          <w:p w14:paraId="296ED0B9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szCs w:val="24"/>
              </w:rPr>
            </w:pPr>
            <w:r w:rsidRPr="002039FE">
              <w:rPr>
                <w:rFonts w:ascii="Arial" w:hAnsi="Arial" w:cs="Arial"/>
                <w:szCs w:val="24"/>
              </w:rPr>
              <w:t>18, 19 и 41</w:t>
            </w:r>
          </w:p>
        </w:tc>
        <w:tc>
          <w:tcPr>
            <w:tcW w:w="2551" w:type="dxa"/>
          </w:tcPr>
          <w:p w14:paraId="1B4A0215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2039FE">
              <w:rPr>
                <w:rFonts w:ascii="Arial" w:hAnsi="Arial" w:cs="Arial"/>
                <w:bCs/>
                <w:szCs w:val="24"/>
              </w:rPr>
              <w:t>11, 12 и 31</w:t>
            </w:r>
          </w:p>
        </w:tc>
        <w:tc>
          <w:tcPr>
            <w:tcW w:w="1559" w:type="dxa"/>
          </w:tcPr>
          <w:p w14:paraId="013E8DF0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57D7ED67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11BB719F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F02A099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+</w:t>
            </w:r>
          </w:p>
        </w:tc>
        <w:tc>
          <w:tcPr>
            <w:tcW w:w="708" w:type="dxa"/>
          </w:tcPr>
          <w:p w14:paraId="02D8047F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</w:tcPr>
          <w:p w14:paraId="343139BB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2B56E4" w:rsidRPr="002039FE" w14:paraId="49ED2AC8" w14:textId="77777777" w:rsidTr="00C71808">
        <w:tc>
          <w:tcPr>
            <w:tcW w:w="846" w:type="dxa"/>
          </w:tcPr>
          <w:p w14:paraId="5EDEC662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2.8.2</w:t>
            </w:r>
          </w:p>
        </w:tc>
        <w:tc>
          <w:tcPr>
            <w:tcW w:w="4680" w:type="dxa"/>
          </w:tcPr>
          <w:p w14:paraId="236D9557" w14:textId="77777777" w:rsidR="002B56E4" w:rsidRPr="002039FE" w:rsidRDefault="002B56E4" w:rsidP="000141F1">
            <w:pPr>
              <w:spacing w:before="10" w:after="10" w:line="240" w:lineRule="auto"/>
              <w:ind w:firstLine="227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В ходе конкурсного производства изменились сведения об исполнении субъектом своего обязательства или его части либо обязательство прекратилось </w:t>
            </w:r>
          </w:p>
        </w:tc>
        <w:tc>
          <w:tcPr>
            <w:tcW w:w="2550" w:type="dxa"/>
          </w:tcPr>
          <w:p w14:paraId="3E06E81F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szCs w:val="24"/>
              </w:rPr>
            </w:pPr>
            <w:r w:rsidRPr="002039FE">
              <w:rPr>
                <w:rFonts w:ascii="Arial" w:hAnsi="Arial" w:cs="Arial"/>
                <w:szCs w:val="24"/>
              </w:rPr>
              <w:t>41 и 56</w:t>
            </w:r>
          </w:p>
        </w:tc>
        <w:tc>
          <w:tcPr>
            <w:tcW w:w="2551" w:type="dxa"/>
          </w:tcPr>
          <w:p w14:paraId="2A03CBF9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2039FE">
              <w:rPr>
                <w:rFonts w:ascii="Arial" w:hAnsi="Arial" w:cs="Arial"/>
                <w:bCs/>
                <w:szCs w:val="24"/>
              </w:rPr>
              <w:t>31 и 46</w:t>
            </w:r>
          </w:p>
        </w:tc>
        <w:tc>
          <w:tcPr>
            <w:tcW w:w="1559" w:type="dxa"/>
          </w:tcPr>
          <w:p w14:paraId="6EB4D9B5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2B10F52F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449ACC70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01A1BFA8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+</w:t>
            </w:r>
          </w:p>
        </w:tc>
        <w:tc>
          <w:tcPr>
            <w:tcW w:w="708" w:type="dxa"/>
            <w:shd w:val="clear" w:color="auto" w:fill="FFFFFF" w:themeFill="background1"/>
          </w:tcPr>
          <w:p w14:paraId="354230C7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</w:tcPr>
          <w:p w14:paraId="4756043B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2B56E4" w:rsidRPr="002039FE" w14:paraId="3D28ADF2" w14:textId="77777777" w:rsidTr="00C71808">
        <w:tc>
          <w:tcPr>
            <w:tcW w:w="846" w:type="dxa"/>
          </w:tcPr>
          <w:p w14:paraId="2A8F06A3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2.8.3</w:t>
            </w:r>
          </w:p>
        </w:tc>
        <w:tc>
          <w:tcPr>
            <w:tcW w:w="4680" w:type="dxa"/>
          </w:tcPr>
          <w:p w14:paraId="4BFE55BC" w14:textId="77777777" w:rsidR="002B56E4" w:rsidRPr="002039FE" w:rsidRDefault="002B56E4" w:rsidP="000141F1">
            <w:pPr>
              <w:spacing w:before="10" w:after="10" w:line="240" w:lineRule="auto"/>
              <w:ind w:firstLine="227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Завершилось</w:t>
            </w:r>
          </w:p>
        </w:tc>
        <w:tc>
          <w:tcPr>
            <w:tcW w:w="2550" w:type="dxa"/>
          </w:tcPr>
          <w:p w14:paraId="772BE1D0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szCs w:val="24"/>
              </w:rPr>
            </w:pPr>
            <w:r w:rsidRPr="002039FE">
              <w:rPr>
                <w:rFonts w:ascii="Arial" w:hAnsi="Arial" w:cs="Arial"/>
                <w:szCs w:val="24"/>
              </w:rPr>
              <w:t>41 и 56</w:t>
            </w:r>
          </w:p>
        </w:tc>
        <w:tc>
          <w:tcPr>
            <w:tcW w:w="2551" w:type="dxa"/>
          </w:tcPr>
          <w:p w14:paraId="6982E491" w14:textId="4DF68634" w:rsidR="002B56E4" w:rsidRPr="002039FE" w:rsidRDefault="00D513BA" w:rsidP="000141F1">
            <w:pPr>
              <w:spacing w:before="10" w:after="10"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31</w:t>
            </w:r>
            <w:r w:rsidR="002B56E4" w:rsidRPr="002039FE">
              <w:rPr>
                <w:rFonts w:ascii="Arial" w:hAnsi="Arial" w:cs="Arial"/>
                <w:bCs/>
                <w:szCs w:val="24"/>
              </w:rPr>
              <w:t xml:space="preserve"> и 46</w:t>
            </w:r>
          </w:p>
        </w:tc>
        <w:tc>
          <w:tcPr>
            <w:tcW w:w="1559" w:type="dxa"/>
          </w:tcPr>
          <w:p w14:paraId="5D878031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324DB8C2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6AB5C5F6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5A786640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+</w:t>
            </w:r>
          </w:p>
        </w:tc>
        <w:tc>
          <w:tcPr>
            <w:tcW w:w="708" w:type="dxa"/>
            <w:shd w:val="clear" w:color="auto" w:fill="FFFFFF" w:themeFill="background1"/>
          </w:tcPr>
          <w:p w14:paraId="57F79711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</w:tcPr>
          <w:p w14:paraId="506B3DA4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2B56E4" w:rsidRPr="002039FE" w14:paraId="5CF62EE8" w14:textId="77777777" w:rsidTr="00C71808">
        <w:tc>
          <w:tcPr>
            <w:tcW w:w="846" w:type="dxa"/>
          </w:tcPr>
          <w:p w14:paraId="5CA5EFEF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2.9</w:t>
            </w:r>
          </w:p>
        </w:tc>
        <w:tc>
          <w:tcPr>
            <w:tcW w:w="4680" w:type="dxa"/>
          </w:tcPr>
          <w:p w14:paraId="64F2878D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Процесс ликвидации источника:</w:t>
            </w:r>
          </w:p>
        </w:tc>
        <w:tc>
          <w:tcPr>
            <w:tcW w:w="2550" w:type="dxa"/>
          </w:tcPr>
          <w:p w14:paraId="4747235C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2551" w:type="dxa"/>
          </w:tcPr>
          <w:p w14:paraId="0F2452EC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1559" w:type="dxa"/>
          </w:tcPr>
          <w:p w14:paraId="7F8DDAAF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000B5933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4E69A31D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5A3621C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27F793BB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</w:tcPr>
          <w:p w14:paraId="5FEB3251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2B56E4" w:rsidRPr="002039FE" w14:paraId="4F73F835" w14:textId="77777777" w:rsidTr="00C71808">
        <w:tc>
          <w:tcPr>
            <w:tcW w:w="846" w:type="dxa"/>
          </w:tcPr>
          <w:p w14:paraId="6B72602E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2.9.1</w:t>
            </w:r>
          </w:p>
        </w:tc>
        <w:tc>
          <w:tcPr>
            <w:tcW w:w="4680" w:type="dxa"/>
          </w:tcPr>
          <w:p w14:paraId="1DE0C61D" w14:textId="77777777" w:rsidR="002B56E4" w:rsidRPr="002039FE" w:rsidRDefault="002B56E4" w:rsidP="000141F1">
            <w:pPr>
              <w:spacing w:before="10" w:after="10" w:line="240" w:lineRule="auto"/>
              <w:ind w:firstLine="227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Начался</w:t>
            </w:r>
          </w:p>
        </w:tc>
        <w:tc>
          <w:tcPr>
            <w:tcW w:w="2550" w:type="dxa"/>
          </w:tcPr>
          <w:p w14:paraId="531D14AF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szCs w:val="24"/>
              </w:rPr>
            </w:pPr>
            <w:r w:rsidRPr="002039FE">
              <w:rPr>
                <w:rFonts w:ascii="Arial" w:hAnsi="Arial" w:cs="Arial"/>
                <w:szCs w:val="24"/>
              </w:rPr>
              <w:t>18, 19 и 42</w:t>
            </w:r>
          </w:p>
        </w:tc>
        <w:tc>
          <w:tcPr>
            <w:tcW w:w="2551" w:type="dxa"/>
          </w:tcPr>
          <w:p w14:paraId="1DAF68B9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2039FE">
              <w:rPr>
                <w:rFonts w:ascii="Arial" w:hAnsi="Arial" w:cs="Arial"/>
                <w:bCs/>
                <w:szCs w:val="24"/>
              </w:rPr>
              <w:t>11, 12 и 32</w:t>
            </w:r>
          </w:p>
        </w:tc>
        <w:tc>
          <w:tcPr>
            <w:tcW w:w="1559" w:type="dxa"/>
          </w:tcPr>
          <w:p w14:paraId="6D51514E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63A8FDD7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651F1F82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7608A879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45341986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+</w:t>
            </w:r>
          </w:p>
        </w:tc>
        <w:tc>
          <w:tcPr>
            <w:tcW w:w="426" w:type="dxa"/>
          </w:tcPr>
          <w:p w14:paraId="7AC41559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2B56E4" w:rsidRPr="002039FE" w14:paraId="184FD01A" w14:textId="77777777" w:rsidTr="00C71808">
        <w:tc>
          <w:tcPr>
            <w:tcW w:w="846" w:type="dxa"/>
          </w:tcPr>
          <w:p w14:paraId="2F05F347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2.9.2</w:t>
            </w:r>
          </w:p>
        </w:tc>
        <w:tc>
          <w:tcPr>
            <w:tcW w:w="4680" w:type="dxa"/>
          </w:tcPr>
          <w:p w14:paraId="1252C576" w14:textId="77777777" w:rsidR="002B56E4" w:rsidRPr="002039FE" w:rsidRDefault="002B56E4" w:rsidP="000141F1">
            <w:pPr>
              <w:spacing w:before="10" w:after="10" w:line="240" w:lineRule="auto"/>
              <w:ind w:firstLine="227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В ходе процесса ликвидации изменились сведения об исполнении субъектом своего обязательства или его части либо обязательство прекратилось</w:t>
            </w:r>
          </w:p>
        </w:tc>
        <w:tc>
          <w:tcPr>
            <w:tcW w:w="2550" w:type="dxa"/>
          </w:tcPr>
          <w:p w14:paraId="0C6DEB1B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szCs w:val="24"/>
              </w:rPr>
            </w:pPr>
            <w:r w:rsidRPr="002039FE">
              <w:rPr>
                <w:rFonts w:ascii="Arial" w:hAnsi="Arial" w:cs="Arial"/>
                <w:szCs w:val="24"/>
              </w:rPr>
              <w:t>42 и 56</w:t>
            </w:r>
          </w:p>
        </w:tc>
        <w:tc>
          <w:tcPr>
            <w:tcW w:w="2551" w:type="dxa"/>
          </w:tcPr>
          <w:p w14:paraId="6FE116DD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2039FE">
              <w:rPr>
                <w:rFonts w:ascii="Arial" w:hAnsi="Arial" w:cs="Arial"/>
                <w:bCs/>
                <w:szCs w:val="24"/>
              </w:rPr>
              <w:t>32 и 46</w:t>
            </w:r>
          </w:p>
        </w:tc>
        <w:tc>
          <w:tcPr>
            <w:tcW w:w="1559" w:type="dxa"/>
          </w:tcPr>
          <w:p w14:paraId="293714FF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412D4617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00E6B6D4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E0087A8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65610B0D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+</w:t>
            </w:r>
          </w:p>
        </w:tc>
        <w:tc>
          <w:tcPr>
            <w:tcW w:w="426" w:type="dxa"/>
          </w:tcPr>
          <w:p w14:paraId="56F1E0F4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2B56E4" w:rsidRPr="002039FE" w14:paraId="72D4FACB" w14:textId="77777777" w:rsidTr="00C71808">
        <w:tc>
          <w:tcPr>
            <w:tcW w:w="846" w:type="dxa"/>
          </w:tcPr>
          <w:p w14:paraId="48EF38A8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2.9.3</w:t>
            </w:r>
          </w:p>
        </w:tc>
        <w:tc>
          <w:tcPr>
            <w:tcW w:w="4680" w:type="dxa"/>
          </w:tcPr>
          <w:p w14:paraId="1C5D5C40" w14:textId="77777777" w:rsidR="002B56E4" w:rsidRPr="002039FE" w:rsidRDefault="002B56E4" w:rsidP="000141F1">
            <w:pPr>
              <w:spacing w:before="10" w:after="10" w:line="240" w:lineRule="auto"/>
              <w:ind w:firstLine="227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Завершился</w:t>
            </w:r>
          </w:p>
        </w:tc>
        <w:tc>
          <w:tcPr>
            <w:tcW w:w="2550" w:type="dxa"/>
          </w:tcPr>
          <w:p w14:paraId="44A8C736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szCs w:val="24"/>
              </w:rPr>
            </w:pPr>
            <w:r w:rsidRPr="002039FE">
              <w:rPr>
                <w:rFonts w:ascii="Arial" w:hAnsi="Arial" w:cs="Arial"/>
                <w:szCs w:val="24"/>
              </w:rPr>
              <w:t>42 и 56</w:t>
            </w:r>
          </w:p>
        </w:tc>
        <w:tc>
          <w:tcPr>
            <w:tcW w:w="2551" w:type="dxa"/>
          </w:tcPr>
          <w:p w14:paraId="19EF32CB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2039FE">
              <w:rPr>
                <w:rFonts w:ascii="Arial" w:hAnsi="Arial" w:cs="Arial"/>
                <w:bCs/>
                <w:szCs w:val="24"/>
              </w:rPr>
              <w:t>32 и 46</w:t>
            </w:r>
          </w:p>
        </w:tc>
        <w:tc>
          <w:tcPr>
            <w:tcW w:w="1559" w:type="dxa"/>
          </w:tcPr>
          <w:p w14:paraId="087C56DD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251D09D8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660F67BA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780B369D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613B2263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+</w:t>
            </w:r>
          </w:p>
        </w:tc>
        <w:tc>
          <w:tcPr>
            <w:tcW w:w="426" w:type="dxa"/>
          </w:tcPr>
          <w:p w14:paraId="34A32BD3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2B56E4" w:rsidRPr="002039FE" w14:paraId="4A72D01A" w14:textId="77777777" w:rsidTr="00C71808">
        <w:tc>
          <w:tcPr>
            <w:tcW w:w="846" w:type="dxa"/>
          </w:tcPr>
          <w:p w14:paraId="6FA61FF9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2.10</w:t>
            </w:r>
          </w:p>
        </w:tc>
        <w:tc>
          <w:tcPr>
            <w:tcW w:w="4680" w:type="dxa"/>
          </w:tcPr>
          <w:p w14:paraId="532598C1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Источник прекратил передачу информации по обязательству</w:t>
            </w:r>
          </w:p>
        </w:tc>
        <w:tc>
          <w:tcPr>
            <w:tcW w:w="2550" w:type="dxa"/>
          </w:tcPr>
          <w:p w14:paraId="64620358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szCs w:val="24"/>
              </w:rPr>
            </w:pPr>
            <w:r w:rsidRPr="002039FE">
              <w:rPr>
                <w:rFonts w:ascii="Arial" w:hAnsi="Arial" w:cs="Arial"/>
                <w:szCs w:val="24"/>
              </w:rPr>
              <w:t>45</w:t>
            </w:r>
          </w:p>
        </w:tc>
        <w:tc>
          <w:tcPr>
            <w:tcW w:w="2551" w:type="dxa"/>
          </w:tcPr>
          <w:p w14:paraId="1F274201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2039FE">
              <w:rPr>
                <w:rFonts w:ascii="Arial" w:hAnsi="Arial" w:cs="Arial"/>
                <w:bCs/>
                <w:szCs w:val="24"/>
              </w:rPr>
              <w:t>35</w:t>
            </w:r>
          </w:p>
        </w:tc>
        <w:tc>
          <w:tcPr>
            <w:tcW w:w="1559" w:type="dxa"/>
          </w:tcPr>
          <w:p w14:paraId="401BDD94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+</w:t>
            </w:r>
          </w:p>
        </w:tc>
        <w:tc>
          <w:tcPr>
            <w:tcW w:w="709" w:type="dxa"/>
          </w:tcPr>
          <w:p w14:paraId="08105FF8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+</w:t>
            </w:r>
          </w:p>
        </w:tc>
        <w:tc>
          <w:tcPr>
            <w:tcW w:w="709" w:type="dxa"/>
          </w:tcPr>
          <w:p w14:paraId="773E6177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+</w:t>
            </w:r>
          </w:p>
        </w:tc>
        <w:tc>
          <w:tcPr>
            <w:tcW w:w="567" w:type="dxa"/>
          </w:tcPr>
          <w:p w14:paraId="2F2E1129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+</w:t>
            </w:r>
          </w:p>
        </w:tc>
        <w:tc>
          <w:tcPr>
            <w:tcW w:w="708" w:type="dxa"/>
          </w:tcPr>
          <w:p w14:paraId="15552059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+</w:t>
            </w:r>
          </w:p>
        </w:tc>
        <w:tc>
          <w:tcPr>
            <w:tcW w:w="426" w:type="dxa"/>
          </w:tcPr>
          <w:p w14:paraId="7DC6B09F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+</w:t>
            </w:r>
          </w:p>
        </w:tc>
      </w:tr>
      <w:tr w:rsidR="002B56E4" w:rsidRPr="002039FE" w14:paraId="79EA9C5B" w14:textId="77777777" w:rsidTr="00C71808">
        <w:tc>
          <w:tcPr>
            <w:tcW w:w="846" w:type="dxa"/>
          </w:tcPr>
          <w:p w14:paraId="31A65787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2.11</w:t>
            </w:r>
          </w:p>
        </w:tc>
        <w:tc>
          <w:tcPr>
            <w:tcW w:w="4680" w:type="dxa"/>
          </w:tcPr>
          <w:p w14:paraId="5578A6F7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Права кредитора по обязательству перешли к другому лицу</w:t>
            </w:r>
          </w:p>
        </w:tc>
        <w:tc>
          <w:tcPr>
            <w:tcW w:w="2550" w:type="dxa"/>
          </w:tcPr>
          <w:p w14:paraId="10AA322B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szCs w:val="24"/>
              </w:rPr>
            </w:pPr>
            <w:r w:rsidRPr="002039FE">
              <w:rPr>
                <w:rFonts w:ascii="Arial" w:hAnsi="Arial" w:cs="Arial"/>
                <w:szCs w:val="24"/>
              </w:rPr>
              <w:t>45, 54, а также 51 или 52 в зависимости от вида правопреемника</w:t>
            </w:r>
          </w:p>
        </w:tc>
        <w:tc>
          <w:tcPr>
            <w:tcW w:w="2551" w:type="dxa"/>
          </w:tcPr>
          <w:p w14:paraId="6C534654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2039FE">
              <w:rPr>
                <w:rFonts w:ascii="Arial" w:hAnsi="Arial" w:cs="Arial"/>
                <w:bCs/>
                <w:szCs w:val="24"/>
              </w:rPr>
              <w:t xml:space="preserve">35, 44, а также 41 или 42 </w:t>
            </w:r>
            <w:r w:rsidRPr="002039FE">
              <w:rPr>
                <w:rFonts w:ascii="Arial" w:hAnsi="Arial" w:cs="Arial"/>
                <w:szCs w:val="24"/>
              </w:rPr>
              <w:t>в зависимости от вида правопреемника</w:t>
            </w:r>
          </w:p>
        </w:tc>
        <w:tc>
          <w:tcPr>
            <w:tcW w:w="1559" w:type="dxa"/>
          </w:tcPr>
          <w:p w14:paraId="51BDF2E2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bCs/>
              </w:rPr>
              <w:t>+</w:t>
            </w:r>
          </w:p>
        </w:tc>
        <w:tc>
          <w:tcPr>
            <w:tcW w:w="709" w:type="dxa"/>
          </w:tcPr>
          <w:p w14:paraId="7F1BB75E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6556873C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bCs/>
              </w:rPr>
              <w:t>+</w:t>
            </w:r>
          </w:p>
        </w:tc>
        <w:tc>
          <w:tcPr>
            <w:tcW w:w="567" w:type="dxa"/>
          </w:tcPr>
          <w:p w14:paraId="438EECD4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+</w:t>
            </w:r>
          </w:p>
        </w:tc>
        <w:tc>
          <w:tcPr>
            <w:tcW w:w="708" w:type="dxa"/>
          </w:tcPr>
          <w:p w14:paraId="5D20474C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+</w:t>
            </w:r>
          </w:p>
        </w:tc>
        <w:tc>
          <w:tcPr>
            <w:tcW w:w="426" w:type="dxa"/>
          </w:tcPr>
          <w:p w14:paraId="3A5C16FC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2B56E4" w:rsidRPr="002039FE" w14:paraId="3CC876A1" w14:textId="77777777" w:rsidTr="00C71808">
        <w:tc>
          <w:tcPr>
            <w:tcW w:w="846" w:type="dxa"/>
          </w:tcPr>
          <w:p w14:paraId="387D54F5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2.12</w:t>
            </w:r>
          </w:p>
        </w:tc>
        <w:tc>
          <w:tcPr>
            <w:tcW w:w="4680" w:type="dxa"/>
          </w:tcPr>
          <w:p w14:paraId="3B310542" w14:textId="77777777" w:rsidR="002B56E4" w:rsidRPr="002039FE" w:rsidRDefault="002B56E4" w:rsidP="000141F1">
            <w:pPr>
              <w:spacing w:before="10" w:after="10"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Изменились сведения об обслуживающей организации (в частности, заключен, изменен или расторгнут договор обслуживания)</w:t>
            </w:r>
          </w:p>
        </w:tc>
        <w:tc>
          <w:tcPr>
            <w:tcW w:w="2550" w:type="dxa"/>
          </w:tcPr>
          <w:p w14:paraId="62A38F0A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szCs w:val="24"/>
              </w:rPr>
            </w:pPr>
            <w:r w:rsidRPr="002039FE">
              <w:rPr>
                <w:rFonts w:ascii="Arial" w:hAnsi="Arial" w:cs="Arial"/>
                <w:szCs w:val="24"/>
              </w:rPr>
              <w:t>53 и 54</w:t>
            </w:r>
          </w:p>
        </w:tc>
        <w:tc>
          <w:tcPr>
            <w:tcW w:w="2551" w:type="dxa"/>
          </w:tcPr>
          <w:p w14:paraId="37B35936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2039FE">
              <w:rPr>
                <w:rFonts w:ascii="Arial" w:hAnsi="Arial" w:cs="Arial"/>
                <w:bCs/>
                <w:szCs w:val="24"/>
              </w:rPr>
              <w:t>43 и 44</w:t>
            </w:r>
          </w:p>
        </w:tc>
        <w:tc>
          <w:tcPr>
            <w:tcW w:w="1559" w:type="dxa"/>
          </w:tcPr>
          <w:p w14:paraId="767239A4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+</w:t>
            </w:r>
          </w:p>
        </w:tc>
        <w:tc>
          <w:tcPr>
            <w:tcW w:w="709" w:type="dxa"/>
          </w:tcPr>
          <w:p w14:paraId="171A3E4B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+</w:t>
            </w:r>
          </w:p>
        </w:tc>
        <w:tc>
          <w:tcPr>
            <w:tcW w:w="709" w:type="dxa"/>
          </w:tcPr>
          <w:p w14:paraId="64D48482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7EC5115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4FEF7502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</w:tcPr>
          <w:p w14:paraId="3068BA86" w14:textId="77777777" w:rsidR="002B56E4" w:rsidRPr="002039FE" w:rsidRDefault="002B56E4" w:rsidP="000141F1">
            <w:pPr>
              <w:spacing w:before="10" w:after="10" w:line="24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717BD10E" w14:textId="77777777" w:rsidR="002B56E4" w:rsidRPr="002039FE" w:rsidRDefault="002B56E4" w:rsidP="000141F1">
      <w:pPr>
        <w:spacing w:line="240" w:lineRule="auto"/>
        <w:rPr>
          <w:rFonts w:ascii="Arial" w:hAnsi="Arial" w:cs="Arial"/>
        </w:rPr>
      </w:pPr>
    </w:p>
    <w:p w14:paraId="36100CBC" w14:textId="77777777" w:rsidR="006C40A6" w:rsidRPr="002039FE" w:rsidRDefault="006C40A6" w:rsidP="000141F1">
      <w:pPr>
        <w:spacing w:line="240" w:lineRule="auto"/>
        <w:rPr>
          <w:rFonts w:ascii="Arial" w:hAnsi="Arial" w:cs="Arial"/>
        </w:rPr>
        <w:sectPr w:rsidR="006C40A6" w:rsidRPr="002039FE" w:rsidSect="008402F7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20C54B83" w14:textId="6D7045E4" w:rsidR="003B6A9B" w:rsidRPr="002039FE" w:rsidRDefault="00FB2FCB" w:rsidP="001E7A53">
      <w:pPr>
        <w:pStyle w:val="2"/>
      </w:pPr>
      <w:bookmarkStart w:id="17" w:name="_Приложение_3._Показатели"/>
      <w:bookmarkStart w:id="18" w:name="_Toc113276738"/>
      <w:bookmarkEnd w:id="17"/>
      <w:r w:rsidRPr="002039FE">
        <w:lastRenderedPageBreak/>
        <w:t>Приложение 3</w:t>
      </w:r>
      <w:r w:rsidR="003B6A9B" w:rsidRPr="002039FE">
        <w:t>. Показатели кредитной информации физического лица</w:t>
      </w:r>
      <w:bookmarkEnd w:id="18"/>
    </w:p>
    <w:p w14:paraId="4BEE9171" w14:textId="77777777" w:rsidR="003B6A9B" w:rsidRPr="002039FE" w:rsidRDefault="003B6A9B" w:rsidP="000141F1">
      <w:pPr>
        <w:spacing w:line="240" w:lineRule="auto"/>
        <w:rPr>
          <w:rFonts w:ascii="Arial" w:hAnsi="Arial" w:cs="Arial"/>
        </w:rPr>
      </w:pPr>
    </w:p>
    <w:tbl>
      <w:tblPr>
        <w:tblStyle w:val="af9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4252"/>
        <w:gridCol w:w="5954"/>
        <w:gridCol w:w="992"/>
        <w:gridCol w:w="2268"/>
      </w:tblGrid>
      <w:tr w:rsidR="00D1214D" w:rsidRPr="002039FE" w14:paraId="6C8A5F04" w14:textId="1B0AD456" w:rsidTr="00803744">
        <w:trPr>
          <w:cantSplit/>
          <w:tblHeader/>
        </w:trPr>
        <w:tc>
          <w:tcPr>
            <w:tcW w:w="988" w:type="dxa"/>
            <w:shd w:val="clear" w:color="auto" w:fill="DEEAF6"/>
            <w:vAlign w:val="center"/>
          </w:tcPr>
          <w:p w14:paraId="1A4E8660" w14:textId="4EE42E4C" w:rsidR="00D1214D" w:rsidRPr="002039FE" w:rsidRDefault="00D1214D" w:rsidP="00A30C45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>Номер показателя</w:t>
            </w:r>
            <w:r w:rsidR="006B538A" w:rsidRPr="002039FE">
              <w:rPr>
                <w:rStyle w:val="a8"/>
                <w:rFonts w:ascii="Arial" w:hAnsi="Arial" w:cs="Arial"/>
                <w:b/>
              </w:rPr>
              <w:footnoteReference w:id="17"/>
            </w:r>
          </w:p>
        </w:tc>
        <w:tc>
          <w:tcPr>
            <w:tcW w:w="4252" w:type="dxa"/>
            <w:shd w:val="clear" w:color="auto" w:fill="DEEAF6"/>
            <w:vAlign w:val="center"/>
          </w:tcPr>
          <w:p w14:paraId="5185E10C" w14:textId="77777777" w:rsidR="00D1214D" w:rsidRPr="002039FE" w:rsidRDefault="00D1214D" w:rsidP="00A30C45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>Наименование показателя</w:t>
            </w:r>
          </w:p>
        </w:tc>
        <w:tc>
          <w:tcPr>
            <w:tcW w:w="5954" w:type="dxa"/>
            <w:shd w:val="clear" w:color="auto" w:fill="DEEAF6" w:themeFill="accent1" w:themeFillTint="33"/>
          </w:tcPr>
          <w:p w14:paraId="181770D7" w14:textId="77777777" w:rsidR="00D1214D" w:rsidRPr="002039FE" w:rsidRDefault="00D1214D" w:rsidP="00791063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>Требования к формированию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14:paraId="185B00B8" w14:textId="77777777" w:rsidR="002B06C7" w:rsidRPr="002039FE" w:rsidRDefault="00843F00" w:rsidP="002B06C7">
            <w:pPr>
              <w:ind w:right="-30"/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>Тип блока</w:t>
            </w:r>
            <w:r w:rsidR="00803744" w:rsidRPr="002039FE">
              <w:rPr>
                <w:rFonts w:ascii="Arial" w:hAnsi="Arial" w:cs="Arial"/>
                <w:b/>
              </w:rPr>
              <w:t>/</w:t>
            </w:r>
          </w:p>
          <w:p w14:paraId="565095A9" w14:textId="7A5E3E40" w:rsidR="00D1214D" w:rsidRPr="002039FE" w:rsidRDefault="00803744" w:rsidP="0029284E">
            <w:pPr>
              <w:ind w:right="-30"/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>ключ</w:t>
            </w:r>
            <w:r w:rsidR="0029284E" w:rsidRPr="002039FE">
              <w:rPr>
                <w:rFonts w:ascii="Arial" w:hAnsi="Arial" w:cs="Arial"/>
                <w:b/>
              </w:rPr>
              <w:t>и</w:t>
            </w:r>
            <w:r w:rsidR="002B06C7" w:rsidRPr="002039FE">
              <w:rPr>
                <w:rFonts w:ascii="Arial" w:hAnsi="Arial" w:cs="Arial"/>
                <w:vertAlign w:val="superscript"/>
              </w:rPr>
              <w:footnoteReference w:id="18"/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0980B300" w14:textId="3B220242" w:rsidR="00D1214D" w:rsidRPr="002039FE" w:rsidRDefault="00D1214D" w:rsidP="007F1391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B2B</w:t>
            </w:r>
            <w:r w:rsidRPr="002039FE">
              <w:rPr>
                <w:rFonts w:ascii="Arial" w:hAnsi="Arial" w:cs="Arial"/>
                <w:b/>
              </w:rPr>
              <w:t>-раздел/элемент</w:t>
            </w:r>
          </w:p>
        </w:tc>
      </w:tr>
      <w:tr w:rsidR="00D1214D" w:rsidRPr="002039FE" w14:paraId="1181981F" w14:textId="295FAC9E" w:rsidTr="00803744">
        <w:trPr>
          <w:trHeight w:val="317"/>
        </w:trPr>
        <w:tc>
          <w:tcPr>
            <w:tcW w:w="5240" w:type="dxa"/>
            <w:gridSpan w:val="2"/>
            <w:vAlign w:val="center"/>
          </w:tcPr>
          <w:p w14:paraId="136C0881" w14:textId="45EC885C" w:rsidR="00D1214D" w:rsidRPr="002039FE" w:rsidRDefault="00D1214D" w:rsidP="0097136C">
            <w:pPr>
              <w:spacing w:after="40"/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Подраздел 1.1.</w:t>
            </w:r>
            <w:r w:rsidRPr="002039FE">
              <w:rPr>
                <w:rFonts w:ascii="Arial" w:hAnsi="Arial" w:cs="Arial"/>
                <w:b/>
              </w:rPr>
              <w:t xml:space="preserve"> Титульная часть </w:t>
            </w:r>
            <w:r w:rsidR="0097136C" w:rsidRPr="002039FE">
              <w:rPr>
                <w:rFonts w:ascii="Arial" w:hAnsi="Arial" w:cs="Arial"/>
                <w:b/>
              </w:rPr>
              <w:t>КИ</w:t>
            </w:r>
          </w:p>
        </w:tc>
        <w:tc>
          <w:tcPr>
            <w:tcW w:w="5954" w:type="dxa"/>
          </w:tcPr>
          <w:p w14:paraId="328EEDA5" w14:textId="77777777" w:rsidR="00D1214D" w:rsidRPr="002039FE" w:rsidRDefault="00D1214D" w:rsidP="00791063">
            <w:pPr>
              <w:spacing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303F8FEF" w14:textId="77777777" w:rsidR="00D1214D" w:rsidRPr="002039FE" w:rsidRDefault="00D1214D" w:rsidP="00B12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66DE3EB" w14:textId="77777777" w:rsidR="00D1214D" w:rsidRPr="002039FE" w:rsidRDefault="00D1214D" w:rsidP="00B121FC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D1214D" w:rsidRPr="002039FE" w14:paraId="21572B2F" w14:textId="50CD82E4" w:rsidTr="00803744">
        <w:trPr>
          <w:trHeight w:val="266"/>
        </w:trPr>
        <w:tc>
          <w:tcPr>
            <w:tcW w:w="5240" w:type="dxa"/>
            <w:gridSpan w:val="2"/>
            <w:vAlign w:val="center"/>
          </w:tcPr>
          <w:p w14:paraId="33B59E00" w14:textId="12F5C11F" w:rsidR="00D1214D" w:rsidRPr="002039FE" w:rsidRDefault="00D1214D" w:rsidP="0097136C">
            <w:pPr>
              <w:pStyle w:val="3"/>
              <w:spacing w:line="240" w:lineRule="auto"/>
              <w:ind w:left="28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  <w:bookmarkStart w:id="19" w:name="_Toc113276739"/>
            <w:r w:rsidRPr="002039FE">
              <w:rPr>
                <w:rFonts w:ascii="Arial" w:hAnsi="Arial" w:cs="Arial"/>
                <w:sz w:val="22"/>
                <w:szCs w:val="22"/>
              </w:rPr>
              <w:t xml:space="preserve">Основные сведения о субъекте </w:t>
            </w:r>
            <w:r w:rsidR="0097136C" w:rsidRPr="002039FE">
              <w:rPr>
                <w:rFonts w:ascii="Arial" w:hAnsi="Arial" w:cs="Arial"/>
                <w:sz w:val="22"/>
                <w:szCs w:val="22"/>
              </w:rPr>
              <w:t>КИ</w:t>
            </w:r>
            <w:bookmarkEnd w:id="19"/>
          </w:p>
        </w:tc>
        <w:tc>
          <w:tcPr>
            <w:tcW w:w="5954" w:type="dxa"/>
          </w:tcPr>
          <w:p w14:paraId="597B3D71" w14:textId="77777777" w:rsidR="00D1214D" w:rsidRPr="002039FE" w:rsidRDefault="00D1214D" w:rsidP="00791063">
            <w:pPr>
              <w:spacing w:after="40"/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992" w:type="dxa"/>
          </w:tcPr>
          <w:p w14:paraId="67F0F0EA" w14:textId="77777777" w:rsidR="00D1214D" w:rsidRPr="002039FE" w:rsidRDefault="00D1214D" w:rsidP="00B12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7233A78" w14:textId="77777777" w:rsidR="00D1214D" w:rsidRPr="002039FE" w:rsidRDefault="00D1214D" w:rsidP="00B121FC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D1214D" w:rsidRPr="002039FE" w14:paraId="324FE53F" w14:textId="1D86FF0A" w:rsidTr="00803744">
        <w:trPr>
          <w:trHeight w:val="266"/>
        </w:trPr>
        <w:tc>
          <w:tcPr>
            <w:tcW w:w="5240" w:type="dxa"/>
            <w:gridSpan w:val="2"/>
            <w:vAlign w:val="center"/>
          </w:tcPr>
          <w:p w14:paraId="28206C50" w14:textId="77777777" w:rsidR="00D1214D" w:rsidRPr="002039FE" w:rsidRDefault="00D1214D" w:rsidP="00A30C45">
            <w:pPr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>(</w:t>
            </w:r>
            <w:r w:rsidRPr="002039FE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 w:rsidRPr="002039FE">
              <w:rPr>
                <w:rFonts w:ascii="Arial" w:hAnsi="Arial" w:cs="Arial"/>
                <w:lang w:val="en-US"/>
              </w:rPr>
              <w:t> </w:t>
            </w:r>
            <w:r w:rsidRPr="002039FE">
              <w:rPr>
                <w:rFonts w:ascii="Arial" w:hAnsi="Arial" w:cs="Arial"/>
              </w:rPr>
              <w:t>Сведения о физическом лице, указанные в документе, удостоверяющем его личность, приводятся согласно данному документу.</w:t>
            </w:r>
          </w:p>
          <w:p w14:paraId="7EE8026A" w14:textId="77777777" w:rsidR="00D1214D" w:rsidRPr="002039FE" w:rsidRDefault="00D1214D" w:rsidP="00A30C45">
            <w:pPr>
              <w:contextualSpacing/>
              <w:jc w:val="both"/>
              <w:rPr>
                <w:rFonts w:ascii="Arial" w:eastAsia="Calibri" w:hAnsi="Arial" w:cs="Arial"/>
                <w:b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>(</w:t>
            </w:r>
            <w:r w:rsidRPr="002039FE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 w:rsidRPr="002039FE">
              <w:rPr>
                <w:rFonts w:ascii="Arial" w:hAnsi="Arial" w:cs="Arial"/>
                <w:lang w:val="en-US"/>
              </w:rPr>
              <w:t> </w:t>
            </w:r>
            <w:r w:rsidRPr="002039FE">
              <w:rPr>
                <w:rFonts w:ascii="Arial" w:hAnsi="Arial" w:cs="Arial"/>
              </w:rPr>
              <w:t>Сведения об индивидуальном предпринимателе, указанные в едином государственном реестре индивидуальных предпринимателей (далее – ЕГРИП), приводятся согласно ЕГРИП.</w:t>
            </w:r>
          </w:p>
        </w:tc>
        <w:tc>
          <w:tcPr>
            <w:tcW w:w="5954" w:type="dxa"/>
          </w:tcPr>
          <w:p w14:paraId="25B1960B" w14:textId="77777777" w:rsidR="00D1214D" w:rsidRPr="002039FE" w:rsidRDefault="00D1214D" w:rsidP="00791063">
            <w:pPr>
              <w:spacing w:after="40"/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992" w:type="dxa"/>
          </w:tcPr>
          <w:p w14:paraId="28D5EF73" w14:textId="77777777" w:rsidR="00D1214D" w:rsidRPr="002039FE" w:rsidRDefault="00D1214D" w:rsidP="00B121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EF2D668" w14:textId="77777777" w:rsidR="00D1214D" w:rsidRPr="002039FE" w:rsidRDefault="00D1214D" w:rsidP="00B121FC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D1214D" w:rsidRPr="002039FE" w14:paraId="62A2EE15" w14:textId="25184154" w:rsidTr="00803744">
        <w:tc>
          <w:tcPr>
            <w:tcW w:w="5240" w:type="dxa"/>
            <w:gridSpan w:val="2"/>
            <w:shd w:val="clear" w:color="auto" w:fill="D9D9D9" w:themeFill="background1" w:themeFillShade="D9"/>
            <w:vAlign w:val="center"/>
          </w:tcPr>
          <w:p w14:paraId="44D7164A" w14:textId="0B818CB0" w:rsidR="00D1214D" w:rsidRPr="002039FE" w:rsidRDefault="00D1214D" w:rsidP="00227200">
            <w:pPr>
              <w:pStyle w:val="4"/>
              <w:outlineLvl w:val="3"/>
              <w:rPr>
                <w:rFonts w:ascii="Arial" w:hAnsi="Arial" w:cs="Arial"/>
              </w:rPr>
            </w:pPr>
            <w:bookmarkStart w:id="20" w:name="_Toc113276740"/>
            <w:r w:rsidRPr="002039FE">
              <w:rPr>
                <w:rFonts w:ascii="Arial" w:hAnsi="Arial" w:cs="Arial"/>
              </w:rPr>
              <w:t>Блок 1. Имя – C1_NAME</w:t>
            </w:r>
            <w:bookmarkEnd w:id="20"/>
          </w:p>
          <w:p w14:paraId="3E1A6CE4" w14:textId="56374466" w:rsidR="0027642A" w:rsidRPr="002039FE" w:rsidRDefault="0027642A" w:rsidP="0027642A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(допустим 1 на группу блоков)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14:paraId="16D039DA" w14:textId="77777777" w:rsidR="00D1214D" w:rsidRPr="002039FE" w:rsidRDefault="00D1214D" w:rsidP="0071005F">
            <w:pPr>
              <w:rPr>
                <w:rFonts w:ascii="Arial" w:hAnsi="Arial" w:cs="Arial"/>
                <w:b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4D481D90" w14:textId="5D76EF78" w:rsidR="00D1214D" w:rsidRPr="002039FE" w:rsidRDefault="002002D1" w:rsidP="00B121FC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МО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E8EFC6C" w14:textId="62E2089F" w:rsidR="00D1214D" w:rsidRPr="002039FE" w:rsidRDefault="00A72603" w:rsidP="00B121FC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>PersonReply</w:t>
            </w:r>
          </w:p>
        </w:tc>
      </w:tr>
      <w:tr w:rsidR="00D1214D" w:rsidRPr="002039FE" w14:paraId="06E7C86F" w14:textId="3E768AF5" w:rsidTr="00803744">
        <w:tc>
          <w:tcPr>
            <w:tcW w:w="988" w:type="dxa"/>
            <w:vAlign w:val="center"/>
          </w:tcPr>
          <w:p w14:paraId="1F94947E" w14:textId="77777777" w:rsidR="00D1214D" w:rsidRPr="002039FE" w:rsidRDefault="00D1214D" w:rsidP="0071005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1.1</w:t>
            </w:r>
          </w:p>
        </w:tc>
        <w:tc>
          <w:tcPr>
            <w:tcW w:w="4252" w:type="dxa"/>
            <w:vAlign w:val="center"/>
          </w:tcPr>
          <w:p w14:paraId="221158BA" w14:textId="77777777" w:rsidR="00D1214D" w:rsidRPr="002039FE" w:rsidRDefault="00D1214D" w:rsidP="0071005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Фамилия</w:t>
            </w:r>
          </w:p>
        </w:tc>
        <w:tc>
          <w:tcPr>
            <w:tcW w:w="5954" w:type="dxa"/>
          </w:tcPr>
          <w:p w14:paraId="0E859ED5" w14:textId="77777777" w:rsidR="00D1214D" w:rsidRPr="002039FE" w:rsidRDefault="00D1214D" w:rsidP="0071005F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372AFAE4" w14:textId="4BB06D25" w:rsidR="00D1214D" w:rsidRPr="002039FE" w:rsidRDefault="002002D1" w:rsidP="00B121FC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64BDBD08" w14:textId="26F45C9B" w:rsidR="00D1214D" w:rsidRPr="002039FE" w:rsidRDefault="004D42E3" w:rsidP="00B121FC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name1</w:t>
            </w:r>
          </w:p>
        </w:tc>
      </w:tr>
      <w:tr w:rsidR="00D1214D" w:rsidRPr="002039FE" w14:paraId="1AF79D18" w14:textId="5E09C88D" w:rsidTr="00803744">
        <w:tc>
          <w:tcPr>
            <w:tcW w:w="988" w:type="dxa"/>
          </w:tcPr>
          <w:p w14:paraId="0501085E" w14:textId="77777777" w:rsidR="00D1214D" w:rsidRPr="002039FE" w:rsidRDefault="00D1214D" w:rsidP="0071005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1.2</w:t>
            </w:r>
          </w:p>
        </w:tc>
        <w:tc>
          <w:tcPr>
            <w:tcW w:w="4252" w:type="dxa"/>
          </w:tcPr>
          <w:p w14:paraId="13AAC0EA" w14:textId="77777777" w:rsidR="00D1214D" w:rsidRPr="002039FE" w:rsidRDefault="00D1214D" w:rsidP="0071005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Имя</w:t>
            </w:r>
          </w:p>
        </w:tc>
        <w:tc>
          <w:tcPr>
            <w:tcW w:w="5954" w:type="dxa"/>
          </w:tcPr>
          <w:p w14:paraId="18B77E6B" w14:textId="77777777" w:rsidR="00D1214D" w:rsidRPr="002039FE" w:rsidRDefault="00D1214D" w:rsidP="0071005F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52798531" w14:textId="4F9E5304" w:rsidR="00D1214D" w:rsidRPr="002039FE" w:rsidRDefault="002002D1" w:rsidP="00B121FC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385FB199" w14:textId="2B971D3D" w:rsidR="00D1214D" w:rsidRPr="002039FE" w:rsidRDefault="004D42E3" w:rsidP="00B121FC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first</w:t>
            </w:r>
          </w:p>
        </w:tc>
      </w:tr>
      <w:tr w:rsidR="00D1214D" w:rsidRPr="002039FE" w14:paraId="5CED78AD" w14:textId="4A2D1565" w:rsidTr="00803744">
        <w:tc>
          <w:tcPr>
            <w:tcW w:w="988" w:type="dxa"/>
          </w:tcPr>
          <w:p w14:paraId="2852519A" w14:textId="77777777" w:rsidR="00D1214D" w:rsidRPr="002039FE" w:rsidRDefault="00D1214D" w:rsidP="0071005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1.3</w:t>
            </w:r>
          </w:p>
        </w:tc>
        <w:tc>
          <w:tcPr>
            <w:tcW w:w="4252" w:type="dxa"/>
          </w:tcPr>
          <w:p w14:paraId="7911370A" w14:textId="77777777" w:rsidR="00D1214D" w:rsidRPr="002039FE" w:rsidRDefault="00D1214D" w:rsidP="0071005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Отчество</w:t>
            </w:r>
          </w:p>
        </w:tc>
        <w:tc>
          <w:tcPr>
            <w:tcW w:w="5954" w:type="dxa"/>
          </w:tcPr>
          <w:p w14:paraId="24798062" w14:textId="77777777" w:rsidR="00D1214D" w:rsidRPr="002039FE" w:rsidRDefault="00D1214D" w:rsidP="0071005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Указывается при наличии.</w:t>
            </w:r>
          </w:p>
        </w:tc>
        <w:tc>
          <w:tcPr>
            <w:tcW w:w="992" w:type="dxa"/>
          </w:tcPr>
          <w:p w14:paraId="643EEBEB" w14:textId="3F6AF297" w:rsidR="00D1214D" w:rsidRPr="002039FE" w:rsidRDefault="002002D1" w:rsidP="00B121FC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3E9AA33A" w14:textId="05F6B261" w:rsidR="00D1214D" w:rsidRPr="002039FE" w:rsidRDefault="007D3392" w:rsidP="00B121FC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paternal</w:t>
            </w:r>
          </w:p>
        </w:tc>
      </w:tr>
      <w:tr w:rsidR="00822271" w:rsidRPr="002039FE" w14:paraId="2511B57B" w14:textId="4D74B240" w:rsidTr="00803744">
        <w:tc>
          <w:tcPr>
            <w:tcW w:w="5240" w:type="dxa"/>
            <w:gridSpan w:val="2"/>
            <w:shd w:val="clear" w:color="auto" w:fill="D9D9D9" w:themeFill="background1" w:themeFillShade="D9"/>
          </w:tcPr>
          <w:p w14:paraId="1D3B6AAD" w14:textId="7BDAEE24" w:rsidR="00822271" w:rsidRPr="002039FE" w:rsidRDefault="00822271" w:rsidP="00822271">
            <w:pPr>
              <w:pStyle w:val="4"/>
              <w:outlineLvl w:val="3"/>
              <w:rPr>
                <w:rFonts w:ascii="Arial" w:hAnsi="Arial" w:cs="Arial"/>
              </w:rPr>
            </w:pPr>
            <w:bookmarkStart w:id="21" w:name="_Toc113276741"/>
            <w:r w:rsidRPr="002039FE">
              <w:rPr>
                <w:rFonts w:ascii="Arial" w:hAnsi="Arial" w:cs="Arial"/>
              </w:rPr>
              <w:t>Блок 2. Предыдущее имя – C2_PREVNAME</w:t>
            </w:r>
            <w:bookmarkEnd w:id="21"/>
          </w:p>
        </w:tc>
        <w:tc>
          <w:tcPr>
            <w:tcW w:w="5954" w:type="dxa"/>
            <w:shd w:val="clear" w:color="auto" w:fill="D9D9D9" w:themeFill="background1" w:themeFillShade="D9"/>
          </w:tcPr>
          <w:p w14:paraId="0B7842EC" w14:textId="77777777" w:rsidR="00822271" w:rsidRPr="002039FE" w:rsidRDefault="00822271" w:rsidP="00822271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1FAC0392" w14:textId="278A9A09" w:rsidR="00822271" w:rsidRPr="002039FE" w:rsidRDefault="002002D1" w:rsidP="00822271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МО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0E71459" w14:textId="4C1A0FAC" w:rsidR="00822271" w:rsidRPr="002039FE" w:rsidRDefault="00822271" w:rsidP="00822271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>PersonReply</w:t>
            </w:r>
          </w:p>
        </w:tc>
      </w:tr>
      <w:tr w:rsidR="00822271" w:rsidRPr="002039FE" w14:paraId="3D75D202" w14:textId="0C045EAC" w:rsidTr="00803744">
        <w:tc>
          <w:tcPr>
            <w:tcW w:w="988" w:type="dxa"/>
          </w:tcPr>
          <w:p w14:paraId="336C076D" w14:textId="77777777" w:rsidR="00822271" w:rsidRPr="002039FE" w:rsidRDefault="00822271" w:rsidP="00822271">
            <w:pPr>
              <w:rPr>
                <w:rFonts w:ascii="Arial" w:hAnsi="Arial" w:cs="Arial"/>
              </w:rPr>
            </w:pPr>
            <w:r w:rsidRPr="002039FE">
              <w:rPr>
                <w:rFonts w:ascii="Arial" w:eastAsia="Calibri" w:hAnsi="Arial" w:cs="Arial"/>
              </w:rPr>
              <w:t>2.1</w:t>
            </w:r>
          </w:p>
        </w:tc>
        <w:tc>
          <w:tcPr>
            <w:tcW w:w="4252" w:type="dxa"/>
          </w:tcPr>
          <w:p w14:paraId="5265AEF9" w14:textId="77777777" w:rsidR="00822271" w:rsidRPr="002039FE" w:rsidRDefault="00822271" w:rsidP="00822271">
            <w:pPr>
              <w:rPr>
                <w:rFonts w:ascii="Arial" w:hAnsi="Arial" w:cs="Arial"/>
              </w:rPr>
            </w:pPr>
            <w:r w:rsidRPr="002039FE">
              <w:rPr>
                <w:rFonts w:ascii="Arial" w:eastAsia="Calibri" w:hAnsi="Arial" w:cs="Arial"/>
              </w:rPr>
              <w:t>Признак наличия предыдущего имени</w:t>
            </w:r>
          </w:p>
        </w:tc>
        <w:tc>
          <w:tcPr>
            <w:tcW w:w="5954" w:type="dxa"/>
          </w:tcPr>
          <w:p w14:paraId="21F66026" w14:textId="77777777" w:rsidR="00822271" w:rsidRPr="002039FE" w:rsidRDefault="00822271" w:rsidP="00822271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«1» – у субъекта имеется предыдущее имя;</w:t>
            </w:r>
          </w:p>
          <w:p w14:paraId="03D3558B" w14:textId="77777777" w:rsidR="00822271" w:rsidRPr="002039FE" w:rsidRDefault="00822271" w:rsidP="00822271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«0» – обстоятельство кода «1» отсутствует.</w:t>
            </w:r>
          </w:p>
          <w:p w14:paraId="5D8570C3" w14:textId="77777777" w:rsidR="00822271" w:rsidRPr="002039FE" w:rsidRDefault="00822271" w:rsidP="00822271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Если указан код «0», иные показатели блока 2 не заполняются.</w:t>
            </w:r>
          </w:p>
        </w:tc>
        <w:tc>
          <w:tcPr>
            <w:tcW w:w="992" w:type="dxa"/>
          </w:tcPr>
          <w:p w14:paraId="6343DCAD" w14:textId="77777777" w:rsidR="00822271" w:rsidRPr="002039FE" w:rsidRDefault="00822271" w:rsidP="00822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EB092C6" w14:textId="1C3AB6D7" w:rsidR="00822271" w:rsidRPr="002039FE" w:rsidRDefault="0004664D" w:rsidP="00822271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i</w:t>
            </w:r>
            <w:r w:rsidR="00A777DF" w:rsidRPr="002039FE">
              <w:rPr>
                <w:rFonts w:ascii="Arial" w:hAnsi="Arial" w:cs="Arial"/>
                <w:lang w:val="en-US"/>
              </w:rPr>
              <w:t>sPrevName</w:t>
            </w:r>
          </w:p>
        </w:tc>
      </w:tr>
      <w:tr w:rsidR="00822271" w:rsidRPr="002039FE" w14:paraId="7B6B4AB9" w14:textId="76FB88CC" w:rsidTr="00803744">
        <w:tc>
          <w:tcPr>
            <w:tcW w:w="988" w:type="dxa"/>
          </w:tcPr>
          <w:p w14:paraId="6C06658C" w14:textId="77777777" w:rsidR="00822271" w:rsidRPr="002039FE" w:rsidRDefault="00822271" w:rsidP="00822271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lastRenderedPageBreak/>
              <w:t>2.2</w:t>
            </w:r>
          </w:p>
        </w:tc>
        <w:tc>
          <w:tcPr>
            <w:tcW w:w="4252" w:type="dxa"/>
          </w:tcPr>
          <w:p w14:paraId="4C72AF5C" w14:textId="77777777" w:rsidR="00822271" w:rsidRPr="002039FE" w:rsidDel="00B75160" w:rsidRDefault="00822271" w:rsidP="00822271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Фамилия предыдущая</w:t>
            </w:r>
          </w:p>
        </w:tc>
        <w:tc>
          <w:tcPr>
            <w:tcW w:w="5954" w:type="dxa"/>
          </w:tcPr>
          <w:p w14:paraId="66BE2DDE" w14:textId="77777777" w:rsidR="00822271" w:rsidRPr="002039FE" w:rsidRDefault="00822271" w:rsidP="00822271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28F2887F" w14:textId="4FB35A4C" w:rsidR="00822271" w:rsidRPr="002039FE" w:rsidRDefault="002002D1" w:rsidP="00822271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2ABBF644" w14:textId="3391A777" w:rsidR="00822271" w:rsidRPr="002039FE" w:rsidRDefault="00822271" w:rsidP="00822271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name1</w:t>
            </w:r>
          </w:p>
        </w:tc>
      </w:tr>
      <w:tr w:rsidR="00822271" w:rsidRPr="002039FE" w14:paraId="7FEDA683" w14:textId="07E367CC" w:rsidTr="00803744">
        <w:tc>
          <w:tcPr>
            <w:tcW w:w="988" w:type="dxa"/>
          </w:tcPr>
          <w:p w14:paraId="5E1E8C33" w14:textId="77777777" w:rsidR="00822271" w:rsidRPr="002039FE" w:rsidRDefault="00822271" w:rsidP="00822271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2.3</w:t>
            </w:r>
          </w:p>
        </w:tc>
        <w:tc>
          <w:tcPr>
            <w:tcW w:w="4252" w:type="dxa"/>
          </w:tcPr>
          <w:p w14:paraId="54F55712" w14:textId="77777777" w:rsidR="00822271" w:rsidRPr="002039FE" w:rsidDel="00B75160" w:rsidRDefault="00822271" w:rsidP="00822271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Имя предыдущее</w:t>
            </w:r>
          </w:p>
        </w:tc>
        <w:tc>
          <w:tcPr>
            <w:tcW w:w="5954" w:type="dxa"/>
          </w:tcPr>
          <w:p w14:paraId="631A1F82" w14:textId="77777777" w:rsidR="00822271" w:rsidRPr="002039FE" w:rsidRDefault="00822271" w:rsidP="00822271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7C37B37C" w14:textId="78003A7C" w:rsidR="00822271" w:rsidRPr="002039FE" w:rsidRDefault="002002D1" w:rsidP="00822271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3A11AF76" w14:textId="75D24A08" w:rsidR="00822271" w:rsidRPr="002039FE" w:rsidRDefault="00822271" w:rsidP="00822271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first</w:t>
            </w:r>
          </w:p>
        </w:tc>
      </w:tr>
      <w:tr w:rsidR="00822271" w:rsidRPr="002039FE" w14:paraId="009ABAA5" w14:textId="53851E1A" w:rsidTr="00803744">
        <w:tc>
          <w:tcPr>
            <w:tcW w:w="988" w:type="dxa"/>
          </w:tcPr>
          <w:p w14:paraId="5B19E334" w14:textId="77777777" w:rsidR="00822271" w:rsidRPr="002039FE" w:rsidRDefault="00822271" w:rsidP="00822271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2.4</w:t>
            </w:r>
          </w:p>
        </w:tc>
        <w:tc>
          <w:tcPr>
            <w:tcW w:w="4252" w:type="dxa"/>
          </w:tcPr>
          <w:p w14:paraId="0B2E2639" w14:textId="77777777" w:rsidR="00822271" w:rsidRPr="002039FE" w:rsidDel="00B75160" w:rsidRDefault="00822271" w:rsidP="00822271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Отчество предыдущее</w:t>
            </w:r>
          </w:p>
        </w:tc>
        <w:tc>
          <w:tcPr>
            <w:tcW w:w="5954" w:type="dxa"/>
          </w:tcPr>
          <w:p w14:paraId="047D1481" w14:textId="77777777" w:rsidR="00822271" w:rsidRPr="002039FE" w:rsidRDefault="00822271" w:rsidP="00822271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</w:rPr>
              <w:t>Указывается при наличии.</w:t>
            </w:r>
          </w:p>
        </w:tc>
        <w:tc>
          <w:tcPr>
            <w:tcW w:w="992" w:type="dxa"/>
          </w:tcPr>
          <w:p w14:paraId="4D884A64" w14:textId="54EA25B1" w:rsidR="00822271" w:rsidRPr="002039FE" w:rsidRDefault="002002D1" w:rsidP="00822271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34E0BC4A" w14:textId="53D0E756" w:rsidR="00822271" w:rsidRPr="002039FE" w:rsidRDefault="007D3392" w:rsidP="00822271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paternal</w:t>
            </w:r>
          </w:p>
        </w:tc>
      </w:tr>
      <w:tr w:rsidR="00822271" w:rsidRPr="002039FE" w14:paraId="615BB1D0" w14:textId="2CA42B7D" w:rsidTr="00803744">
        <w:tc>
          <w:tcPr>
            <w:tcW w:w="988" w:type="dxa"/>
          </w:tcPr>
          <w:p w14:paraId="4AF6F706" w14:textId="77777777" w:rsidR="00822271" w:rsidRPr="002039FE" w:rsidRDefault="00822271" w:rsidP="00822271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2.5</w:t>
            </w:r>
          </w:p>
        </w:tc>
        <w:tc>
          <w:tcPr>
            <w:tcW w:w="4252" w:type="dxa"/>
          </w:tcPr>
          <w:p w14:paraId="7F6F8C06" w14:textId="77777777" w:rsidR="00822271" w:rsidRPr="002039FE" w:rsidRDefault="00822271" w:rsidP="00822271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выдачи документа с измененным именем</w:t>
            </w:r>
          </w:p>
        </w:tc>
        <w:tc>
          <w:tcPr>
            <w:tcW w:w="5954" w:type="dxa"/>
          </w:tcPr>
          <w:p w14:paraId="755BCE98" w14:textId="77777777" w:rsidR="00822271" w:rsidRPr="002039FE" w:rsidRDefault="00822271" w:rsidP="00822271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Дата, в которую субъекту выдан документ, удостоверяющий личность, с именем, которое отличается от указанного в блоке 2. Если источнику известно несколько таких дат, указывается наиболее ранняя из них.</w:t>
            </w:r>
          </w:p>
        </w:tc>
        <w:tc>
          <w:tcPr>
            <w:tcW w:w="992" w:type="dxa"/>
          </w:tcPr>
          <w:p w14:paraId="5E118657" w14:textId="77777777" w:rsidR="00822271" w:rsidRPr="002039FE" w:rsidRDefault="00822271" w:rsidP="00822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12534A0" w14:textId="41CF272F" w:rsidR="00822271" w:rsidRPr="002039FE" w:rsidRDefault="00822271" w:rsidP="00822271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issueDate</w:t>
            </w:r>
          </w:p>
        </w:tc>
      </w:tr>
      <w:tr w:rsidR="00822271" w:rsidRPr="002039FE" w14:paraId="3A465A2D" w14:textId="7B60AC46" w:rsidTr="00803744">
        <w:trPr>
          <w:trHeight w:val="361"/>
        </w:trPr>
        <w:tc>
          <w:tcPr>
            <w:tcW w:w="5240" w:type="dxa"/>
            <w:gridSpan w:val="2"/>
            <w:shd w:val="clear" w:color="auto" w:fill="D9D9D9" w:themeFill="background1" w:themeFillShade="D9"/>
          </w:tcPr>
          <w:p w14:paraId="67823099" w14:textId="77777777" w:rsidR="00822271" w:rsidRPr="002039FE" w:rsidRDefault="002E323E" w:rsidP="00822271">
            <w:pPr>
              <w:pStyle w:val="4"/>
              <w:outlineLvl w:val="3"/>
              <w:rPr>
                <w:rFonts w:ascii="Arial" w:hAnsi="Arial" w:cs="Arial"/>
              </w:rPr>
            </w:pPr>
            <w:hyperlink w:anchor="Часть_3_3" w:history="1">
              <w:bookmarkStart w:id="22" w:name="_Toc113276742"/>
              <w:r w:rsidR="00822271" w:rsidRPr="002039FE">
                <w:rPr>
                  <w:rFonts w:ascii="Arial" w:hAnsi="Arial" w:cs="Arial"/>
                </w:rPr>
                <w:t>Блок 3</w:t>
              </w:r>
            </w:hyperlink>
            <w:r w:rsidR="00822271" w:rsidRPr="002039FE">
              <w:rPr>
                <w:rFonts w:ascii="Arial" w:hAnsi="Arial" w:cs="Arial"/>
              </w:rPr>
              <w:t>. Дата и место рождения – C3_BIRTH</w:t>
            </w:r>
            <w:bookmarkEnd w:id="22"/>
          </w:p>
          <w:p w14:paraId="15C15C38" w14:textId="0700B332" w:rsidR="0027642A" w:rsidRPr="002039FE" w:rsidRDefault="0027642A" w:rsidP="0027642A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(допустим 1 на группу блоков)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14:paraId="35FB9A26" w14:textId="77777777" w:rsidR="00822271" w:rsidRPr="002039FE" w:rsidRDefault="00822271" w:rsidP="00822271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10557A6D" w14:textId="4643FA6E" w:rsidR="00822271" w:rsidRPr="002039FE" w:rsidRDefault="002002D1" w:rsidP="00822271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МО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6BDE494" w14:textId="5F1AF776" w:rsidR="00822271" w:rsidRPr="002039FE" w:rsidRDefault="00822271" w:rsidP="00822271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>PersonReply</w:t>
            </w:r>
          </w:p>
        </w:tc>
      </w:tr>
      <w:tr w:rsidR="00822271" w:rsidRPr="002039FE" w14:paraId="507F16B7" w14:textId="7DF6D203" w:rsidTr="00803744">
        <w:trPr>
          <w:trHeight w:val="197"/>
        </w:trPr>
        <w:tc>
          <w:tcPr>
            <w:tcW w:w="988" w:type="dxa"/>
          </w:tcPr>
          <w:p w14:paraId="37FE3B20" w14:textId="77777777" w:rsidR="00822271" w:rsidRPr="002039FE" w:rsidRDefault="00822271" w:rsidP="00822271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3.1</w:t>
            </w:r>
          </w:p>
        </w:tc>
        <w:tc>
          <w:tcPr>
            <w:tcW w:w="4252" w:type="dxa"/>
          </w:tcPr>
          <w:p w14:paraId="2F2F1F1B" w14:textId="77777777" w:rsidR="00822271" w:rsidRPr="002039FE" w:rsidRDefault="00822271" w:rsidP="00822271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рождения</w:t>
            </w:r>
          </w:p>
        </w:tc>
        <w:tc>
          <w:tcPr>
            <w:tcW w:w="5954" w:type="dxa"/>
          </w:tcPr>
          <w:p w14:paraId="3DC9188A" w14:textId="77777777" w:rsidR="00822271" w:rsidRPr="002039FE" w:rsidRDefault="00822271" w:rsidP="00822271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66BF35C8" w14:textId="256CA2AB" w:rsidR="00822271" w:rsidRPr="002039FE" w:rsidRDefault="002002D1" w:rsidP="00822271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00E3AB8A" w14:textId="48A52281" w:rsidR="00822271" w:rsidRPr="002039FE" w:rsidRDefault="00822271" w:rsidP="00822271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birthDt</w:t>
            </w:r>
          </w:p>
        </w:tc>
      </w:tr>
      <w:tr w:rsidR="00822271" w:rsidRPr="002039FE" w14:paraId="498A664A" w14:textId="393876B8" w:rsidTr="00803744">
        <w:tc>
          <w:tcPr>
            <w:tcW w:w="988" w:type="dxa"/>
          </w:tcPr>
          <w:p w14:paraId="36975B40" w14:textId="77777777" w:rsidR="00822271" w:rsidRPr="002039FE" w:rsidRDefault="00822271" w:rsidP="00822271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3.2</w:t>
            </w:r>
          </w:p>
        </w:tc>
        <w:tc>
          <w:tcPr>
            <w:tcW w:w="4252" w:type="dxa"/>
          </w:tcPr>
          <w:p w14:paraId="679467E3" w14:textId="77777777" w:rsidR="00822271" w:rsidRPr="002039FE" w:rsidRDefault="00822271" w:rsidP="00822271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страны по ОКСМ</w:t>
            </w:r>
          </w:p>
        </w:tc>
        <w:tc>
          <w:tcPr>
            <w:tcW w:w="5954" w:type="dxa"/>
          </w:tcPr>
          <w:p w14:paraId="43624DCD" w14:textId="5C31DD91" w:rsidR="00822271" w:rsidRPr="002039FE" w:rsidRDefault="00822271" w:rsidP="00822271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Цифровой код страны согласно Общероссийскому классификатору стран мира (далее – ОКСМ</w:t>
            </w:r>
            <w:r w:rsidR="009E3FD7" w:rsidRPr="002039FE">
              <w:rPr>
                <w:rFonts w:ascii="Arial" w:eastAsia="Calibri" w:hAnsi="Arial" w:cs="Arial"/>
              </w:rPr>
              <w:t xml:space="preserve">, см. </w:t>
            </w:r>
            <w:hyperlink w:anchor="_Справочник_А1._Коды" w:history="1">
              <w:r w:rsidR="0057274A">
                <w:rPr>
                  <w:rStyle w:val="a9"/>
                  <w:rFonts w:ascii="Arial" w:eastAsia="Calibri" w:hAnsi="Arial" w:cs="Arial"/>
                </w:rPr>
                <w:t>с</w:t>
              </w:r>
              <w:r w:rsidR="009E3FD7" w:rsidRPr="00AD7CF2">
                <w:rPr>
                  <w:rStyle w:val="a9"/>
                  <w:rFonts w:ascii="Arial" w:eastAsia="Calibri" w:hAnsi="Arial" w:cs="Arial"/>
                </w:rPr>
                <w:t>правочник А1</w:t>
              </w:r>
            </w:hyperlink>
            <w:r w:rsidRPr="002039FE">
              <w:rPr>
                <w:rFonts w:ascii="Arial" w:eastAsia="Calibri" w:hAnsi="Arial" w:cs="Arial"/>
              </w:rPr>
              <w:t>).</w:t>
            </w:r>
          </w:p>
          <w:p w14:paraId="2D4F7F40" w14:textId="77777777" w:rsidR="00822271" w:rsidRPr="002039FE" w:rsidRDefault="00822271" w:rsidP="00822271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При отсутствии страны в ОКСМ указывается «999».</w:t>
            </w:r>
          </w:p>
        </w:tc>
        <w:tc>
          <w:tcPr>
            <w:tcW w:w="992" w:type="dxa"/>
          </w:tcPr>
          <w:p w14:paraId="5DD1828E" w14:textId="77777777" w:rsidR="00822271" w:rsidRPr="002039FE" w:rsidRDefault="00822271" w:rsidP="00822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62F436A" w14:textId="0674AA0E" w:rsidR="00822271" w:rsidRPr="002039FE" w:rsidRDefault="001C4122" w:rsidP="00822271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OKSM</w:t>
            </w:r>
          </w:p>
        </w:tc>
      </w:tr>
      <w:tr w:rsidR="00822271" w:rsidRPr="002039FE" w14:paraId="60988A59" w14:textId="1E3A2542" w:rsidTr="00803744">
        <w:tc>
          <w:tcPr>
            <w:tcW w:w="988" w:type="dxa"/>
          </w:tcPr>
          <w:p w14:paraId="5D830384" w14:textId="77777777" w:rsidR="00822271" w:rsidRPr="002039FE" w:rsidRDefault="00822271" w:rsidP="00822271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3.3</w:t>
            </w:r>
          </w:p>
        </w:tc>
        <w:tc>
          <w:tcPr>
            <w:tcW w:w="4252" w:type="dxa"/>
          </w:tcPr>
          <w:p w14:paraId="062AC89B" w14:textId="77777777" w:rsidR="00822271" w:rsidRPr="002039FE" w:rsidRDefault="00822271" w:rsidP="00822271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Место рождения</w:t>
            </w:r>
          </w:p>
        </w:tc>
        <w:tc>
          <w:tcPr>
            <w:tcW w:w="5954" w:type="dxa"/>
          </w:tcPr>
          <w:p w14:paraId="325E9A22" w14:textId="77777777" w:rsidR="00822271" w:rsidRPr="002039FE" w:rsidRDefault="00822271" w:rsidP="00822271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Заполняется согласно документу, удостоверяющему личность.</w:t>
            </w:r>
          </w:p>
        </w:tc>
        <w:tc>
          <w:tcPr>
            <w:tcW w:w="992" w:type="dxa"/>
          </w:tcPr>
          <w:p w14:paraId="724BCA30" w14:textId="77777777" w:rsidR="00822271" w:rsidRPr="002039FE" w:rsidRDefault="00822271" w:rsidP="00822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7B41019" w14:textId="2351FDAD" w:rsidR="00822271" w:rsidRPr="002039FE" w:rsidRDefault="00822271" w:rsidP="00822271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placeOfBirth</w:t>
            </w:r>
          </w:p>
        </w:tc>
      </w:tr>
      <w:tr w:rsidR="00822271" w:rsidRPr="002039FE" w14:paraId="542FD209" w14:textId="11DA4EA0" w:rsidTr="00803744">
        <w:tc>
          <w:tcPr>
            <w:tcW w:w="5240" w:type="dxa"/>
            <w:gridSpan w:val="2"/>
            <w:shd w:val="clear" w:color="auto" w:fill="D9D9D9" w:themeFill="background1" w:themeFillShade="D9"/>
          </w:tcPr>
          <w:p w14:paraId="57005C5C" w14:textId="77777777" w:rsidR="00822271" w:rsidRPr="002039FE" w:rsidRDefault="002E323E" w:rsidP="00822271">
            <w:pPr>
              <w:pStyle w:val="4"/>
              <w:outlineLvl w:val="3"/>
              <w:rPr>
                <w:rFonts w:ascii="Arial" w:hAnsi="Arial" w:cs="Arial"/>
              </w:rPr>
            </w:pPr>
            <w:hyperlink w:anchor="Часть_3_4" w:history="1">
              <w:bookmarkStart w:id="23" w:name="_Toc113276743"/>
              <w:r w:rsidR="00822271" w:rsidRPr="002039FE">
                <w:rPr>
                  <w:rFonts w:ascii="Arial" w:hAnsi="Arial" w:cs="Arial"/>
                </w:rPr>
                <w:t>Блок 4</w:t>
              </w:r>
            </w:hyperlink>
            <w:r w:rsidR="00822271" w:rsidRPr="002039FE">
              <w:rPr>
                <w:rFonts w:ascii="Arial" w:hAnsi="Arial" w:cs="Arial"/>
              </w:rPr>
              <w:t>. Документ, удостоверяющий личность - C4_ID</w:t>
            </w:r>
            <w:bookmarkEnd w:id="23"/>
          </w:p>
        </w:tc>
        <w:tc>
          <w:tcPr>
            <w:tcW w:w="5954" w:type="dxa"/>
            <w:shd w:val="clear" w:color="auto" w:fill="D9D9D9" w:themeFill="background1" w:themeFillShade="D9"/>
          </w:tcPr>
          <w:p w14:paraId="43E42211" w14:textId="77777777" w:rsidR="00822271" w:rsidRPr="002039FE" w:rsidRDefault="00822271" w:rsidP="00822271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21FBCE8E" w14:textId="2452EDDB" w:rsidR="00822271" w:rsidRPr="002039FE" w:rsidRDefault="002002D1" w:rsidP="00822271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МО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F0704CC" w14:textId="33A8C236" w:rsidR="00822271" w:rsidRPr="002039FE" w:rsidRDefault="007358DB" w:rsidP="00822271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IdReply</w:t>
            </w:r>
          </w:p>
        </w:tc>
      </w:tr>
      <w:tr w:rsidR="00822271" w:rsidRPr="002039FE" w14:paraId="6B2C0BB7" w14:textId="4B4FFA8C" w:rsidTr="00803744">
        <w:tc>
          <w:tcPr>
            <w:tcW w:w="988" w:type="dxa"/>
          </w:tcPr>
          <w:p w14:paraId="499982CE" w14:textId="77777777" w:rsidR="00822271" w:rsidRPr="002039FE" w:rsidRDefault="00822271" w:rsidP="00822271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4.1</w:t>
            </w:r>
          </w:p>
        </w:tc>
        <w:tc>
          <w:tcPr>
            <w:tcW w:w="4252" w:type="dxa"/>
          </w:tcPr>
          <w:p w14:paraId="213BE304" w14:textId="77777777" w:rsidR="00822271" w:rsidRPr="002039FE" w:rsidRDefault="00822271" w:rsidP="00822271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страны гражданства по ОКСМ</w:t>
            </w:r>
          </w:p>
        </w:tc>
        <w:tc>
          <w:tcPr>
            <w:tcW w:w="5954" w:type="dxa"/>
          </w:tcPr>
          <w:p w14:paraId="1180E38D" w14:textId="36361E67" w:rsidR="00822271" w:rsidRPr="002039FE" w:rsidRDefault="00B1454A" w:rsidP="00822271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 xml:space="preserve">Цифровой код страны согласно Общероссийскому классификатору стран мира (далее – ОКСМ, см. </w:t>
            </w:r>
            <w:hyperlink w:anchor="_Справочник_А1._Коды" w:history="1">
              <w:r w:rsidR="0057274A">
                <w:rPr>
                  <w:rStyle w:val="a9"/>
                  <w:rFonts w:ascii="Arial" w:eastAsia="Calibri" w:hAnsi="Arial" w:cs="Arial"/>
                </w:rPr>
                <w:t>с</w:t>
              </w:r>
              <w:r w:rsidRPr="00AD7CF2">
                <w:rPr>
                  <w:rStyle w:val="a9"/>
                  <w:rFonts w:ascii="Arial" w:eastAsia="Calibri" w:hAnsi="Arial" w:cs="Arial"/>
                </w:rPr>
                <w:t>правочник A1</w:t>
              </w:r>
            </w:hyperlink>
            <w:r w:rsidRPr="002039FE">
              <w:rPr>
                <w:rFonts w:ascii="Arial" w:eastAsia="Calibri" w:hAnsi="Arial" w:cs="Arial"/>
              </w:rPr>
              <w:t>).</w:t>
            </w:r>
          </w:p>
          <w:p w14:paraId="18A65C8F" w14:textId="77777777" w:rsidR="00822271" w:rsidRPr="002039FE" w:rsidRDefault="00822271" w:rsidP="00822271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При отсутствии страны в ОКСМ указывается «999».</w:t>
            </w:r>
          </w:p>
          <w:p w14:paraId="4139A69A" w14:textId="77777777" w:rsidR="00822271" w:rsidRPr="002039FE" w:rsidRDefault="00822271" w:rsidP="00822271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При отсутствии у субъекта гражданства указывается «999».</w:t>
            </w:r>
          </w:p>
        </w:tc>
        <w:tc>
          <w:tcPr>
            <w:tcW w:w="992" w:type="dxa"/>
          </w:tcPr>
          <w:p w14:paraId="5BB934D1" w14:textId="77777777" w:rsidR="00822271" w:rsidRPr="002039FE" w:rsidRDefault="00822271" w:rsidP="00822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64BB130" w14:textId="49DD84E7" w:rsidR="00822271" w:rsidRPr="002039FE" w:rsidRDefault="001C4122" w:rsidP="00822271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OKSM</w:t>
            </w:r>
          </w:p>
        </w:tc>
      </w:tr>
      <w:tr w:rsidR="00822271" w:rsidRPr="002039FE" w14:paraId="5A634A0B" w14:textId="30D96098" w:rsidTr="00803744">
        <w:tc>
          <w:tcPr>
            <w:tcW w:w="988" w:type="dxa"/>
          </w:tcPr>
          <w:p w14:paraId="13CA6ADD" w14:textId="77777777" w:rsidR="00822271" w:rsidRPr="002039FE" w:rsidRDefault="00822271" w:rsidP="00822271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4.2</w:t>
            </w:r>
          </w:p>
        </w:tc>
        <w:tc>
          <w:tcPr>
            <w:tcW w:w="4252" w:type="dxa"/>
          </w:tcPr>
          <w:p w14:paraId="57724BAB" w14:textId="77777777" w:rsidR="00822271" w:rsidRPr="002039FE" w:rsidRDefault="00822271" w:rsidP="00822271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Наименование иной страны</w:t>
            </w:r>
          </w:p>
        </w:tc>
        <w:tc>
          <w:tcPr>
            <w:tcW w:w="5954" w:type="dxa"/>
          </w:tcPr>
          <w:p w14:paraId="56CDBF7A" w14:textId="77777777" w:rsidR="00822271" w:rsidRPr="002039FE" w:rsidRDefault="00822271" w:rsidP="00822271">
            <w:pPr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Заполняется, если по показателю «Код страны по ОКСМ» указано «999».</w:t>
            </w:r>
          </w:p>
          <w:p w14:paraId="2E379BCA" w14:textId="77777777" w:rsidR="00822271" w:rsidRPr="002039FE" w:rsidRDefault="00822271" w:rsidP="00822271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lastRenderedPageBreak/>
              <w:t>При отсутствии у субъекта гражданства указывается «гражданство отсутствует».</w:t>
            </w:r>
          </w:p>
        </w:tc>
        <w:tc>
          <w:tcPr>
            <w:tcW w:w="992" w:type="dxa"/>
          </w:tcPr>
          <w:p w14:paraId="26606083" w14:textId="77777777" w:rsidR="00822271" w:rsidRPr="002039FE" w:rsidRDefault="00822271" w:rsidP="00822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E5B7F1D" w14:textId="35CEABE5" w:rsidR="00822271" w:rsidRPr="002039FE" w:rsidRDefault="00B505D0" w:rsidP="00822271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otherCountry</w:t>
            </w:r>
          </w:p>
        </w:tc>
      </w:tr>
      <w:tr w:rsidR="00822271" w:rsidRPr="002039FE" w14:paraId="7893BF8B" w14:textId="3728317C" w:rsidTr="00803744">
        <w:tc>
          <w:tcPr>
            <w:tcW w:w="988" w:type="dxa"/>
          </w:tcPr>
          <w:p w14:paraId="2E1C7AA3" w14:textId="77777777" w:rsidR="00822271" w:rsidRPr="002039FE" w:rsidRDefault="00822271" w:rsidP="00822271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lastRenderedPageBreak/>
              <w:t>4.3</w:t>
            </w:r>
          </w:p>
        </w:tc>
        <w:tc>
          <w:tcPr>
            <w:tcW w:w="4252" w:type="dxa"/>
          </w:tcPr>
          <w:p w14:paraId="1599959C" w14:textId="77777777" w:rsidR="00822271" w:rsidRPr="002039FE" w:rsidRDefault="00822271" w:rsidP="00822271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документа</w:t>
            </w:r>
          </w:p>
        </w:tc>
        <w:tc>
          <w:tcPr>
            <w:tcW w:w="5954" w:type="dxa"/>
          </w:tcPr>
          <w:p w14:paraId="400D45B5" w14:textId="27D2007E" w:rsidR="00822271" w:rsidRPr="002039FE" w:rsidRDefault="00822271" w:rsidP="00822271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</w:rPr>
              <w:t xml:space="preserve">Заполняется по </w:t>
            </w:r>
            <w:hyperlink w:anchor="_Справочник_1.1._Виды" w:history="1">
              <w:r w:rsidRPr="00AD7CF2">
                <w:rPr>
                  <w:rStyle w:val="a9"/>
                  <w:rFonts w:ascii="Arial" w:hAnsi="Arial" w:cs="Arial"/>
                </w:rPr>
                <w:t>справочнику 1.1</w:t>
              </w:r>
            </w:hyperlink>
            <w:r w:rsidRPr="002039FE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</w:tcPr>
          <w:p w14:paraId="583807E5" w14:textId="169001E9" w:rsidR="00822271" w:rsidRPr="002039FE" w:rsidRDefault="002002D1" w:rsidP="00822271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1BFF337F" w14:textId="4E322448" w:rsidR="00822271" w:rsidRPr="002039FE" w:rsidRDefault="00B505D0" w:rsidP="00822271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idType</w:t>
            </w:r>
          </w:p>
        </w:tc>
      </w:tr>
      <w:tr w:rsidR="00822271" w:rsidRPr="002039FE" w14:paraId="2740DBBC" w14:textId="2867539F" w:rsidTr="00803744">
        <w:tc>
          <w:tcPr>
            <w:tcW w:w="988" w:type="dxa"/>
          </w:tcPr>
          <w:p w14:paraId="57283227" w14:textId="77777777" w:rsidR="00822271" w:rsidRPr="002039FE" w:rsidRDefault="00822271" w:rsidP="00822271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4.4</w:t>
            </w:r>
          </w:p>
        </w:tc>
        <w:tc>
          <w:tcPr>
            <w:tcW w:w="4252" w:type="dxa"/>
          </w:tcPr>
          <w:p w14:paraId="3C18E958" w14:textId="77777777" w:rsidR="00822271" w:rsidRPr="002039FE" w:rsidRDefault="00822271" w:rsidP="00822271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Наименование иного документа</w:t>
            </w:r>
          </w:p>
        </w:tc>
        <w:tc>
          <w:tcPr>
            <w:tcW w:w="5954" w:type="dxa"/>
          </w:tcPr>
          <w:p w14:paraId="22BCB361" w14:textId="77777777" w:rsidR="00822271" w:rsidRPr="002039FE" w:rsidRDefault="00822271" w:rsidP="00822271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</w:rPr>
              <w:t>Заполняется, если по показателю «Код документа» указано «999».</w:t>
            </w:r>
          </w:p>
        </w:tc>
        <w:tc>
          <w:tcPr>
            <w:tcW w:w="992" w:type="dxa"/>
          </w:tcPr>
          <w:p w14:paraId="3C3A64FC" w14:textId="77777777" w:rsidR="00822271" w:rsidRPr="002039FE" w:rsidRDefault="00822271" w:rsidP="00822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EFFD55A" w14:textId="2439944E" w:rsidR="00822271" w:rsidRPr="002039FE" w:rsidRDefault="00B505D0" w:rsidP="00822271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otherId</w:t>
            </w:r>
          </w:p>
        </w:tc>
      </w:tr>
      <w:tr w:rsidR="00822271" w:rsidRPr="002039FE" w14:paraId="5E9899B2" w14:textId="57A8A853" w:rsidTr="00803744">
        <w:tc>
          <w:tcPr>
            <w:tcW w:w="988" w:type="dxa"/>
          </w:tcPr>
          <w:p w14:paraId="7E3A7A02" w14:textId="77777777" w:rsidR="00822271" w:rsidRPr="002039FE" w:rsidRDefault="00822271" w:rsidP="00822271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4.5</w:t>
            </w:r>
          </w:p>
        </w:tc>
        <w:tc>
          <w:tcPr>
            <w:tcW w:w="4252" w:type="dxa"/>
          </w:tcPr>
          <w:p w14:paraId="2467A034" w14:textId="77777777" w:rsidR="00822271" w:rsidRPr="002039FE" w:rsidRDefault="00822271" w:rsidP="00822271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Серия документа</w:t>
            </w:r>
          </w:p>
        </w:tc>
        <w:tc>
          <w:tcPr>
            <w:tcW w:w="5954" w:type="dxa"/>
          </w:tcPr>
          <w:p w14:paraId="3679BFEF" w14:textId="77777777" w:rsidR="00822271" w:rsidRPr="002039FE" w:rsidRDefault="00822271" w:rsidP="00822271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77C513E1" w14:textId="6CF79CC7" w:rsidR="00822271" w:rsidRPr="002039FE" w:rsidRDefault="002002D1" w:rsidP="00822271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7C4E4EB1" w14:textId="0D690DEA" w:rsidR="00822271" w:rsidRPr="002039FE" w:rsidRDefault="00B505D0" w:rsidP="00822271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seriesNumber</w:t>
            </w:r>
          </w:p>
        </w:tc>
      </w:tr>
      <w:tr w:rsidR="00822271" w:rsidRPr="002039FE" w14:paraId="78DB81E7" w14:textId="632DD4A2" w:rsidTr="00803744">
        <w:tc>
          <w:tcPr>
            <w:tcW w:w="988" w:type="dxa"/>
          </w:tcPr>
          <w:p w14:paraId="1F4D1E5A" w14:textId="77777777" w:rsidR="00822271" w:rsidRPr="002039FE" w:rsidRDefault="00822271" w:rsidP="00822271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4.6</w:t>
            </w:r>
          </w:p>
        </w:tc>
        <w:tc>
          <w:tcPr>
            <w:tcW w:w="4252" w:type="dxa"/>
          </w:tcPr>
          <w:p w14:paraId="6C92309E" w14:textId="77777777" w:rsidR="00822271" w:rsidRPr="002039FE" w:rsidRDefault="00822271" w:rsidP="00822271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Номер документа</w:t>
            </w:r>
          </w:p>
        </w:tc>
        <w:tc>
          <w:tcPr>
            <w:tcW w:w="5954" w:type="dxa"/>
          </w:tcPr>
          <w:p w14:paraId="3F601A01" w14:textId="77777777" w:rsidR="00822271" w:rsidRPr="002039FE" w:rsidRDefault="00822271" w:rsidP="00822271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64D274E6" w14:textId="03781D31" w:rsidR="00822271" w:rsidRPr="002039FE" w:rsidRDefault="002002D1" w:rsidP="00822271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70434043" w14:textId="3AAA60A3" w:rsidR="00822271" w:rsidRPr="002039FE" w:rsidRDefault="00E84106" w:rsidP="00822271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idNum</w:t>
            </w:r>
          </w:p>
        </w:tc>
      </w:tr>
      <w:tr w:rsidR="00822271" w:rsidRPr="002039FE" w14:paraId="1865C517" w14:textId="5F053C61" w:rsidTr="00803744">
        <w:tc>
          <w:tcPr>
            <w:tcW w:w="988" w:type="dxa"/>
          </w:tcPr>
          <w:p w14:paraId="18137FC5" w14:textId="77777777" w:rsidR="00822271" w:rsidRPr="002039FE" w:rsidRDefault="00822271" w:rsidP="00822271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4.7</w:t>
            </w:r>
          </w:p>
        </w:tc>
        <w:tc>
          <w:tcPr>
            <w:tcW w:w="4252" w:type="dxa"/>
          </w:tcPr>
          <w:p w14:paraId="3F195DFE" w14:textId="77777777" w:rsidR="00822271" w:rsidRPr="002039FE" w:rsidRDefault="00822271" w:rsidP="00822271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выдачи документа</w:t>
            </w:r>
          </w:p>
        </w:tc>
        <w:tc>
          <w:tcPr>
            <w:tcW w:w="5954" w:type="dxa"/>
          </w:tcPr>
          <w:p w14:paraId="4B37A04E" w14:textId="77777777" w:rsidR="00822271" w:rsidRPr="002039FE" w:rsidRDefault="00822271" w:rsidP="00822271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300DB1AB" w14:textId="77777777" w:rsidR="00822271" w:rsidRPr="002039FE" w:rsidRDefault="00822271" w:rsidP="00822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6EA40C2" w14:textId="1CD676D7" w:rsidR="00822271" w:rsidRPr="002039FE" w:rsidRDefault="00E84106" w:rsidP="00822271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issueDate</w:t>
            </w:r>
          </w:p>
        </w:tc>
      </w:tr>
      <w:tr w:rsidR="00822271" w:rsidRPr="002039FE" w14:paraId="50E94616" w14:textId="43C3456B" w:rsidTr="00803744">
        <w:tc>
          <w:tcPr>
            <w:tcW w:w="988" w:type="dxa"/>
          </w:tcPr>
          <w:p w14:paraId="1346C046" w14:textId="77777777" w:rsidR="00822271" w:rsidRPr="002039FE" w:rsidRDefault="00822271" w:rsidP="00822271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4.8</w:t>
            </w:r>
          </w:p>
        </w:tc>
        <w:tc>
          <w:tcPr>
            <w:tcW w:w="4252" w:type="dxa"/>
          </w:tcPr>
          <w:p w14:paraId="1C4B0AC2" w14:textId="77777777" w:rsidR="00822271" w:rsidRPr="002039FE" w:rsidRDefault="00822271" w:rsidP="00822271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Кем выдан документ</w:t>
            </w:r>
          </w:p>
        </w:tc>
        <w:tc>
          <w:tcPr>
            <w:tcW w:w="5954" w:type="dxa"/>
          </w:tcPr>
          <w:p w14:paraId="05E87957" w14:textId="77777777" w:rsidR="00822271" w:rsidRPr="002039FE" w:rsidRDefault="00822271" w:rsidP="00822271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</w:rPr>
              <w:t>Наименование органа, который выдал документ, удостоверяющий личность.</w:t>
            </w:r>
          </w:p>
        </w:tc>
        <w:tc>
          <w:tcPr>
            <w:tcW w:w="992" w:type="dxa"/>
          </w:tcPr>
          <w:p w14:paraId="4283AF4F" w14:textId="77777777" w:rsidR="00822271" w:rsidRPr="002039FE" w:rsidRDefault="00822271" w:rsidP="00822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54AE5C6" w14:textId="13F45F5C" w:rsidR="00822271" w:rsidRPr="002039FE" w:rsidRDefault="00E84106" w:rsidP="00822271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issueAuthority</w:t>
            </w:r>
          </w:p>
        </w:tc>
      </w:tr>
      <w:tr w:rsidR="00822271" w:rsidRPr="002039FE" w14:paraId="2249B695" w14:textId="155DB6D9" w:rsidTr="00803744">
        <w:tc>
          <w:tcPr>
            <w:tcW w:w="988" w:type="dxa"/>
          </w:tcPr>
          <w:p w14:paraId="20329269" w14:textId="77777777" w:rsidR="00822271" w:rsidRPr="002039FE" w:rsidRDefault="00822271" w:rsidP="00822271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4.9</w:t>
            </w:r>
          </w:p>
        </w:tc>
        <w:tc>
          <w:tcPr>
            <w:tcW w:w="4252" w:type="dxa"/>
          </w:tcPr>
          <w:p w14:paraId="4F278682" w14:textId="77777777" w:rsidR="00822271" w:rsidRPr="002039FE" w:rsidRDefault="00822271" w:rsidP="00822271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подразделения</w:t>
            </w:r>
          </w:p>
        </w:tc>
        <w:tc>
          <w:tcPr>
            <w:tcW w:w="5954" w:type="dxa"/>
          </w:tcPr>
          <w:p w14:paraId="3A600431" w14:textId="77777777" w:rsidR="00822271" w:rsidRPr="002039FE" w:rsidRDefault="00822271" w:rsidP="00822271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</w:rPr>
              <w:t>Заполняется только для паспорта гражданина Российской Федерации.</w:t>
            </w:r>
          </w:p>
        </w:tc>
        <w:tc>
          <w:tcPr>
            <w:tcW w:w="992" w:type="dxa"/>
          </w:tcPr>
          <w:p w14:paraId="108D92E9" w14:textId="77777777" w:rsidR="00822271" w:rsidRPr="002039FE" w:rsidRDefault="00822271" w:rsidP="00822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73C551C" w14:textId="0FD20DDE" w:rsidR="00822271" w:rsidRPr="002039FE" w:rsidRDefault="00E84106" w:rsidP="00822271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divCode</w:t>
            </w:r>
          </w:p>
        </w:tc>
      </w:tr>
      <w:tr w:rsidR="00822271" w:rsidRPr="002039FE" w14:paraId="6DE59ADC" w14:textId="7099E870" w:rsidTr="00803744">
        <w:tc>
          <w:tcPr>
            <w:tcW w:w="988" w:type="dxa"/>
          </w:tcPr>
          <w:p w14:paraId="00EE45FA" w14:textId="77777777" w:rsidR="00822271" w:rsidRPr="002039FE" w:rsidRDefault="00822271" w:rsidP="00822271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4.10</w:t>
            </w:r>
          </w:p>
        </w:tc>
        <w:tc>
          <w:tcPr>
            <w:tcW w:w="4252" w:type="dxa"/>
          </w:tcPr>
          <w:p w14:paraId="4FFF451C" w14:textId="77777777" w:rsidR="00822271" w:rsidRPr="002039FE" w:rsidRDefault="00822271" w:rsidP="00822271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окончания срока действия документа</w:t>
            </w:r>
          </w:p>
        </w:tc>
        <w:tc>
          <w:tcPr>
            <w:tcW w:w="5954" w:type="dxa"/>
          </w:tcPr>
          <w:p w14:paraId="0F0B3358" w14:textId="77777777" w:rsidR="00822271" w:rsidRPr="002039FE" w:rsidRDefault="00822271" w:rsidP="00822271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</w:rPr>
              <w:t>Заполняется при наличии такого срока в документе.</w:t>
            </w:r>
          </w:p>
        </w:tc>
        <w:tc>
          <w:tcPr>
            <w:tcW w:w="992" w:type="dxa"/>
          </w:tcPr>
          <w:p w14:paraId="3BBD72B0" w14:textId="77777777" w:rsidR="00822271" w:rsidRPr="002039FE" w:rsidRDefault="00822271" w:rsidP="00822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B7705A6" w14:textId="47073A5A" w:rsidR="00822271" w:rsidRPr="002039FE" w:rsidRDefault="00E84106" w:rsidP="00822271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validTo</w:t>
            </w:r>
          </w:p>
        </w:tc>
      </w:tr>
      <w:tr w:rsidR="00822271" w:rsidRPr="002039FE" w14:paraId="1B96624C" w14:textId="00209FFA" w:rsidTr="00803744">
        <w:tc>
          <w:tcPr>
            <w:tcW w:w="5240" w:type="dxa"/>
            <w:gridSpan w:val="2"/>
            <w:shd w:val="clear" w:color="auto" w:fill="D9D9D9" w:themeFill="background1" w:themeFillShade="D9"/>
          </w:tcPr>
          <w:p w14:paraId="1C72CA5B" w14:textId="77777777" w:rsidR="00822271" w:rsidRPr="002039FE" w:rsidRDefault="002E323E" w:rsidP="00822271">
            <w:pPr>
              <w:pStyle w:val="4"/>
              <w:outlineLvl w:val="3"/>
              <w:rPr>
                <w:rFonts w:ascii="Arial" w:hAnsi="Arial" w:cs="Arial"/>
              </w:rPr>
            </w:pPr>
            <w:hyperlink w:anchor="Часть_3_5" w:history="1">
              <w:bookmarkStart w:id="24" w:name="_Toc113276744"/>
              <w:r w:rsidR="00822271" w:rsidRPr="002039FE">
                <w:rPr>
                  <w:rFonts w:ascii="Arial" w:hAnsi="Arial" w:cs="Arial"/>
                </w:rPr>
                <w:t>Блок 5</w:t>
              </w:r>
            </w:hyperlink>
            <w:r w:rsidR="00822271" w:rsidRPr="002039FE">
              <w:rPr>
                <w:rFonts w:ascii="Arial" w:hAnsi="Arial" w:cs="Arial"/>
              </w:rPr>
              <w:t>. Документ, ранее удостоверявший личность – C5_PREVID</w:t>
            </w:r>
            <w:bookmarkEnd w:id="24"/>
          </w:p>
        </w:tc>
        <w:tc>
          <w:tcPr>
            <w:tcW w:w="5954" w:type="dxa"/>
            <w:shd w:val="clear" w:color="auto" w:fill="D9D9D9" w:themeFill="background1" w:themeFillShade="D9"/>
          </w:tcPr>
          <w:p w14:paraId="7AC9D634" w14:textId="77777777" w:rsidR="00822271" w:rsidRPr="002039FE" w:rsidRDefault="00822271" w:rsidP="00822271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2C2B7E3B" w14:textId="1F28BC55" w:rsidR="00822271" w:rsidRPr="002039FE" w:rsidRDefault="002002D1" w:rsidP="00822271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МО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EA5F828" w14:textId="470F7396" w:rsidR="00822271" w:rsidRPr="002039FE" w:rsidRDefault="00134EC0" w:rsidP="00822271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IdReply</w:t>
            </w:r>
          </w:p>
        </w:tc>
      </w:tr>
      <w:tr w:rsidR="00822271" w:rsidRPr="002039FE" w14:paraId="0C002967" w14:textId="402E1B88" w:rsidTr="00803744">
        <w:tc>
          <w:tcPr>
            <w:tcW w:w="5240" w:type="dxa"/>
            <w:gridSpan w:val="2"/>
          </w:tcPr>
          <w:p w14:paraId="7345AE4F" w14:textId="77777777" w:rsidR="00822271" w:rsidRPr="002039FE" w:rsidRDefault="00822271" w:rsidP="00822271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>(</w:t>
            </w:r>
            <w:r w:rsidRPr="002039FE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 w:rsidRPr="002039FE">
              <w:rPr>
                <w:rFonts w:ascii="Arial" w:hAnsi="Arial" w:cs="Arial"/>
                <w:lang w:val="en-US"/>
              </w:rPr>
              <w:t> </w:t>
            </w:r>
            <w:r w:rsidRPr="002039FE">
              <w:rPr>
                <w:rFonts w:ascii="Arial" w:hAnsi="Arial" w:cs="Arial"/>
                <w:lang w:eastAsia="ru-RU"/>
              </w:rPr>
              <w:t>Сведения о документе, удостоверявшем личность субъекта до выдачи документа, сведения о котором указаны в блоке 4.</w:t>
            </w:r>
          </w:p>
        </w:tc>
        <w:tc>
          <w:tcPr>
            <w:tcW w:w="5954" w:type="dxa"/>
          </w:tcPr>
          <w:p w14:paraId="533D0F73" w14:textId="77777777" w:rsidR="00822271" w:rsidRPr="002039FE" w:rsidRDefault="00822271" w:rsidP="0082227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68868744" w14:textId="77777777" w:rsidR="00822271" w:rsidRPr="002039FE" w:rsidRDefault="00822271" w:rsidP="00822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3E30227" w14:textId="77777777" w:rsidR="00822271" w:rsidRPr="002039FE" w:rsidRDefault="00822271" w:rsidP="0082227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22271" w:rsidRPr="002039FE" w14:paraId="2593862C" w14:textId="76D67286" w:rsidTr="00803744">
        <w:tc>
          <w:tcPr>
            <w:tcW w:w="988" w:type="dxa"/>
          </w:tcPr>
          <w:p w14:paraId="7D4104E5" w14:textId="77777777" w:rsidR="00822271" w:rsidRPr="002039FE" w:rsidRDefault="00822271" w:rsidP="00822271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5.1</w:t>
            </w:r>
          </w:p>
        </w:tc>
        <w:tc>
          <w:tcPr>
            <w:tcW w:w="4252" w:type="dxa"/>
          </w:tcPr>
          <w:p w14:paraId="4265B309" w14:textId="77777777" w:rsidR="00822271" w:rsidRPr="002039FE" w:rsidRDefault="00822271" w:rsidP="00822271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Признак наличия документа</w:t>
            </w:r>
          </w:p>
        </w:tc>
        <w:tc>
          <w:tcPr>
            <w:tcW w:w="5954" w:type="dxa"/>
          </w:tcPr>
          <w:p w14:paraId="52924532" w14:textId="77777777" w:rsidR="00822271" w:rsidRPr="002039FE" w:rsidRDefault="00822271" w:rsidP="00822271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«1» – у субъекта имеется документ, удостоверявший личность ранее;</w:t>
            </w:r>
          </w:p>
          <w:p w14:paraId="507582B4" w14:textId="77777777" w:rsidR="00822271" w:rsidRPr="002039FE" w:rsidRDefault="00822271" w:rsidP="00822271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«0» – обстоятельство кода «1» отсутствует.</w:t>
            </w:r>
          </w:p>
          <w:p w14:paraId="472410AD" w14:textId="77777777" w:rsidR="00822271" w:rsidRPr="002039FE" w:rsidRDefault="00822271" w:rsidP="00822271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Если по показателю 5.1 «Признак наличия документа» указан код «0», иные показатели блока 5 Показателей КИ ФЛ не заполняются.</w:t>
            </w:r>
          </w:p>
        </w:tc>
        <w:tc>
          <w:tcPr>
            <w:tcW w:w="992" w:type="dxa"/>
          </w:tcPr>
          <w:p w14:paraId="4DA09C28" w14:textId="77777777" w:rsidR="00822271" w:rsidRPr="002039FE" w:rsidRDefault="00822271" w:rsidP="00822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BF46F26" w14:textId="0ABC19C4" w:rsidR="00822271" w:rsidRPr="002039FE" w:rsidRDefault="00134EC0" w:rsidP="00822271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isPrevId</w:t>
            </w:r>
          </w:p>
        </w:tc>
      </w:tr>
      <w:tr w:rsidR="00EE73D0" w:rsidRPr="002039FE" w14:paraId="64DB905A" w14:textId="0B58D103" w:rsidTr="00803744">
        <w:tc>
          <w:tcPr>
            <w:tcW w:w="988" w:type="dxa"/>
          </w:tcPr>
          <w:p w14:paraId="278EFF15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5.2</w:t>
            </w:r>
          </w:p>
        </w:tc>
        <w:tc>
          <w:tcPr>
            <w:tcW w:w="4252" w:type="dxa"/>
          </w:tcPr>
          <w:p w14:paraId="33DC8BD7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страны гражданства по ОКСМ</w:t>
            </w:r>
          </w:p>
        </w:tc>
        <w:tc>
          <w:tcPr>
            <w:tcW w:w="5954" w:type="dxa"/>
          </w:tcPr>
          <w:p w14:paraId="2EED8E53" w14:textId="316A658C" w:rsidR="00EE73D0" w:rsidRPr="002039FE" w:rsidRDefault="00B1454A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 xml:space="preserve">Цифровой код страны согласно Общероссийскому классификатору стран мира (далее – ОКСМ, см. </w:t>
            </w:r>
            <w:hyperlink w:anchor="_Справочник_А1._Коды" w:history="1">
              <w:r w:rsidR="00AD7CF2" w:rsidRPr="00AD7CF2">
                <w:rPr>
                  <w:rStyle w:val="a9"/>
                  <w:rFonts w:ascii="Arial" w:eastAsia="Calibri" w:hAnsi="Arial" w:cs="Arial"/>
                </w:rPr>
                <w:t>с</w:t>
              </w:r>
              <w:r w:rsidRPr="00AD7CF2">
                <w:rPr>
                  <w:rStyle w:val="a9"/>
                  <w:rFonts w:ascii="Arial" w:eastAsia="Calibri" w:hAnsi="Arial" w:cs="Arial"/>
                </w:rPr>
                <w:t>правочник A1</w:t>
              </w:r>
            </w:hyperlink>
            <w:r w:rsidRPr="002039FE">
              <w:rPr>
                <w:rFonts w:ascii="Arial" w:eastAsia="Calibri" w:hAnsi="Arial" w:cs="Arial"/>
              </w:rPr>
              <w:t>).</w:t>
            </w:r>
          </w:p>
          <w:p w14:paraId="6A79CA1C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При отсутствии страны в ОКСМ указывается «999».</w:t>
            </w:r>
          </w:p>
          <w:p w14:paraId="5D4B8AB5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lastRenderedPageBreak/>
              <w:t>При отсутствии у субъекта гражданства указывается «999».</w:t>
            </w:r>
          </w:p>
        </w:tc>
        <w:tc>
          <w:tcPr>
            <w:tcW w:w="992" w:type="dxa"/>
          </w:tcPr>
          <w:p w14:paraId="3615293B" w14:textId="77777777" w:rsidR="00EE73D0" w:rsidRPr="002039FE" w:rsidRDefault="00EE73D0" w:rsidP="00EE7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9570926" w14:textId="58A70761" w:rsidR="00EE73D0" w:rsidRPr="002039FE" w:rsidRDefault="001C4122" w:rsidP="00EE73D0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OKSM</w:t>
            </w:r>
          </w:p>
        </w:tc>
      </w:tr>
      <w:tr w:rsidR="00EE73D0" w:rsidRPr="002039FE" w14:paraId="4E5448E1" w14:textId="4B06E553" w:rsidTr="00803744">
        <w:tc>
          <w:tcPr>
            <w:tcW w:w="988" w:type="dxa"/>
          </w:tcPr>
          <w:p w14:paraId="563DB751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lastRenderedPageBreak/>
              <w:t>5.3</w:t>
            </w:r>
          </w:p>
        </w:tc>
        <w:tc>
          <w:tcPr>
            <w:tcW w:w="4252" w:type="dxa"/>
          </w:tcPr>
          <w:p w14:paraId="18AE8A7A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Наименование иной страны</w:t>
            </w:r>
          </w:p>
        </w:tc>
        <w:tc>
          <w:tcPr>
            <w:tcW w:w="5954" w:type="dxa"/>
          </w:tcPr>
          <w:p w14:paraId="7B031AF2" w14:textId="77777777" w:rsidR="00EE73D0" w:rsidRPr="002039FE" w:rsidRDefault="00EE73D0" w:rsidP="00EE73D0">
            <w:pPr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Заполняется, если по показателю «Код страны по ОКСМ» указано «999».</w:t>
            </w:r>
          </w:p>
          <w:p w14:paraId="412DB1B2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При отсутствии у субъекта гражданства указывается «гражданство отсутствует».</w:t>
            </w:r>
          </w:p>
        </w:tc>
        <w:tc>
          <w:tcPr>
            <w:tcW w:w="992" w:type="dxa"/>
          </w:tcPr>
          <w:p w14:paraId="1106D634" w14:textId="77777777" w:rsidR="00EE73D0" w:rsidRPr="002039FE" w:rsidRDefault="00EE73D0" w:rsidP="00EE7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29877EB" w14:textId="23C8FDEC" w:rsidR="00EE73D0" w:rsidRPr="002039FE" w:rsidRDefault="00EE73D0" w:rsidP="00EE73D0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otherCountry</w:t>
            </w:r>
          </w:p>
        </w:tc>
      </w:tr>
      <w:tr w:rsidR="00EE73D0" w:rsidRPr="002039FE" w14:paraId="5E46858D" w14:textId="0E3D5940" w:rsidTr="00803744">
        <w:tc>
          <w:tcPr>
            <w:tcW w:w="988" w:type="dxa"/>
          </w:tcPr>
          <w:p w14:paraId="127CBE3A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5.4</w:t>
            </w:r>
          </w:p>
        </w:tc>
        <w:tc>
          <w:tcPr>
            <w:tcW w:w="4252" w:type="dxa"/>
          </w:tcPr>
          <w:p w14:paraId="569A6C6B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документа</w:t>
            </w:r>
          </w:p>
        </w:tc>
        <w:tc>
          <w:tcPr>
            <w:tcW w:w="5954" w:type="dxa"/>
          </w:tcPr>
          <w:p w14:paraId="7D3E2B4B" w14:textId="17908261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</w:rPr>
              <w:t xml:space="preserve">Заполняется по </w:t>
            </w:r>
            <w:hyperlink w:anchor="_Справочник_1.1._Виды" w:history="1">
              <w:r w:rsidRPr="00AD7CF2">
                <w:rPr>
                  <w:rStyle w:val="a9"/>
                  <w:rFonts w:ascii="Arial" w:hAnsi="Arial" w:cs="Arial"/>
                </w:rPr>
                <w:t>справочнику 1.1</w:t>
              </w:r>
            </w:hyperlink>
            <w:r w:rsidRPr="002039FE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</w:tcPr>
          <w:p w14:paraId="550FE810" w14:textId="6F54A463" w:rsidR="00EE73D0" w:rsidRPr="002039FE" w:rsidRDefault="002002D1" w:rsidP="00EE73D0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6295AEC9" w14:textId="70C21DCC" w:rsidR="00EE73D0" w:rsidRPr="002039FE" w:rsidRDefault="00EE73D0" w:rsidP="00EE73D0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idType</w:t>
            </w:r>
          </w:p>
        </w:tc>
      </w:tr>
      <w:tr w:rsidR="00EE73D0" w:rsidRPr="002039FE" w14:paraId="1F98DD3B" w14:textId="235F3A40" w:rsidTr="00803744">
        <w:tc>
          <w:tcPr>
            <w:tcW w:w="988" w:type="dxa"/>
          </w:tcPr>
          <w:p w14:paraId="527E66F6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5.5</w:t>
            </w:r>
          </w:p>
        </w:tc>
        <w:tc>
          <w:tcPr>
            <w:tcW w:w="4252" w:type="dxa"/>
          </w:tcPr>
          <w:p w14:paraId="5640C50E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Наименование иного документа</w:t>
            </w:r>
          </w:p>
        </w:tc>
        <w:tc>
          <w:tcPr>
            <w:tcW w:w="5954" w:type="dxa"/>
          </w:tcPr>
          <w:p w14:paraId="0DD49430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</w:rPr>
              <w:t>Заполняется, если по показателю «Код документа» указано «999».</w:t>
            </w:r>
          </w:p>
        </w:tc>
        <w:tc>
          <w:tcPr>
            <w:tcW w:w="992" w:type="dxa"/>
          </w:tcPr>
          <w:p w14:paraId="2F45B0B5" w14:textId="77777777" w:rsidR="00EE73D0" w:rsidRPr="002039FE" w:rsidRDefault="00EE73D0" w:rsidP="00EE7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74A6BF0" w14:textId="61FE1DDC" w:rsidR="00EE73D0" w:rsidRPr="002039FE" w:rsidRDefault="00EE73D0" w:rsidP="00EE73D0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otherId</w:t>
            </w:r>
          </w:p>
        </w:tc>
      </w:tr>
      <w:tr w:rsidR="00EE73D0" w:rsidRPr="002039FE" w14:paraId="1CDEB750" w14:textId="1D1BA2FE" w:rsidTr="00803744">
        <w:tc>
          <w:tcPr>
            <w:tcW w:w="988" w:type="dxa"/>
          </w:tcPr>
          <w:p w14:paraId="466BF33B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5.6</w:t>
            </w:r>
          </w:p>
        </w:tc>
        <w:tc>
          <w:tcPr>
            <w:tcW w:w="4252" w:type="dxa"/>
          </w:tcPr>
          <w:p w14:paraId="365EED42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Серия документа</w:t>
            </w:r>
          </w:p>
        </w:tc>
        <w:tc>
          <w:tcPr>
            <w:tcW w:w="5954" w:type="dxa"/>
          </w:tcPr>
          <w:p w14:paraId="72C0DA1C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6B7C5BE8" w14:textId="7A616365" w:rsidR="00EE73D0" w:rsidRPr="002039FE" w:rsidRDefault="002002D1" w:rsidP="00EE73D0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4848A4B8" w14:textId="6CCC5969" w:rsidR="00EE73D0" w:rsidRPr="002039FE" w:rsidRDefault="00EE73D0" w:rsidP="00EE73D0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seriesNumber</w:t>
            </w:r>
          </w:p>
        </w:tc>
      </w:tr>
      <w:tr w:rsidR="00EE73D0" w:rsidRPr="002039FE" w14:paraId="25AB615A" w14:textId="25E3F465" w:rsidTr="00803744">
        <w:tc>
          <w:tcPr>
            <w:tcW w:w="988" w:type="dxa"/>
          </w:tcPr>
          <w:p w14:paraId="272B3E6C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5.7</w:t>
            </w:r>
          </w:p>
        </w:tc>
        <w:tc>
          <w:tcPr>
            <w:tcW w:w="4252" w:type="dxa"/>
          </w:tcPr>
          <w:p w14:paraId="41067E37" w14:textId="77777777" w:rsidR="00EE73D0" w:rsidRPr="002039FE" w:rsidRDefault="00EE73D0" w:rsidP="00EE73D0">
            <w:pPr>
              <w:contextualSpacing/>
              <w:jc w:val="both"/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Номер документа</w:t>
            </w:r>
          </w:p>
        </w:tc>
        <w:tc>
          <w:tcPr>
            <w:tcW w:w="5954" w:type="dxa"/>
          </w:tcPr>
          <w:p w14:paraId="3124DAAC" w14:textId="77777777" w:rsidR="00EE73D0" w:rsidRPr="002039FE" w:rsidRDefault="00EE73D0" w:rsidP="00EE73D0">
            <w:pPr>
              <w:contextualSpacing/>
              <w:jc w:val="both"/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6DE5D864" w14:textId="7C9A3804" w:rsidR="00EE73D0" w:rsidRPr="002039FE" w:rsidRDefault="002002D1" w:rsidP="00EE73D0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3523A075" w14:textId="768EFED6" w:rsidR="00EE73D0" w:rsidRPr="002039FE" w:rsidRDefault="00EE73D0" w:rsidP="00EE73D0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idNum</w:t>
            </w:r>
          </w:p>
        </w:tc>
      </w:tr>
      <w:tr w:rsidR="00EE73D0" w:rsidRPr="002039FE" w14:paraId="0378A63C" w14:textId="32CF7335" w:rsidTr="00803744">
        <w:tc>
          <w:tcPr>
            <w:tcW w:w="988" w:type="dxa"/>
          </w:tcPr>
          <w:p w14:paraId="3AC27843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5.8</w:t>
            </w:r>
          </w:p>
        </w:tc>
        <w:tc>
          <w:tcPr>
            <w:tcW w:w="4252" w:type="dxa"/>
          </w:tcPr>
          <w:p w14:paraId="518C6F84" w14:textId="77777777" w:rsidR="00EE73D0" w:rsidRPr="002039FE" w:rsidRDefault="00EE73D0" w:rsidP="00EE73D0">
            <w:pPr>
              <w:contextualSpacing/>
              <w:jc w:val="both"/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выдачи документа</w:t>
            </w:r>
          </w:p>
        </w:tc>
        <w:tc>
          <w:tcPr>
            <w:tcW w:w="5954" w:type="dxa"/>
          </w:tcPr>
          <w:p w14:paraId="139EF83E" w14:textId="77777777" w:rsidR="00EE73D0" w:rsidRPr="002039FE" w:rsidRDefault="00EE73D0" w:rsidP="00EE73D0">
            <w:pPr>
              <w:contextualSpacing/>
              <w:jc w:val="both"/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54A61B78" w14:textId="77777777" w:rsidR="00EE73D0" w:rsidRPr="002039FE" w:rsidRDefault="00EE73D0" w:rsidP="00EE7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B8395C3" w14:textId="66D354F2" w:rsidR="00EE73D0" w:rsidRPr="002039FE" w:rsidRDefault="00EE73D0" w:rsidP="00EE73D0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issueDate</w:t>
            </w:r>
          </w:p>
        </w:tc>
      </w:tr>
      <w:tr w:rsidR="00EE73D0" w:rsidRPr="002039FE" w14:paraId="68D5F985" w14:textId="62154E0D" w:rsidTr="00803744">
        <w:tc>
          <w:tcPr>
            <w:tcW w:w="988" w:type="dxa"/>
          </w:tcPr>
          <w:p w14:paraId="468E04E4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5.9</w:t>
            </w:r>
          </w:p>
        </w:tc>
        <w:tc>
          <w:tcPr>
            <w:tcW w:w="4252" w:type="dxa"/>
          </w:tcPr>
          <w:p w14:paraId="515E8867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Кем выдан документ</w:t>
            </w:r>
          </w:p>
        </w:tc>
        <w:tc>
          <w:tcPr>
            <w:tcW w:w="5954" w:type="dxa"/>
          </w:tcPr>
          <w:p w14:paraId="32A3AEA3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</w:rPr>
              <w:t>Наименование органа, который выдал документ, удостоверяющий личность.</w:t>
            </w:r>
          </w:p>
        </w:tc>
        <w:tc>
          <w:tcPr>
            <w:tcW w:w="992" w:type="dxa"/>
          </w:tcPr>
          <w:p w14:paraId="4C6F672D" w14:textId="77777777" w:rsidR="00EE73D0" w:rsidRPr="002039FE" w:rsidRDefault="00EE73D0" w:rsidP="00EE7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6603E5C" w14:textId="546EB5D5" w:rsidR="00EE73D0" w:rsidRPr="002039FE" w:rsidRDefault="00EE73D0" w:rsidP="00EE73D0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issueAuthority</w:t>
            </w:r>
          </w:p>
        </w:tc>
      </w:tr>
      <w:tr w:rsidR="00EE73D0" w:rsidRPr="002039FE" w14:paraId="74EC7182" w14:textId="15453002" w:rsidTr="00803744">
        <w:tc>
          <w:tcPr>
            <w:tcW w:w="988" w:type="dxa"/>
          </w:tcPr>
          <w:p w14:paraId="73D24ACA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5.10</w:t>
            </w:r>
          </w:p>
        </w:tc>
        <w:tc>
          <w:tcPr>
            <w:tcW w:w="4252" w:type="dxa"/>
          </w:tcPr>
          <w:p w14:paraId="658C21AA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подразделения</w:t>
            </w:r>
          </w:p>
        </w:tc>
        <w:tc>
          <w:tcPr>
            <w:tcW w:w="5954" w:type="dxa"/>
          </w:tcPr>
          <w:p w14:paraId="4BF46161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</w:rPr>
              <w:t>Заполняется только для паспорта гражданина Российской Федерации.</w:t>
            </w:r>
          </w:p>
        </w:tc>
        <w:tc>
          <w:tcPr>
            <w:tcW w:w="992" w:type="dxa"/>
          </w:tcPr>
          <w:p w14:paraId="7948B248" w14:textId="77777777" w:rsidR="00EE73D0" w:rsidRPr="002039FE" w:rsidRDefault="00EE73D0" w:rsidP="00EE7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A4F7560" w14:textId="36429820" w:rsidR="00EE73D0" w:rsidRPr="002039FE" w:rsidRDefault="00EE73D0" w:rsidP="00EE73D0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divCode</w:t>
            </w:r>
          </w:p>
        </w:tc>
      </w:tr>
      <w:tr w:rsidR="00EE73D0" w:rsidRPr="002039FE" w14:paraId="7EFE774D" w14:textId="7556A3A3" w:rsidTr="00803744">
        <w:tc>
          <w:tcPr>
            <w:tcW w:w="988" w:type="dxa"/>
          </w:tcPr>
          <w:p w14:paraId="2DCB8416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5.11</w:t>
            </w:r>
          </w:p>
        </w:tc>
        <w:tc>
          <w:tcPr>
            <w:tcW w:w="4252" w:type="dxa"/>
          </w:tcPr>
          <w:p w14:paraId="7396FD35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окончания срока действия документа</w:t>
            </w:r>
          </w:p>
        </w:tc>
        <w:tc>
          <w:tcPr>
            <w:tcW w:w="5954" w:type="dxa"/>
          </w:tcPr>
          <w:p w14:paraId="027CC375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</w:rPr>
              <w:t>Заполняется при наличии такого срока в документе.</w:t>
            </w:r>
          </w:p>
        </w:tc>
        <w:tc>
          <w:tcPr>
            <w:tcW w:w="992" w:type="dxa"/>
          </w:tcPr>
          <w:p w14:paraId="076313E2" w14:textId="77777777" w:rsidR="00EE73D0" w:rsidRPr="002039FE" w:rsidRDefault="00EE73D0" w:rsidP="00EE7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7D09429" w14:textId="33D2E51C" w:rsidR="00EE73D0" w:rsidRPr="002039FE" w:rsidRDefault="00EE73D0" w:rsidP="00EE73D0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validTo</w:t>
            </w:r>
          </w:p>
        </w:tc>
      </w:tr>
      <w:tr w:rsidR="00EE73D0" w:rsidRPr="002039FE" w14:paraId="53B725A0" w14:textId="37D0AAC2" w:rsidTr="00803744">
        <w:tc>
          <w:tcPr>
            <w:tcW w:w="5240" w:type="dxa"/>
            <w:gridSpan w:val="2"/>
            <w:shd w:val="clear" w:color="auto" w:fill="D9D9D9" w:themeFill="background1" w:themeFillShade="D9"/>
          </w:tcPr>
          <w:p w14:paraId="0333D0A2" w14:textId="2345CF34" w:rsidR="00EE73D0" w:rsidRPr="002039FE" w:rsidRDefault="00EE73D0" w:rsidP="00EE73D0">
            <w:pPr>
              <w:pStyle w:val="4"/>
              <w:outlineLvl w:val="3"/>
              <w:rPr>
                <w:rFonts w:ascii="Arial" w:hAnsi="Arial" w:cs="Arial"/>
              </w:rPr>
            </w:pPr>
            <w:bookmarkStart w:id="25" w:name="_Toc113276745"/>
            <w:r w:rsidRPr="002039FE">
              <w:rPr>
                <w:rFonts w:ascii="Arial" w:hAnsi="Arial" w:cs="Arial"/>
              </w:rPr>
              <w:t>Блок 6. Номер налогоплательщика и регистрационный номер – C6_</w:t>
            </w:r>
            <w:r w:rsidRPr="002039FE">
              <w:rPr>
                <w:rFonts w:ascii="Arial" w:hAnsi="Arial" w:cs="Arial"/>
                <w:lang w:val="en-US"/>
              </w:rPr>
              <w:t>REGNUM</w:t>
            </w:r>
            <w:bookmarkEnd w:id="25"/>
          </w:p>
        </w:tc>
        <w:tc>
          <w:tcPr>
            <w:tcW w:w="5954" w:type="dxa"/>
            <w:shd w:val="clear" w:color="auto" w:fill="D9D9D9" w:themeFill="background1" w:themeFillShade="D9"/>
          </w:tcPr>
          <w:p w14:paraId="75D7915E" w14:textId="77777777" w:rsidR="00EE73D0" w:rsidRPr="002039FE" w:rsidRDefault="00EE73D0" w:rsidP="00EE73D0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69F0BE08" w14:textId="7E710FF3" w:rsidR="00EE73D0" w:rsidRPr="002039FE" w:rsidRDefault="002002D1" w:rsidP="00EE73D0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МО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B33A15A" w14:textId="0BB30087" w:rsidR="00EE73D0" w:rsidRPr="002039FE" w:rsidRDefault="00CB291B" w:rsidP="00EE73D0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>RegnumReply</w:t>
            </w:r>
          </w:p>
        </w:tc>
      </w:tr>
      <w:tr w:rsidR="00EE73D0" w:rsidRPr="002039FE" w14:paraId="4709769E" w14:textId="66C1E178" w:rsidTr="00803744">
        <w:tc>
          <w:tcPr>
            <w:tcW w:w="5240" w:type="dxa"/>
            <w:gridSpan w:val="2"/>
          </w:tcPr>
          <w:p w14:paraId="342B5A78" w14:textId="77777777" w:rsidR="00EE73D0" w:rsidRPr="002039FE" w:rsidRDefault="00EE73D0" w:rsidP="00EE73D0">
            <w:pPr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>(</w:t>
            </w:r>
            <w:r w:rsidRPr="002039FE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 w:rsidRPr="002039FE">
              <w:rPr>
                <w:rFonts w:ascii="Arial" w:hAnsi="Arial" w:cs="Arial"/>
                <w:lang w:val="en-US"/>
              </w:rPr>
              <w:t> </w:t>
            </w:r>
            <w:r w:rsidRPr="002039FE">
              <w:rPr>
                <w:rFonts w:ascii="Arial" w:hAnsi="Arial" w:cs="Arial"/>
              </w:rPr>
              <w:t>При наличии нескольких номеров налогоплательщика показатели «Код номера налогоплательщика» и «Номер налогоплательщика» формируются для каждого номера налогоплательщика.</w:t>
            </w:r>
          </w:p>
        </w:tc>
        <w:tc>
          <w:tcPr>
            <w:tcW w:w="5954" w:type="dxa"/>
          </w:tcPr>
          <w:p w14:paraId="7E3A8448" w14:textId="77777777" w:rsidR="00EE73D0" w:rsidRPr="002039FE" w:rsidRDefault="00EE73D0" w:rsidP="00EE73D0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25F1C46E" w14:textId="77777777" w:rsidR="00EE73D0" w:rsidRPr="002039FE" w:rsidRDefault="00EE73D0" w:rsidP="00EE7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6F3A863" w14:textId="77777777" w:rsidR="00EE73D0" w:rsidRPr="002039FE" w:rsidRDefault="00EE73D0" w:rsidP="00EE73D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EE73D0" w:rsidRPr="002039FE" w14:paraId="72762BBD" w14:textId="3C8FB81B" w:rsidTr="00803744">
        <w:tc>
          <w:tcPr>
            <w:tcW w:w="988" w:type="dxa"/>
          </w:tcPr>
          <w:p w14:paraId="51187040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6.1</w:t>
            </w:r>
          </w:p>
        </w:tc>
        <w:tc>
          <w:tcPr>
            <w:tcW w:w="4252" w:type="dxa"/>
          </w:tcPr>
          <w:p w14:paraId="319733D3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номера налогоплательщика</w:t>
            </w:r>
          </w:p>
        </w:tc>
        <w:tc>
          <w:tcPr>
            <w:tcW w:w="5954" w:type="dxa"/>
          </w:tcPr>
          <w:p w14:paraId="10ABE0B3" w14:textId="001242CF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</w:rPr>
              <w:t xml:space="preserve">Заполняется согласно документу, подтверждающему постановку лица на налоговый учет. Заполняется по </w:t>
            </w:r>
            <w:hyperlink w:anchor="_Справочник_1.7._Виды" w:history="1">
              <w:r w:rsidRPr="00AD7CF2">
                <w:rPr>
                  <w:rStyle w:val="a9"/>
                  <w:rFonts w:ascii="Arial" w:hAnsi="Arial" w:cs="Arial"/>
                </w:rPr>
                <w:t>справочнику 1.7</w:t>
              </w:r>
            </w:hyperlink>
            <w:r w:rsidR="00AD7CF2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</w:tcPr>
          <w:p w14:paraId="2CD7EB9A" w14:textId="6A140D55" w:rsidR="00EE73D0" w:rsidRPr="002039FE" w:rsidRDefault="00206B43" w:rsidP="00EE73D0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7096AAFD" w14:textId="497A6381" w:rsidR="00EE73D0" w:rsidRPr="002039FE" w:rsidRDefault="00CB291B" w:rsidP="00CB291B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taxpayerCode</w:t>
            </w:r>
          </w:p>
        </w:tc>
      </w:tr>
      <w:tr w:rsidR="00EE73D0" w:rsidRPr="002039FE" w14:paraId="4F3BE0B6" w14:textId="5F2A9B2D" w:rsidTr="00803744">
        <w:tc>
          <w:tcPr>
            <w:tcW w:w="988" w:type="dxa"/>
          </w:tcPr>
          <w:p w14:paraId="3A78E5BA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lastRenderedPageBreak/>
              <w:t>6.2</w:t>
            </w:r>
          </w:p>
        </w:tc>
        <w:tc>
          <w:tcPr>
            <w:tcW w:w="4252" w:type="dxa"/>
          </w:tcPr>
          <w:p w14:paraId="4B11D1FB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Номер налогоплательщика</w:t>
            </w:r>
          </w:p>
        </w:tc>
        <w:tc>
          <w:tcPr>
            <w:tcW w:w="5954" w:type="dxa"/>
          </w:tcPr>
          <w:p w14:paraId="05B179FB" w14:textId="77777777" w:rsidR="00EE73D0" w:rsidRPr="002039FE" w:rsidRDefault="00EE73D0" w:rsidP="00EE73D0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Номер налогоплательщика того вида, который указан по показателю 6.1 «Код номера налогоплательщика».</w:t>
            </w:r>
          </w:p>
          <w:p w14:paraId="04A145F7" w14:textId="77777777" w:rsidR="00EE73D0" w:rsidRPr="002039FE" w:rsidRDefault="00EE73D0" w:rsidP="00EE73D0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Заполняется согласно документу, подтверждающему постановку лица на налоговый учет. Указывается номер налогоплательщика того вида, который указан по показателю «Код номера налогоплательщика».</w:t>
            </w:r>
          </w:p>
          <w:p w14:paraId="3A05B58D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</w:rPr>
              <w:t>Если по показателю «Код номера налогоплательщика» указан код «1», по показателю «Номер налогоплательщика» указывается ИНН в соответствии с пунктом 7 статьи 84 Налогового кодекса Российской Федерации (Собрание законодательства Российской Федерации, 1998, № 31, ст. 3824; 2019, № 39, ст. 5375).</w:t>
            </w:r>
          </w:p>
        </w:tc>
        <w:tc>
          <w:tcPr>
            <w:tcW w:w="992" w:type="dxa"/>
          </w:tcPr>
          <w:p w14:paraId="0812AB22" w14:textId="42E9404E" w:rsidR="00EE73D0" w:rsidRPr="002039FE" w:rsidRDefault="00206B43" w:rsidP="00EE73D0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00900384" w14:textId="6A0C7C15" w:rsidR="00EE73D0" w:rsidRPr="002039FE" w:rsidRDefault="00CB291B" w:rsidP="00CB291B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taxpayerNum</w:t>
            </w:r>
          </w:p>
        </w:tc>
      </w:tr>
      <w:tr w:rsidR="00EE73D0" w:rsidRPr="002039FE" w14:paraId="11A06646" w14:textId="2FE37D3A" w:rsidTr="00803744">
        <w:tc>
          <w:tcPr>
            <w:tcW w:w="988" w:type="dxa"/>
          </w:tcPr>
          <w:p w14:paraId="47288A25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6.3</w:t>
            </w:r>
          </w:p>
        </w:tc>
        <w:tc>
          <w:tcPr>
            <w:tcW w:w="4252" w:type="dxa"/>
          </w:tcPr>
          <w:p w14:paraId="79489A16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Регистрационный номер</w:t>
            </w:r>
          </w:p>
        </w:tc>
        <w:tc>
          <w:tcPr>
            <w:tcW w:w="5954" w:type="dxa"/>
          </w:tcPr>
          <w:p w14:paraId="714C265D" w14:textId="77777777" w:rsidR="00EE73D0" w:rsidRPr="002039FE" w:rsidRDefault="00EE73D0" w:rsidP="00EE73D0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Заполняется, если субъект является индивидуальным предпринимателем.</w:t>
            </w:r>
          </w:p>
          <w:p w14:paraId="1168BF0A" w14:textId="77777777" w:rsidR="00EE73D0" w:rsidRPr="002039FE" w:rsidRDefault="00EE73D0" w:rsidP="00EE73D0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Указывается основной государственный регистрационный номер индивидуального предпринимателя (далее – ОГРНИП). Указывается в соответствии с пунктом 2 статьи 4 Федерального закона от 8 августа 2001 года № 129-ФЗ «О государственной регистрации юридических лиц и индивидуальных предпринимателей» (Собрание законодательства Российской Федерации, 2001, № 33, ст. 3431; 2011, № 27, ст. 3880).</w:t>
            </w:r>
          </w:p>
          <w:p w14:paraId="7A75A2D8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</w:rPr>
              <w:t>Для иностранного индивидуального предпринимателя указывается регистрационный номер в стране регистрации (инкорпорации) или его аналог.</w:t>
            </w:r>
          </w:p>
        </w:tc>
        <w:tc>
          <w:tcPr>
            <w:tcW w:w="992" w:type="dxa"/>
          </w:tcPr>
          <w:p w14:paraId="0DF52BDD" w14:textId="6ADFE408" w:rsidR="00EE73D0" w:rsidRPr="002039FE" w:rsidRDefault="00206B43" w:rsidP="00EE73D0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4547DC3C" w14:textId="21131702" w:rsidR="00EE73D0" w:rsidRPr="002039FE" w:rsidRDefault="00CB291B" w:rsidP="00EE73D0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regNum</w:t>
            </w:r>
          </w:p>
        </w:tc>
      </w:tr>
      <w:tr w:rsidR="00EE73D0" w:rsidRPr="002039FE" w14:paraId="33990B3D" w14:textId="70D8B7AF" w:rsidTr="00803744">
        <w:tc>
          <w:tcPr>
            <w:tcW w:w="5240" w:type="dxa"/>
            <w:gridSpan w:val="2"/>
            <w:shd w:val="clear" w:color="auto" w:fill="D9D9D9" w:themeFill="background1" w:themeFillShade="D9"/>
          </w:tcPr>
          <w:p w14:paraId="51804C9E" w14:textId="3013A697" w:rsidR="00EE73D0" w:rsidRPr="002039FE" w:rsidRDefault="00EE73D0" w:rsidP="00EE73D0">
            <w:pPr>
              <w:pStyle w:val="4"/>
              <w:outlineLvl w:val="3"/>
              <w:rPr>
                <w:rFonts w:ascii="Arial" w:hAnsi="Arial" w:cs="Arial"/>
              </w:rPr>
            </w:pPr>
            <w:bookmarkStart w:id="26" w:name="_Toc113276746"/>
            <w:r w:rsidRPr="002039FE">
              <w:rPr>
                <w:rFonts w:ascii="Arial" w:hAnsi="Arial" w:cs="Arial"/>
              </w:rPr>
              <w:t>Блок 7. СНИЛС – C7_SNILS</w:t>
            </w:r>
            <w:bookmarkEnd w:id="26"/>
          </w:p>
        </w:tc>
        <w:tc>
          <w:tcPr>
            <w:tcW w:w="5954" w:type="dxa"/>
            <w:shd w:val="clear" w:color="auto" w:fill="D9D9D9" w:themeFill="background1" w:themeFillShade="D9"/>
          </w:tcPr>
          <w:p w14:paraId="42082449" w14:textId="77777777" w:rsidR="00EE73D0" w:rsidRPr="002039FE" w:rsidRDefault="00EE73D0" w:rsidP="00EE73D0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4D64EB05" w14:textId="0CFC8653" w:rsidR="00EE73D0" w:rsidRPr="002039FE" w:rsidRDefault="00206B43" w:rsidP="00EE73D0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МО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50B9A7A" w14:textId="2A7080AD" w:rsidR="00EE73D0" w:rsidRPr="002039FE" w:rsidRDefault="00CB291B" w:rsidP="00EE73D0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SNILSReply</w:t>
            </w:r>
          </w:p>
        </w:tc>
      </w:tr>
      <w:tr w:rsidR="00EE73D0" w:rsidRPr="002039FE" w14:paraId="3D67F01E" w14:textId="6932155B" w:rsidTr="00803744">
        <w:tc>
          <w:tcPr>
            <w:tcW w:w="988" w:type="dxa"/>
          </w:tcPr>
          <w:p w14:paraId="1150F6A2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7.1</w:t>
            </w:r>
          </w:p>
        </w:tc>
        <w:tc>
          <w:tcPr>
            <w:tcW w:w="4252" w:type="dxa"/>
          </w:tcPr>
          <w:p w14:paraId="6A1265AA" w14:textId="77777777" w:rsidR="00EE73D0" w:rsidRPr="002039FE" w:rsidRDefault="00EE73D0" w:rsidP="00EE73D0">
            <w:pPr>
              <w:rPr>
                <w:rFonts w:ascii="Arial" w:eastAsia="Calibri" w:hAnsi="Arial" w:cs="Arial"/>
                <w:lang w:val="en-US"/>
              </w:rPr>
            </w:pPr>
            <w:r w:rsidRPr="002039FE">
              <w:rPr>
                <w:rFonts w:ascii="Arial" w:eastAsia="Calibri" w:hAnsi="Arial" w:cs="Arial"/>
              </w:rPr>
              <w:t>СНИЛС</w:t>
            </w:r>
          </w:p>
        </w:tc>
        <w:tc>
          <w:tcPr>
            <w:tcW w:w="5954" w:type="dxa"/>
          </w:tcPr>
          <w:p w14:paraId="5ED3092A" w14:textId="77777777" w:rsidR="00EE73D0" w:rsidRPr="002039FE" w:rsidRDefault="00EE73D0" w:rsidP="00EE73D0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Страховой номер индивидуального лицевого счета (далее – СНИЛС) физического лица. </w:t>
            </w:r>
          </w:p>
          <w:p w14:paraId="61138B5D" w14:textId="77777777" w:rsidR="00EE73D0" w:rsidRPr="002039FE" w:rsidRDefault="00EE73D0" w:rsidP="00EE73D0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Номер указывается согласно документу, подтверждающему регистрацию физического лица в системе индивидуального (персонифицированного) учета.</w:t>
            </w:r>
          </w:p>
          <w:p w14:paraId="45D65955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Заполняется, если субъект предоставил СНИЛС источнику.</w:t>
            </w:r>
          </w:p>
        </w:tc>
        <w:tc>
          <w:tcPr>
            <w:tcW w:w="992" w:type="dxa"/>
          </w:tcPr>
          <w:p w14:paraId="4B2DF6F5" w14:textId="2C7C24A4" w:rsidR="00EE73D0" w:rsidRPr="002039FE" w:rsidRDefault="00206B43" w:rsidP="00EE73D0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2268" w:type="dxa"/>
          </w:tcPr>
          <w:p w14:paraId="416A387F" w14:textId="75A16A33" w:rsidR="00EE73D0" w:rsidRPr="002039FE" w:rsidRDefault="00CB291B" w:rsidP="00EE73D0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SNILS</w:t>
            </w:r>
          </w:p>
        </w:tc>
      </w:tr>
      <w:tr w:rsidR="00EE73D0" w:rsidRPr="002039FE" w14:paraId="07952463" w14:textId="23064451" w:rsidTr="00803744">
        <w:trPr>
          <w:trHeight w:val="347"/>
        </w:trPr>
        <w:tc>
          <w:tcPr>
            <w:tcW w:w="5240" w:type="dxa"/>
            <w:gridSpan w:val="2"/>
          </w:tcPr>
          <w:p w14:paraId="577383F1" w14:textId="77777777" w:rsidR="00EE73D0" w:rsidRPr="002039FE" w:rsidRDefault="00EE73D0" w:rsidP="00EE73D0">
            <w:pPr>
              <w:spacing w:after="40"/>
              <w:jc w:val="center"/>
              <w:rPr>
                <w:rFonts w:ascii="Arial" w:eastAsia="Calibri" w:hAnsi="Arial" w:cs="Arial"/>
              </w:rPr>
            </w:pPr>
          </w:p>
          <w:p w14:paraId="0599949D" w14:textId="32471A09" w:rsidR="00EE73D0" w:rsidRPr="002039FE" w:rsidRDefault="00EE73D0" w:rsidP="0097136C">
            <w:pPr>
              <w:spacing w:after="40"/>
              <w:jc w:val="center"/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 xml:space="preserve">Подраздел 1.2. </w:t>
            </w:r>
            <w:r w:rsidRPr="002039FE">
              <w:rPr>
                <w:rFonts w:ascii="Arial" w:hAnsi="Arial" w:cs="Arial"/>
                <w:b/>
              </w:rPr>
              <w:t xml:space="preserve">Основная часть </w:t>
            </w:r>
            <w:r w:rsidR="0097136C" w:rsidRPr="002039FE">
              <w:rPr>
                <w:rFonts w:ascii="Arial" w:hAnsi="Arial" w:cs="Arial"/>
                <w:b/>
              </w:rPr>
              <w:t>КИ</w:t>
            </w:r>
          </w:p>
        </w:tc>
        <w:tc>
          <w:tcPr>
            <w:tcW w:w="5954" w:type="dxa"/>
          </w:tcPr>
          <w:p w14:paraId="6FE6F943" w14:textId="77777777" w:rsidR="00EE73D0" w:rsidRPr="002039FE" w:rsidRDefault="00EE73D0" w:rsidP="00EE73D0">
            <w:pPr>
              <w:spacing w:after="4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0AF58251" w14:textId="77777777" w:rsidR="00EE73D0" w:rsidRPr="002039FE" w:rsidRDefault="00EE73D0" w:rsidP="00EE7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277ABA5" w14:textId="77777777" w:rsidR="00EE73D0" w:rsidRPr="002039FE" w:rsidRDefault="00EE73D0" w:rsidP="00EE73D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EE73D0" w:rsidRPr="002039FE" w14:paraId="3E91A82C" w14:textId="0400B914" w:rsidTr="00803744">
        <w:trPr>
          <w:trHeight w:val="192"/>
        </w:trPr>
        <w:tc>
          <w:tcPr>
            <w:tcW w:w="5240" w:type="dxa"/>
            <w:gridSpan w:val="2"/>
          </w:tcPr>
          <w:p w14:paraId="7FA19DF6" w14:textId="44C72428" w:rsidR="00EE73D0" w:rsidRPr="002039FE" w:rsidRDefault="00EE73D0" w:rsidP="0097136C">
            <w:pPr>
              <w:pStyle w:val="3"/>
              <w:spacing w:line="240" w:lineRule="auto"/>
              <w:ind w:left="28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  <w:bookmarkStart w:id="27" w:name="_Toc113276747"/>
            <w:r w:rsidRPr="002039FE">
              <w:rPr>
                <w:rFonts w:ascii="Arial" w:hAnsi="Arial" w:cs="Arial"/>
                <w:sz w:val="22"/>
                <w:szCs w:val="22"/>
              </w:rPr>
              <w:t xml:space="preserve">Специальные сведения о субъекте </w:t>
            </w:r>
            <w:r w:rsidR="0097136C" w:rsidRPr="002039FE">
              <w:rPr>
                <w:rFonts w:ascii="Arial" w:hAnsi="Arial" w:cs="Arial"/>
                <w:sz w:val="22"/>
                <w:szCs w:val="22"/>
              </w:rPr>
              <w:t>КИ</w:t>
            </w:r>
            <w:bookmarkEnd w:id="27"/>
          </w:p>
        </w:tc>
        <w:tc>
          <w:tcPr>
            <w:tcW w:w="5954" w:type="dxa"/>
          </w:tcPr>
          <w:p w14:paraId="7635E8D0" w14:textId="77777777" w:rsidR="00EE73D0" w:rsidRPr="002039FE" w:rsidRDefault="00EE73D0" w:rsidP="00EE73D0">
            <w:pPr>
              <w:spacing w:after="40"/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992" w:type="dxa"/>
          </w:tcPr>
          <w:p w14:paraId="0D317CE9" w14:textId="77777777" w:rsidR="00EE73D0" w:rsidRPr="002039FE" w:rsidRDefault="00EE73D0" w:rsidP="00EE7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AC8E977" w14:textId="77777777" w:rsidR="00EE73D0" w:rsidRPr="002039FE" w:rsidRDefault="00EE73D0" w:rsidP="00EE73D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EE73D0" w:rsidRPr="002039FE" w14:paraId="5FBFAB48" w14:textId="78B152B8" w:rsidTr="00803744">
        <w:tc>
          <w:tcPr>
            <w:tcW w:w="5240" w:type="dxa"/>
            <w:gridSpan w:val="2"/>
            <w:shd w:val="clear" w:color="auto" w:fill="D9D9D9" w:themeFill="background1" w:themeFillShade="D9"/>
          </w:tcPr>
          <w:p w14:paraId="501A7E2E" w14:textId="2D306F07" w:rsidR="00EE73D0" w:rsidRPr="002039FE" w:rsidRDefault="00EE73D0" w:rsidP="00EE73D0">
            <w:pPr>
              <w:pStyle w:val="4"/>
              <w:outlineLvl w:val="3"/>
              <w:rPr>
                <w:rFonts w:ascii="Arial" w:hAnsi="Arial" w:cs="Arial"/>
              </w:rPr>
            </w:pPr>
            <w:bookmarkStart w:id="28" w:name="_Toc113276748"/>
            <w:r w:rsidRPr="002039FE">
              <w:rPr>
                <w:rFonts w:ascii="Arial" w:hAnsi="Arial" w:cs="Arial"/>
              </w:rPr>
              <w:t>Блок 8. Регистрация физического лица по месту жительства или пребывания - C8_REGADDR</w:t>
            </w:r>
            <w:bookmarkEnd w:id="28"/>
          </w:p>
          <w:p w14:paraId="74ED7C4B" w14:textId="683262DD" w:rsidR="0027642A" w:rsidRPr="002039FE" w:rsidRDefault="0027642A" w:rsidP="0027642A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(допустим 1 на группу блоков)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14:paraId="55C6410E" w14:textId="77777777" w:rsidR="00EE73D0" w:rsidRPr="002039FE" w:rsidRDefault="00EE73D0" w:rsidP="00EE73D0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31BAA103" w14:textId="56CE7B3B" w:rsidR="00EE73D0" w:rsidRPr="002039FE" w:rsidRDefault="00206B43" w:rsidP="00EE73D0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МО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5BF4A8A" w14:textId="2A2AD81D" w:rsidR="00EE73D0" w:rsidRPr="002039FE" w:rsidRDefault="00F94C6A" w:rsidP="00D72D4D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2039FE">
              <w:rPr>
                <w:rFonts w:ascii="Arial" w:hAnsi="Arial" w:cs="Arial"/>
                <w:b/>
              </w:rPr>
              <w:t>A</w:t>
            </w:r>
            <w:r w:rsidR="005F41AA" w:rsidRPr="002039FE">
              <w:rPr>
                <w:rFonts w:ascii="Arial" w:hAnsi="Arial" w:cs="Arial"/>
                <w:b/>
                <w:lang w:val="en-US"/>
              </w:rPr>
              <w:t>ddress</w:t>
            </w:r>
            <w:r w:rsidRPr="002039FE">
              <w:rPr>
                <w:rFonts w:ascii="Arial" w:hAnsi="Arial" w:cs="Arial"/>
                <w:b/>
              </w:rPr>
              <w:t>Reply</w:t>
            </w:r>
            <w:r w:rsidR="00D72D4D">
              <w:rPr>
                <w:rFonts w:ascii="Arial" w:hAnsi="Arial" w:cs="Arial"/>
                <w:b/>
                <w:lang w:val="en-US"/>
              </w:rPr>
              <w:t>RUTDF</w:t>
            </w:r>
            <w:r w:rsidR="002E6B76" w:rsidRPr="002039FE">
              <w:rPr>
                <w:rFonts w:ascii="Arial" w:hAnsi="Arial" w:cs="Arial"/>
                <w:b/>
                <w:lang w:val="en-US"/>
              </w:rPr>
              <w:t>/</w:t>
            </w:r>
            <w:r w:rsidR="002E6B76" w:rsidRPr="002039FE">
              <w:rPr>
                <w:rFonts w:ascii="Arial" w:hAnsi="Arial" w:cs="Arial"/>
                <w:lang w:val="en-US"/>
              </w:rPr>
              <w:t>addressType=1</w:t>
            </w:r>
          </w:p>
        </w:tc>
      </w:tr>
      <w:tr w:rsidR="00EE73D0" w:rsidRPr="002039FE" w14:paraId="0CF0EA62" w14:textId="569B66F9" w:rsidTr="00803744">
        <w:tc>
          <w:tcPr>
            <w:tcW w:w="988" w:type="dxa"/>
          </w:tcPr>
          <w:p w14:paraId="571AD607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8.1</w:t>
            </w:r>
          </w:p>
        </w:tc>
        <w:tc>
          <w:tcPr>
            <w:tcW w:w="4252" w:type="dxa"/>
          </w:tcPr>
          <w:p w14:paraId="3B91A176" w14:textId="77777777" w:rsidR="00EE73D0" w:rsidRPr="002039FE" w:rsidRDefault="00EE73D0" w:rsidP="00EE73D0">
            <w:pPr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</w:rPr>
              <w:t>Код адреса регистрации</w:t>
            </w:r>
          </w:p>
        </w:tc>
        <w:tc>
          <w:tcPr>
            <w:tcW w:w="5954" w:type="dxa"/>
          </w:tcPr>
          <w:p w14:paraId="5CEBFA51" w14:textId="7016AEEF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 xml:space="preserve">Заполняется по </w:t>
            </w:r>
            <w:hyperlink w:anchor="_Справочник_1.2._Виды" w:history="1">
              <w:r w:rsidRPr="00AD7CF2">
                <w:rPr>
                  <w:rStyle w:val="a9"/>
                  <w:rFonts w:ascii="Arial" w:eastAsia="Calibri" w:hAnsi="Arial" w:cs="Arial"/>
                </w:rPr>
                <w:t>справочнику 1.2</w:t>
              </w:r>
            </w:hyperlink>
            <w:r w:rsidR="00AD7CF2">
              <w:rPr>
                <w:rFonts w:ascii="Arial" w:eastAsia="Calibri" w:hAnsi="Arial" w:cs="Arial"/>
              </w:rPr>
              <w:t>.</w:t>
            </w:r>
          </w:p>
          <w:p w14:paraId="63EED615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Если указан код «2», иные показатели блока 8 заполняются сведениями об адресе регистрации субъекта по месту пребывания.</w:t>
            </w:r>
          </w:p>
          <w:p w14:paraId="1D95B534" w14:textId="77777777" w:rsidR="00EE73D0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Если указан код «3», иные показатели блока 8 не заполняются.</w:t>
            </w:r>
          </w:p>
          <w:p w14:paraId="5C97C99B" w14:textId="65EDF5FE" w:rsidR="004C51DF" w:rsidRPr="002039FE" w:rsidRDefault="004C51DF" w:rsidP="00EE73D0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При отсутствии сведений по этому показателю укажите «-».</w:t>
            </w:r>
          </w:p>
        </w:tc>
        <w:tc>
          <w:tcPr>
            <w:tcW w:w="992" w:type="dxa"/>
          </w:tcPr>
          <w:p w14:paraId="461E2151" w14:textId="0619A5E7" w:rsidR="00EE73D0" w:rsidRPr="002039FE" w:rsidRDefault="00206B43" w:rsidP="00EE73D0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22CA4C4E" w14:textId="52FB454A" w:rsidR="00EE73D0" w:rsidRPr="002039FE" w:rsidRDefault="002E6B76" w:rsidP="00EE73D0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reg</w:t>
            </w:r>
            <w:r w:rsidR="005C753D" w:rsidRPr="002039FE">
              <w:rPr>
                <w:rFonts w:ascii="Arial" w:hAnsi="Arial" w:cs="Arial"/>
                <w:lang w:val="en-US"/>
              </w:rPr>
              <w:t>Type</w:t>
            </w:r>
          </w:p>
        </w:tc>
      </w:tr>
      <w:tr w:rsidR="00EE73D0" w:rsidRPr="002039FE" w14:paraId="39C62DCB" w14:textId="45DE0AC0" w:rsidTr="00803744">
        <w:tc>
          <w:tcPr>
            <w:tcW w:w="988" w:type="dxa"/>
          </w:tcPr>
          <w:p w14:paraId="115C6FCC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8.2</w:t>
            </w:r>
          </w:p>
        </w:tc>
        <w:tc>
          <w:tcPr>
            <w:tcW w:w="4252" w:type="dxa"/>
          </w:tcPr>
          <w:p w14:paraId="22398F72" w14:textId="77777777" w:rsidR="00EE73D0" w:rsidRPr="002039FE" w:rsidRDefault="00EE73D0" w:rsidP="00EE73D0">
            <w:pPr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</w:rPr>
              <w:t>Почтовый индекс</w:t>
            </w:r>
          </w:p>
        </w:tc>
        <w:tc>
          <w:tcPr>
            <w:tcW w:w="5954" w:type="dxa"/>
          </w:tcPr>
          <w:p w14:paraId="1540D3F2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730FA1FC" w14:textId="74D82157" w:rsidR="00EE73D0" w:rsidRPr="002039FE" w:rsidRDefault="00EE73D0" w:rsidP="00EE7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24F4D5A" w14:textId="171BFA21" w:rsidR="00EE73D0" w:rsidRPr="002039FE" w:rsidRDefault="00E27619" w:rsidP="00EE73D0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postal</w:t>
            </w:r>
          </w:p>
        </w:tc>
      </w:tr>
      <w:tr w:rsidR="00EE73D0" w:rsidRPr="002039FE" w14:paraId="3446F62B" w14:textId="67575B39" w:rsidTr="00803744">
        <w:tc>
          <w:tcPr>
            <w:tcW w:w="988" w:type="dxa"/>
          </w:tcPr>
          <w:p w14:paraId="02D7984C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8.3</w:t>
            </w:r>
          </w:p>
        </w:tc>
        <w:tc>
          <w:tcPr>
            <w:tcW w:w="4252" w:type="dxa"/>
          </w:tcPr>
          <w:p w14:paraId="23FA3D08" w14:textId="77777777" w:rsidR="00EE73D0" w:rsidRPr="002039FE" w:rsidRDefault="00EE73D0" w:rsidP="00EE73D0">
            <w:pPr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</w:rPr>
              <w:t>Код страны по ОКСМ</w:t>
            </w:r>
          </w:p>
        </w:tc>
        <w:tc>
          <w:tcPr>
            <w:tcW w:w="5954" w:type="dxa"/>
          </w:tcPr>
          <w:p w14:paraId="52040FD5" w14:textId="24C4F716" w:rsidR="00EE73D0" w:rsidRPr="002039FE" w:rsidRDefault="00B1454A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 xml:space="preserve">Цифровой код страны согласно Общероссийскому классификатору стран мира (далее – ОКСМ, см. </w:t>
            </w:r>
            <w:hyperlink w:anchor="_Справочник_А1._Коды" w:history="1">
              <w:r w:rsidR="00AD7CF2" w:rsidRPr="00AD7CF2">
                <w:rPr>
                  <w:rStyle w:val="a9"/>
                  <w:rFonts w:ascii="Arial" w:eastAsia="Calibri" w:hAnsi="Arial" w:cs="Arial"/>
                </w:rPr>
                <w:t>с</w:t>
              </w:r>
              <w:r w:rsidRPr="00AD7CF2">
                <w:rPr>
                  <w:rStyle w:val="a9"/>
                  <w:rFonts w:ascii="Arial" w:eastAsia="Calibri" w:hAnsi="Arial" w:cs="Arial"/>
                </w:rPr>
                <w:t>правочник A1</w:t>
              </w:r>
            </w:hyperlink>
            <w:r w:rsidRPr="002039FE">
              <w:rPr>
                <w:rFonts w:ascii="Arial" w:eastAsia="Calibri" w:hAnsi="Arial" w:cs="Arial"/>
              </w:rPr>
              <w:t>).</w:t>
            </w:r>
          </w:p>
          <w:p w14:paraId="00E04A81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При отсутствии страны в ОКСМ указывается «999».</w:t>
            </w:r>
          </w:p>
        </w:tc>
        <w:tc>
          <w:tcPr>
            <w:tcW w:w="992" w:type="dxa"/>
          </w:tcPr>
          <w:p w14:paraId="3796EE76" w14:textId="286A91AF" w:rsidR="00EE73D0" w:rsidRPr="002039FE" w:rsidRDefault="00206B43" w:rsidP="00EE73D0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1D537858" w14:textId="5D7567C2" w:rsidR="00EE73D0" w:rsidRPr="002039FE" w:rsidRDefault="001C4122" w:rsidP="00EE73D0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OKSM</w:t>
            </w:r>
          </w:p>
        </w:tc>
      </w:tr>
      <w:tr w:rsidR="00EE73D0" w:rsidRPr="002039FE" w14:paraId="32BF9AB2" w14:textId="263C8B42" w:rsidTr="00803744">
        <w:tc>
          <w:tcPr>
            <w:tcW w:w="988" w:type="dxa"/>
          </w:tcPr>
          <w:p w14:paraId="215E91A3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8.4</w:t>
            </w:r>
          </w:p>
        </w:tc>
        <w:tc>
          <w:tcPr>
            <w:tcW w:w="4252" w:type="dxa"/>
          </w:tcPr>
          <w:p w14:paraId="4405CEAA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Наименование иной страны</w:t>
            </w:r>
          </w:p>
        </w:tc>
        <w:tc>
          <w:tcPr>
            <w:tcW w:w="5954" w:type="dxa"/>
          </w:tcPr>
          <w:p w14:paraId="2DD62F4B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Заполняется, если по показателю «Код страны по ОКСМ» указано «999»</w:t>
            </w:r>
          </w:p>
        </w:tc>
        <w:tc>
          <w:tcPr>
            <w:tcW w:w="992" w:type="dxa"/>
          </w:tcPr>
          <w:p w14:paraId="0CE11A6E" w14:textId="17E243D6" w:rsidR="00EE73D0" w:rsidRPr="002039FE" w:rsidRDefault="00206B43" w:rsidP="00EE73D0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7BB71ACB" w14:textId="2722892B" w:rsidR="00EE73D0" w:rsidRPr="002039FE" w:rsidRDefault="005C753D" w:rsidP="00EE73D0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otherCountry</w:t>
            </w:r>
          </w:p>
        </w:tc>
      </w:tr>
      <w:tr w:rsidR="00EE73D0" w:rsidRPr="002039FE" w14:paraId="30E58E7C" w14:textId="3A8BEA50" w:rsidTr="00803744">
        <w:tc>
          <w:tcPr>
            <w:tcW w:w="988" w:type="dxa"/>
          </w:tcPr>
          <w:p w14:paraId="7B9E62FF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lastRenderedPageBreak/>
              <w:t>8.5</w:t>
            </w:r>
          </w:p>
        </w:tc>
        <w:tc>
          <w:tcPr>
            <w:tcW w:w="4252" w:type="dxa"/>
          </w:tcPr>
          <w:p w14:paraId="0648C3A8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Номер адреса в ФИАС</w:t>
            </w:r>
          </w:p>
        </w:tc>
        <w:tc>
          <w:tcPr>
            <w:tcW w:w="5954" w:type="dxa"/>
          </w:tcPr>
          <w:p w14:paraId="3086B09D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 xml:space="preserve">Уникальный номер адреса объекта адресации в государственном адресном реестре федеральной информационной адресной системы (далее – ФИАС). </w:t>
            </w:r>
          </w:p>
          <w:p w14:paraId="3A3253CC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Указываются код населенного пункта, код улицы, код дома (владения), код корпуса и код номера квартиры.</w:t>
            </w:r>
          </w:p>
        </w:tc>
        <w:tc>
          <w:tcPr>
            <w:tcW w:w="992" w:type="dxa"/>
          </w:tcPr>
          <w:p w14:paraId="37C58E01" w14:textId="63A3D08E" w:rsidR="00EE73D0" w:rsidRPr="002039FE" w:rsidRDefault="00206B43" w:rsidP="00EE73D0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24A8CF9D" w14:textId="319C54AE" w:rsidR="00EE73D0" w:rsidRPr="002039FE" w:rsidRDefault="00310A51" w:rsidP="00EE73D0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FIAS</w:t>
            </w:r>
          </w:p>
        </w:tc>
      </w:tr>
      <w:tr w:rsidR="00EE73D0" w:rsidRPr="002039FE" w14:paraId="64D2ADB6" w14:textId="7B31779F" w:rsidTr="00803744">
        <w:tc>
          <w:tcPr>
            <w:tcW w:w="988" w:type="dxa"/>
          </w:tcPr>
          <w:p w14:paraId="719807E1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8.6</w:t>
            </w:r>
          </w:p>
        </w:tc>
        <w:tc>
          <w:tcPr>
            <w:tcW w:w="4252" w:type="dxa"/>
          </w:tcPr>
          <w:p w14:paraId="707344F6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населенного пункта по ОКАТО</w:t>
            </w:r>
          </w:p>
        </w:tc>
        <w:tc>
          <w:tcPr>
            <w:tcW w:w="5954" w:type="dxa"/>
          </w:tcPr>
          <w:p w14:paraId="112985E2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Указывается согласно Общероссийскому классификатору объектов административно-территориального деления (далее – ОКАТО).</w:t>
            </w:r>
          </w:p>
          <w:p w14:paraId="0101F3F7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При отсутствии в ОКАТО кода населенного пункта указывается «99 999 999 999».</w:t>
            </w:r>
          </w:p>
        </w:tc>
        <w:tc>
          <w:tcPr>
            <w:tcW w:w="992" w:type="dxa"/>
          </w:tcPr>
          <w:p w14:paraId="42F8FB6F" w14:textId="2CE16FFA" w:rsidR="00EE73D0" w:rsidRPr="002039FE" w:rsidRDefault="00206B43" w:rsidP="00EE73D0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33C71ACE" w14:textId="2759E030" w:rsidR="00EE73D0" w:rsidRPr="002039FE" w:rsidRDefault="00310A51" w:rsidP="00EE73D0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OKATO</w:t>
            </w:r>
          </w:p>
        </w:tc>
      </w:tr>
      <w:tr w:rsidR="00EE73D0" w:rsidRPr="002039FE" w14:paraId="51606F91" w14:textId="785C170A" w:rsidTr="00803744">
        <w:tc>
          <w:tcPr>
            <w:tcW w:w="988" w:type="dxa"/>
          </w:tcPr>
          <w:p w14:paraId="015F0300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8.7</w:t>
            </w:r>
          </w:p>
        </w:tc>
        <w:tc>
          <w:tcPr>
            <w:tcW w:w="4252" w:type="dxa"/>
          </w:tcPr>
          <w:p w14:paraId="3502CF59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Иной населенный пункт</w:t>
            </w:r>
          </w:p>
        </w:tc>
        <w:tc>
          <w:tcPr>
            <w:tcW w:w="5954" w:type="dxa"/>
          </w:tcPr>
          <w:p w14:paraId="47D95396" w14:textId="77777777" w:rsidR="00EE73D0" w:rsidRPr="002039FE" w:rsidRDefault="00EE73D0" w:rsidP="00EE73D0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Заполняется, если по показателю «Код населенного пункта по ОКАТО» указано «99 999 999 999».</w:t>
            </w:r>
          </w:p>
          <w:p w14:paraId="7768870E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</w:rPr>
              <w:t>При отсутствии сведений о населенном пункте в документе, удостоверяющем личность, населенный пункт указывается на русском или английском языке (по выбору источника).</w:t>
            </w:r>
          </w:p>
        </w:tc>
        <w:tc>
          <w:tcPr>
            <w:tcW w:w="992" w:type="dxa"/>
          </w:tcPr>
          <w:p w14:paraId="00121947" w14:textId="7B1CA644" w:rsidR="00EE73D0" w:rsidRPr="002039FE" w:rsidRDefault="00206B43" w:rsidP="00EE73D0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7FECE266" w14:textId="45889B05" w:rsidR="00EE73D0" w:rsidRPr="002039FE" w:rsidRDefault="00310A51" w:rsidP="00EE73D0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otherLocation</w:t>
            </w:r>
          </w:p>
        </w:tc>
      </w:tr>
      <w:tr w:rsidR="00EE73D0" w:rsidRPr="002039FE" w14:paraId="5726AB6E" w14:textId="3DB6685A" w:rsidTr="00803744">
        <w:tc>
          <w:tcPr>
            <w:tcW w:w="988" w:type="dxa"/>
          </w:tcPr>
          <w:p w14:paraId="7BA4DF0C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8.8</w:t>
            </w:r>
          </w:p>
        </w:tc>
        <w:tc>
          <w:tcPr>
            <w:tcW w:w="4252" w:type="dxa"/>
          </w:tcPr>
          <w:p w14:paraId="7F0DC0DF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Улица</w:t>
            </w:r>
          </w:p>
        </w:tc>
        <w:tc>
          <w:tcPr>
            <w:tcW w:w="5954" w:type="dxa"/>
          </w:tcPr>
          <w:p w14:paraId="4DAD3268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0873A251" w14:textId="2A0B5666" w:rsidR="00EE73D0" w:rsidRPr="002039FE" w:rsidRDefault="00206B43" w:rsidP="00EE73D0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19CE23EF" w14:textId="3D5D7340" w:rsidR="00EE73D0" w:rsidRPr="002039FE" w:rsidRDefault="00310A51" w:rsidP="00EE73D0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street</w:t>
            </w:r>
          </w:p>
        </w:tc>
      </w:tr>
      <w:tr w:rsidR="00EE73D0" w:rsidRPr="002039FE" w14:paraId="36A816FB" w14:textId="14453622" w:rsidTr="00803744">
        <w:tc>
          <w:tcPr>
            <w:tcW w:w="988" w:type="dxa"/>
          </w:tcPr>
          <w:p w14:paraId="018B8909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8.9</w:t>
            </w:r>
          </w:p>
        </w:tc>
        <w:tc>
          <w:tcPr>
            <w:tcW w:w="4252" w:type="dxa"/>
          </w:tcPr>
          <w:p w14:paraId="6114CB3A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Дом</w:t>
            </w:r>
          </w:p>
        </w:tc>
        <w:tc>
          <w:tcPr>
            <w:tcW w:w="5954" w:type="dxa"/>
          </w:tcPr>
          <w:p w14:paraId="75C5494F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2C9A4DD1" w14:textId="2B41201C" w:rsidR="00EE73D0" w:rsidRPr="002039FE" w:rsidRDefault="00206B43" w:rsidP="00EE73D0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3E3A7392" w14:textId="21E9EBED" w:rsidR="00EE73D0" w:rsidRPr="002039FE" w:rsidRDefault="00310A51" w:rsidP="00EE73D0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house</w:t>
            </w:r>
            <w:r w:rsidR="0096304A" w:rsidRPr="002039FE">
              <w:rPr>
                <w:rFonts w:ascii="Arial" w:hAnsi="Arial" w:cs="Arial"/>
                <w:lang w:val="en-US"/>
              </w:rPr>
              <w:t>Number</w:t>
            </w:r>
          </w:p>
        </w:tc>
      </w:tr>
      <w:tr w:rsidR="00EE73D0" w:rsidRPr="002039FE" w14:paraId="29BDD7AD" w14:textId="63706AE0" w:rsidTr="00803744">
        <w:tc>
          <w:tcPr>
            <w:tcW w:w="988" w:type="dxa"/>
          </w:tcPr>
          <w:p w14:paraId="69865CAB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8.10</w:t>
            </w:r>
          </w:p>
        </w:tc>
        <w:tc>
          <w:tcPr>
            <w:tcW w:w="4252" w:type="dxa"/>
          </w:tcPr>
          <w:p w14:paraId="629E02E1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Владение</w:t>
            </w:r>
          </w:p>
        </w:tc>
        <w:tc>
          <w:tcPr>
            <w:tcW w:w="5954" w:type="dxa"/>
          </w:tcPr>
          <w:p w14:paraId="62E16E1E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7D4A62D1" w14:textId="51239E47" w:rsidR="00EE73D0" w:rsidRPr="002039FE" w:rsidRDefault="00206B43" w:rsidP="00EE73D0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6AC0EE1C" w14:textId="76F49FB6" w:rsidR="00EE73D0" w:rsidRPr="002039FE" w:rsidRDefault="00310A51" w:rsidP="00EE73D0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estate</w:t>
            </w:r>
          </w:p>
        </w:tc>
      </w:tr>
      <w:tr w:rsidR="00EE73D0" w:rsidRPr="002039FE" w14:paraId="0FC6F49F" w14:textId="067BA71B" w:rsidTr="00803744">
        <w:tc>
          <w:tcPr>
            <w:tcW w:w="988" w:type="dxa"/>
          </w:tcPr>
          <w:p w14:paraId="7307C31D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8.11</w:t>
            </w:r>
          </w:p>
        </w:tc>
        <w:tc>
          <w:tcPr>
            <w:tcW w:w="4252" w:type="dxa"/>
          </w:tcPr>
          <w:p w14:paraId="0BD52361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Корпус</w:t>
            </w:r>
          </w:p>
        </w:tc>
        <w:tc>
          <w:tcPr>
            <w:tcW w:w="5954" w:type="dxa"/>
          </w:tcPr>
          <w:p w14:paraId="0ABAECD3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401C110D" w14:textId="1A8182C5" w:rsidR="00EE73D0" w:rsidRPr="002039FE" w:rsidRDefault="00206B43" w:rsidP="00EE73D0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50C65EBF" w14:textId="295A7F20" w:rsidR="00EE73D0" w:rsidRPr="002039FE" w:rsidRDefault="005B31FC" w:rsidP="00EE73D0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block</w:t>
            </w:r>
          </w:p>
        </w:tc>
      </w:tr>
      <w:tr w:rsidR="00EE73D0" w:rsidRPr="002039FE" w14:paraId="1D597F7F" w14:textId="652D981B" w:rsidTr="00803744">
        <w:tc>
          <w:tcPr>
            <w:tcW w:w="988" w:type="dxa"/>
          </w:tcPr>
          <w:p w14:paraId="5EA32385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8.12</w:t>
            </w:r>
          </w:p>
        </w:tc>
        <w:tc>
          <w:tcPr>
            <w:tcW w:w="4252" w:type="dxa"/>
          </w:tcPr>
          <w:p w14:paraId="33968227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Строение</w:t>
            </w:r>
          </w:p>
        </w:tc>
        <w:tc>
          <w:tcPr>
            <w:tcW w:w="5954" w:type="dxa"/>
          </w:tcPr>
          <w:p w14:paraId="300BEE08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54B776E8" w14:textId="29841ADE" w:rsidR="00EE73D0" w:rsidRPr="002039FE" w:rsidRDefault="00206B43" w:rsidP="00EE73D0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21313208" w14:textId="6BB52DB1" w:rsidR="00EE73D0" w:rsidRPr="002039FE" w:rsidRDefault="005B31FC" w:rsidP="00EE73D0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building</w:t>
            </w:r>
          </w:p>
        </w:tc>
      </w:tr>
      <w:tr w:rsidR="00EE73D0" w:rsidRPr="002039FE" w14:paraId="3666647F" w14:textId="775917CC" w:rsidTr="00803744">
        <w:tc>
          <w:tcPr>
            <w:tcW w:w="988" w:type="dxa"/>
          </w:tcPr>
          <w:p w14:paraId="0D7CDD1E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8.13</w:t>
            </w:r>
          </w:p>
        </w:tc>
        <w:tc>
          <w:tcPr>
            <w:tcW w:w="4252" w:type="dxa"/>
          </w:tcPr>
          <w:p w14:paraId="0A3B814C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Квартира</w:t>
            </w:r>
          </w:p>
        </w:tc>
        <w:tc>
          <w:tcPr>
            <w:tcW w:w="5954" w:type="dxa"/>
          </w:tcPr>
          <w:p w14:paraId="27DBF955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</w:rPr>
              <w:t>Номер квартиры, помещения или комнаты, в которой зарегистрировано лицо.</w:t>
            </w:r>
          </w:p>
        </w:tc>
        <w:tc>
          <w:tcPr>
            <w:tcW w:w="992" w:type="dxa"/>
          </w:tcPr>
          <w:p w14:paraId="3CF8F89D" w14:textId="21E18E9F" w:rsidR="00EE73D0" w:rsidRPr="002039FE" w:rsidRDefault="00206B43" w:rsidP="00EE73D0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2FF2E479" w14:textId="63E48C30" w:rsidR="00EE73D0" w:rsidRPr="002039FE" w:rsidRDefault="005B31FC" w:rsidP="00EE73D0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apartment</w:t>
            </w:r>
          </w:p>
        </w:tc>
      </w:tr>
      <w:tr w:rsidR="00EE73D0" w:rsidRPr="002039FE" w14:paraId="169745D5" w14:textId="1433B713" w:rsidTr="00803744">
        <w:tc>
          <w:tcPr>
            <w:tcW w:w="988" w:type="dxa"/>
          </w:tcPr>
          <w:p w14:paraId="112A1E3A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8.14</w:t>
            </w:r>
          </w:p>
        </w:tc>
        <w:tc>
          <w:tcPr>
            <w:tcW w:w="4252" w:type="dxa"/>
          </w:tcPr>
          <w:p w14:paraId="17D6527E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регистрации</w:t>
            </w:r>
          </w:p>
        </w:tc>
        <w:tc>
          <w:tcPr>
            <w:tcW w:w="5954" w:type="dxa"/>
          </w:tcPr>
          <w:p w14:paraId="142760D3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Дата регистрации субъекта по соответствующему адресу.</w:t>
            </w:r>
          </w:p>
        </w:tc>
        <w:tc>
          <w:tcPr>
            <w:tcW w:w="992" w:type="dxa"/>
          </w:tcPr>
          <w:p w14:paraId="45BA4935" w14:textId="77777777" w:rsidR="00EE73D0" w:rsidRPr="002039FE" w:rsidRDefault="00EE73D0" w:rsidP="00EE7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F030176" w14:textId="556B02CD" w:rsidR="00EE73D0" w:rsidRPr="002039FE" w:rsidRDefault="00C47F3F" w:rsidP="00EE73D0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addrSinceDt</w:t>
            </w:r>
          </w:p>
        </w:tc>
      </w:tr>
      <w:tr w:rsidR="00EE73D0" w:rsidRPr="002039FE" w14:paraId="2FDBCCEA" w14:textId="515BD020" w:rsidTr="00803744">
        <w:tc>
          <w:tcPr>
            <w:tcW w:w="988" w:type="dxa"/>
          </w:tcPr>
          <w:p w14:paraId="445EAC1C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8.15</w:t>
            </w:r>
          </w:p>
        </w:tc>
        <w:tc>
          <w:tcPr>
            <w:tcW w:w="4252" w:type="dxa"/>
          </w:tcPr>
          <w:p w14:paraId="7EFD7CB1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Наименование регистрирующего органа</w:t>
            </w:r>
          </w:p>
        </w:tc>
        <w:tc>
          <w:tcPr>
            <w:tcW w:w="5954" w:type="dxa"/>
          </w:tcPr>
          <w:p w14:paraId="5DA5A04A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360318D1" w14:textId="77777777" w:rsidR="00EE73D0" w:rsidRPr="002039FE" w:rsidRDefault="00EE73D0" w:rsidP="00EE7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A4C47AC" w14:textId="7E77D9DA" w:rsidR="00EE73D0" w:rsidRPr="002039FE" w:rsidRDefault="00C47F3F" w:rsidP="00EE73D0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regAuthority</w:t>
            </w:r>
          </w:p>
        </w:tc>
      </w:tr>
      <w:tr w:rsidR="00EE73D0" w:rsidRPr="002039FE" w14:paraId="62769747" w14:textId="6B666879" w:rsidTr="00803744">
        <w:tc>
          <w:tcPr>
            <w:tcW w:w="988" w:type="dxa"/>
          </w:tcPr>
          <w:p w14:paraId="1E50EF52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8.16</w:t>
            </w:r>
          </w:p>
        </w:tc>
        <w:tc>
          <w:tcPr>
            <w:tcW w:w="4252" w:type="dxa"/>
          </w:tcPr>
          <w:p w14:paraId="21F9ED1D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подразделения, осуществившего регистрацию</w:t>
            </w:r>
          </w:p>
        </w:tc>
        <w:tc>
          <w:tcPr>
            <w:tcW w:w="5954" w:type="dxa"/>
          </w:tcPr>
          <w:p w14:paraId="0C0A4097" w14:textId="77777777" w:rsidR="00EE73D0" w:rsidRPr="002039FE" w:rsidRDefault="00EE73D0" w:rsidP="00EE73D0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Заполняется только для паспорта гражданина Российской Федерации.</w:t>
            </w:r>
          </w:p>
          <w:p w14:paraId="005C862D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lastRenderedPageBreak/>
              <w:t>Сведения указываются согласно отметке о регистрации субъекта.</w:t>
            </w:r>
          </w:p>
        </w:tc>
        <w:tc>
          <w:tcPr>
            <w:tcW w:w="992" w:type="dxa"/>
          </w:tcPr>
          <w:p w14:paraId="78940AFD" w14:textId="77777777" w:rsidR="00EE73D0" w:rsidRPr="002039FE" w:rsidRDefault="00EE73D0" w:rsidP="00EE7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2C2E5BD" w14:textId="1EFA3E75" w:rsidR="00EE73D0" w:rsidRPr="002039FE" w:rsidRDefault="00C47F3F" w:rsidP="00EE73D0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divCode</w:t>
            </w:r>
          </w:p>
        </w:tc>
      </w:tr>
      <w:tr w:rsidR="00EE73D0" w:rsidRPr="002039FE" w14:paraId="547B9E1A" w14:textId="19F46033" w:rsidTr="00803744">
        <w:tc>
          <w:tcPr>
            <w:tcW w:w="5240" w:type="dxa"/>
            <w:gridSpan w:val="2"/>
            <w:shd w:val="clear" w:color="auto" w:fill="D9D9D9" w:themeFill="background1" w:themeFillShade="D9"/>
          </w:tcPr>
          <w:p w14:paraId="40836FDD" w14:textId="25987467" w:rsidR="00EE73D0" w:rsidRPr="002039FE" w:rsidRDefault="00EE73D0" w:rsidP="00EE73D0">
            <w:pPr>
              <w:pStyle w:val="4"/>
              <w:outlineLvl w:val="3"/>
              <w:rPr>
                <w:rFonts w:ascii="Arial" w:hAnsi="Arial" w:cs="Arial"/>
              </w:rPr>
            </w:pPr>
            <w:bookmarkStart w:id="29" w:name="_Toc113276749"/>
            <w:r w:rsidRPr="002039FE">
              <w:rPr>
                <w:rFonts w:ascii="Arial" w:hAnsi="Arial" w:cs="Arial"/>
              </w:rPr>
              <w:lastRenderedPageBreak/>
              <w:t>Блок 9. Фактическое место жительства – C9_ACTUALADDR</w:t>
            </w:r>
            <w:bookmarkEnd w:id="29"/>
          </w:p>
          <w:p w14:paraId="7A966152" w14:textId="0A85D1CE" w:rsidR="0027642A" w:rsidRPr="002039FE" w:rsidRDefault="0027642A" w:rsidP="0027642A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(допустим 1 на группу блоков)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14:paraId="76208185" w14:textId="77777777" w:rsidR="00EE73D0" w:rsidRPr="002039FE" w:rsidRDefault="00EE73D0" w:rsidP="00EE73D0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5815B989" w14:textId="03FF535F" w:rsidR="00EE73D0" w:rsidRPr="002039FE" w:rsidRDefault="00E77834" w:rsidP="00EE73D0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МО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F1B4484" w14:textId="3F2E56CD" w:rsidR="00EE73D0" w:rsidRPr="002039FE" w:rsidRDefault="002E6B76" w:rsidP="00D72D4D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2039FE">
              <w:rPr>
                <w:rFonts w:ascii="Arial" w:hAnsi="Arial" w:cs="Arial"/>
                <w:b/>
              </w:rPr>
              <w:t>A</w:t>
            </w:r>
            <w:r w:rsidRPr="002039FE">
              <w:rPr>
                <w:rFonts w:ascii="Arial" w:hAnsi="Arial" w:cs="Arial"/>
                <w:b/>
                <w:lang w:val="en-US"/>
              </w:rPr>
              <w:t>ddress</w:t>
            </w:r>
            <w:r w:rsidRPr="002039FE">
              <w:rPr>
                <w:rFonts w:ascii="Arial" w:hAnsi="Arial" w:cs="Arial"/>
                <w:b/>
              </w:rPr>
              <w:t>Reply</w:t>
            </w:r>
            <w:r w:rsidR="00D72D4D">
              <w:rPr>
                <w:rFonts w:ascii="Arial" w:hAnsi="Arial" w:cs="Arial"/>
                <w:b/>
                <w:lang w:val="en-US"/>
              </w:rPr>
              <w:t>RUTDF</w:t>
            </w:r>
            <w:r w:rsidRPr="002039FE">
              <w:rPr>
                <w:rFonts w:ascii="Arial" w:hAnsi="Arial" w:cs="Arial"/>
                <w:b/>
                <w:lang w:val="en-US"/>
              </w:rPr>
              <w:t>/</w:t>
            </w:r>
            <w:r w:rsidRPr="002039FE">
              <w:rPr>
                <w:rFonts w:ascii="Arial" w:hAnsi="Arial" w:cs="Arial"/>
                <w:lang w:val="en-US"/>
              </w:rPr>
              <w:t>addressType=2</w:t>
            </w:r>
          </w:p>
        </w:tc>
      </w:tr>
      <w:tr w:rsidR="00EE73D0" w:rsidRPr="002039FE" w14:paraId="07AD3884" w14:textId="64205A70" w:rsidTr="00803744">
        <w:tc>
          <w:tcPr>
            <w:tcW w:w="988" w:type="dxa"/>
          </w:tcPr>
          <w:p w14:paraId="256D236A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9.1</w:t>
            </w:r>
          </w:p>
        </w:tc>
        <w:tc>
          <w:tcPr>
            <w:tcW w:w="4252" w:type="dxa"/>
          </w:tcPr>
          <w:p w14:paraId="66F4566C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Признак отличия фактического места жительства</w:t>
            </w:r>
          </w:p>
        </w:tc>
        <w:tc>
          <w:tcPr>
            <w:tcW w:w="5954" w:type="dxa"/>
          </w:tcPr>
          <w:p w14:paraId="46A460EC" w14:textId="77777777" w:rsidR="00EE73D0" w:rsidRPr="002039FE" w:rsidRDefault="00EE73D0" w:rsidP="00EE73D0">
            <w:pPr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Код «1» – субъект проживает не по адресу, указанному в блоке 8;</w:t>
            </w:r>
          </w:p>
          <w:p w14:paraId="2B2728F5" w14:textId="77777777" w:rsidR="00EE73D0" w:rsidRPr="002039FE" w:rsidRDefault="00EE73D0" w:rsidP="00EE73D0">
            <w:pPr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код «0» – обстоятельство кода «1» отсутствует.</w:t>
            </w:r>
          </w:p>
          <w:p w14:paraId="185B1613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Если по показателю 9.1 указан код «0», иные показатели блока 9 Показателей КИ ФЛ не заполняются.</w:t>
            </w:r>
          </w:p>
        </w:tc>
        <w:tc>
          <w:tcPr>
            <w:tcW w:w="992" w:type="dxa"/>
          </w:tcPr>
          <w:p w14:paraId="796A8CEC" w14:textId="77777777" w:rsidR="00EE73D0" w:rsidRPr="002039FE" w:rsidRDefault="00EE73D0" w:rsidP="00EE7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83A5666" w14:textId="53C8F0F7" w:rsidR="00EE73D0" w:rsidRPr="002039FE" w:rsidRDefault="00EE73D0" w:rsidP="00EE73D0">
            <w:pPr>
              <w:jc w:val="center"/>
              <w:rPr>
                <w:rFonts w:ascii="Arial" w:hAnsi="Arial" w:cs="Arial"/>
              </w:rPr>
            </w:pPr>
          </w:p>
        </w:tc>
      </w:tr>
      <w:tr w:rsidR="00EE73D0" w:rsidRPr="002039FE" w14:paraId="20D2C0D8" w14:textId="01116D7C" w:rsidTr="00803744">
        <w:tc>
          <w:tcPr>
            <w:tcW w:w="988" w:type="dxa"/>
          </w:tcPr>
          <w:p w14:paraId="1B5DE052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9.2</w:t>
            </w:r>
          </w:p>
        </w:tc>
        <w:tc>
          <w:tcPr>
            <w:tcW w:w="4252" w:type="dxa"/>
          </w:tcPr>
          <w:p w14:paraId="7B735E63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Почтовый индекс</w:t>
            </w:r>
          </w:p>
        </w:tc>
        <w:tc>
          <w:tcPr>
            <w:tcW w:w="5954" w:type="dxa"/>
          </w:tcPr>
          <w:p w14:paraId="13F8E970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4F202FB3" w14:textId="77777777" w:rsidR="00EE73D0" w:rsidRPr="002039FE" w:rsidRDefault="00EE73D0" w:rsidP="00EE7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4A1ED24" w14:textId="50BAC28F" w:rsidR="00EE73D0" w:rsidRPr="002039FE" w:rsidRDefault="00C47F3F" w:rsidP="00EE73D0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postal</w:t>
            </w:r>
          </w:p>
        </w:tc>
      </w:tr>
      <w:tr w:rsidR="00EE73D0" w:rsidRPr="002039FE" w14:paraId="72AFE6EE" w14:textId="23132F4F" w:rsidTr="00803744">
        <w:tc>
          <w:tcPr>
            <w:tcW w:w="988" w:type="dxa"/>
          </w:tcPr>
          <w:p w14:paraId="503CD7A3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9.3</w:t>
            </w:r>
          </w:p>
        </w:tc>
        <w:tc>
          <w:tcPr>
            <w:tcW w:w="4252" w:type="dxa"/>
          </w:tcPr>
          <w:p w14:paraId="492978C2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страны по ОКСМ</w:t>
            </w:r>
          </w:p>
        </w:tc>
        <w:tc>
          <w:tcPr>
            <w:tcW w:w="5954" w:type="dxa"/>
          </w:tcPr>
          <w:p w14:paraId="570A7D92" w14:textId="7AA0C853" w:rsidR="00EE73D0" w:rsidRPr="002039FE" w:rsidRDefault="00B1454A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 xml:space="preserve">Цифровой код страны согласно Общероссийскому классификатору стран мира (далее – ОКСМ, см. </w:t>
            </w:r>
            <w:hyperlink w:anchor="_Справочник_А1._Коды" w:history="1">
              <w:r w:rsidR="00AD7CF2" w:rsidRPr="00AD7CF2">
                <w:rPr>
                  <w:rStyle w:val="a9"/>
                  <w:rFonts w:ascii="Arial" w:eastAsia="Calibri" w:hAnsi="Arial" w:cs="Arial"/>
                </w:rPr>
                <w:t>с</w:t>
              </w:r>
              <w:r w:rsidRPr="00AD7CF2">
                <w:rPr>
                  <w:rStyle w:val="a9"/>
                  <w:rFonts w:ascii="Arial" w:eastAsia="Calibri" w:hAnsi="Arial" w:cs="Arial"/>
                </w:rPr>
                <w:t>правочник A1</w:t>
              </w:r>
            </w:hyperlink>
            <w:r w:rsidRPr="002039FE">
              <w:rPr>
                <w:rFonts w:ascii="Arial" w:eastAsia="Calibri" w:hAnsi="Arial" w:cs="Arial"/>
              </w:rPr>
              <w:t>).</w:t>
            </w:r>
          </w:p>
          <w:p w14:paraId="488034BD" w14:textId="77777777" w:rsidR="00EE73D0" w:rsidRPr="002039FE" w:rsidRDefault="00EE73D0" w:rsidP="00EE73D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При отсутствии страны в ОКСМ указывается «999».</w:t>
            </w:r>
          </w:p>
        </w:tc>
        <w:tc>
          <w:tcPr>
            <w:tcW w:w="992" w:type="dxa"/>
          </w:tcPr>
          <w:p w14:paraId="7974034F" w14:textId="62F58476" w:rsidR="00EE73D0" w:rsidRPr="002039FE" w:rsidRDefault="00830D77" w:rsidP="00EE73D0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320AB5A4" w14:textId="428F1527" w:rsidR="00EE73D0" w:rsidRPr="002039FE" w:rsidRDefault="001C4122" w:rsidP="00EE73D0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OKSM</w:t>
            </w:r>
          </w:p>
        </w:tc>
      </w:tr>
      <w:tr w:rsidR="00830D77" w:rsidRPr="002039FE" w14:paraId="5A5A8880" w14:textId="5FE71ECB" w:rsidTr="00803744">
        <w:tc>
          <w:tcPr>
            <w:tcW w:w="988" w:type="dxa"/>
          </w:tcPr>
          <w:p w14:paraId="613B34C4" w14:textId="77777777" w:rsidR="00830D77" w:rsidRPr="002039FE" w:rsidRDefault="00830D77" w:rsidP="00830D77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9.4</w:t>
            </w:r>
          </w:p>
        </w:tc>
        <w:tc>
          <w:tcPr>
            <w:tcW w:w="4252" w:type="dxa"/>
          </w:tcPr>
          <w:p w14:paraId="37642A3B" w14:textId="77777777" w:rsidR="00830D77" w:rsidRPr="002039FE" w:rsidRDefault="00830D77" w:rsidP="00830D77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Наименование иной страны</w:t>
            </w:r>
          </w:p>
        </w:tc>
        <w:tc>
          <w:tcPr>
            <w:tcW w:w="5954" w:type="dxa"/>
          </w:tcPr>
          <w:p w14:paraId="18B4E9E9" w14:textId="77777777" w:rsidR="00830D77" w:rsidRPr="002039FE" w:rsidRDefault="00830D77" w:rsidP="00830D77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Заполняется, если по показателю «Код страны по ОКСМ» указано «999»</w:t>
            </w:r>
          </w:p>
        </w:tc>
        <w:tc>
          <w:tcPr>
            <w:tcW w:w="992" w:type="dxa"/>
          </w:tcPr>
          <w:p w14:paraId="6F7E4644" w14:textId="57EAEF17" w:rsidR="00830D77" w:rsidRPr="002039FE" w:rsidRDefault="00830D77" w:rsidP="00830D77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40953B82" w14:textId="5D3D41B2" w:rsidR="00830D77" w:rsidRPr="002039FE" w:rsidRDefault="00830D77" w:rsidP="00830D77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otherCountry</w:t>
            </w:r>
          </w:p>
        </w:tc>
      </w:tr>
      <w:tr w:rsidR="00830D77" w:rsidRPr="002039FE" w14:paraId="3B5B089C" w14:textId="3818BFA5" w:rsidTr="00803744">
        <w:tc>
          <w:tcPr>
            <w:tcW w:w="988" w:type="dxa"/>
          </w:tcPr>
          <w:p w14:paraId="5E33829F" w14:textId="77777777" w:rsidR="00830D77" w:rsidRPr="002039FE" w:rsidRDefault="00830D77" w:rsidP="00830D77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9.5</w:t>
            </w:r>
          </w:p>
        </w:tc>
        <w:tc>
          <w:tcPr>
            <w:tcW w:w="4252" w:type="dxa"/>
          </w:tcPr>
          <w:p w14:paraId="7926EBB8" w14:textId="77777777" w:rsidR="00830D77" w:rsidRPr="002039FE" w:rsidRDefault="00830D77" w:rsidP="00830D77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Номер адреса в ФИАС</w:t>
            </w:r>
          </w:p>
        </w:tc>
        <w:tc>
          <w:tcPr>
            <w:tcW w:w="5954" w:type="dxa"/>
          </w:tcPr>
          <w:p w14:paraId="652DE981" w14:textId="77777777" w:rsidR="00830D77" w:rsidRPr="002039FE" w:rsidRDefault="00830D77" w:rsidP="00830D77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 xml:space="preserve">Уникальный номер адреса объекта адресации в государственном адресном реестре федеральной информационной адресной системы (далее – ФИАС). </w:t>
            </w:r>
          </w:p>
          <w:p w14:paraId="2D63D6DA" w14:textId="77777777" w:rsidR="00830D77" w:rsidRPr="002039FE" w:rsidRDefault="00830D77" w:rsidP="00830D77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Указываются код населенного пункта, код улицы, код дома (владения), код корпуса и код номера квартиры.</w:t>
            </w:r>
          </w:p>
        </w:tc>
        <w:tc>
          <w:tcPr>
            <w:tcW w:w="992" w:type="dxa"/>
          </w:tcPr>
          <w:p w14:paraId="6A362CA1" w14:textId="6AE334B2" w:rsidR="00830D77" w:rsidRPr="002039FE" w:rsidRDefault="00830D77" w:rsidP="00830D77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287CF97B" w14:textId="10EDFDE8" w:rsidR="00830D77" w:rsidRPr="002039FE" w:rsidRDefault="00830D77" w:rsidP="00830D7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FIAS</w:t>
            </w:r>
          </w:p>
        </w:tc>
      </w:tr>
      <w:tr w:rsidR="00830D77" w:rsidRPr="002039FE" w14:paraId="19447C24" w14:textId="5D7BA3AC" w:rsidTr="00803744">
        <w:tc>
          <w:tcPr>
            <w:tcW w:w="988" w:type="dxa"/>
          </w:tcPr>
          <w:p w14:paraId="2E6626A2" w14:textId="77777777" w:rsidR="00830D77" w:rsidRPr="002039FE" w:rsidRDefault="00830D77" w:rsidP="00830D77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9.6</w:t>
            </w:r>
          </w:p>
        </w:tc>
        <w:tc>
          <w:tcPr>
            <w:tcW w:w="4252" w:type="dxa"/>
          </w:tcPr>
          <w:p w14:paraId="1FE4E627" w14:textId="77777777" w:rsidR="00830D77" w:rsidRPr="002039FE" w:rsidRDefault="00830D77" w:rsidP="00830D77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населенного пункта по ОКАТО</w:t>
            </w:r>
          </w:p>
        </w:tc>
        <w:tc>
          <w:tcPr>
            <w:tcW w:w="5954" w:type="dxa"/>
          </w:tcPr>
          <w:p w14:paraId="2B5E1CB8" w14:textId="77777777" w:rsidR="00830D77" w:rsidRPr="002039FE" w:rsidRDefault="00830D77" w:rsidP="00830D77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Указывается согласно Общероссийскому классификатору объектов административно-территориального деления (далее – ОКАТО).</w:t>
            </w:r>
          </w:p>
          <w:p w14:paraId="54807B4F" w14:textId="77777777" w:rsidR="00830D77" w:rsidRPr="002039FE" w:rsidRDefault="00830D77" w:rsidP="00830D77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При отсутствии в ОКАТО кода населенного пункта указывается «99 999 999 999».</w:t>
            </w:r>
          </w:p>
        </w:tc>
        <w:tc>
          <w:tcPr>
            <w:tcW w:w="992" w:type="dxa"/>
          </w:tcPr>
          <w:p w14:paraId="600775F1" w14:textId="29698DB9" w:rsidR="00830D77" w:rsidRPr="002039FE" w:rsidRDefault="00830D77" w:rsidP="00830D77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6B42DBF7" w14:textId="15325C0A" w:rsidR="00830D77" w:rsidRPr="002039FE" w:rsidRDefault="00830D77" w:rsidP="00830D7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OKATO</w:t>
            </w:r>
          </w:p>
        </w:tc>
      </w:tr>
      <w:tr w:rsidR="00830D77" w:rsidRPr="002039FE" w14:paraId="0EA1E1F1" w14:textId="7EFD94CD" w:rsidTr="00803744">
        <w:tc>
          <w:tcPr>
            <w:tcW w:w="988" w:type="dxa"/>
          </w:tcPr>
          <w:p w14:paraId="735B1F88" w14:textId="77777777" w:rsidR="00830D77" w:rsidRPr="002039FE" w:rsidRDefault="00830D77" w:rsidP="00830D77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9.7</w:t>
            </w:r>
          </w:p>
        </w:tc>
        <w:tc>
          <w:tcPr>
            <w:tcW w:w="4252" w:type="dxa"/>
          </w:tcPr>
          <w:p w14:paraId="09D595ED" w14:textId="77777777" w:rsidR="00830D77" w:rsidRPr="002039FE" w:rsidRDefault="00830D77" w:rsidP="00830D77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Иной населенный пункт</w:t>
            </w:r>
          </w:p>
        </w:tc>
        <w:tc>
          <w:tcPr>
            <w:tcW w:w="5954" w:type="dxa"/>
          </w:tcPr>
          <w:p w14:paraId="61E55FC4" w14:textId="77777777" w:rsidR="00830D77" w:rsidRPr="002039FE" w:rsidRDefault="00830D77" w:rsidP="00830D77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Заполняется, если по показателю «Код населенного пункта по ОКАТО» указано «99 999 999 999».</w:t>
            </w:r>
          </w:p>
          <w:p w14:paraId="3797C4A9" w14:textId="77777777" w:rsidR="00830D77" w:rsidRPr="002039FE" w:rsidRDefault="00830D77" w:rsidP="00830D77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При отсутствии сведений о населенном пункте в документе, удостоверяющем личность, населенный пункт указывается на русском или английском языке (по выбору источника).</w:t>
            </w:r>
          </w:p>
        </w:tc>
        <w:tc>
          <w:tcPr>
            <w:tcW w:w="992" w:type="dxa"/>
          </w:tcPr>
          <w:p w14:paraId="546054CB" w14:textId="516EABD3" w:rsidR="00830D77" w:rsidRPr="002039FE" w:rsidRDefault="00830D77" w:rsidP="00830D77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2268" w:type="dxa"/>
          </w:tcPr>
          <w:p w14:paraId="61428943" w14:textId="4801AC4C" w:rsidR="00830D77" w:rsidRPr="002039FE" w:rsidRDefault="00830D77" w:rsidP="00830D7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otherLocation</w:t>
            </w:r>
          </w:p>
        </w:tc>
      </w:tr>
      <w:tr w:rsidR="00830D77" w:rsidRPr="002039FE" w14:paraId="19818140" w14:textId="5098B4DE" w:rsidTr="00803744">
        <w:tc>
          <w:tcPr>
            <w:tcW w:w="988" w:type="dxa"/>
          </w:tcPr>
          <w:p w14:paraId="73658721" w14:textId="77777777" w:rsidR="00830D77" w:rsidRPr="002039FE" w:rsidRDefault="00830D77" w:rsidP="00830D77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lastRenderedPageBreak/>
              <w:t>9.8</w:t>
            </w:r>
          </w:p>
        </w:tc>
        <w:tc>
          <w:tcPr>
            <w:tcW w:w="4252" w:type="dxa"/>
          </w:tcPr>
          <w:p w14:paraId="18FE001E" w14:textId="77777777" w:rsidR="00830D77" w:rsidRPr="002039FE" w:rsidRDefault="00830D77" w:rsidP="00830D77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Улица</w:t>
            </w:r>
          </w:p>
        </w:tc>
        <w:tc>
          <w:tcPr>
            <w:tcW w:w="5954" w:type="dxa"/>
          </w:tcPr>
          <w:p w14:paraId="63572D94" w14:textId="77777777" w:rsidR="00830D77" w:rsidRPr="002039FE" w:rsidRDefault="00830D77" w:rsidP="00830D77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227C66D3" w14:textId="1DC2B1A5" w:rsidR="00830D77" w:rsidRPr="002039FE" w:rsidRDefault="00830D77" w:rsidP="00830D77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0D5F8736" w14:textId="033BB016" w:rsidR="00830D77" w:rsidRPr="002039FE" w:rsidRDefault="00830D77" w:rsidP="00830D7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street</w:t>
            </w:r>
          </w:p>
        </w:tc>
      </w:tr>
      <w:tr w:rsidR="00830D77" w:rsidRPr="002039FE" w14:paraId="34B7B434" w14:textId="24D2DEF0" w:rsidTr="00803744">
        <w:tc>
          <w:tcPr>
            <w:tcW w:w="988" w:type="dxa"/>
          </w:tcPr>
          <w:p w14:paraId="18482A80" w14:textId="77777777" w:rsidR="00830D77" w:rsidRPr="002039FE" w:rsidRDefault="00830D77" w:rsidP="00830D77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9.9</w:t>
            </w:r>
          </w:p>
        </w:tc>
        <w:tc>
          <w:tcPr>
            <w:tcW w:w="4252" w:type="dxa"/>
          </w:tcPr>
          <w:p w14:paraId="23933776" w14:textId="77777777" w:rsidR="00830D77" w:rsidRPr="002039FE" w:rsidRDefault="00830D77" w:rsidP="00830D77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Дом</w:t>
            </w:r>
          </w:p>
        </w:tc>
        <w:tc>
          <w:tcPr>
            <w:tcW w:w="5954" w:type="dxa"/>
          </w:tcPr>
          <w:p w14:paraId="61C35DDE" w14:textId="77777777" w:rsidR="00830D77" w:rsidRPr="002039FE" w:rsidRDefault="00830D77" w:rsidP="00830D77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1EF4E9BD" w14:textId="5125C14F" w:rsidR="00830D77" w:rsidRPr="002039FE" w:rsidRDefault="00830D77" w:rsidP="00830D77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48BF5921" w14:textId="5E456D51" w:rsidR="00830D77" w:rsidRPr="002039FE" w:rsidRDefault="00830D77" w:rsidP="00830D7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house</w:t>
            </w:r>
            <w:r w:rsidR="0096304A" w:rsidRPr="002039FE">
              <w:rPr>
                <w:rFonts w:ascii="Arial" w:hAnsi="Arial" w:cs="Arial"/>
                <w:lang w:val="en-US"/>
              </w:rPr>
              <w:t>Number</w:t>
            </w:r>
          </w:p>
        </w:tc>
      </w:tr>
      <w:tr w:rsidR="00830D77" w:rsidRPr="002039FE" w14:paraId="7A32B815" w14:textId="6FCB2CD0" w:rsidTr="00803744">
        <w:tc>
          <w:tcPr>
            <w:tcW w:w="988" w:type="dxa"/>
          </w:tcPr>
          <w:p w14:paraId="0688FFBE" w14:textId="77777777" w:rsidR="00830D77" w:rsidRPr="002039FE" w:rsidRDefault="00830D77" w:rsidP="00830D77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9.10</w:t>
            </w:r>
          </w:p>
        </w:tc>
        <w:tc>
          <w:tcPr>
            <w:tcW w:w="4252" w:type="dxa"/>
          </w:tcPr>
          <w:p w14:paraId="50C7CF20" w14:textId="77777777" w:rsidR="00830D77" w:rsidRPr="002039FE" w:rsidRDefault="00830D77" w:rsidP="00830D77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Владение</w:t>
            </w:r>
          </w:p>
        </w:tc>
        <w:tc>
          <w:tcPr>
            <w:tcW w:w="5954" w:type="dxa"/>
          </w:tcPr>
          <w:p w14:paraId="1C61D3D2" w14:textId="77777777" w:rsidR="00830D77" w:rsidRPr="002039FE" w:rsidRDefault="00830D77" w:rsidP="00830D77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7007E6EB" w14:textId="3075E0A5" w:rsidR="00830D77" w:rsidRPr="002039FE" w:rsidRDefault="00830D77" w:rsidP="00830D77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608321FE" w14:textId="3B0E5AD6" w:rsidR="00830D77" w:rsidRPr="002039FE" w:rsidRDefault="00830D77" w:rsidP="00830D7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estate</w:t>
            </w:r>
          </w:p>
        </w:tc>
      </w:tr>
      <w:tr w:rsidR="00830D77" w:rsidRPr="002039FE" w14:paraId="06650584" w14:textId="21BC05FC" w:rsidTr="00803744">
        <w:tc>
          <w:tcPr>
            <w:tcW w:w="988" w:type="dxa"/>
          </w:tcPr>
          <w:p w14:paraId="06CD016E" w14:textId="77777777" w:rsidR="00830D77" w:rsidRPr="002039FE" w:rsidRDefault="00830D77" w:rsidP="00830D77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9.11</w:t>
            </w:r>
          </w:p>
        </w:tc>
        <w:tc>
          <w:tcPr>
            <w:tcW w:w="4252" w:type="dxa"/>
          </w:tcPr>
          <w:p w14:paraId="01BC9FEC" w14:textId="77777777" w:rsidR="00830D77" w:rsidRPr="002039FE" w:rsidRDefault="00830D77" w:rsidP="00830D77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Корпус</w:t>
            </w:r>
          </w:p>
        </w:tc>
        <w:tc>
          <w:tcPr>
            <w:tcW w:w="5954" w:type="dxa"/>
          </w:tcPr>
          <w:p w14:paraId="3C4FD4BC" w14:textId="77777777" w:rsidR="00830D77" w:rsidRPr="002039FE" w:rsidRDefault="00830D77" w:rsidP="00830D77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5DA10C62" w14:textId="3537F7D4" w:rsidR="00830D77" w:rsidRPr="002039FE" w:rsidRDefault="00830D77" w:rsidP="00830D77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453E5FED" w14:textId="30BFA081" w:rsidR="00830D77" w:rsidRPr="002039FE" w:rsidRDefault="00830D77" w:rsidP="00830D7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block</w:t>
            </w:r>
          </w:p>
        </w:tc>
      </w:tr>
      <w:tr w:rsidR="00830D77" w:rsidRPr="002039FE" w14:paraId="7E4FA076" w14:textId="04F2D69A" w:rsidTr="00803744">
        <w:tc>
          <w:tcPr>
            <w:tcW w:w="988" w:type="dxa"/>
          </w:tcPr>
          <w:p w14:paraId="6C913A5E" w14:textId="77777777" w:rsidR="00830D77" w:rsidRPr="002039FE" w:rsidRDefault="00830D77" w:rsidP="00830D77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9.12</w:t>
            </w:r>
          </w:p>
        </w:tc>
        <w:tc>
          <w:tcPr>
            <w:tcW w:w="4252" w:type="dxa"/>
          </w:tcPr>
          <w:p w14:paraId="1A7928CE" w14:textId="77777777" w:rsidR="00830D77" w:rsidRPr="002039FE" w:rsidRDefault="00830D77" w:rsidP="00830D77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Строение</w:t>
            </w:r>
          </w:p>
        </w:tc>
        <w:tc>
          <w:tcPr>
            <w:tcW w:w="5954" w:type="dxa"/>
          </w:tcPr>
          <w:p w14:paraId="351F15AB" w14:textId="77777777" w:rsidR="00830D77" w:rsidRPr="002039FE" w:rsidRDefault="00830D77" w:rsidP="00830D77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048F08C2" w14:textId="3F2B4A58" w:rsidR="00830D77" w:rsidRPr="002039FE" w:rsidRDefault="00830D77" w:rsidP="00830D77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731F7AB4" w14:textId="427D49C2" w:rsidR="00830D77" w:rsidRPr="002039FE" w:rsidRDefault="00830D77" w:rsidP="00830D7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building</w:t>
            </w:r>
          </w:p>
        </w:tc>
      </w:tr>
      <w:tr w:rsidR="00830D77" w:rsidRPr="002039FE" w14:paraId="1F68C525" w14:textId="19B34467" w:rsidTr="00803744">
        <w:tc>
          <w:tcPr>
            <w:tcW w:w="988" w:type="dxa"/>
          </w:tcPr>
          <w:p w14:paraId="4FCBD297" w14:textId="77777777" w:rsidR="00830D77" w:rsidRPr="002039FE" w:rsidRDefault="00830D77" w:rsidP="00830D77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9.13</w:t>
            </w:r>
          </w:p>
        </w:tc>
        <w:tc>
          <w:tcPr>
            <w:tcW w:w="4252" w:type="dxa"/>
          </w:tcPr>
          <w:p w14:paraId="595AD148" w14:textId="77777777" w:rsidR="00830D77" w:rsidRPr="002039FE" w:rsidRDefault="00830D77" w:rsidP="00830D77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Квартира</w:t>
            </w:r>
          </w:p>
        </w:tc>
        <w:tc>
          <w:tcPr>
            <w:tcW w:w="5954" w:type="dxa"/>
          </w:tcPr>
          <w:p w14:paraId="0C1B9C9D" w14:textId="77777777" w:rsidR="00830D77" w:rsidRPr="002039FE" w:rsidRDefault="00830D77" w:rsidP="00830D77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</w:rPr>
              <w:t>Номер квартиры, помещения или комнаты, в которой зарегистрировано лицо.</w:t>
            </w:r>
          </w:p>
        </w:tc>
        <w:tc>
          <w:tcPr>
            <w:tcW w:w="992" w:type="dxa"/>
          </w:tcPr>
          <w:p w14:paraId="1A53E444" w14:textId="7ACFF2FF" w:rsidR="00830D77" w:rsidRPr="002039FE" w:rsidRDefault="00830D77" w:rsidP="00830D77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0D53E462" w14:textId="5B836999" w:rsidR="00830D77" w:rsidRPr="002039FE" w:rsidRDefault="00830D77" w:rsidP="00830D7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apartment</w:t>
            </w:r>
          </w:p>
        </w:tc>
      </w:tr>
      <w:tr w:rsidR="00C47F3F" w:rsidRPr="002039FE" w14:paraId="4E5EB917" w14:textId="666D4995" w:rsidTr="00803744">
        <w:tc>
          <w:tcPr>
            <w:tcW w:w="5240" w:type="dxa"/>
            <w:gridSpan w:val="2"/>
            <w:shd w:val="clear" w:color="auto" w:fill="D9D9D9" w:themeFill="background1" w:themeFillShade="D9"/>
          </w:tcPr>
          <w:p w14:paraId="115FD803" w14:textId="35AE0984" w:rsidR="00C47F3F" w:rsidRPr="002039FE" w:rsidRDefault="00C47F3F" w:rsidP="00C47F3F">
            <w:pPr>
              <w:pStyle w:val="4"/>
              <w:outlineLvl w:val="3"/>
              <w:rPr>
                <w:rFonts w:ascii="Arial" w:hAnsi="Arial" w:cs="Arial"/>
              </w:rPr>
            </w:pPr>
            <w:bookmarkStart w:id="30" w:name="_Toc113276750"/>
            <w:r w:rsidRPr="002039FE">
              <w:rPr>
                <w:rFonts w:ascii="Arial" w:hAnsi="Arial" w:cs="Arial"/>
              </w:rPr>
              <w:t>Блок 10. Контактные данные – C10_CONTACTINFO</w:t>
            </w:r>
            <w:bookmarkEnd w:id="30"/>
          </w:p>
        </w:tc>
        <w:tc>
          <w:tcPr>
            <w:tcW w:w="5954" w:type="dxa"/>
            <w:shd w:val="clear" w:color="auto" w:fill="D9D9D9" w:themeFill="background1" w:themeFillShade="D9"/>
          </w:tcPr>
          <w:p w14:paraId="24EEAE14" w14:textId="77777777" w:rsidR="00C47F3F" w:rsidRPr="002039FE" w:rsidRDefault="00C47F3F" w:rsidP="00C47F3F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7398F793" w14:textId="3CBD13A4" w:rsidR="00C47F3F" w:rsidRPr="002039FE" w:rsidRDefault="00176CA8" w:rsidP="00C47F3F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МО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9ACCBFF" w14:textId="0F9186E2" w:rsidR="00C47F3F" w:rsidRPr="002039FE" w:rsidRDefault="00F75139" w:rsidP="00C47F3F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>ContactReply</w:t>
            </w:r>
          </w:p>
        </w:tc>
      </w:tr>
      <w:tr w:rsidR="00C47F3F" w:rsidRPr="002039FE" w14:paraId="1B12B462" w14:textId="451ABA92" w:rsidTr="00803744">
        <w:tc>
          <w:tcPr>
            <w:tcW w:w="5240" w:type="dxa"/>
            <w:gridSpan w:val="2"/>
          </w:tcPr>
          <w:p w14:paraId="22EF7668" w14:textId="77777777" w:rsidR="00C47F3F" w:rsidRPr="002039FE" w:rsidRDefault="00C47F3F" w:rsidP="00C47F3F">
            <w:pPr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>(</w:t>
            </w:r>
            <w:r w:rsidRPr="002039FE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 w:rsidRPr="002039FE">
              <w:rPr>
                <w:rFonts w:ascii="Arial" w:hAnsi="Arial" w:cs="Arial"/>
                <w:lang w:val="en-US"/>
              </w:rPr>
              <w:t> </w:t>
            </w:r>
            <w:r w:rsidRPr="002039FE">
              <w:rPr>
                <w:rFonts w:ascii="Arial" w:hAnsi="Arial" w:cs="Arial"/>
                <w:lang w:eastAsia="ru-RU"/>
              </w:rPr>
              <w:t>Указываются сведения, если субъект предоставил соответствующие контактные данные источнику.</w:t>
            </w:r>
          </w:p>
        </w:tc>
        <w:tc>
          <w:tcPr>
            <w:tcW w:w="5954" w:type="dxa"/>
          </w:tcPr>
          <w:p w14:paraId="579E3F75" w14:textId="77777777" w:rsidR="00C47F3F" w:rsidRPr="002039FE" w:rsidRDefault="00C47F3F" w:rsidP="00C47F3F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6CF556E0" w14:textId="77777777" w:rsidR="00C47F3F" w:rsidRPr="002039FE" w:rsidRDefault="00C47F3F" w:rsidP="00C47F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D745113" w14:textId="77777777" w:rsidR="00C47F3F" w:rsidRPr="002039FE" w:rsidRDefault="00C47F3F" w:rsidP="00C47F3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C47F3F" w:rsidRPr="002039FE" w14:paraId="3FCDF1FC" w14:textId="62571E2B" w:rsidTr="00803744">
        <w:tc>
          <w:tcPr>
            <w:tcW w:w="988" w:type="dxa"/>
          </w:tcPr>
          <w:p w14:paraId="379EC162" w14:textId="77777777" w:rsidR="00C47F3F" w:rsidRPr="002039FE" w:rsidRDefault="00C47F3F" w:rsidP="00C47F3F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10.1</w:t>
            </w:r>
          </w:p>
        </w:tc>
        <w:tc>
          <w:tcPr>
            <w:tcW w:w="4252" w:type="dxa"/>
          </w:tcPr>
          <w:p w14:paraId="606DA5C4" w14:textId="77777777" w:rsidR="00C47F3F" w:rsidRPr="002039FE" w:rsidRDefault="00C47F3F" w:rsidP="00C47F3F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 xml:space="preserve">Номер телефона </w:t>
            </w:r>
          </w:p>
        </w:tc>
        <w:tc>
          <w:tcPr>
            <w:tcW w:w="5954" w:type="dxa"/>
          </w:tcPr>
          <w:p w14:paraId="697D2FE2" w14:textId="77777777" w:rsidR="00C47F3F" w:rsidRPr="002039FE" w:rsidRDefault="00C47F3F" w:rsidP="00C47F3F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</w:rPr>
              <w:t>Контактный номер телефона.</w:t>
            </w:r>
          </w:p>
        </w:tc>
        <w:tc>
          <w:tcPr>
            <w:tcW w:w="992" w:type="dxa"/>
          </w:tcPr>
          <w:p w14:paraId="02A2EF96" w14:textId="4FDF0A05" w:rsidR="00C47F3F" w:rsidRPr="002039FE" w:rsidRDefault="00176CA8" w:rsidP="00C47F3F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432D3069" w14:textId="725FC9C9" w:rsidR="00C47F3F" w:rsidRPr="002039FE" w:rsidRDefault="00F75139" w:rsidP="00C47F3F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phone</w:t>
            </w:r>
          </w:p>
        </w:tc>
      </w:tr>
      <w:tr w:rsidR="00C47F3F" w:rsidRPr="002039FE" w14:paraId="3CFBC36E" w14:textId="37A70F5A" w:rsidTr="00803744">
        <w:tc>
          <w:tcPr>
            <w:tcW w:w="988" w:type="dxa"/>
          </w:tcPr>
          <w:p w14:paraId="5AC915A2" w14:textId="77777777" w:rsidR="00C47F3F" w:rsidRPr="002039FE" w:rsidRDefault="00C47F3F" w:rsidP="00C47F3F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10.2</w:t>
            </w:r>
          </w:p>
        </w:tc>
        <w:tc>
          <w:tcPr>
            <w:tcW w:w="4252" w:type="dxa"/>
          </w:tcPr>
          <w:p w14:paraId="6F4FC476" w14:textId="77777777" w:rsidR="00C47F3F" w:rsidRPr="002039FE" w:rsidRDefault="00C47F3F" w:rsidP="00C47F3F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Комментарий к номеру телефона</w:t>
            </w:r>
          </w:p>
        </w:tc>
        <w:tc>
          <w:tcPr>
            <w:tcW w:w="5954" w:type="dxa"/>
          </w:tcPr>
          <w:p w14:paraId="6230D030" w14:textId="77777777" w:rsidR="00C47F3F" w:rsidRPr="002039FE" w:rsidRDefault="00C47F3F" w:rsidP="00C47F3F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</w:rPr>
              <w:t>Пояснительные сведения о номере телефона.</w:t>
            </w:r>
          </w:p>
        </w:tc>
        <w:tc>
          <w:tcPr>
            <w:tcW w:w="992" w:type="dxa"/>
          </w:tcPr>
          <w:p w14:paraId="05AF9BE1" w14:textId="77777777" w:rsidR="00C47F3F" w:rsidRPr="002039FE" w:rsidRDefault="00C47F3F" w:rsidP="00C47F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F04B60E" w14:textId="7A0560B4" w:rsidR="00C47F3F" w:rsidRPr="002039FE" w:rsidRDefault="00F75139" w:rsidP="00C47F3F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phoneComment</w:t>
            </w:r>
          </w:p>
        </w:tc>
      </w:tr>
      <w:tr w:rsidR="00C47F3F" w:rsidRPr="002039FE" w14:paraId="00ABE36B" w14:textId="12C90012" w:rsidTr="00803744">
        <w:tc>
          <w:tcPr>
            <w:tcW w:w="988" w:type="dxa"/>
          </w:tcPr>
          <w:p w14:paraId="218531BF" w14:textId="77777777" w:rsidR="00C47F3F" w:rsidRPr="002039FE" w:rsidRDefault="00C47F3F" w:rsidP="00C47F3F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10.3</w:t>
            </w:r>
          </w:p>
        </w:tc>
        <w:tc>
          <w:tcPr>
            <w:tcW w:w="4252" w:type="dxa"/>
          </w:tcPr>
          <w:p w14:paraId="0DD23D9D" w14:textId="77777777" w:rsidR="00C47F3F" w:rsidRPr="002039FE" w:rsidRDefault="00C47F3F" w:rsidP="00C47F3F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Адрес электронной почты</w:t>
            </w:r>
          </w:p>
        </w:tc>
        <w:tc>
          <w:tcPr>
            <w:tcW w:w="5954" w:type="dxa"/>
          </w:tcPr>
          <w:p w14:paraId="55925F9D" w14:textId="77777777" w:rsidR="00C47F3F" w:rsidRPr="002039FE" w:rsidRDefault="00C47F3F" w:rsidP="00C47F3F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6B6AF0FC" w14:textId="42185768" w:rsidR="00C47F3F" w:rsidRPr="002039FE" w:rsidRDefault="00176CA8" w:rsidP="00C47F3F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441462DE" w14:textId="686FC732" w:rsidR="00C47F3F" w:rsidRPr="002039FE" w:rsidRDefault="00F75139" w:rsidP="00C47F3F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email</w:t>
            </w:r>
          </w:p>
        </w:tc>
      </w:tr>
      <w:tr w:rsidR="00C47F3F" w:rsidRPr="002039FE" w14:paraId="13D5446D" w14:textId="5D21BE8E" w:rsidTr="00803744">
        <w:tc>
          <w:tcPr>
            <w:tcW w:w="5240" w:type="dxa"/>
            <w:gridSpan w:val="2"/>
            <w:shd w:val="clear" w:color="auto" w:fill="D9D9D9" w:themeFill="background1" w:themeFillShade="D9"/>
          </w:tcPr>
          <w:p w14:paraId="5D403AB0" w14:textId="508127B5" w:rsidR="00C47F3F" w:rsidRPr="002039FE" w:rsidRDefault="00C47F3F" w:rsidP="00C47F3F">
            <w:pPr>
              <w:pStyle w:val="4"/>
              <w:outlineLvl w:val="3"/>
              <w:rPr>
                <w:rFonts w:ascii="Arial" w:hAnsi="Arial" w:cs="Arial"/>
              </w:rPr>
            </w:pPr>
            <w:bookmarkStart w:id="31" w:name="_Toc113276751"/>
            <w:r w:rsidRPr="002039FE">
              <w:rPr>
                <w:rFonts w:ascii="Arial" w:hAnsi="Arial" w:cs="Arial"/>
              </w:rPr>
              <w:t>Блок 11. Государственная регистрация в качестве индивидуального предпринимателя – C11_ENTREP</w:t>
            </w:r>
            <w:bookmarkEnd w:id="31"/>
          </w:p>
        </w:tc>
        <w:tc>
          <w:tcPr>
            <w:tcW w:w="5954" w:type="dxa"/>
            <w:shd w:val="clear" w:color="auto" w:fill="D9D9D9" w:themeFill="background1" w:themeFillShade="D9"/>
          </w:tcPr>
          <w:p w14:paraId="04186256" w14:textId="77777777" w:rsidR="00C47F3F" w:rsidRPr="002039FE" w:rsidRDefault="00C47F3F" w:rsidP="00C47F3F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36812781" w14:textId="1A7A2910" w:rsidR="00C47F3F" w:rsidRPr="002039FE" w:rsidRDefault="002A350B" w:rsidP="00C47F3F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МО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2983A9B" w14:textId="581964A7" w:rsidR="00C47F3F" w:rsidRPr="002039FE" w:rsidRDefault="00D86F22" w:rsidP="00C47F3F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>EntrepReply</w:t>
            </w:r>
          </w:p>
        </w:tc>
      </w:tr>
      <w:tr w:rsidR="00C47F3F" w:rsidRPr="002039FE" w14:paraId="405C1661" w14:textId="550D3129" w:rsidTr="00803744">
        <w:tc>
          <w:tcPr>
            <w:tcW w:w="988" w:type="dxa"/>
          </w:tcPr>
          <w:p w14:paraId="77AEC4CA" w14:textId="77777777" w:rsidR="00C47F3F" w:rsidRPr="002039FE" w:rsidRDefault="00C47F3F" w:rsidP="00C47F3F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11.1</w:t>
            </w:r>
          </w:p>
        </w:tc>
        <w:tc>
          <w:tcPr>
            <w:tcW w:w="4252" w:type="dxa"/>
          </w:tcPr>
          <w:p w14:paraId="06C06642" w14:textId="77777777" w:rsidR="00C47F3F" w:rsidRPr="002039FE" w:rsidRDefault="00C47F3F" w:rsidP="00C47F3F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Признак индивидуального предпринимателя</w:t>
            </w:r>
          </w:p>
        </w:tc>
        <w:tc>
          <w:tcPr>
            <w:tcW w:w="5954" w:type="dxa"/>
          </w:tcPr>
          <w:p w14:paraId="1E1FA29C" w14:textId="77777777" w:rsidR="00C47F3F" w:rsidRPr="002039FE" w:rsidRDefault="00C47F3F" w:rsidP="00C47F3F">
            <w:pPr>
              <w:contextualSpacing/>
              <w:jc w:val="both"/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Код «1» – субъект зарегистрирован в Российской Федерации в качестве индивидуального предпринимателя;</w:t>
            </w:r>
          </w:p>
          <w:p w14:paraId="3EADE9BA" w14:textId="77777777" w:rsidR="00C47F3F" w:rsidRPr="002039FE" w:rsidRDefault="00C47F3F" w:rsidP="00C47F3F">
            <w:pPr>
              <w:contextualSpacing/>
              <w:jc w:val="both"/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код «0» – обстоятельство кода «1» отсутствует.</w:t>
            </w:r>
          </w:p>
          <w:p w14:paraId="30EC611C" w14:textId="77777777" w:rsidR="00C47F3F" w:rsidRPr="002039FE" w:rsidRDefault="00C47F3F" w:rsidP="00C47F3F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 xml:space="preserve">Если по показателю 11.1 «Признак индивидуального </w:t>
            </w:r>
            <w:r w:rsidRPr="002039FE">
              <w:rPr>
                <w:rFonts w:ascii="Arial" w:hAnsi="Arial" w:cs="Arial"/>
                <w:spacing w:val="-3"/>
                <w:lang w:eastAsia="ru-RU"/>
              </w:rPr>
              <w:t xml:space="preserve">предпринимателя» указан код «0», иные показатели блока 11 </w:t>
            </w:r>
            <w:r w:rsidRPr="002039FE">
              <w:rPr>
                <w:rFonts w:ascii="Arial" w:hAnsi="Arial" w:cs="Arial"/>
                <w:lang w:eastAsia="ru-RU"/>
              </w:rPr>
              <w:t>не заполняются</w:t>
            </w:r>
          </w:p>
        </w:tc>
        <w:tc>
          <w:tcPr>
            <w:tcW w:w="992" w:type="dxa"/>
          </w:tcPr>
          <w:p w14:paraId="77562F28" w14:textId="77777777" w:rsidR="00C47F3F" w:rsidRPr="002039FE" w:rsidRDefault="00C47F3F" w:rsidP="00C47F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623DE9D" w14:textId="43EB1E08" w:rsidR="00C47F3F" w:rsidRPr="002039FE" w:rsidRDefault="00C47F3F" w:rsidP="00C47F3F">
            <w:pPr>
              <w:jc w:val="center"/>
              <w:rPr>
                <w:rFonts w:ascii="Arial" w:hAnsi="Arial" w:cs="Arial"/>
              </w:rPr>
            </w:pPr>
          </w:p>
        </w:tc>
      </w:tr>
      <w:tr w:rsidR="00C47F3F" w:rsidRPr="002039FE" w14:paraId="68CE5B7D" w14:textId="59201C61" w:rsidTr="00803744">
        <w:tc>
          <w:tcPr>
            <w:tcW w:w="988" w:type="dxa"/>
          </w:tcPr>
          <w:p w14:paraId="27D36307" w14:textId="77777777" w:rsidR="00C47F3F" w:rsidRPr="002039FE" w:rsidRDefault="00C47F3F" w:rsidP="00C47F3F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lastRenderedPageBreak/>
              <w:t>11.2</w:t>
            </w:r>
          </w:p>
        </w:tc>
        <w:tc>
          <w:tcPr>
            <w:tcW w:w="4252" w:type="dxa"/>
          </w:tcPr>
          <w:p w14:paraId="738ACA92" w14:textId="77777777" w:rsidR="00C47F3F" w:rsidRPr="002039FE" w:rsidRDefault="00C47F3F" w:rsidP="00C47F3F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Регистрационный номер</w:t>
            </w:r>
          </w:p>
        </w:tc>
        <w:tc>
          <w:tcPr>
            <w:tcW w:w="5954" w:type="dxa"/>
          </w:tcPr>
          <w:p w14:paraId="2E8A4ABC" w14:textId="77777777" w:rsidR="00C47F3F" w:rsidRPr="002039FE" w:rsidRDefault="00C47F3F" w:rsidP="00C47F3F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0A61E657" w14:textId="662E5E8C" w:rsidR="00C47F3F" w:rsidRPr="002039FE" w:rsidRDefault="002A350B" w:rsidP="00C47F3F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3FED8C15" w14:textId="3B54DA08" w:rsidR="00C47F3F" w:rsidRPr="002039FE" w:rsidRDefault="00D86F22" w:rsidP="00D86F22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regNum</w:t>
            </w:r>
          </w:p>
        </w:tc>
      </w:tr>
      <w:tr w:rsidR="00C47F3F" w:rsidRPr="002039FE" w14:paraId="303C1FF5" w14:textId="1723C91D" w:rsidTr="00803744">
        <w:tc>
          <w:tcPr>
            <w:tcW w:w="988" w:type="dxa"/>
          </w:tcPr>
          <w:p w14:paraId="4F98B9FA" w14:textId="77777777" w:rsidR="00C47F3F" w:rsidRPr="002039FE" w:rsidRDefault="00C47F3F" w:rsidP="00C47F3F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11.3</w:t>
            </w:r>
          </w:p>
        </w:tc>
        <w:tc>
          <w:tcPr>
            <w:tcW w:w="4252" w:type="dxa"/>
          </w:tcPr>
          <w:p w14:paraId="3123976B" w14:textId="77777777" w:rsidR="00C47F3F" w:rsidRPr="002039FE" w:rsidRDefault="00C47F3F" w:rsidP="00C47F3F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регистрации индивидуального предпринимателя</w:t>
            </w:r>
          </w:p>
        </w:tc>
        <w:tc>
          <w:tcPr>
            <w:tcW w:w="5954" w:type="dxa"/>
          </w:tcPr>
          <w:p w14:paraId="3D74B76B" w14:textId="77777777" w:rsidR="00C47F3F" w:rsidRPr="002039FE" w:rsidRDefault="00C47F3F" w:rsidP="00C47F3F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41AD4BA7" w14:textId="77777777" w:rsidR="00C47F3F" w:rsidRPr="002039FE" w:rsidRDefault="00C47F3F" w:rsidP="00C47F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2E71BF3" w14:textId="03F1DEFA" w:rsidR="00C47F3F" w:rsidRPr="002039FE" w:rsidRDefault="00D86F22" w:rsidP="00C47F3F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regDate</w:t>
            </w:r>
          </w:p>
        </w:tc>
      </w:tr>
      <w:tr w:rsidR="00C47F3F" w:rsidRPr="002039FE" w14:paraId="3B1C620C" w14:textId="07281EE2" w:rsidTr="00803744">
        <w:tc>
          <w:tcPr>
            <w:tcW w:w="5240" w:type="dxa"/>
            <w:gridSpan w:val="2"/>
            <w:shd w:val="clear" w:color="auto" w:fill="D9D9D9" w:themeFill="background1" w:themeFillShade="D9"/>
          </w:tcPr>
          <w:p w14:paraId="0DA2CF20" w14:textId="1AFA1E3F" w:rsidR="00C47F3F" w:rsidRPr="002039FE" w:rsidRDefault="00C47F3F" w:rsidP="00C47F3F">
            <w:pPr>
              <w:pStyle w:val="4"/>
              <w:outlineLvl w:val="3"/>
              <w:rPr>
                <w:rFonts w:ascii="Arial" w:hAnsi="Arial" w:cs="Arial"/>
              </w:rPr>
            </w:pPr>
            <w:bookmarkStart w:id="32" w:name="_Toc113276752"/>
            <w:r w:rsidRPr="002039FE">
              <w:rPr>
                <w:rFonts w:ascii="Arial" w:hAnsi="Arial" w:cs="Arial"/>
              </w:rPr>
              <w:t>Блок 12. Сведения о дееспособности – C12_CAPABILITY</w:t>
            </w:r>
            <w:bookmarkEnd w:id="32"/>
          </w:p>
        </w:tc>
        <w:tc>
          <w:tcPr>
            <w:tcW w:w="5954" w:type="dxa"/>
            <w:shd w:val="clear" w:color="auto" w:fill="D9D9D9" w:themeFill="background1" w:themeFillShade="D9"/>
          </w:tcPr>
          <w:p w14:paraId="39F0BF4A" w14:textId="77777777" w:rsidR="00C47F3F" w:rsidRPr="002039FE" w:rsidRDefault="00C47F3F" w:rsidP="00C47F3F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63E74A5B" w14:textId="78769F6B" w:rsidR="00C47F3F" w:rsidRPr="002039FE" w:rsidRDefault="00433567" w:rsidP="00C47F3F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МО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9358345" w14:textId="2EA26A90" w:rsidR="00C47F3F" w:rsidRPr="002039FE" w:rsidRDefault="000A2312" w:rsidP="00C47F3F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>CapabilityReply</w:t>
            </w:r>
          </w:p>
        </w:tc>
      </w:tr>
      <w:tr w:rsidR="00A2436A" w:rsidRPr="002039FE" w14:paraId="4AFA5472" w14:textId="77777777" w:rsidTr="007B1192">
        <w:trPr>
          <w:trHeight w:val="1427"/>
        </w:trPr>
        <w:tc>
          <w:tcPr>
            <w:tcW w:w="5240" w:type="dxa"/>
            <w:gridSpan w:val="2"/>
          </w:tcPr>
          <w:p w14:paraId="0F6464D1" w14:textId="604A453C" w:rsidR="00A2436A" w:rsidRPr="00A2436A" w:rsidRDefault="00A2436A" w:rsidP="00A2436A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>(</w:t>
            </w:r>
            <w:r w:rsidRPr="002039FE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 w:rsidRPr="00BD1FC1">
              <w:rPr>
                <w:rFonts w:ascii="Arial" w:hAnsi="Arial" w:cs="Arial"/>
              </w:rPr>
              <w:t xml:space="preserve"> </w:t>
            </w:r>
            <w:r w:rsidRPr="00A2436A">
              <w:rPr>
                <w:rFonts w:ascii="Arial" w:hAnsi="Arial" w:cs="Arial"/>
              </w:rPr>
              <w:t>Блок заполняется для всех субъектов независимо от их обязательства. Это касается заемщика (в том числе при наличии созаемщиков), поручителя, принципала и лизингополучателя.</w:t>
            </w:r>
          </w:p>
          <w:p w14:paraId="749952E5" w14:textId="14CCA86E" w:rsidR="00A2436A" w:rsidRPr="00BD1FC1" w:rsidRDefault="00A2436A" w:rsidP="00A2436A">
            <w:pPr>
              <w:rPr>
                <w:rFonts w:ascii="Arial" w:eastAsia="Calibri" w:hAnsi="Arial" w:cs="Arial"/>
                <w:bCs/>
              </w:rPr>
            </w:pPr>
            <w:r w:rsidRPr="00A2436A">
              <w:rPr>
                <w:rFonts w:ascii="Arial" w:hAnsi="Arial" w:cs="Arial"/>
              </w:rPr>
              <w:t xml:space="preserve">Обязанность заполнить </w:t>
            </w:r>
            <w:r>
              <w:rPr>
                <w:rFonts w:ascii="Arial" w:hAnsi="Arial" w:cs="Arial"/>
              </w:rPr>
              <w:t xml:space="preserve">данный </w:t>
            </w:r>
            <w:r w:rsidRPr="00A2436A">
              <w:rPr>
                <w:rFonts w:ascii="Arial" w:hAnsi="Arial" w:cs="Arial"/>
              </w:rPr>
              <w:t xml:space="preserve">блок не зависит от значения показателя 12.1 «Код дееспособности». Источник должен заполнять данный блок по имеющимся у него сведениям. Если сведения для присвоения кода 3 или 4 отсутствуют, источник может передать код 1 или 2, руководствуясь непосредственно ст. 21 ГК РФ. Кредитная история носит справочный характер, поэтому тот факт, что источник передает информацию о дееспособности в </w:t>
            </w:r>
            <w:r>
              <w:rPr>
                <w:rFonts w:ascii="Arial" w:hAnsi="Arial" w:cs="Arial"/>
              </w:rPr>
              <w:t>БКИ</w:t>
            </w:r>
            <w:r w:rsidRPr="00A2436A">
              <w:rPr>
                <w:rFonts w:ascii="Arial" w:hAnsi="Arial" w:cs="Arial"/>
              </w:rPr>
              <w:t>, не накладывает на него самостоятельных обязанностей по проверке дееспособности.</w:t>
            </w:r>
          </w:p>
        </w:tc>
        <w:tc>
          <w:tcPr>
            <w:tcW w:w="5954" w:type="dxa"/>
          </w:tcPr>
          <w:p w14:paraId="390E2429" w14:textId="77777777" w:rsidR="00A2436A" w:rsidRPr="002039FE" w:rsidRDefault="00A2436A" w:rsidP="007B1192">
            <w:pPr>
              <w:rPr>
                <w:rFonts w:ascii="Arial" w:eastAsia="Calibri" w:hAnsi="Arial" w:cs="Arial"/>
                <w:bCs/>
              </w:rPr>
            </w:pPr>
          </w:p>
        </w:tc>
        <w:tc>
          <w:tcPr>
            <w:tcW w:w="992" w:type="dxa"/>
          </w:tcPr>
          <w:p w14:paraId="6E8E143B" w14:textId="77777777" w:rsidR="00A2436A" w:rsidRPr="002039FE" w:rsidRDefault="00A2436A" w:rsidP="007B119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BAB0561" w14:textId="77777777" w:rsidR="00A2436A" w:rsidRPr="002039FE" w:rsidRDefault="00A2436A" w:rsidP="007B119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C47F3F" w:rsidRPr="002039FE" w14:paraId="4598B332" w14:textId="04F9A644" w:rsidTr="00803744">
        <w:tc>
          <w:tcPr>
            <w:tcW w:w="988" w:type="dxa"/>
          </w:tcPr>
          <w:p w14:paraId="4AEA29CB" w14:textId="77777777" w:rsidR="00C47F3F" w:rsidRPr="002039FE" w:rsidRDefault="00C47F3F" w:rsidP="00C47F3F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12.1</w:t>
            </w:r>
          </w:p>
        </w:tc>
        <w:tc>
          <w:tcPr>
            <w:tcW w:w="4252" w:type="dxa"/>
          </w:tcPr>
          <w:p w14:paraId="14523CDF" w14:textId="77777777" w:rsidR="00C47F3F" w:rsidRPr="002039FE" w:rsidRDefault="00C47F3F" w:rsidP="00C47F3F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 xml:space="preserve">Код дееспособности </w:t>
            </w:r>
          </w:p>
        </w:tc>
        <w:tc>
          <w:tcPr>
            <w:tcW w:w="5954" w:type="dxa"/>
          </w:tcPr>
          <w:p w14:paraId="31F5EE9C" w14:textId="320D7808" w:rsidR="00C47F3F" w:rsidRPr="002039FE" w:rsidRDefault="00C47F3F" w:rsidP="00C47F3F">
            <w:pPr>
              <w:rPr>
                <w:rFonts w:ascii="Arial" w:hAnsi="Arial" w:cs="Arial"/>
                <w:spacing w:val="-5"/>
                <w:lang w:eastAsia="ru-RU"/>
              </w:rPr>
            </w:pPr>
            <w:r w:rsidRPr="002039FE">
              <w:rPr>
                <w:rFonts w:ascii="Arial" w:hAnsi="Arial" w:cs="Arial"/>
                <w:spacing w:val="-5"/>
                <w:lang w:eastAsia="ru-RU"/>
              </w:rPr>
              <w:t xml:space="preserve">Заполняется по </w:t>
            </w:r>
            <w:hyperlink w:anchor="_Справочник_1.3._Виды" w:history="1">
              <w:r w:rsidRPr="00AD7CF2">
                <w:rPr>
                  <w:rStyle w:val="a9"/>
                  <w:rFonts w:ascii="Arial" w:hAnsi="Arial" w:cs="Arial"/>
                  <w:spacing w:val="-5"/>
                  <w:lang w:eastAsia="ru-RU"/>
                </w:rPr>
                <w:t>справочнику 1.3</w:t>
              </w:r>
            </w:hyperlink>
            <w:r w:rsidR="00AD7CF2">
              <w:rPr>
                <w:rFonts w:ascii="Arial" w:hAnsi="Arial" w:cs="Arial"/>
                <w:spacing w:val="-5"/>
                <w:lang w:eastAsia="ru-RU"/>
              </w:rPr>
              <w:t>.</w:t>
            </w:r>
          </w:p>
          <w:p w14:paraId="42CFA7F8" w14:textId="77777777" w:rsidR="00C47F3F" w:rsidRPr="002039FE" w:rsidRDefault="00C47F3F" w:rsidP="00C47F3F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Если указан код «1» или код «2», иные показатели блока 12 не заполняются; если указан код «3» или код «4», заполняются показатели 12.2–12.4; если указан код «5», заполняются показатели 12.5–12.7.</w:t>
            </w:r>
          </w:p>
        </w:tc>
        <w:tc>
          <w:tcPr>
            <w:tcW w:w="992" w:type="dxa"/>
          </w:tcPr>
          <w:p w14:paraId="336BB202" w14:textId="70497FD6" w:rsidR="00C47F3F" w:rsidRPr="002039FE" w:rsidRDefault="00C47F3F" w:rsidP="00C47F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86C3B04" w14:textId="42D3F716" w:rsidR="00C47F3F" w:rsidRPr="002039FE" w:rsidRDefault="000A2312" w:rsidP="00C47F3F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capability</w:t>
            </w:r>
          </w:p>
        </w:tc>
      </w:tr>
      <w:tr w:rsidR="00C47F3F" w:rsidRPr="002039FE" w14:paraId="3BF713EB" w14:textId="6B21111F" w:rsidTr="00803744">
        <w:tc>
          <w:tcPr>
            <w:tcW w:w="988" w:type="dxa"/>
          </w:tcPr>
          <w:p w14:paraId="0E1F4F0C" w14:textId="77777777" w:rsidR="00C47F3F" w:rsidRPr="002039FE" w:rsidRDefault="00C47F3F" w:rsidP="00C47F3F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12.2</w:t>
            </w:r>
          </w:p>
        </w:tc>
        <w:tc>
          <w:tcPr>
            <w:tcW w:w="4252" w:type="dxa"/>
          </w:tcPr>
          <w:p w14:paraId="62283694" w14:textId="77777777" w:rsidR="00C47F3F" w:rsidRPr="002039FE" w:rsidRDefault="00C47F3F" w:rsidP="00C47F3F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вступления в силу решения суда о признании недееспособным или об ограничении дееспособности</w:t>
            </w:r>
          </w:p>
        </w:tc>
        <w:tc>
          <w:tcPr>
            <w:tcW w:w="5954" w:type="dxa"/>
          </w:tcPr>
          <w:p w14:paraId="3BC2C6F3" w14:textId="77777777" w:rsidR="00C47F3F" w:rsidRPr="002039FE" w:rsidRDefault="00C47F3F" w:rsidP="00C47F3F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3A57236E" w14:textId="3FA22D04" w:rsidR="00C47F3F" w:rsidRPr="002039FE" w:rsidRDefault="00C47F3F" w:rsidP="00C47F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E9AB816" w14:textId="7E486D57" w:rsidR="00C47F3F" w:rsidRPr="002039FE" w:rsidRDefault="000A2312" w:rsidP="000A2312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incapDecisionDt</w:t>
            </w:r>
          </w:p>
        </w:tc>
      </w:tr>
      <w:tr w:rsidR="00C47F3F" w:rsidRPr="002039FE" w14:paraId="6CC22EE6" w14:textId="40951E80" w:rsidTr="00803744">
        <w:tc>
          <w:tcPr>
            <w:tcW w:w="988" w:type="dxa"/>
          </w:tcPr>
          <w:p w14:paraId="10C3F9DD" w14:textId="77777777" w:rsidR="00C47F3F" w:rsidRPr="002039FE" w:rsidRDefault="00C47F3F" w:rsidP="00C47F3F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lastRenderedPageBreak/>
              <w:t>12.3</w:t>
            </w:r>
          </w:p>
        </w:tc>
        <w:tc>
          <w:tcPr>
            <w:tcW w:w="4252" w:type="dxa"/>
          </w:tcPr>
          <w:p w14:paraId="49553E72" w14:textId="77777777" w:rsidR="00C47F3F" w:rsidRPr="002039FE" w:rsidRDefault="00C47F3F" w:rsidP="00C47F3F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Номер решения суда</w:t>
            </w:r>
          </w:p>
        </w:tc>
        <w:tc>
          <w:tcPr>
            <w:tcW w:w="5954" w:type="dxa"/>
          </w:tcPr>
          <w:p w14:paraId="664966DD" w14:textId="77777777" w:rsidR="00C47F3F" w:rsidRPr="002039FE" w:rsidRDefault="00C47F3F" w:rsidP="00C47F3F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Сведения о решении суда, который признал гражданина недееспособным или ограничил его дееспособность.</w:t>
            </w:r>
          </w:p>
        </w:tc>
        <w:tc>
          <w:tcPr>
            <w:tcW w:w="992" w:type="dxa"/>
          </w:tcPr>
          <w:p w14:paraId="28FC291E" w14:textId="1F8C2538" w:rsidR="00C47F3F" w:rsidRPr="002039FE" w:rsidRDefault="00232EDC" w:rsidP="00C47F3F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33BFEDBE" w14:textId="4AFED486" w:rsidR="00C47F3F" w:rsidRPr="002039FE" w:rsidRDefault="000A2312" w:rsidP="000A2312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incapDecisionNum</w:t>
            </w:r>
          </w:p>
        </w:tc>
      </w:tr>
      <w:tr w:rsidR="00C47F3F" w:rsidRPr="002039FE" w14:paraId="1D655153" w14:textId="6510524F" w:rsidTr="00803744">
        <w:tc>
          <w:tcPr>
            <w:tcW w:w="988" w:type="dxa"/>
          </w:tcPr>
          <w:p w14:paraId="708E26F0" w14:textId="77777777" w:rsidR="00C47F3F" w:rsidRPr="002039FE" w:rsidRDefault="00C47F3F" w:rsidP="00C47F3F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12.4</w:t>
            </w:r>
          </w:p>
        </w:tc>
        <w:tc>
          <w:tcPr>
            <w:tcW w:w="4252" w:type="dxa"/>
          </w:tcPr>
          <w:p w14:paraId="1878A8EB" w14:textId="77777777" w:rsidR="00C47F3F" w:rsidRPr="002039FE" w:rsidRDefault="00C47F3F" w:rsidP="00C47F3F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Наименование суда</w:t>
            </w:r>
          </w:p>
        </w:tc>
        <w:tc>
          <w:tcPr>
            <w:tcW w:w="5954" w:type="dxa"/>
          </w:tcPr>
          <w:p w14:paraId="67F51037" w14:textId="77777777" w:rsidR="00C47F3F" w:rsidRPr="002039FE" w:rsidRDefault="00C47F3F" w:rsidP="00C47F3F">
            <w:pPr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Для иностранного суда заполняются на языке страны места нахождения данного суда. В скобках указывается перевод наименования суда на русский язык (при наличии перевода).</w:t>
            </w:r>
          </w:p>
          <w:p w14:paraId="3F7C0DCF" w14:textId="77777777" w:rsidR="00C47F3F" w:rsidRPr="002039FE" w:rsidRDefault="00C47F3F" w:rsidP="00C47F3F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Сведения о решении суда, который признал гражданина недееспособным или ограничил его дееспособность.</w:t>
            </w:r>
          </w:p>
        </w:tc>
        <w:tc>
          <w:tcPr>
            <w:tcW w:w="992" w:type="dxa"/>
          </w:tcPr>
          <w:p w14:paraId="152A9365" w14:textId="77777777" w:rsidR="00C47F3F" w:rsidRPr="002039FE" w:rsidRDefault="00C47F3F" w:rsidP="00C47F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E329B0F" w14:textId="0611255B" w:rsidR="00C47F3F" w:rsidRPr="002039FE" w:rsidRDefault="000A2312" w:rsidP="000A2312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incapCourtName</w:t>
            </w:r>
          </w:p>
        </w:tc>
      </w:tr>
      <w:tr w:rsidR="000A2312" w:rsidRPr="002039FE" w14:paraId="7EAF8EA5" w14:textId="367359AE" w:rsidTr="00803744">
        <w:tc>
          <w:tcPr>
            <w:tcW w:w="988" w:type="dxa"/>
          </w:tcPr>
          <w:p w14:paraId="52EDA981" w14:textId="77777777" w:rsidR="000A2312" w:rsidRPr="002039FE" w:rsidRDefault="000A2312" w:rsidP="000A2312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12.5</w:t>
            </w:r>
          </w:p>
        </w:tc>
        <w:tc>
          <w:tcPr>
            <w:tcW w:w="4252" w:type="dxa"/>
          </w:tcPr>
          <w:p w14:paraId="028C973A" w14:textId="77777777" w:rsidR="000A2312" w:rsidRPr="002039FE" w:rsidRDefault="000A2312" w:rsidP="000A2312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вступления в силу решения суда о признании дееспособным или об отмене ограничения дееспособности</w:t>
            </w:r>
          </w:p>
        </w:tc>
        <w:tc>
          <w:tcPr>
            <w:tcW w:w="5954" w:type="dxa"/>
          </w:tcPr>
          <w:p w14:paraId="66924BFB" w14:textId="77777777" w:rsidR="000A2312" w:rsidRPr="002039FE" w:rsidRDefault="000A2312" w:rsidP="000A2312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1579DA12" w14:textId="30690B84" w:rsidR="000A2312" w:rsidRPr="002039FE" w:rsidRDefault="000A2312" w:rsidP="000A23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24429C7" w14:textId="13C40527" w:rsidR="000A2312" w:rsidRPr="002039FE" w:rsidRDefault="000A2312" w:rsidP="000A2312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capDecisionDt</w:t>
            </w:r>
          </w:p>
        </w:tc>
      </w:tr>
      <w:tr w:rsidR="000A2312" w:rsidRPr="002039FE" w14:paraId="19A4459C" w14:textId="0C03684D" w:rsidTr="00803744">
        <w:tc>
          <w:tcPr>
            <w:tcW w:w="988" w:type="dxa"/>
          </w:tcPr>
          <w:p w14:paraId="3000534B" w14:textId="77777777" w:rsidR="000A2312" w:rsidRPr="002039FE" w:rsidRDefault="000A2312" w:rsidP="000A2312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12.6</w:t>
            </w:r>
          </w:p>
        </w:tc>
        <w:tc>
          <w:tcPr>
            <w:tcW w:w="4252" w:type="dxa"/>
          </w:tcPr>
          <w:p w14:paraId="178827C2" w14:textId="77777777" w:rsidR="000A2312" w:rsidRPr="002039FE" w:rsidRDefault="000A2312" w:rsidP="000A2312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Номер решения суда</w:t>
            </w:r>
          </w:p>
        </w:tc>
        <w:tc>
          <w:tcPr>
            <w:tcW w:w="5954" w:type="dxa"/>
          </w:tcPr>
          <w:p w14:paraId="5D6A0A34" w14:textId="77777777" w:rsidR="000A2312" w:rsidRPr="002039FE" w:rsidRDefault="000A2312" w:rsidP="000A2312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Сведения о решении суда, который признал гражданина дееспособным или отменил ограничение его дееспособности</w:t>
            </w:r>
          </w:p>
        </w:tc>
        <w:tc>
          <w:tcPr>
            <w:tcW w:w="992" w:type="dxa"/>
          </w:tcPr>
          <w:p w14:paraId="481646BB" w14:textId="2CEA1C0D" w:rsidR="000A2312" w:rsidRPr="00142EB1" w:rsidRDefault="00142EB1" w:rsidP="000A231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268" w:type="dxa"/>
          </w:tcPr>
          <w:p w14:paraId="79C4FD81" w14:textId="7251EBA3" w:rsidR="000A2312" w:rsidRPr="002039FE" w:rsidRDefault="000A2312" w:rsidP="000A2312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capDecisionNum</w:t>
            </w:r>
          </w:p>
        </w:tc>
      </w:tr>
      <w:tr w:rsidR="000A2312" w:rsidRPr="002039FE" w14:paraId="7417AFBE" w14:textId="153E4327" w:rsidTr="00803744">
        <w:tc>
          <w:tcPr>
            <w:tcW w:w="988" w:type="dxa"/>
          </w:tcPr>
          <w:p w14:paraId="4E0F24B3" w14:textId="77777777" w:rsidR="000A2312" w:rsidRPr="002039FE" w:rsidRDefault="000A2312" w:rsidP="000A2312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12.7</w:t>
            </w:r>
          </w:p>
        </w:tc>
        <w:tc>
          <w:tcPr>
            <w:tcW w:w="4252" w:type="dxa"/>
          </w:tcPr>
          <w:p w14:paraId="35FFB541" w14:textId="77777777" w:rsidR="000A2312" w:rsidRPr="002039FE" w:rsidRDefault="000A2312" w:rsidP="000A2312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Наименование суда</w:t>
            </w:r>
          </w:p>
        </w:tc>
        <w:tc>
          <w:tcPr>
            <w:tcW w:w="5954" w:type="dxa"/>
          </w:tcPr>
          <w:p w14:paraId="2DD94A5E" w14:textId="77777777" w:rsidR="000A2312" w:rsidRPr="002039FE" w:rsidRDefault="000A2312" w:rsidP="000A2312">
            <w:pPr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Сведения о решении суда, который признал гражданина дееспособным или отменил ограничение его дееспособности</w:t>
            </w:r>
          </w:p>
          <w:p w14:paraId="0406C421" w14:textId="77777777" w:rsidR="000A2312" w:rsidRPr="002039FE" w:rsidRDefault="000A2312" w:rsidP="000A2312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для иностранного суда заполняются на языке страны места нахождения данного суда. В скобках указывается перевод наименования суда на русский язык (при наличии перевода).</w:t>
            </w:r>
          </w:p>
        </w:tc>
        <w:tc>
          <w:tcPr>
            <w:tcW w:w="992" w:type="dxa"/>
          </w:tcPr>
          <w:p w14:paraId="129EE083" w14:textId="77777777" w:rsidR="000A2312" w:rsidRPr="002039FE" w:rsidRDefault="000A2312" w:rsidP="000A23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0A2FF1F" w14:textId="16104981" w:rsidR="000A2312" w:rsidRPr="002039FE" w:rsidRDefault="000A2312" w:rsidP="000A2312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capCourtName</w:t>
            </w:r>
          </w:p>
        </w:tc>
      </w:tr>
      <w:tr w:rsidR="000A2312" w:rsidRPr="002039FE" w14:paraId="4BD3A745" w14:textId="5821F478" w:rsidTr="00803744">
        <w:tc>
          <w:tcPr>
            <w:tcW w:w="5240" w:type="dxa"/>
            <w:gridSpan w:val="2"/>
            <w:shd w:val="clear" w:color="auto" w:fill="D9D9D9" w:themeFill="background1" w:themeFillShade="D9"/>
          </w:tcPr>
          <w:p w14:paraId="55FE9D03" w14:textId="5B0007EE" w:rsidR="000A2312" w:rsidRDefault="000A2312" w:rsidP="000A2312">
            <w:pPr>
              <w:pStyle w:val="4"/>
              <w:outlineLvl w:val="3"/>
              <w:rPr>
                <w:rFonts w:ascii="Arial" w:hAnsi="Arial" w:cs="Arial"/>
              </w:rPr>
            </w:pPr>
            <w:bookmarkStart w:id="33" w:name="_Toc113276753"/>
            <w:r w:rsidRPr="002039FE">
              <w:rPr>
                <w:rFonts w:ascii="Arial" w:hAnsi="Arial" w:cs="Arial"/>
              </w:rPr>
              <w:lastRenderedPageBreak/>
              <w:t>Блок 13. Сведения по делу о несостоятельности (банкротстве) – C13_BANKRUPTCY</w:t>
            </w:r>
            <w:bookmarkEnd w:id="33"/>
          </w:p>
          <w:p w14:paraId="4BBE0808" w14:textId="2B3E12EF" w:rsidR="00A265CC" w:rsidRPr="00A265CC" w:rsidRDefault="00A265CC" w:rsidP="00A265CC">
            <w:r w:rsidRPr="002039FE">
              <w:rPr>
                <w:rFonts w:ascii="Arial" w:hAnsi="Arial" w:cs="Arial"/>
              </w:rPr>
              <w:t>(допустим 1 на группу блоков)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14:paraId="5446E60F" w14:textId="77777777" w:rsidR="000A2312" w:rsidRPr="002039FE" w:rsidRDefault="000A2312" w:rsidP="000A2312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3EF4AE68" w14:textId="59E171FE" w:rsidR="000A2312" w:rsidRPr="00BD1FC1" w:rsidRDefault="00BD1FC1" w:rsidP="000A2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МО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9AC7FE1" w14:textId="4C317471" w:rsidR="000A2312" w:rsidRPr="002039FE" w:rsidRDefault="00E10045" w:rsidP="000A2312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ConsumerBankruptcyReplyRUTDF</w:t>
            </w:r>
          </w:p>
        </w:tc>
      </w:tr>
      <w:tr w:rsidR="00BD1FC1" w:rsidRPr="002039FE" w14:paraId="1708DA76" w14:textId="77777777" w:rsidTr="00BD1FC1">
        <w:trPr>
          <w:trHeight w:val="1427"/>
        </w:trPr>
        <w:tc>
          <w:tcPr>
            <w:tcW w:w="5240" w:type="dxa"/>
            <w:gridSpan w:val="2"/>
          </w:tcPr>
          <w:p w14:paraId="33F5B16C" w14:textId="77777777" w:rsidR="00486563" w:rsidRDefault="00486563" w:rsidP="00486563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>(</w:t>
            </w:r>
            <w:r w:rsidRPr="002039FE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 w:rsidRPr="00BD1FC1">
              <w:rPr>
                <w:rFonts w:ascii="Arial" w:hAnsi="Arial" w:cs="Arial"/>
              </w:rPr>
              <w:t xml:space="preserve"> Для корректной идентификации конкретного дела о банкротстве передайте его номер в показателе</w:t>
            </w:r>
            <w:r>
              <w:rPr>
                <w:rFonts w:ascii="Arial" w:hAnsi="Arial" w:cs="Arial"/>
              </w:rPr>
              <w:t xml:space="preserve"> </w:t>
            </w:r>
            <w:r w:rsidRPr="005740EA">
              <w:rPr>
                <w:rFonts w:ascii="Arial" w:hAnsi="Arial" w:cs="Arial"/>
              </w:rPr>
              <w:t xml:space="preserve">0.4 </w:t>
            </w:r>
            <w:r>
              <w:rPr>
                <w:rFonts w:ascii="Arial" w:hAnsi="Arial" w:cs="Arial"/>
              </w:rPr>
              <w:t xml:space="preserve">блока </w:t>
            </w:r>
            <w:r w:rsidRPr="00BD1FC1">
              <w:rPr>
                <w:rFonts w:ascii="Arial" w:hAnsi="Arial" w:cs="Arial"/>
              </w:rPr>
              <w:t>0_</w:t>
            </w:r>
            <w:r>
              <w:rPr>
                <w:rFonts w:ascii="Arial" w:hAnsi="Arial" w:cs="Arial"/>
                <w:lang w:val="en-US"/>
              </w:rPr>
              <w:t>GROUPHEADER</w:t>
            </w:r>
            <w:r>
              <w:rPr>
                <w:rFonts w:ascii="Arial" w:hAnsi="Arial" w:cs="Arial"/>
              </w:rPr>
              <w:t xml:space="preserve"> как значение ключа </w:t>
            </w:r>
            <w:r>
              <w:rPr>
                <w:rFonts w:ascii="Arial" w:hAnsi="Arial" w:cs="Arial"/>
                <w:lang w:val="en-US"/>
              </w:rPr>
              <w:t>bankruptcy</w:t>
            </w:r>
            <w:r w:rsidRPr="005740EA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lang w:val="en-US"/>
              </w:rPr>
              <w:t>case</w:t>
            </w:r>
            <w:r w:rsidRPr="005740EA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lang w:val="en-US"/>
              </w:rPr>
              <w:t>num</w:t>
            </w:r>
            <w:r>
              <w:rPr>
                <w:rFonts w:ascii="Arial" w:hAnsi="Arial" w:cs="Arial"/>
              </w:rPr>
              <w:t xml:space="preserve">. </w:t>
            </w:r>
          </w:p>
          <w:p w14:paraId="49A4009A" w14:textId="77777777" w:rsidR="00BD1FC1" w:rsidRDefault="00486563" w:rsidP="004865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Номер будет использован как ключевое поле.</w:t>
            </w:r>
          </w:p>
          <w:p w14:paraId="6847E286" w14:textId="3A6F1A49" w:rsidR="007B1192" w:rsidRPr="00BD1FC1" w:rsidRDefault="007B1192" w:rsidP="00486563">
            <w:pPr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>(</w:t>
            </w:r>
            <w:r w:rsidRPr="002039FE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 xml:space="preserve"> Блок передается только арбитражным управляющим</w:t>
            </w:r>
          </w:p>
        </w:tc>
        <w:tc>
          <w:tcPr>
            <w:tcW w:w="5954" w:type="dxa"/>
          </w:tcPr>
          <w:p w14:paraId="28CA2A9D" w14:textId="77777777" w:rsidR="00BD1FC1" w:rsidRPr="002039FE" w:rsidRDefault="00BD1FC1" w:rsidP="00BD1FC1">
            <w:pPr>
              <w:rPr>
                <w:rFonts w:ascii="Arial" w:eastAsia="Calibri" w:hAnsi="Arial" w:cs="Arial"/>
                <w:bCs/>
              </w:rPr>
            </w:pPr>
          </w:p>
        </w:tc>
        <w:tc>
          <w:tcPr>
            <w:tcW w:w="992" w:type="dxa"/>
          </w:tcPr>
          <w:p w14:paraId="6ED18D24" w14:textId="77777777" w:rsidR="00BD1FC1" w:rsidRPr="002039FE" w:rsidRDefault="00BD1FC1" w:rsidP="00BD1F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820A28C" w14:textId="77777777" w:rsidR="00BD1FC1" w:rsidRPr="002039FE" w:rsidRDefault="00BD1FC1" w:rsidP="00BD1FC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A2312" w:rsidRPr="002039FE" w14:paraId="1C41B0C2" w14:textId="59B29DDF" w:rsidTr="00803744">
        <w:tc>
          <w:tcPr>
            <w:tcW w:w="988" w:type="dxa"/>
          </w:tcPr>
          <w:p w14:paraId="11C4D397" w14:textId="77777777" w:rsidR="000A2312" w:rsidRPr="002039FE" w:rsidRDefault="000A2312" w:rsidP="000A2312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13.1</w:t>
            </w:r>
          </w:p>
        </w:tc>
        <w:tc>
          <w:tcPr>
            <w:tcW w:w="4252" w:type="dxa"/>
          </w:tcPr>
          <w:p w14:paraId="46F6134F" w14:textId="77777777" w:rsidR="000A2312" w:rsidRPr="002039FE" w:rsidRDefault="000A2312" w:rsidP="000A2312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 xml:space="preserve">Признак дела о банкротстве </w:t>
            </w:r>
          </w:p>
        </w:tc>
        <w:tc>
          <w:tcPr>
            <w:tcW w:w="5954" w:type="dxa"/>
          </w:tcPr>
          <w:p w14:paraId="694F942A" w14:textId="77777777" w:rsidR="000A2312" w:rsidRPr="002039FE" w:rsidRDefault="000A2312" w:rsidP="000A2312">
            <w:pPr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 xml:space="preserve">Код «1» – арбитражным судом принято к производству заявление о признании субъекта банкротом или возбуждена процедура его внесудебного банкротства; </w:t>
            </w:r>
          </w:p>
          <w:p w14:paraId="2CF400A0" w14:textId="77777777" w:rsidR="000A2312" w:rsidRPr="002039FE" w:rsidRDefault="000A2312" w:rsidP="000A2312">
            <w:pPr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код «0» – обстоятельство кода «1» отсутствует.</w:t>
            </w:r>
          </w:p>
          <w:p w14:paraId="27C8CD26" w14:textId="77777777" w:rsidR="000A2312" w:rsidRPr="002039FE" w:rsidRDefault="000A2312" w:rsidP="000A2312">
            <w:pPr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Если указан код «0», иные показатели блока 13 не заполняются</w:t>
            </w:r>
          </w:p>
        </w:tc>
        <w:tc>
          <w:tcPr>
            <w:tcW w:w="992" w:type="dxa"/>
          </w:tcPr>
          <w:p w14:paraId="5D72E82B" w14:textId="77777777" w:rsidR="000A2312" w:rsidRPr="002039FE" w:rsidRDefault="000A2312" w:rsidP="000A23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45F6AA0" w14:textId="2FE9A8FA" w:rsidR="000A2312" w:rsidRPr="002039FE" w:rsidRDefault="000A2312" w:rsidP="000A2312">
            <w:pPr>
              <w:jc w:val="center"/>
              <w:rPr>
                <w:rFonts w:ascii="Arial" w:hAnsi="Arial" w:cs="Arial"/>
              </w:rPr>
            </w:pPr>
          </w:p>
        </w:tc>
      </w:tr>
      <w:tr w:rsidR="000A2312" w:rsidRPr="002039FE" w14:paraId="72C051AA" w14:textId="4B8A4435" w:rsidTr="00803744">
        <w:tc>
          <w:tcPr>
            <w:tcW w:w="988" w:type="dxa"/>
          </w:tcPr>
          <w:p w14:paraId="1F26D4FA" w14:textId="77777777" w:rsidR="000A2312" w:rsidRPr="002039FE" w:rsidRDefault="000A2312" w:rsidP="000A2312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13.2</w:t>
            </w:r>
          </w:p>
        </w:tc>
        <w:tc>
          <w:tcPr>
            <w:tcW w:w="4252" w:type="dxa"/>
          </w:tcPr>
          <w:p w14:paraId="2FC52DC6" w14:textId="77777777" w:rsidR="000A2312" w:rsidRPr="002039FE" w:rsidRDefault="000A2312" w:rsidP="000A2312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стадии рассмотрения дела</w:t>
            </w:r>
          </w:p>
        </w:tc>
        <w:tc>
          <w:tcPr>
            <w:tcW w:w="5954" w:type="dxa"/>
          </w:tcPr>
          <w:p w14:paraId="43094F43" w14:textId="2E8A252A" w:rsidR="000A2312" w:rsidRPr="002039FE" w:rsidRDefault="000A2312" w:rsidP="000A2312">
            <w:pPr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 xml:space="preserve">Последняя по состоянию на дату формирования этого показателя стадия рассмотрения дела о банкротстве по </w:t>
            </w:r>
            <w:hyperlink w:anchor="_Справочник_1.4._Стадии" w:history="1">
              <w:r w:rsidRPr="00AD7CF2">
                <w:rPr>
                  <w:rStyle w:val="a9"/>
                  <w:rFonts w:ascii="Arial" w:hAnsi="Arial" w:cs="Arial"/>
                  <w:lang w:eastAsia="ru-RU"/>
                </w:rPr>
                <w:t>справочнику 1.4</w:t>
              </w:r>
            </w:hyperlink>
            <w:r w:rsidRPr="002039FE">
              <w:rPr>
                <w:rFonts w:ascii="Arial" w:hAnsi="Arial" w:cs="Arial"/>
                <w:lang w:eastAsia="ru-RU"/>
              </w:rPr>
              <w:t>.</w:t>
            </w:r>
          </w:p>
          <w:p w14:paraId="3A79CC30" w14:textId="4822EC56" w:rsidR="00935CF9" w:rsidRPr="002039FE" w:rsidRDefault="00935CF9" w:rsidP="00935CF9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Для рассматриваемого в суде дела указываются коды 1–5, для внесудебного банкротства (МФЦ) – коды 6–8.</w:t>
            </w:r>
          </w:p>
        </w:tc>
        <w:tc>
          <w:tcPr>
            <w:tcW w:w="992" w:type="dxa"/>
          </w:tcPr>
          <w:p w14:paraId="6D9B1D4F" w14:textId="150A7F38" w:rsidR="000A2312" w:rsidRPr="002039FE" w:rsidRDefault="000A2312" w:rsidP="000A23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267750E" w14:textId="3C3F37DF" w:rsidR="000A2312" w:rsidRPr="002039FE" w:rsidRDefault="00E10045" w:rsidP="000A2312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stageCode</w:t>
            </w:r>
          </w:p>
        </w:tc>
      </w:tr>
      <w:tr w:rsidR="000A2312" w:rsidRPr="002039FE" w14:paraId="03EBE136" w14:textId="26025EB9" w:rsidTr="00803744">
        <w:tc>
          <w:tcPr>
            <w:tcW w:w="988" w:type="dxa"/>
          </w:tcPr>
          <w:p w14:paraId="5709CB3C" w14:textId="77777777" w:rsidR="000A2312" w:rsidRPr="002039FE" w:rsidRDefault="000A2312" w:rsidP="000A2312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13.3</w:t>
            </w:r>
          </w:p>
        </w:tc>
        <w:tc>
          <w:tcPr>
            <w:tcW w:w="4252" w:type="dxa"/>
          </w:tcPr>
          <w:p w14:paraId="2DC6ACF7" w14:textId="77777777" w:rsidR="000A2312" w:rsidRPr="002039FE" w:rsidRDefault="000A2312" w:rsidP="000A2312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публикации в ЕФРСБ</w:t>
            </w:r>
            <w:r w:rsidRPr="002039FE">
              <w:rPr>
                <w:rFonts w:ascii="Arial" w:eastAsia="Calibri" w:hAnsi="Arial" w:cs="Arial"/>
                <w:vertAlign w:val="superscript"/>
              </w:rPr>
              <w:footnoteReference w:id="19"/>
            </w:r>
            <w:r w:rsidRPr="002039FE">
              <w:rPr>
                <w:rFonts w:ascii="Arial" w:eastAsia="Calibri" w:hAnsi="Arial" w:cs="Arial"/>
              </w:rPr>
              <w:t xml:space="preserve"> сведений о стадии рассмотрения дела</w:t>
            </w:r>
          </w:p>
        </w:tc>
        <w:tc>
          <w:tcPr>
            <w:tcW w:w="5954" w:type="dxa"/>
          </w:tcPr>
          <w:p w14:paraId="39E65659" w14:textId="77777777" w:rsidR="000A2312" w:rsidRPr="002039FE" w:rsidRDefault="000A2312" w:rsidP="000A2312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Дата публикации сведений о переходе к стадии, указанной по показателю 13.2 «Код стадии рассмотрения дела».</w:t>
            </w:r>
          </w:p>
        </w:tc>
        <w:tc>
          <w:tcPr>
            <w:tcW w:w="992" w:type="dxa"/>
          </w:tcPr>
          <w:p w14:paraId="548B6D45" w14:textId="00F98369" w:rsidR="000A2312" w:rsidRPr="002039FE" w:rsidRDefault="000A2312" w:rsidP="000A23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3F8A15E" w14:textId="1C8CD8DC" w:rsidR="000A2312" w:rsidRPr="002039FE" w:rsidRDefault="00E10045" w:rsidP="000A2312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color w:val="000000"/>
              </w:rPr>
              <w:t>procedureInclusionDt</w:t>
            </w:r>
          </w:p>
        </w:tc>
      </w:tr>
      <w:tr w:rsidR="000A2312" w:rsidRPr="002039FE" w14:paraId="3ED788D7" w14:textId="34537BE6" w:rsidTr="00803744">
        <w:tc>
          <w:tcPr>
            <w:tcW w:w="988" w:type="dxa"/>
          </w:tcPr>
          <w:p w14:paraId="0B2B92BC" w14:textId="77777777" w:rsidR="000A2312" w:rsidRPr="002039FE" w:rsidRDefault="000A2312" w:rsidP="000A2312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lastRenderedPageBreak/>
              <w:t>13.4</w:t>
            </w:r>
          </w:p>
        </w:tc>
        <w:tc>
          <w:tcPr>
            <w:tcW w:w="4252" w:type="dxa"/>
          </w:tcPr>
          <w:p w14:paraId="21A90007" w14:textId="77777777" w:rsidR="000A2312" w:rsidRPr="002039FE" w:rsidRDefault="000A2312" w:rsidP="000A2312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Ссылка на публикацию в ЕФРСБ</w:t>
            </w:r>
          </w:p>
        </w:tc>
        <w:tc>
          <w:tcPr>
            <w:tcW w:w="5954" w:type="dxa"/>
          </w:tcPr>
          <w:p w14:paraId="6B72DC30" w14:textId="77777777" w:rsidR="000A2312" w:rsidRPr="002039FE" w:rsidRDefault="000A2312" w:rsidP="000A2312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 xml:space="preserve">Адрес электронного ресурса (унифицированный способ определения расположения ресурса (Uniform Resource Locator, </w:t>
            </w:r>
            <w:r w:rsidRPr="002039FE">
              <w:rPr>
                <w:rFonts w:ascii="Arial" w:eastAsia="Calibri" w:hAnsi="Arial" w:cs="Arial"/>
                <w:lang w:val="en-US"/>
              </w:rPr>
              <w:t>URL</w:t>
            </w:r>
            <w:r w:rsidRPr="002039FE">
              <w:rPr>
                <w:rFonts w:ascii="Arial" w:eastAsia="Calibri" w:hAnsi="Arial" w:cs="Arial"/>
              </w:rPr>
              <w:t xml:space="preserve">) </w:t>
            </w:r>
            <w:r w:rsidRPr="002039FE">
              <w:rPr>
                <w:rFonts w:ascii="Arial" w:eastAsia="Calibri" w:hAnsi="Arial" w:cs="Arial"/>
                <w:bCs/>
              </w:rPr>
              <w:t xml:space="preserve">(далее – </w:t>
            </w:r>
            <w:r w:rsidRPr="002039FE">
              <w:rPr>
                <w:rFonts w:ascii="Arial" w:eastAsia="Calibri" w:hAnsi="Arial" w:cs="Arial"/>
                <w:bCs/>
                <w:lang w:val="en-US"/>
              </w:rPr>
              <w:t>URL</w:t>
            </w:r>
            <w:r w:rsidRPr="002039FE">
              <w:rPr>
                <w:rFonts w:ascii="Arial" w:eastAsia="Calibri" w:hAnsi="Arial" w:cs="Arial"/>
                <w:bCs/>
              </w:rPr>
              <w:t xml:space="preserve">) </w:t>
            </w:r>
            <w:r w:rsidRPr="002039FE">
              <w:rPr>
                <w:rFonts w:ascii="Arial" w:eastAsia="Calibri" w:hAnsi="Arial" w:cs="Arial"/>
              </w:rPr>
              <w:t xml:space="preserve">со </w:t>
            </w:r>
            <w:r w:rsidRPr="002039FE">
              <w:rPr>
                <w:rFonts w:ascii="Arial" w:hAnsi="Arial" w:cs="Arial"/>
                <w:lang w:eastAsia="ru-RU"/>
              </w:rPr>
              <w:t>сведениями о переходе к стадии, указанной по показателю 13.2 «Код стадии рассмотрения дела»</w:t>
            </w:r>
            <w:r w:rsidRPr="002039FE">
              <w:rPr>
                <w:rFonts w:ascii="Arial" w:eastAsia="Calibri" w:hAnsi="Arial" w:cs="Arial"/>
              </w:rPr>
              <w:t>.</w:t>
            </w:r>
          </w:p>
        </w:tc>
        <w:tc>
          <w:tcPr>
            <w:tcW w:w="992" w:type="dxa"/>
          </w:tcPr>
          <w:p w14:paraId="307620DD" w14:textId="7F32FDA0" w:rsidR="000A2312" w:rsidRPr="002039FE" w:rsidRDefault="000A2312" w:rsidP="000A23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1C4FDDA" w14:textId="54DB0A63" w:rsidR="000A2312" w:rsidRPr="002039FE" w:rsidRDefault="00E10045" w:rsidP="000A2312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procedureLink</w:t>
            </w:r>
          </w:p>
        </w:tc>
      </w:tr>
      <w:tr w:rsidR="000A2312" w:rsidRPr="002039FE" w14:paraId="71DE1423" w14:textId="7D4B38C2" w:rsidTr="00803744">
        <w:tc>
          <w:tcPr>
            <w:tcW w:w="988" w:type="dxa"/>
          </w:tcPr>
          <w:p w14:paraId="6DA96FAD" w14:textId="77777777" w:rsidR="000A2312" w:rsidRPr="002039FE" w:rsidRDefault="000A2312" w:rsidP="000A2312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13.5</w:t>
            </w:r>
          </w:p>
        </w:tc>
        <w:tc>
          <w:tcPr>
            <w:tcW w:w="4252" w:type="dxa"/>
          </w:tcPr>
          <w:p w14:paraId="182E3C4E" w14:textId="77777777" w:rsidR="000A2312" w:rsidRPr="002039FE" w:rsidRDefault="000A2312" w:rsidP="000A2312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Признак неправомерных действий в деле</w:t>
            </w:r>
          </w:p>
        </w:tc>
        <w:tc>
          <w:tcPr>
            <w:tcW w:w="5954" w:type="dxa"/>
          </w:tcPr>
          <w:p w14:paraId="40CC4AF0" w14:textId="77777777" w:rsidR="000A2312" w:rsidRPr="002039FE" w:rsidRDefault="000A2312" w:rsidP="000A2312">
            <w:pPr>
              <w:contextualSpacing/>
              <w:jc w:val="both"/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Код «1» – в ЕФРСБ имеются сведения о неправомерных действиях субъекта;</w:t>
            </w:r>
          </w:p>
          <w:p w14:paraId="7863A16A" w14:textId="77777777" w:rsidR="000A2312" w:rsidRPr="002039FE" w:rsidRDefault="000A2312" w:rsidP="000A2312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код «0» – обстоятельство кода «1» отсутствует.</w:t>
            </w:r>
          </w:p>
        </w:tc>
        <w:tc>
          <w:tcPr>
            <w:tcW w:w="992" w:type="dxa"/>
          </w:tcPr>
          <w:p w14:paraId="2134639C" w14:textId="6238E2F4" w:rsidR="000A2312" w:rsidRPr="002039FE" w:rsidRDefault="000A2312" w:rsidP="000A23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9CD5CE5" w14:textId="49045510" w:rsidR="000A2312" w:rsidRPr="002039FE" w:rsidRDefault="00E10045" w:rsidP="000A2312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illegActCode</w:t>
            </w:r>
          </w:p>
        </w:tc>
      </w:tr>
      <w:tr w:rsidR="000A2312" w:rsidRPr="002039FE" w14:paraId="76C1761F" w14:textId="667195AE" w:rsidTr="00803744">
        <w:tc>
          <w:tcPr>
            <w:tcW w:w="988" w:type="dxa"/>
          </w:tcPr>
          <w:p w14:paraId="6FB772F4" w14:textId="77777777" w:rsidR="000A2312" w:rsidRPr="002039FE" w:rsidRDefault="000A2312" w:rsidP="000A2312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13.6</w:t>
            </w:r>
          </w:p>
        </w:tc>
        <w:tc>
          <w:tcPr>
            <w:tcW w:w="4252" w:type="dxa"/>
          </w:tcPr>
          <w:p w14:paraId="6BC1FEBD" w14:textId="77777777" w:rsidR="000A2312" w:rsidRPr="002039FE" w:rsidRDefault="000A2312" w:rsidP="000A2312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публикации в ЕФРСБ сообщения о неправомерных действиях</w:t>
            </w:r>
          </w:p>
        </w:tc>
        <w:tc>
          <w:tcPr>
            <w:tcW w:w="5954" w:type="dxa"/>
          </w:tcPr>
          <w:p w14:paraId="0C567B7E" w14:textId="77777777" w:rsidR="000A2312" w:rsidRPr="002039FE" w:rsidRDefault="000A2312" w:rsidP="000A2312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Дата публикации в ЕФРСБ сообщения о неправомерных действиях субъекта.</w:t>
            </w:r>
          </w:p>
        </w:tc>
        <w:tc>
          <w:tcPr>
            <w:tcW w:w="992" w:type="dxa"/>
          </w:tcPr>
          <w:p w14:paraId="6CCC5ABA" w14:textId="3B678B60" w:rsidR="000A2312" w:rsidRPr="002039FE" w:rsidRDefault="000A2312" w:rsidP="000A23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E8821E8" w14:textId="66020329" w:rsidR="000A2312" w:rsidRPr="002039FE" w:rsidRDefault="00E10045" w:rsidP="000A2312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illegActInfoDt</w:t>
            </w:r>
          </w:p>
        </w:tc>
      </w:tr>
      <w:tr w:rsidR="000A2312" w:rsidRPr="002039FE" w14:paraId="40DF98B7" w14:textId="37899820" w:rsidTr="00803744">
        <w:tc>
          <w:tcPr>
            <w:tcW w:w="988" w:type="dxa"/>
          </w:tcPr>
          <w:p w14:paraId="76DD7A78" w14:textId="77777777" w:rsidR="000A2312" w:rsidRPr="002039FE" w:rsidRDefault="000A2312" w:rsidP="000A2312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13.7</w:t>
            </w:r>
          </w:p>
        </w:tc>
        <w:tc>
          <w:tcPr>
            <w:tcW w:w="4252" w:type="dxa"/>
          </w:tcPr>
          <w:p w14:paraId="29B04D7F" w14:textId="77777777" w:rsidR="000A2312" w:rsidRPr="002039FE" w:rsidRDefault="000A2312" w:rsidP="000A2312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Признак преднамеренного или фиктивного банкротства</w:t>
            </w:r>
          </w:p>
        </w:tc>
        <w:tc>
          <w:tcPr>
            <w:tcW w:w="5954" w:type="dxa"/>
          </w:tcPr>
          <w:p w14:paraId="6B99DD5F" w14:textId="77777777" w:rsidR="000A2312" w:rsidRPr="002039FE" w:rsidRDefault="000A2312" w:rsidP="000A2312">
            <w:pPr>
              <w:contextualSpacing/>
              <w:jc w:val="both"/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Код «1» – имеются признаки преднамеренного или фиктивного банкротства субъекта;</w:t>
            </w:r>
          </w:p>
          <w:p w14:paraId="08CE765C" w14:textId="77777777" w:rsidR="000A2312" w:rsidRPr="002039FE" w:rsidRDefault="000A2312" w:rsidP="000A2312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код «0» – обстоятельство кода «1» отсутствует.</w:t>
            </w:r>
          </w:p>
        </w:tc>
        <w:tc>
          <w:tcPr>
            <w:tcW w:w="992" w:type="dxa"/>
          </w:tcPr>
          <w:p w14:paraId="739F49D0" w14:textId="0E5AA876" w:rsidR="000A2312" w:rsidRPr="002039FE" w:rsidRDefault="000A2312" w:rsidP="000A23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49DCB1C" w14:textId="1C3BE48A" w:rsidR="000A2312" w:rsidRPr="002039FE" w:rsidRDefault="00E10045" w:rsidP="009C5C4F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ficti</w:t>
            </w:r>
            <w:r w:rsidR="009C5C4F" w:rsidRPr="002039FE">
              <w:rPr>
                <w:rFonts w:ascii="Arial" w:hAnsi="Arial" w:cs="Arial"/>
                <w:lang w:val="en-US"/>
              </w:rPr>
              <w:t>ti</w:t>
            </w:r>
            <w:r w:rsidRPr="002039FE">
              <w:rPr>
                <w:rFonts w:ascii="Arial" w:hAnsi="Arial" w:cs="Arial"/>
                <w:lang w:val="en-US"/>
              </w:rPr>
              <w:t>ousActCode</w:t>
            </w:r>
          </w:p>
        </w:tc>
      </w:tr>
      <w:tr w:rsidR="00E10045" w:rsidRPr="002039FE" w14:paraId="6082543A" w14:textId="2485AF97" w:rsidTr="00803744">
        <w:tc>
          <w:tcPr>
            <w:tcW w:w="988" w:type="dxa"/>
          </w:tcPr>
          <w:p w14:paraId="5CF26A89" w14:textId="77777777" w:rsidR="00E10045" w:rsidRPr="002039FE" w:rsidRDefault="00E10045" w:rsidP="00E10045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13.8</w:t>
            </w:r>
          </w:p>
        </w:tc>
        <w:tc>
          <w:tcPr>
            <w:tcW w:w="4252" w:type="dxa"/>
          </w:tcPr>
          <w:p w14:paraId="5AEE039A" w14:textId="77777777" w:rsidR="00E10045" w:rsidRPr="002039FE" w:rsidRDefault="00E10045" w:rsidP="00E10045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публикации в ЕФРСБ сообщения о признаках преднамеренного или фиктивного банкротства</w:t>
            </w:r>
          </w:p>
        </w:tc>
        <w:tc>
          <w:tcPr>
            <w:tcW w:w="5954" w:type="dxa"/>
          </w:tcPr>
          <w:p w14:paraId="780D121E" w14:textId="77777777" w:rsidR="00E10045" w:rsidRPr="002039FE" w:rsidRDefault="00E10045" w:rsidP="00E10045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Дата публикации в ЕФРСБ сообщения о наличии признаков преднамеренного или фиктивного банкротства субъекта.</w:t>
            </w:r>
          </w:p>
        </w:tc>
        <w:tc>
          <w:tcPr>
            <w:tcW w:w="992" w:type="dxa"/>
          </w:tcPr>
          <w:p w14:paraId="287D0DAC" w14:textId="46FD6E64" w:rsidR="00E10045" w:rsidRPr="002039FE" w:rsidRDefault="00E10045" w:rsidP="00E1004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7ADF319" w14:textId="29C307D5" w:rsidR="00E10045" w:rsidRPr="002039FE" w:rsidRDefault="00E10045" w:rsidP="009C5C4F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fic</w:t>
            </w:r>
            <w:r w:rsidR="009C5C4F" w:rsidRPr="002039FE">
              <w:rPr>
                <w:rFonts w:ascii="Arial" w:hAnsi="Arial" w:cs="Arial"/>
                <w:lang w:val="en-US"/>
              </w:rPr>
              <w:t>ti</w:t>
            </w:r>
            <w:r w:rsidRPr="002039FE">
              <w:rPr>
                <w:rFonts w:ascii="Arial" w:hAnsi="Arial" w:cs="Arial"/>
                <w:lang w:val="en-US"/>
              </w:rPr>
              <w:t>tiousActDt</w:t>
            </w:r>
          </w:p>
        </w:tc>
      </w:tr>
      <w:tr w:rsidR="00E10045" w:rsidRPr="002039FE" w14:paraId="01544D82" w14:textId="2753C540" w:rsidTr="00803744">
        <w:tc>
          <w:tcPr>
            <w:tcW w:w="988" w:type="dxa"/>
          </w:tcPr>
          <w:p w14:paraId="02E61F9F" w14:textId="77777777" w:rsidR="00E10045" w:rsidRPr="002039FE" w:rsidRDefault="00E10045" w:rsidP="00E10045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13.9</w:t>
            </w:r>
          </w:p>
        </w:tc>
        <w:tc>
          <w:tcPr>
            <w:tcW w:w="4252" w:type="dxa"/>
          </w:tcPr>
          <w:p w14:paraId="5157D57A" w14:textId="77777777" w:rsidR="00E10045" w:rsidRPr="002039FE" w:rsidRDefault="00E10045" w:rsidP="00E10045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Дополнительные сведения по делу</w:t>
            </w:r>
          </w:p>
        </w:tc>
        <w:tc>
          <w:tcPr>
            <w:tcW w:w="5954" w:type="dxa"/>
          </w:tcPr>
          <w:p w14:paraId="31A58470" w14:textId="77777777" w:rsidR="00E10045" w:rsidRPr="002039FE" w:rsidRDefault="00E10045" w:rsidP="00E10045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Комментарий по делу о банкротстве субъекта, на усмотрение источника.</w:t>
            </w:r>
          </w:p>
        </w:tc>
        <w:tc>
          <w:tcPr>
            <w:tcW w:w="992" w:type="dxa"/>
          </w:tcPr>
          <w:p w14:paraId="35D6825F" w14:textId="0380BCA9" w:rsidR="00E10045" w:rsidRPr="002039FE" w:rsidRDefault="00E10045" w:rsidP="00E1004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3C2E072" w14:textId="5EBB77FF" w:rsidR="00E10045" w:rsidRPr="002039FE" w:rsidRDefault="00FD3EFD" w:rsidP="00E10045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additionalInfo</w:t>
            </w:r>
          </w:p>
        </w:tc>
      </w:tr>
      <w:tr w:rsidR="00E10045" w:rsidRPr="002039FE" w14:paraId="50976256" w14:textId="76295817" w:rsidTr="00803744">
        <w:tc>
          <w:tcPr>
            <w:tcW w:w="5240" w:type="dxa"/>
            <w:gridSpan w:val="2"/>
            <w:shd w:val="clear" w:color="auto" w:fill="D9D9D9" w:themeFill="background1" w:themeFillShade="D9"/>
          </w:tcPr>
          <w:p w14:paraId="1A2E2349" w14:textId="56C28B50" w:rsidR="00E10045" w:rsidRPr="002039FE" w:rsidRDefault="00E10045" w:rsidP="00E10045">
            <w:pPr>
              <w:pStyle w:val="4"/>
              <w:outlineLvl w:val="3"/>
              <w:rPr>
                <w:rFonts w:ascii="Arial" w:hAnsi="Arial" w:cs="Arial"/>
              </w:rPr>
            </w:pPr>
            <w:bookmarkStart w:id="34" w:name="_Toc113276754"/>
            <w:r w:rsidRPr="002039FE">
              <w:rPr>
                <w:rFonts w:ascii="Arial" w:hAnsi="Arial" w:cs="Arial"/>
              </w:rPr>
              <w:t>Блок 14. Сведения о завершении расчетов с кредиторами и освобождении субъекта от исполнения обязательств в связи с банкротством – C14_SETTLED</w:t>
            </w:r>
            <w:bookmarkEnd w:id="34"/>
          </w:p>
        </w:tc>
        <w:tc>
          <w:tcPr>
            <w:tcW w:w="5954" w:type="dxa"/>
            <w:shd w:val="clear" w:color="auto" w:fill="D9D9D9" w:themeFill="background1" w:themeFillShade="D9"/>
          </w:tcPr>
          <w:p w14:paraId="770C5DB1" w14:textId="77777777" w:rsidR="00E10045" w:rsidRPr="002039FE" w:rsidRDefault="00E10045" w:rsidP="00E10045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30734128" w14:textId="082B2E20" w:rsidR="00E10045" w:rsidRPr="002039FE" w:rsidRDefault="000302A7" w:rsidP="00E10045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МО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B257307" w14:textId="54957536" w:rsidR="00E10045" w:rsidRPr="002039FE" w:rsidRDefault="00C30093" w:rsidP="00E10045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SettledReply</w:t>
            </w:r>
          </w:p>
        </w:tc>
      </w:tr>
      <w:tr w:rsidR="00E10045" w:rsidRPr="002039FE" w14:paraId="0BFEAAAF" w14:textId="56BA9302" w:rsidTr="00803744">
        <w:tc>
          <w:tcPr>
            <w:tcW w:w="5240" w:type="dxa"/>
            <w:gridSpan w:val="2"/>
          </w:tcPr>
          <w:p w14:paraId="6F135FAF" w14:textId="77777777" w:rsidR="00E10045" w:rsidRDefault="00E10045" w:rsidP="00E10045">
            <w:pPr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>(</w:t>
            </w:r>
            <w:r w:rsidRPr="002039FE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 w:rsidRPr="002039FE">
              <w:rPr>
                <w:rFonts w:ascii="Arial" w:hAnsi="Arial" w:cs="Arial"/>
                <w:lang w:val="en-US"/>
              </w:rPr>
              <w:t> </w:t>
            </w:r>
            <w:r w:rsidRPr="002039FE">
              <w:rPr>
                <w:rFonts w:ascii="Arial" w:hAnsi="Arial" w:cs="Arial"/>
              </w:rPr>
              <w:t>С</w:t>
            </w:r>
            <w:r w:rsidRPr="002039FE">
              <w:rPr>
                <w:rFonts w:ascii="Arial" w:hAnsi="Arial" w:cs="Arial"/>
                <w:lang w:eastAsia="ru-RU"/>
              </w:rPr>
              <w:t>ведения о процессуальных действиях, предусмотренных статьями 213</w:t>
            </w:r>
            <w:r w:rsidRPr="002039FE">
              <w:rPr>
                <w:rFonts w:ascii="Arial" w:hAnsi="Arial" w:cs="Arial"/>
                <w:vertAlign w:val="superscript"/>
                <w:lang w:eastAsia="ru-RU"/>
              </w:rPr>
              <w:t xml:space="preserve">28 </w:t>
            </w:r>
            <w:r w:rsidRPr="002039FE">
              <w:rPr>
                <w:rFonts w:ascii="Arial" w:hAnsi="Arial" w:cs="Arial"/>
                <w:lang w:eastAsia="ru-RU"/>
              </w:rPr>
              <w:t>и 223</w:t>
            </w:r>
            <w:r w:rsidRPr="002039FE">
              <w:rPr>
                <w:rFonts w:ascii="Arial" w:hAnsi="Arial" w:cs="Arial"/>
                <w:vertAlign w:val="superscript"/>
                <w:lang w:eastAsia="ru-RU"/>
              </w:rPr>
              <w:t xml:space="preserve">6 </w:t>
            </w:r>
            <w:r w:rsidRPr="002039FE">
              <w:rPr>
                <w:rFonts w:ascii="Arial" w:hAnsi="Arial" w:cs="Arial"/>
                <w:lang w:eastAsia="ru-RU"/>
              </w:rPr>
              <w:t>Федерального закона от 26 октября 2002 года № 127-ФЗ «О несостоятельности (банкротстве)» (Собрание законодательства Российской Федерации, 2002, № 43, ст. 4190; 2017, № 31, ст. 4815; 2020, № 31, ст. 5048).</w:t>
            </w:r>
          </w:p>
          <w:p w14:paraId="5AA47008" w14:textId="26DC89ED" w:rsidR="007B1192" w:rsidRPr="00126646" w:rsidRDefault="007B1192" w:rsidP="00E10045">
            <w:pPr>
              <w:rPr>
                <w:rFonts w:ascii="Arial" w:eastAsia="Calibri" w:hAnsi="Arial" w:cs="Arial"/>
                <w:bCs/>
              </w:rPr>
            </w:pPr>
            <w:r w:rsidRPr="00126646">
              <w:rPr>
                <w:rFonts w:ascii="Arial" w:hAnsi="Arial" w:cs="Arial"/>
              </w:rPr>
              <w:lastRenderedPageBreak/>
              <w:t>(</w:t>
            </w:r>
            <w:r w:rsidRPr="00126646">
              <w:rPr>
                <w:rFonts w:ascii="Cambria Math" w:hAnsi="Cambria Math" w:cs="Cambria Math"/>
              </w:rPr>
              <w:t>ℹ</w:t>
            </w:r>
            <w:r w:rsidRPr="00126646">
              <w:rPr>
                <w:rFonts w:ascii="Arial" w:hAnsi="Arial" w:cs="Arial"/>
              </w:rPr>
              <w:t>) Блок передается только арбитражным управляющим</w:t>
            </w:r>
          </w:p>
        </w:tc>
        <w:tc>
          <w:tcPr>
            <w:tcW w:w="5954" w:type="dxa"/>
          </w:tcPr>
          <w:p w14:paraId="716AC73C" w14:textId="77777777" w:rsidR="00E10045" w:rsidRPr="002039FE" w:rsidRDefault="00E10045" w:rsidP="00E10045">
            <w:pPr>
              <w:rPr>
                <w:rFonts w:ascii="Arial" w:eastAsia="Calibri" w:hAnsi="Arial" w:cs="Arial"/>
                <w:bCs/>
              </w:rPr>
            </w:pPr>
          </w:p>
        </w:tc>
        <w:tc>
          <w:tcPr>
            <w:tcW w:w="992" w:type="dxa"/>
          </w:tcPr>
          <w:p w14:paraId="286A2AF4" w14:textId="77777777" w:rsidR="00E10045" w:rsidRPr="002039FE" w:rsidRDefault="00E10045" w:rsidP="00E1004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EA687CC" w14:textId="77777777" w:rsidR="00E10045" w:rsidRPr="002039FE" w:rsidRDefault="00E10045" w:rsidP="00E1004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E10045" w:rsidRPr="002039FE" w14:paraId="54161257" w14:textId="65B46F4E" w:rsidTr="00803744">
        <w:tc>
          <w:tcPr>
            <w:tcW w:w="988" w:type="dxa"/>
          </w:tcPr>
          <w:p w14:paraId="7E7804D2" w14:textId="77777777" w:rsidR="00E10045" w:rsidRDefault="00E10045" w:rsidP="00E10045">
            <w:pPr>
              <w:rPr>
                <w:rFonts w:ascii="Arial" w:eastAsia="Calibri" w:hAnsi="Arial" w:cs="Arial"/>
              </w:rPr>
            </w:pPr>
          </w:p>
          <w:p w14:paraId="43E6BF76" w14:textId="4E1B0ABE" w:rsidR="00F93AB0" w:rsidRPr="002039FE" w:rsidRDefault="00F93AB0" w:rsidP="00E10045">
            <w:pPr>
              <w:rPr>
                <w:rFonts w:ascii="Arial" w:eastAsia="Calibri" w:hAnsi="Arial" w:cs="Arial"/>
              </w:rPr>
            </w:pPr>
          </w:p>
        </w:tc>
        <w:tc>
          <w:tcPr>
            <w:tcW w:w="4252" w:type="dxa"/>
          </w:tcPr>
          <w:p w14:paraId="064BDB13" w14:textId="77777777" w:rsidR="00E10045" w:rsidRPr="002039FE" w:rsidRDefault="00E10045" w:rsidP="00E10045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 xml:space="preserve">Признак завершения расчетов с кредиторами </w:t>
            </w:r>
          </w:p>
        </w:tc>
        <w:tc>
          <w:tcPr>
            <w:tcW w:w="5954" w:type="dxa"/>
          </w:tcPr>
          <w:p w14:paraId="27202D23" w14:textId="77777777" w:rsidR="00E10045" w:rsidRPr="002039FE" w:rsidRDefault="00E10045" w:rsidP="00E10045">
            <w:pPr>
              <w:contextualSpacing/>
              <w:jc w:val="both"/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Код «1» – суд вынес определение о завершении реализации имущества гражданина либо многофункциональный центр предоставления государственных и муниципальных услуг внес в ЕФРСБ сведения о завершении внесудебного банкротства;</w:t>
            </w:r>
          </w:p>
          <w:p w14:paraId="18706B43" w14:textId="77777777" w:rsidR="00E10045" w:rsidRPr="002039FE" w:rsidRDefault="00E10045" w:rsidP="00E10045">
            <w:pPr>
              <w:contextualSpacing/>
              <w:jc w:val="both"/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код «0» – обстоятельство кода «1» отсутствует.</w:t>
            </w:r>
          </w:p>
          <w:p w14:paraId="2BCFB11F" w14:textId="77777777" w:rsidR="00E10045" w:rsidRPr="002039FE" w:rsidRDefault="00E10045" w:rsidP="00E10045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Если по показателю 14.1 «Признак завершения расчетов с кредиторами» указан код «0», иные показатели блока 14 не заполняются.</w:t>
            </w:r>
          </w:p>
        </w:tc>
        <w:tc>
          <w:tcPr>
            <w:tcW w:w="992" w:type="dxa"/>
          </w:tcPr>
          <w:p w14:paraId="59CACC8D" w14:textId="77777777" w:rsidR="00E10045" w:rsidRPr="002039FE" w:rsidRDefault="00E10045" w:rsidP="00E1004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61EE724" w14:textId="206379BF" w:rsidR="00E10045" w:rsidRPr="002039FE" w:rsidRDefault="00C30093" w:rsidP="00C30093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isClosed</w:t>
            </w:r>
          </w:p>
        </w:tc>
      </w:tr>
      <w:tr w:rsidR="00E10045" w:rsidRPr="002039FE" w14:paraId="37016B7E" w14:textId="7A9627D1" w:rsidTr="00803744">
        <w:tc>
          <w:tcPr>
            <w:tcW w:w="988" w:type="dxa"/>
          </w:tcPr>
          <w:p w14:paraId="6DCA7AA1" w14:textId="77777777" w:rsidR="00E10045" w:rsidRPr="002039FE" w:rsidRDefault="00E10045" w:rsidP="00E10045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14.2</w:t>
            </w:r>
          </w:p>
        </w:tc>
        <w:tc>
          <w:tcPr>
            <w:tcW w:w="4252" w:type="dxa"/>
          </w:tcPr>
          <w:p w14:paraId="0BCF6954" w14:textId="77777777" w:rsidR="00E10045" w:rsidRPr="002039FE" w:rsidRDefault="00E10045" w:rsidP="00E10045">
            <w:pPr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</w:rPr>
              <w:t>Дата завершения расчетов с кредиторами</w:t>
            </w:r>
          </w:p>
        </w:tc>
        <w:tc>
          <w:tcPr>
            <w:tcW w:w="5954" w:type="dxa"/>
          </w:tcPr>
          <w:p w14:paraId="2F08724A" w14:textId="77777777" w:rsidR="00E10045" w:rsidRPr="002039FE" w:rsidRDefault="00E10045" w:rsidP="00E10045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72155241" w14:textId="552BE620" w:rsidR="00E10045" w:rsidRPr="002039FE" w:rsidRDefault="00641DB9" w:rsidP="00E10045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6D8271A9" w14:textId="64C01C6D" w:rsidR="00E10045" w:rsidRPr="002039FE" w:rsidRDefault="00C30093" w:rsidP="00E10045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closeDt</w:t>
            </w:r>
          </w:p>
        </w:tc>
      </w:tr>
      <w:tr w:rsidR="00C30093" w:rsidRPr="002039FE" w14:paraId="70AAA42D" w14:textId="404F6099" w:rsidTr="00803744">
        <w:tc>
          <w:tcPr>
            <w:tcW w:w="988" w:type="dxa"/>
          </w:tcPr>
          <w:p w14:paraId="4C859F8F" w14:textId="77777777" w:rsidR="00C30093" w:rsidRPr="002039FE" w:rsidRDefault="00C30093" w:rsidP="00C30093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14.3</w:t>
            </w:r>
          </w:p>
        </w:tc>
        <w:tc>
          <w:tcPr>
            <w:tcW w:w="4252" w:type="dxa"/>
          </w:tcPr>
          <w:p w14:paraId="3D47022C" w14:textId="77777777" w:rsidR="00C30093" w:rsidRPr="002039FE" w:rsidRDefault="00C30093" w:rsidP="00C30093">
            <w:pPr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</w:rPr>
              <w:t>Признак освобождения от исполнения требований кредиторов</w:t>
            </w:r>
          </w:p>
        </w:tc>
        <w:tc>
          <w:tcPr>
            <w:tcW w:w="5954" w:type="dxa"/>
          </w:tcPr>
          <w:p w14:paraId="682B27ED" w14:textId="77777777" w:rsidR="00C30093" w:rsidRPr="002039FE" w:rsidRDefault="00C30093" w:rsidP="00C30093">
            <w:pPr>
              <w:contextualSpacing/>
              <w:jc w:val="both"/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eastAsiaTheme="minorEastAsia" w:hAnsi="Arial" w:cs="Arial"/>
                <w:lang w:eastAsia="ru-RU"/>
              </w:rPr>
              <w:t>Код</w:t>
            </w:r>
            <w:r w:rsidRPr="002039FE">
              <w:rPr>
                <w:rFonts w:ascii="Arial" w:hAnsi="Arial" w:cs="Arial"/>
                <w:lang w:eastAsia="ru-RU"/>
              </w:rPr>
              <w:t xml:space="preserve"> «1» – гражданин освобожден от исполнения требований кредиторов;</w:t>
            </w:r>
          </w:p>
          <w:p w14:paraId="5AA7960C" w14:textId="77777777" w:rsidR="00C30093" w:rsidRPr="002039FE" w:rsidRDefault="00C30093" w:rsidP="00C30093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код «0» – обстоятельство кода «1» отсутствует.</w:t>
            </w:r>
          </w:p>
        </w:tc>
        <w:tc>
          <w:tcPr>
            <w:tcW w:w="992" w:type="dxa"/>
          </w:tcPr>
          <w:p w14:paraId="6A343A3A" w14:textId="77777777" w:rsidR="00C30093" w:rsidRPr="002039FE" w:rsidRDefault="00C30093" w:rsidP="00C3009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0399F54" w14:textId="39A501FD" w:rsidR="00C30093" w:rsidRPr="002039FE" w:rsidRDefault="00C30093" w:rsidP="00C30093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isSettled</w:t>
            </w:r>
          </w:p>
        </w:tc>
      </w:tr>
      <w:tr w:rsidR="00C30093" w:rsidRPr="002039FE" w14:paraId="37F3FED7" w14:textId="7DA239DF" w:rsidTr="00803744">
        <w:tc>
          <w:tcPr>
            <w:tcW w:w="988" w:type="dxa"/>
          </w:tcPr>
          <w:p w14:paraId="5D693BC5" w14:textId="77777777" w:rsidR="00C30093" w:rsidRPr="002039FE" w:rsidRDefault="00C30093" w:rsidP="00C30093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14.4</w:t>
            </w:r>
          </w:p>
        </w:tc>
        <w:tc>
          <w:tcPr>
            <w:tcW w:w="4252" w:type="dxa"/>
          </w:tcPr>
          <w:p w14:paraId="2926E449" w14:textId="77777777" w:rsidR="00C30093" w:rsidRPr="002039FE" w:rsidRDefault="00C30093" w:rsidP="00C30093">
            <w:pPr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</w:rPr>
              <w:t>Дата освобождения от исполнения требований кредиторов</w:t>
            </w:r>
          </w:p>
        </w:tc>
        <w:tc>
          <w:tcPr>
            <w:tcW w:w="5954" w:type="dxa"/>
          </w:tcPr>
          <w:p w14:paraId="541097B0" w14:textId="77777777" w:rsidR="00C30093" w:rsidRPr="002039FE" w:rsidRDefault="00C30093" w:rsidP="00C30093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1B982C9B" w14:textId="77777777" w:rsidR="00C30093" w:rsidRPr="002039FE" w:rsidRDefault="00C30093" w:rsidP="00C3009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393107A" w14:textId="79A8D8D4" w:rsidR="00C30093" w:rsidRPr="002039FE" w:rsidRDefault="00C30093" w:rsidP="00806447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set</w:t>
            </w:r>
            <w:r w:rsidR="00806447" w:rsidRPr="002039FE">
              <w:rPr>
                <w:rFonts w:ascii="Arial" w:hAnsi="Arial" w:cs="Arial"/>
                <w:lang w:val="en-US"/>
              </w:rPr>
              <w:t>t</w:t>
            </w:r>
            <w:r w:rsidRPr="002039FE">
              <w:rPr>
                <w:rFonts w:ascii="Arial" w:hAnsi="Arial" w:cs="Arial"/>
                <w:lang w:val="en-US"/>
              </w:rPr>
              <w:t>leDt</w:t>
            </w:r>
          </w:p>
        </w:tc>
      </w:tr>
      <w:tr w:rsidR="00C30093" w:rsidRPr="002039FE" w14:paraId="31B870CC" w14:textId="4BEC0AE3" w:rsidTr="00803744">
        <w:tc>
          <w:tcPr>
            <w:tcW w:w="988" w:type="dxa"/>
          </w:tcPr>
          <w:p w14:paraId="2684515A" w14:textId="77777777" w:rsidR="00C30093" w:rsidRPr="002039FE" w:rsidRDefault="00C30093" w:rsidP="00C30093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14.5</w:t>
            </w:r>
          </w:p>
        </w:tc>
        <w:tc>
          <w:tcPr>
            <w:tcW w:w="4252" w:type="dxa"/>
          </w:tcPr>
          <w:p w14:paraId="3D31BBF8" w14:textId="77777777" w:rsidR="00C30093" w:rsidRPr="002039FE" w:rsidRDefault="00C30093" w:rsidP="00C30093">
            <w:pPr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</w:rPr>
              <w:t>Дата восстановления обязательства</w:t>
            </w:r>
          </w:p>
        </w:tc>
        <w:tc>
          <w:tcPr>
            <w:tcW w:w="5954" w:type="dxa"/>
          </w:tcPr>
          <w:p w14:paraId="3804DD81" w14:textId="77777777" w:rsidR="00C30093" w:rsidRPr="002039FE" w:rsidRDefault="00C30093" w:rsidP="00C30093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Theme="minorEastAsia" w:hAnsi="Arial" w:cs="Arial"/>
                <w:lang w:eastAsia="ru-RU"/>
              </w:rPr>
              <w:t>Заполняется, если суд не применяет к гражданину правила об освобождении его от исполнения обязательства. Указывается дата вынесения данного определения.</w:t>
            </w:r>
          </w:p>
        </w:tc>
        <w:tc>
          <w:tcPr>
            <w:tcW w:w="992" w:type="dxa"/>
          </w:tcPr>
          <w:p w14:paraId="2DB2717C" w14:textId="77777777" w:rsidR="00C30093" w:rsidRPr="002039FE" w:rsidRDefault="00C30093" w:rsidP="00C3009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96A75E4" w14:textId="5092F318" w:rsidR="00C30093" w:rsidRPr="002039FE" w:rsidRDefault="00110BA8" w:rsidP="00C30093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resumeDt</w:t>
            </w:r>
          </w:p>
        </w:tc>
      </w:tr>
      <w:tr w:rsidR="00C30093" w:rsidRPr="002039FE" w14:paraId="52AD4569" w14:textId="443973FC" w:rsidTr="00803744">
        <w:tc>
          <w:tcPr>
            <w:tcW w:w="5240" w:type="dxa"/>
            <w:gridSpan w:val="2"/>
            <w:shd w:val="clear" w:color="auto" w:fill="D9D9D9" w:themeFill="background1" w:themeFillShade="D9"/>
          </w:tcPr>
          <w:p w14:paraId="0BCC1848" w14:textId="08196E67" w:rsidR="00C30093" w:rsidRPr="002039FE" w:rsidRDefault="00C30093" w:rsidP="00C30093">
            <w:pPr>
              <w:pStyle w:val="4"/>
              <w:outlineLvl w:val="3"/>
              <w:rPr>
                <w:rFonts w:ascii="Arial" w:hAnsi="Arial" w:cs="Arial"/>
              </w:rPr>
            </w:pPr>
            <w:bookmarkStart w:id="35" w:name="_Toc113276755"/>
            <w:r w:rsidRPr="002039FE">
              <w:rPr>
                <w:rFonts w:ascii="Arial" w:hAnsi="Arial" w:cs="Arial"/>
              </w:rPr>
              <w:t>Блок 15. Индивидуальный рейтинг субъекта – C15_PKR</w:t>
            </w:r>
            <w:bookmarkEnd w:id="35"/>
          </w:p>
        </w:tc>
        <w:tc>
          <w:tcPr>
            <w:tcW w:w="5954" w:type="dxa"/>
            <w:shd w:val="clear" w:color="auto" w:fill="D9D9D9" w:themeFill="background1" w:themeFillShade="D9"/>
          </w:tcPr>
          <w:p w14:paraId="2FCC314A" w14:textId="77777777" w:rsidR="00C30093" w:rsidRPr="002039FE" w:rsidRDefault="00C30093" w:rsidP="00C30093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478BA106" w14:textId="77777777" w:rsidR="00C30093" w:rsidRPr="002039FE" w:rsidRDefault="00C30093" w:rsidP="00C3009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6B236150" w14:textId="04D59B0D" w:rsidR="00C30093" w:rsidRPr="002039FE" w:rsidRDefault="00B039BA" w:rsidP="00C30093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PKRReply</w:t>
            </w:r>
          </w:p>
        </w:tc>
      </w:tr>
      <w:tr w:rsidR="00C30093" w:rsidRPr="002039FE" w14:paraId="54CE5C1B" w14:textId="475920F0" w:rsidTr="00803744">
        <w:tc>
          <w:tcPr>
            <w:tcW w:w="5240" w:type="dxa"/>
            <w:gridSpan w:val="2"/>
          </w:tcPr>
          <w:p w14:paraId="5C4CAC01" w14:textId="77777777" w:rsidR="00C30093" w:rsidRPr="002039FE" w:rsidRDefault="00C30093" w:rsidP="00C30093">
            <w:pPr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>(</w:t>
            </w:r>
            <w:r w:rsidRPr="002039FE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 w:rsidRPr="002039FE">
              <w:rPr>
                <w:rFonts w:ascii="Arial" w:hAnsi="Arial" w:cs="Arial"/>
                <w:lang w:val="en-US"/>
              </w:rPr>
              <w:t> </w:t>
            </w:r>
            <w:r w:rsidRPr="002039FE">
              <w:rPr>
                <w:rFonts w:ascii="Arial" w:eastAsia="Calibri" w:hAnsi="Arial" w:cs="Arial"/>
                <w:bCs/>
              </w:rPr>
              <w:t xml:space="preserve">Блок может заполняться НБКИ </w:t>
            </w:r>
            <w:r w:rsidRPr="002039FE">
              <w:rPr>
                <w:rFonts w:ascii="Arial" w:hAnsi="Arial" w:cs="Arial"/>
                <w:lang w:eastAsia="ru-RU"/>
              </w:rPr>
              <w:t>сведениями о рассчитанном им индивидуальном рейтинге субъекта, предусмотренном частью 3</w:t>
            </w:r>
            <w:r w:rsidRPr="002039FE">
              <w:rPr>
                <w:rFonts w:ascii="Arial" w:hAnsi="Arial" w:cs="Arial"/>
                <w:vertAlign w:val="superscript"/>
                <w:lang w:eastAsia="ru-RU"/>
              </w:rPr>
              <w:t xml:space="preserve">2 </w:t>
            </w:r>
            <w:r w:rsidRPr="002039FE">
              <w:rPr>
                <w:rFonts w:ascii="Arial" w:hAnsi="Arial" w:cs="Arial"/>
                <w:lang w:eastAsia="ru-RU"/>
              </w:rPr>
              <w:t>статьи 4 Федерального закона «О кредитных историях».</w:t>
            </w:r>
          </w:p>
        </w:tc>
        <w:tc>
          <w:tcPr>
            <w:tcW w:w="5954" w:type="dxa"/>
          </w:tcPr>
          <w:p w14:paraId="046F7A8F" w14:textId="77777777" w:rsidR="00C30093" w:rsidRPr="002039FE" w:rsidRDefault="00C30093" w:rsidP="00C30093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43BD6B68" w14:textId="77777777" w:rsidR="00C30093" w:rsidRPr="002039FE" w:rsidRDefault="00C30093" w:rsidP="00C3009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151802A" w14:textId="77777777" w:rsidR="00C30093" w:rsidRPr="002039FE" w:rsidRDefault="00C30093" w:rsidP="00C30093">
            <w:pPr>
              <w:jc w:val="center"/>
              <w:rPr>
                <w:rFonts w:ascii="Arial" w:hAnsi="Arial" w:cs="Arial"/>
              </w:rPr>
            </w:pPr>
          </w:p>
        </w:tc>
      </w:tr>
      <w:tr w:rsidR="00C30093" w:rsidRPr="002039FE" w14:paraId="2B0C0194" w14:textId="6EAE9117" w:rsidTr="00803744">
        <w:tc>
          <w:tcPr>
            <w:tcW w:w="988" w:type="dxa"/>
          </w:tcPr>
          <w:p w14:paraId="0BB06429" w14:textId="77777777" w:rsidR="00C30093" w:rsidRPr="002039FE" w:rsidRDefault="00C30093" w:rsidP="00C30093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15.1</w:t>
            </w:r>
          </w:p>
        </w:tc>
        <w:tc>
          <w:tcPr>
            <w:tcW w:w="4252" w:type="dxa"/>
          </w:tcPr>
          <w:p w14:paraId="08FF1F09" w14:textId="77777777" w:rsidR="00C30093" w:rsidRPr="002039FE" w:rsidRDefault="00C30093" w:rsidP="00C30093">
            <w:pPr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</w:rPr>
              <w:t>Значение рейтинга</w:t>
            </w:r>
          </w:p>
        </w:tc>
        <w:tc>
          <w:tcPr>
            <w:tcW w:w="5954" w:type="dxa"/>
          </w:tcPr>
          <w:p w14:paraId="3E566134" w14:textId="77777777" w:rsidR="00C30093" w:rsidRPr="002039FE" w:rsidRDefault="00C30093" w:rsidP="00C30093">
            <w:pPr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Заполняется, если субъекту присвоен индивидуальный рейтинг</w:t>
            </w:r>
          </w:p>
          <w:p w14:paraId="12DBE5EE" w14:textId="77777777" w:rsidR="00C30093" w:rsidRPr="002039FE" w:rsidRDefault="00C30093" w:rsidP="00C30093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lastRenderedPageBreak/>
              <w:t>При отсутствии значения данного показателя в блоке 15 заполняются только показатели 15.5 «Код причины невозможности расчета рейтинга» и 15.6 «Иные причины невозможности расчета рейтинга».</w:t>
            </w:r>
          </w:p>
        </w:tc>
        <w:tc>
          <w:tcPr>
            <w:tcW w:w="992" w:type="dxa"/>
          </w:tcPr>
          <w:p w14:paraId="19108D5E" w14:textId="77777777" w:rsidR="00C30093" w:rsidRPr="002039FE" w:rsidRDefault="00C30093" w:rsidP="00C3009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A010449" w14:textId="11098B58" w:rsidR="00C30093" w:rsidRPr="002039FE" w:rsidRDefault="00B039BA" w:rsidP="00C30093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score</w:t>
            </w:r>
          </w:p>
        </w:tc>
      </w:tr>
      <w:tr w:rsidR="00C30093" w:rsidRPr="002039FE" w14:paraId="7C903A70" w14:textId="540E31C5" w:rsidTr="00803744">
        <w:tc>
          <w:tcPr>
            <w:tcW w:w="988" w:type="dxa"/>
          </w:tcPr>
          <w:p w14:paraId="06A5479C" w14:textId="77777777" w:rsidR="00C30093" w:rsidRPr="002039FE" w:rsidRDefault="00C30093" w:rsidP="00C30093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lastRenderedPageBreak/>
              <w:t>15.2</w:t>
            </w:r>
          </w:p>
        </w:tc>
        <w:tc>
          <w:tcPr>
            <w:tcW w:w="4252" w:type="dxa"/>
          </w:tcPr>
          <w:p w14:paraId="0DB8F208" w14:textId="77777777" w:rsidR="00C30093" w:rsidRPr="002039FE" w:rsidRDefault="00C30093" w:rsidP="00C30093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расчета рейтинга</w:t>
            </w:r>
          </w:p>
        </w:tc>
        <w:tc>
          <w:tcPr>
            <w:tcW w:w="5954" w:type="dxa"/>
          </w:tcPr>
          <w:p w14:paraId="0B29E5E4" w14:textId="77777777" w:rsidR="00C30093" w:rsidRPr="002039FE" w:rsidRDefault="00C30093" w:rsidP="00C30093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Заполняется, если субъекту присвоен индивидуальный рейтинг.</w:t>
            </w:r>
          </w:p>
        </w:tc>
        <w:tc>
          <w:tcPr>
            <w:tcW w:w="992" w:type="dxa"/>
          </w:tcPr>
          <w:p w14:paraId="61650C28" w14:textId="77777777" w:rsidR="00C30093" w:rsidRPr="002039FE" w:rsidRDefault="00C30093" w:rsidP="00C3009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F9836D2" w14:textId="3ACDC039" w:rsidR="00C30093" w:rsidRPr="002039FE" w:rsidRDefault="00B648E5" w:rsidP="00C30093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scoreDate</w:t>
            </w:r>
          </w:p>
        </w:tc>
      </w:tr>
      <w:tr w:rsidR="00C30093" w:rsidRPr="002039FE" w14:paraId="3E8ECD30" w14:textId="4D7BF17A" w:rsidTr="00803744">
        <w:tc>
          <w:tcPr>
            <w:tcW w:w="988" w:type="dxa"/>
          </w:tcPr>
          <w:p w14:paraId="441EC7B5" w14:textId="77777777" w:rsidR="00C30093" w:rsidRPr="002039FE" w:rsidRDefault="00C30093" w:rsidP="00C30093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15.3</w:t>
            </w:r>
          </w:p>
        </w:tc>
        <w:tc>
          <w:tcPr>
            <w:tcW w:w="4252" w:type="dxa"/>
          </w:tcPr>
          <w:p w14:paraId="6BE04FAE" w14:textId="77777777" w:rsidR="00C30093" w:rsidRPr="002039FE" w:rsidRDefault="00C30093" w:rsidP="00C30093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фактора влияния на рейтинг</w:t>
            </w:r>
          </w:p>
        </w:tc>
        <w:tc>
          <w:tcPr>
            <w:tcW w:w="5954" w:type="dxa"/>
          </w:tcPr>
          <w:p w14:paraId="175DB9C1" w14:textId="0AF8D960" w:rsidR="00C30093" w:rsidRPr="002039FE" w:rsidRDefault="00C30093" w:rsidP="00C30093">
            <w:pPr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Заполняется по </w:t>
            </w:r>
            <w:hyperlink w:anchor="_Справочник_1.5._Факторы" w:history="1">
              <w:r w:rsidRPr="00AD7CF2">
                <w:rPr>
                  <w:rStyle w:val="a9"/>
                  <w:rFonts w:ascii="Arial" w:hAnsi="Arial" w:cs="Arial"/>
                  <w:lang w:eastAsia="ru-RU"/>
                </w:rPr>
                <w:t>справочнику 1.5</w:t>
              </w:r>
            </w:hyperlink>
            <w:r w:rsidRPr="002039FE">
              <w:rPr>
                <w:rFonts w:ascii="Arial" w:hAnsi="Arial" w:cs="Arial"/>
                <w:lang w:eastAsia="ru-RU"/>
              </w:rPr>
              <w:t>.</w:t>
            </w:r>
          </w:p>
          <w:p w14:paraId="01ABD831" w14:textId="77777777" w:rsidR="00C30093" w:rsidRPr="002039FE" w:rsidRDefault="00C30093" w:rsidP="00C30093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При наличии нескольких факторов формируется несколько раз.</w:t>
            </w:r>
          </w:p>
        </w:tc>
        <w:tc>
          <w:tcPr>
            <w:tcW w:w="992" w:type="dxa"/>
          </w:tcPr>
          <w:p w14:paraId="38917052" w14:textId="77777777" w:rsidR="00C30093" w:rsidRPr="002039FE" w:rsidRDefault="00C30093" w:rsidP="00C3009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6EBB156" w14:textId="5B6DEE50" w:rsidR="00C30093" w:rsidRPr="002039FE" w:rsidRDefault="00B648E5" w:rsidP="00C30093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factor</w:t>
            </w:r>
          </w:p>
        </w:tc>
      </w:tr>
      <w:tr w:rsidR="00C30093" w:rsidRPr="002039FE" w14:paraId="0C0731F7" w14:textId="3AFEE5D1" w:rsidTr="00803744">
        <w:tc>
          <w:tcPr>
            <w:tcW w:w="988" w:type="dxa"/>
          </w:tcPr>
          <w:p w14:paraId="07627B4A" w14:textId="77777777" w:rsidR="00C30093" w:rsidRPr="002039FE" w:rsidRDefault="00C30093" w:rsidP="00C30093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15.4</w:t>
            </w:r>
          </w:p>
        </w:tc>
        <w:tc>
          <w:tcPr>
            <w:tcW w:w="4252" w:type="dxa"/>
          </w:tcPr>
          <w:p w14:paraId="682078FB" w14:textId="77777777" w:rsidR="00C30093" w:rsidRPr="002039FE" w:rsidRDefault="00C30093" w:rsidP="00C30093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Доля влияния фактора</w:t>
            </w:r>
          </w:p>
        </w:tc>
        <w:tc>
          <w:tcPr>
            <w:tcW w:w="5954" w:type="dxa"/>
          </w:tcPr>
          <w:p w14:paraId="40CE30BE" w14:textId="77777777" w:rsidR="00C30093" w:rsidRPr="002039FE" w:rsidRDefault="00C30093" w:rsidP="00C30093">
            <w:pPr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Доля влияния фактора, указанного по показателю 15.3 «Код фактора влияния на рейтинг», на текущее значение рейтинга, в процентах.</w:t>
            </w:r>
          </w:p>
          <w:p w14:paraId="4130B0A8" w14:textId="77777777" w:rsidR="00C30093" w:rsidRPr="002039FE" w:rsidRDefault="00C30093" w:rsidP="00C30093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При наличии нескольких факторов формируется несколько раз.</w:t>
            </w:r>
          </w:p>
        </w:tc>
        <w:tc>
          <w:tcPr>
            <w:tcW w:w="992" w:type="dxa"/>
          </w:tcPr>
          <w:p w14:paraId="03F5E963" w14:textId="77777777" w:rsidR="00C30093" w:rsidRPr="002039FE" w:rsidRDefault="00C30093" w:rsidP="00C3009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FC357E5" w14:textId="4BFF49B2" w:rsidR="00C30093" w:rsidRPr="002039FE" w:rsidRDefault="00B648E5" w:rsidP="00C30093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factorWeight</w:t>
            </w:r>
          </w:p>
        </w:tc>
      </w:tr>
      <w:tr w:rsidR="00C30093" w:rsidRPr="002039FE" w14:paraId="52B13838" w14:textId="640FC547" w:rsidTr="00803744">
        <w:tc>
          <w:tcPr>
            <w:tcW w:w="988" w:type="dxa"/>
          </w:tcPr>
          <w:p w14:paraId="0B1490A6" w14:textId="77777777" w:rsidR="00C30093" w:rsidRPr="002039FE" w:rsidRDefault="00C30093" w:rsidP="00C30093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15.5</w:t>
            </w:r>
          </w:p>
        </w:tc>
        <w:tc>
          <w:tcPr>
            <w:tcW w:w="4252" w:type="dxa"/>
          </w:tcPr>
          <w:p w14:paraId="2EFDE176" w14:textId="77777777" w:rsidR="00C30093" w:rsidRPr="002039FE" w:rsidRDefault="00C30093" w:rsidP="00C30093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причины невозможности расчета рейтинга</w:t>
            </w:r>
          </w:p>
        </w:tc>
        <w:tc>
          <w:tcPr>
            <w:tcW w:w="5954" w:type="dxa"/>
          </w:tcPr>
          <w:p w14:paraId="5CBF2556" w14:textId="014D37CD" w:rsidR="00C30093" w:rsidRPr="002039FE" w:rsidRDefault="00C30093" w:rsidP="00C30093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 xml:space="preserve">Заполняется по </w:t>
            </w:r>
            <w:hyperlink w:anchor="_Справочник_1.6._Причины" w:history="1">
              <w:r w:rsidRPr="00AD7CF2">
                <w:rPr>
                  <w:rStyle w:val="a9"/>
                  <w:rFonts w:ascii="Arial" w:hAnsi="Arial" w:cs="Arial"/>
                  <w:lang w:eastAsia="ru-RU"/>
                </w:rPr>
                <w:t>справочнику 1.6</w:t>
              </w:r>
            </w:hyperlink>
            <w:r w:rsidRPr="002039FE">
              <w:rPr>
                <w:rFonts w:ascii="Arial" w:hAnsi="Arial" w:cs="Arial"/>
                <w:lang w:eastAsia="ru-RU"/>
              </w:rPr>
              <w:t>.</w:t>
            </w:r>
          </w:p>
        </w:tc>
        <w:tc>
          <w:tcPr>
            <w:tcW w:w="992" w:type="dxa"/>
          </w:tcPr>
          <w:p w14:paraId="2C083A4C" w14:textId="77777777" w:rsidR="00C30093" w:rsidRPr="002039FE" w:rsidRDefault="00C30093" w:rsidP="00C3009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C1033DF" w14:textId="6F1F686C" w:rsidR="00C30093" w:rsidRPr="002039FE" w:rsidRDefault="00B648E5" w:rsidP="00C30093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exclusionCode</w:t>
            </w:r>
          </w:p>
        </w:tc>
      </w:tr>
      <w:tr w:rsidR="00C30093" w:rsidRPr="002039FE" w14:paraId="329BDACC" w14:textId="24A2CE40" w:rsidTr="00803744">
        <w:tc>
          <w:tcPr>
            <w:tcW w:w="988" w:type="dxa"/>
          </w:tcPr>
          <w:p w14:paraId="73C6A88A" w14:textId="77777777" w:rsidR="00C30093" w:rsidRPr="002039FE" w:rsidRDefault="00C30093" w:rsidP="00C30093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15.6</w:t>
            </w:r>
          </w:p>
        </w:tc>
        <w:tc>
          <w:tcPr>
            <w:tcW w:w="4252" w:type="dxa"/>
          </w:tcPr>
          <w:p w14:paraId="273C9B10" w14:textId="77777777" w:rsidR="00C30093" w:rsidRPr="002039FE" w:rsidRDefault="00C30093" w:rsidP="00C30093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Иные причины невозможности расчета рейтинга</w:t>
            </w:r>
          </w:p>
        </w:tc>
        <w:tc>
          <w:tcPr>
            <w:tcW w:w="5954" w:type="dxa"/>
          </w:tcPr>
          <w:p w14:paraId="5B158210" w14:textId="77777777" w:rsidR="00C30093" w:rsidRPr="002039FE" w:rsidRDefault="00C30093" w:rsidP="00C30093">
            <w:pPr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Заполняется, если по показателю 15.5 «Код причины невозможности расчета рейтинга» указан код «99».</w:t>
            </w:r>
          </w:p>
          <w:p w14:paraId="632B8411" w14:textId="77777777" w:rsidR="00C30093" w:rsidRPr="002039FE" w:rsidRDefault="00C30093" w:rsidP="00C30093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Содержит комментарий с описанием причин невозможности расчета рейтинга субъекта.</w:t>
            </w:r>
          </w:p>
        </w:tc>
        <w:tc>
          <w:tcPr>
            <w:tcW w:w="992" w:type="dxa"/>
          </w:tcPr>
          <w:p w14:paraId="17765B5E" w14:textId="77777777" w:rsidR="00C30093" w:rsidRPr="002039FE" w:rsidRDefault="00C30093" w:rsidP="00C3009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4CF37BB" w14:textId="578BC394" w:rsidR="00C30093" w:rsidRPr="002039FE" w:rsidRDefault="00B648E5" w:rsidP="00C30093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otherExclusion</w:t>
            </w:r>
          </w:p>
        </w:tc>
      </w:tr>
      <w:tr w:rsidR="00C30093" w:rsidRPr="002039FE" w14:paraId="49F0EF06" w14:textId="6C99C989" w:rsidTr="00803744">
        <w:tc>
          <w:tcPr>
            <w:tcW w:w="5240" w:type="dxa"/>
            <w:gridSpan w:val="2"/>
            <w:shd w:val="clear" w:color="auto" w:fill="D9D9D9" w:themeFill="background1" w:themeFillShade="D9"/>
          </w:tcPr>
          <w:p w14:paraId="2025A00C" w14:textId="5D06478A" w:rsidR="00C30093" w:rsidRPr="002039FE" w:rsidRDefault="00C30093" w:rsidP="00C30093">
            <w:pPr>
              <w:pStyle w:val="4"/>
              <w:outlineLvl w:val="3"/>
              <w:rPr>
                <w:rFonts w:ascii="Arial" w:hAnsi="Arial" w:cs="Arial"/>
              </w:rPr>
            </w:pPr>
            <w:bookmarkStart w:id="36" w:name="_Toc113276756"/>
            <w:r w:rsidRPr="002039FE">
              <w:rPr>
                <w:rFonts w:ascii="Arial" w:hAnsi="Arial" w:cs="Arial"/>
              </w:rPr>
              <w:t>Блок 16. Кредитная оценка (скоринг) – C16_SCORE</w:t>
            </w:r>
            <w:bookmarkEnd w:id="36"/>
          </w:p>
        </w:tc>
        <w:tc>
          <w:tcPr>
            <w:tcW w:w="5954" w:type="dxa"/>
            <w:shd w:val="clear" w:color="auto" w:fill="D9D9D9" w:themeFill="background1" w:themeFillShade="D9"/>
          </w:tcPr>
          <w:p w14:paraId="5E79C154" w14:textId="77777777" w:rsidR="00C30093" w:rsidRPr="002039FE" w:rsidRDefault="00C30093" w:rsidP="00C30093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7FFA8C9A" w14:textId="77777777" w:rsidR="00C30093" w:rsidRPr="002039FE" w:rsidRDefault="00C30093" w:rsidP="00C3009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62D58D58" w14:textId="6E0857BA" w:rsidR="00C30093" w:rsidRPr="002039FE" w:rsidRDefault="00435633" w:rsidP="00C30093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ScoreReply</w:t>
            </w:r>
          </w:p>
        </w:tc>
      </w:tr>
      <w:tr w:rsidR="00C30093" w:rsidRPr="002039FE" w14:paraId="32FB0930" w14:textId="359C5D7C" w:rsidTr="00803744">
        <w:tc>
          <w:tcPr>
            <w:tcW w:w="5240" w:type="dxa"/>
            <w:gridSpan w:val="2"/>
          </w:tcPr>
          <w:p w14:paraId="3B0E956B" w14:textId="77777777" w:rsidR="00C30093" w:rsidRPr="002039FE" w:rsidRDefault="00C30093" w:rsidP="00C30093">
            <w:pPr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>(</w:t>
            </w:r>
            <w:r w:rsidRPr="002039FE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 w:rsidRPr="002039FE">
              <w:rPr>
                <w:rFonts w:ascii="Arial" w:hAnsi="Arial" w:cs="Arial"/>
                <w:lang w:val="en-US"/>
              </w:rPr>
              <w:t> </w:t>
            </w:r>
            <w:r w:rsidRPr="002039FE">
              <w:rPr>
                <w:rFonts w:ascii="Arial" w:eastAsia="Calibri" w:hAnsi="Arial" w:cs="Arial"/>
                <w:bCs/>
              </w:rPr>
              <w:t xml:space="preserve">Блок может заполняться НБКИ и содержит </w:t>
            </w:r>
            <w:r w:rsidRPr="002039FE">
              <w:rPr>
                <w:rFonts w:ascii="Arial" w:hAnsi="Arial" w:cs="Arial"/>
                <w:lang w:eastAsia="ru-RU"/>
              </w:rPr>
              <w:t>сведения о рассчитанной им кредитной оценке (скоринге) субъекта</w:t>
            </w:r>
          </w:p>
        </w:tc>
        <w:tc>
          <w:tcPr>
            <w:tcW w:w="5954" w:type="dxa"/>
          </w:tcPr>
          <w:p w14:paraId="3986F45A" w14:textId="77777777" w:rsidR="00C30093" w:rsidRPr="002039FE" w:rsidRDefault="00C30093" w:rsidP="00C30093">
            <w:pPr>
              <w:rPr>
                <w:rFonts w:ascii="Arial" w:eastAsia="Calibri" w:hAnsi="Arial" w:cs="Arial"/>
                <w:bCs/>
              </w:rPr>
            </w:pPr>
          </w:p>
        </w:tc>
        <w:tc>
          <w:tcPr>
            <w:tcW w:w="992" w:type="dxa"/>
          </w:tcPr>
          <w:p w14:paraId="0958E94E" w14:textId="77777777" w:rsidR="00C30093" w:rsidRPr="002039FE" w:rsidRDefault="00C30093" w:rsidP="00C3009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ABB22D5" w14:textId="77777777" w:rsidR="00C30093" w:rsidRPr="002039FE" w:rsidRDefault="00C30093" w:rsidP="00C30093">
            <w:pPr>
              <w:jc w:val="center"/>
              <w:rPr>
                <w:rFonts w:ascii="Arial" w:hAnsi="Arial" w:cs="Arial"/>
              </w:rPr>
            </w:pPr>
          </w:p>
        </w:tc>
      </w:tr>
      <w:tr w:rsidR="00C30093" w:rsidRPr="002039FE" w14:paraId="219E0BF9" w14:textId="0834157B" w:rsidTr="00803744">
        <w:tc>
          <w:tcPr>
            <w:tcW w:w="988" w:type="dxa"/>
          </w:tcPr>
          <w:p w14:paraId="639C4496" w14:textId="77777777" w:rsidR="00C30093" w:rsidRPr="002039FE" w:rsidRDefault="00C30093" w:rsidP="00C30093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16.1</w:t>
            </w:r>
          </w:p>
        </w:tc>
        <w:tc>
          <w:tcPr>
            <w:tcW w:w="4252" w:type="dxa"/>
          </w:tcPr>
          <w:p w14:paraId="7D0019A3" w14:textId="77777777" w:rsidR="00C30093" w:rsidRPr="002039FE" w:rsidRDefault="00C30093" w:rsidP="00C30093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Значение кредитной оценки</w:t>
            </w:r>
          </w:p>
        </w:tc>
        <w:tc>
          <w:tcPr>
            <w:tcW w:w="5954" w:type="dxa"/>
          </w:tcPr>
          <w:p w14:paraId="07E478AE" w14:textId="77777777" w:rsidR="00C30093" w:rsidRPr="002039FE" w:rsidRDefault="00C30093" w:rsidP="00C30093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62F6656E" w14:textId="77777777" w:rsidR="00C30093" w:rsidRPr="002039FE" w:rsidRDefault="00C30093" w:rsidP="00C3009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128C9D4" w14:textId="37012F21" w:rsidR="00C30093" w:rsidRPr="002039FE" w:rsidRDefault="00435633" w:rsidP="00C30093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score</w:t>
            </w:r>
          </w:p>
        </w:tc>
      </w:tr>
      <w:tr w:rsidR="00C30093" w:rsidRPr="002039FE" w14:paraId="398CD556" w14:textId="24D3A20F" w:rsidTr="00803744">
        <w:tc>
          <w:tcPr>
            <w:tcW w:w="988" w:type="dxa"/>
          </w:tcPr>
          <w:p w14:paraId="473E0F39" w14:textId="77777777" w:rsidR="00C30093" w:rsidRPr="002039FE" w:rsidRDefault="00C30093" w:rsidP="00C30093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16.2</w:t>
            </w:r>
          </w:p>
        </w:tc>
        <w:tc>
          <w:tcPr>
            <w:tcW w:w="4252" w:type="dxa"/>
          </w:tcPr>
          <w:p w14:paraId="32DAC74A" w14:textId="77777777" w:rsidR="00C30093" w:rsidRPr="002039FE" w:rsidRDefault="00C30093" w:rsidP="00C30093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расчета кредитной оценки</w:t>
            </w:r>
          </w:p>
        </w:tc>
        <w:tc>
          <w:tcPr>
            <w:tcW w:w="5954" w:type="dxa"/>
          </w:tcPr>
          <w:p w14:paraId="0E1C2399" w14:textId="77777777" w:rsidR="00C30093" w:rsidRPr="002039FE" w:rsidRDefault="00C30093" w:rsidP="00C30093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688E6385" w14:textId="77777777" w:rsidR="00C30093" w:rsidRPr="002039FE" w:rsidRDefault="00C30093" w:rsidP="00C3009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5FCDD55" w14:textId="6EE62267" w:rsidR="00C30093" w:rsidRPr="002039FE" w:rsidRDefault="00435633" w:rsidP="00C30093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scoreDate</w:t>
            </w:r>
          </w:p>
        </w:tc>
      </w:tr>
      <w:tr w:rsidR="002F294C" w:rsidRPr="002039FE" w14:paraId="20215B73" w14:textId="30C3F573" w:rsidTr="00803744">
        <w:trPr>
          <w:trHeight w:val="258"/>
        </w:trPr>
        <w:tc>
          <w:tcPr>
            <w:tcW w:w="5240" w:type="dxa"/>
            <w:gridSpan w:val="2"/>
          </w:tcPr>
          <w:p w14:paraId="6AE10CEC" w14:textId="4949223E" w:rsidR="002F294C" w:rsidRPr="002039FE" w:rsidRDefault="002F294C" w:rsidP="0028092A">
            <w:pPr>
              <w:spacing w:after="40"/>
              <w:rPr>
                <w:rFonts w:ascii="Arial" w:eastAsia="Calibri" w:hAnsi="Arial" w:cs="Arial"/>
                <w:b/>
              </w:rPr>
            </w:pPr>
            <w:r w:rsidRPr="002039FE">
              <w:rPr>
                <w:rFonts w:ascii="Arial" w:eastAsia="Calibri" w:hAnsi="Arial" w:cs="Arial"/>
                <w:b/>
              </w:rPr>
              <w:t xml:space="preserve">Сведения об обязательстве субъекта </w:t>
            </w:r>
            <w:r w:rsidR="0028092A" w:rsidRPr="002039FE">
              <w:rPr>
                <w:rFonts w:ascii="Arial" w:eastAsia="Calibri" w:hAnsi="Arial" w:cs="Arial"/>
                <w:b/>
              </w:rPr>
              <w:t>КИ</w:t>
            </w:r>
          </w:p>
        </w:tc>
        <w:tc>
          <w:tcPr>
            <w:tcW w:w="5954" w:type="dxa"/>
          </w:tcPr>
          <w:p w14:paraId="56B99AEA" w14:textId="77777777" w:rsidR="002F294C" w:rsidRPr="002039FE" w:rsidRDefault="002F294C" w:rsidP="002F294C">
            <w:pPr>
              <w:spacing w:after="40"/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992" w:type="dxa"/>
          </w:tcPr>
          <w:p w14:paraId="2978F37A" w14:textId="77777777" w:rsidR="002F294C" w:rsidRPr="002039FE" w:rsidRDefault="002F294C" w:rsidP="002F29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8AC0202" w14:textId="53CECC47" w:rsidR="002F294C" w:rsidRPr="002039FE" w:rsidRDefault="002F294C" w:rsidP="002F294C">
            <w:pPr>
              <w:jc w:val="center"/>
              <w:rPr>
                <w:rFonts w:ascii="Arial" w:hAnsi="Arial" w:cs="Arial"/>
              </w:rPr>
            </w:pPr>
          </w:p>
        </w:tc>
      </w:tr>
      <w:tr w:rsidR="002F294C" w:rsidRPr="002039FE" w14:paraId="2190B3A5" w14:textId="29D600A3" w:rsidTr="00803744">
        <w:tc>
          <w:tcPr>
            <w:tcW w:w="5240" w:type="dxa"/>
            <w:gridSpan w:val="2"/>
          </w:tcPr>
          <w:p w14:paraId="3ABE133C" w14:textId="10C752F0" w:rsidR="002F294C" w:rsidRPr="002039FE" w:rsidRDefault="002F294C" w:rsidP="002F294C">
            <w:pPr>
              <w:pStyle w:val="3"/>
              <w:spacing w:line="240" w:lineRule="auto"/>
              <w:ind w:left="28" w:firstLine="0"/>
              <w:outlineLvl w:val="2"/>
              <w:rPr>
                <w:rFonts w:ascii="Arial" w:hAnsi="Arial" w:cs="Arial"/>
                <w:sz w:val="22"/>
                <w:szCs w:val="22"/>
                <w:lang w:val="en-US"/>
              </w:rPr>
            </w:pPr>
            <w:bookmarkStart w:id="37" w:name="_Toc113276757"/>
            <w:r w:rsidRPr="002039FE"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Сведения об условиях обязательства</w:t>
            </w:r>
            <w:bookmarkEnd w:id="37"/>
          </w:p>
        </w:tc>
        <w:tc>
          <w:tcPr>
            <w:tcW w:w="5954" w:type="dxa"/>
          </w:tcPr>
          <w:p w14:paraId="28F4B113" w14:textId="77777777" w:rsidR="002F294C" w:rsidRPr="002039FE" w:rsidRDefault="002F294C" w:rsidP="002F294C">
            <w:pPr>
              <w:spacing w:after="40"/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4E39FC4B" w14:textId="77777777" w:rsidR="002F294C" w:rsidRPr="002039FE" w:rsidRDefault="002F294C" w:rsidP="002F29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1E33500" w14:textId="3856244E" w:rsidR="002F294C" w:rsidRPr="002039FE" w:rsidRDefault="002F294C" w:rsidP="002F294C">
            <w:pPr>
              <w:jc w:val="center"/>
              <w:rPr>
                <w:rFonts w:ascii="Arial" w:hAnsi="Arial" w:cs="Arial"/>
              </w:rPr>
            </w:pPr>
          </w:p>
        </w:tc>
      </w:tr>
      <w:tr w:rsidR="002F254D" w:rsidRPr="002039FE" w14:paraId="6FA13A34" w14:textId="5474F4ED" w:rsidTr="00803744">
        <w:tc>
          <w:tcPr>
            <w:tcW w:w="5240" w:type="dxa"/>
            <w:gridSpan w:val="2"/>
            <w:shd w:val="clear" w:color="auto" w:fill="D9D9D9" w:themeFill="background1" w:themeFillShade="D9"/>
          </w:tcPr>
          <w:p w14:paraId="064981AF" w14:textId="0DFCF6DB" w:rsidR="002F254D" w:rsidRPr="002039FE" w:rsidRDefault="002F254D" w:rsidP="002F254D">
            <w:pPr>
              <w:pStyle w:val="4"/>
              <w:outlineLvl w:val="3"/>
              <w:rPr>
                <w:rFonts w:ascii="Arial" w:hAnsi="Arial" w:cs="Arial"/>
              </w:rPr>
            </w:pPr>
            <w:bookmarkStart w:id="38" w:name="_Toc113276758"/>
            <w:r w:rsidRPr="002039FE">
              <w:rPr>
                <w:rFonts w:ascii="Arial" w:hAnsi="Arial" w:cs="Arial"/>
              </w:rPr>
              <w:t>Блок 17. Уникальный идентификатор договора (сделки) – C17_UID</w:t>
            </w:r>
            <w:bookmarkEnd w:id="38"/>
          </w:p>
          <w:p w14:paraId="47489815" w14:textId="17F79508" w:rsidR="0027642A" w:rsidRPr="002039FE" w:rsidRDefault="0027642A" w:rsidP="0027642A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(допустим 1 на группу блоков)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14:paraId="46FF40FC" w14:textId="77777777" w:rsidR="002F254D" w:rsidRPr="002039FE" w:rsidRDefault="002F254D" w:rsidP="002F254D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496CD7D7" w14:textId="212EA3EA" w:rsidR="002F254D" w:rsidRPr="002039FE" w:rsidRDefault="00844961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МО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5E4FD38" w14:textId="556B9585" w:rsidR="002F254D" w:rsidRPr="002039FE" w:rsidRDefault="002F254D" w:rsidP="002F254D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AccountReplyRUTDF</w:t>
            </w:r>
          </w:p>
        </w:tc>
      </w:tr>
      <w:tr w:rsidR="00B51AA1" w:rsidRPr="002039FE" w14:paraId="522713AA" w14:textId="77777777" w:rsidTr="00B6324F">
        <w:tc>
          <w:tcPr>
            <w:tcW w:w="5240" w:type="dxa"/>
            <w:gridSpan w:val="2"/>
          </w:tcPr>
          <w:p w14:paraId="197D158C" w14:textId="39BCED22" w:rsidR="003232B3" w:rsidRDefault="00B51AA1" w:rsidP="00B51AA1">
            <w:pPr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>(</w:t>
            </w:r>
            <w:r w:rsidRPr="002039FE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 w:rsidRPr="00BD1FC1">
              <w:rPr>
                <w:rFonts w:ascii="Arial" w:hAnsi="Arial" w:cs="Arial"/>
              </w:rPr>
              <w:t xml:space="preserve"> </w:t>
            </w:r>
            <w:r w:rsidR="003232B3">
              <w:rPr>
                <w:rFonts w:ascii="Arial" w:hAnsi="Arial" w:cs="Arial"/>
                <w:lang w:eastAsia="ru-RU"/>
              </w:rPr>
              <w:t xml:space="preserve">УИд обязателен </w:t>
            </w:r>
            <w:r w:rsidR="003232B3" w:rsidRPr="003232B3">
              <w:rPr>
                <w:rFonts w:ascii="Arial" w:hAnsi="Arial" w:cs="Arial"/>
                <w:lang w:eastAsia="ru-RU"/>
              </w:rPr>
              <w:t xml:space="preserve">для договоров, действовавших на 29.10.2019 и не прекративших действие до 29.10.2020, а также для договоров, заключенных после 29.10.2019. Для прочих договоров УИд допустимо не присваивать. </w:t>
            </w:r>
          </w:p>
          <w:p w14:paraId="0483AD19" w14:textId="130E42F5" w:rsidR="00B51AA1" w:rsidRDefault="003232B3" w:rsidP="00B51AA1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 xml:space="preserve">Для корректной идентификации такого договора без УИд </w:t>
            </w:r>
            <w:r w:rsidR="00B51AA1" w:rsidRPr="00BD1FC1">
              <w:rPr>
                <w:rFonts w:ascii="Arial" w:hAnsi="Arial" w:cs="Arial"/>
                <w:lang w:eastAsia="ru-RU"/>
              </w:rPr>
              <w:t xml:space="preserve">передайте его </w:t>
            </w:r>
            <w:r>
              <w:rPr>
                <w:rFonts w:ascii="Arial" w:hAnsi="Arial" w:cs="Arial"/>
                <w:lang w:eastAsia="ru-RU"/>
              </w:rPr>
              <w:t>произвольный уникальный идентификатор</w:t>
            </w:r>
            <w:r w:rsidR="00B51AA1" w:rsidRPr="00BD1FC1">
              <w:rPr>
                <w:rFonts w:ascii="Arial" w:hAnsi="Arial" w:cs="Arial"/>
                <w:lang w:eastAsia="ru-RU"/>
              </w:rPr>
              <w:t xml:space="preserve"> в показателе</w:t>
            </w:r>
            <w:r w:rsidR="00B51AA1">
              <w:rPr>
                <w:rFonts w:ascii="Arial" w:hAnsi="Arial" w:cs="Arial"/>
                <w:lang w:eastAsia="ru-RU"/>
              </w:rPr>
              <w:t xml:space="preserve"> </w:t>
            </w:r>
            <w:r w:rsidR="00B51AA1" w:rsidRPr="005740EA">
              <w:rPr>
                <w:rFonts w:ascii="Arial" w:hAnsi="Arial" w:cs="Arial"/>
                <w:lang w:eastAsia="ru-RU"/>
              </w:rPr>
              <w:t xml:space="preserve">0.4 </w:t>
            </w:r>
            <w:r w:rsidR="00B51AA1">
              <w:rPr>
                <w:rFonts w:ascii="Arial" w:hAnsi="Arial" w:cs="Arial"/>
                <w:lang w:eastAsia="ru-RU"/>
              </w:rPr>
              <w:t xml:space="preserve">блока </w:t>
            </w:r>
            <w:r w:rsidR="00B51AA1" w:rsidRPr="00BD1FC1">
              <w:rPr>
                <w:rFonts w:ascii="Arial" w:hAnsi="Arial" w:cs="Arial"/>
                <w:lang w:eastAsia="ru-RU"/>
              </w:rPr>
              <w:t>0_</w:t>
            </w:r>
            <w:r w:rsidR="00B51AA1" w:rsidRPr="003232B3">
              <w:rPr>
                <w:rFonts w:ascii="Arial" w:hAnsi="Arial" w:cs="Arial"/>
                <w:lang w:eastAsia="ru-RU"/>
              </w:rPr>
              <w:t>GROUPHEADER</w:t>
            </w:r>
            <w:r w:rsidR="00B51AA1">
              <w:rPr>
                <w:rFonts w:ascii="Arial" w:hAnsi="Arial" w:cs="Arial"/>
                <w:lang w:eastAsia="ru-RU"/>
              </w:rPr>
              <w:t xml:space="preserve"> как значение ключа </w:t>
            </w:r>
            <w:r w:rsidRPr="003232B3">
              <w:rPr>
                <w:rFonts w:ascii="Arial" w:hAnsi="Arial" w:cs="Arial"/>
                <w:lang w:eastAsia="ru-RU"/>
              </w:rPr>
              <w:t>acct_num</w:t>
            </w:r>
            <w:r w:rsidR="00B51AA1">
              <w:rPr>
                <w:rFonts w:ascii="Arial" w:hAnsi="Arial" w:cs="Arial"/>
                <w:lang w:eastAsia="ru-RU"/>
              </w:rPr>
              <w:t xml:space="preserve">. </w:t>
            </w:r>
          </w:p>
          <w:p w14:paraId="215A186F" w14:textId="73BF6956" w:rsidR="00B51AA1" w:rsidRPr="002039FE" w:rsidRDefault="003232B3" w:rsidP="00B51AA1">
            <w:pPr>
              <w:rPr>
                <w:rFonts w:ascii="Arial" w:eastAsia="Calibri" w:hAnsi="Arial" w:cs="Arial"/>
              </w:rPr>
            </w:pPr>
            <w:r w:rsidRPr="003232B3">
              <w:rPr>
                <w:rFonts w:ascii="Arial" w:hAnsi="Arial" w:cs="Arial"/>
                <w:lang w:eastAsia="ru-RU"/>
              </w:rPr>
              <w:t>Идентификатор</w:t>
            </w:r>
            <w:r w:rsidR="00B51AA1">
              <w:rPr>
                <w:rFonts w:ascii="Arial" w:hAnsi="Arial" w:cs="Arial"/>
                <w:lang w:eastAsia="ru-RU"/>
              </w:rPr>
              <w:t xml:space="preserve"> будет использован как ключевое поле.</w:t>
            </w:r>
          </w:p>
        </w:tc>
        <w:tc>
          <w:tcPr>
            <w:tcW w:w="5954" w:type="dxa"/>
          </w:tcPr>
          <w:p w14:paraId="18681DB0" w14:textId="77777777" w:rsidR="00B51AA1" w:rsidRPr="002039FE" w:rsidRDefault="00B51AA1" w:rsidP="002F254D">
            <w:pPr>
              <w:rPr>
                <w:rFonts w:ascii="Arial" w:hAnsi="Arial" w:cs="Arial"/>
                <w:lang w:eastAsia="ru-RU"/>
              </w:rPr>
            </w:pPr>
          </w:p>
        </w:tc>
        <w:tc>
          <w:tcPr>
            <w:tcW w:w="992" w:type="dxa"/>
          </w:tcPr>
          <w:p w14:paraId="6D47A7BA" w14:textId="77777777" w:rsidR="00B51AA1" w:rsidRPr="002039FE" w:rsidRDefault="00B51AA1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0FA6CA6" w14:textId="77777777" w:rsidR="00B51AA1" w:rsidRPr="00B51AA1" w:rsidRDefault="00B51AA1" w:rsidP="002F254D">
            <w:pPr>
              <w:jc w:val="center"/>
              <w:rPr>
                <w:rFonts w:ascii="Arial" w:hAnsi="Arial" w:cs="Arial"/>
              </w:rPr>
            </w:pPr>
          </w:p>
        </w:tc>
      </w:tr>
      <w:tr w:rsidR="002F254D" w:rsidRPr="002039FE" w14:paraId="2EDCFDF6" w14:textId="5CD30E01" w:rsidTr="00803744">
        <w:tc>
          <w:tcPr>
            <w:tcW w:w="988" w:type="dxa"/>
          </w:tcPr>
          <w:p w14:paraId="1742DAB3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17.1</w:t>
            </w:r>
          </w:p>
        </w:tc>
        <w:tc>
          <w:tcPr>
            <w:tcW w:w="4252" w:type="dxa"/>
          </w:tcPr>
          <w:p w14:paraId="7ACCB79A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УИд сделки</w:t>
            </w:r>
          </w:p>
        </w:tc>
        <w:tc>
          <w:tcPr>
            <w:tcW w:w="5954" w:type="dxa"/>
          </w:tcPr>
          <w:p w14:paraId="1AAC8017" w14:textId="77777777" w:rsidR="002F254D" w:rsidRPr="002039FE" w:rsidRDefault="002F254D" w:rsidP="002F254D">
            <w:pPr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УИд сделки, по обязательствам из которой формируются блоки 17–39.</w:t>
            </w:r>
          </w:p>
          <w:p w14:paraId="66BAB09E" w14:textId="77777777" w:rsidR="002F254D" w:rsidRPr="002039FE" w:rsidRDefault="002F254D" w:rsidP="002F254D">
            <w:pPr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Если сделка совершена по обращению субъекта к источнику с предложением совершить сделку (далее – обращение), УИд сделки должен соответствовать значению показателя 55.4 «УИд обращения» блока 55.</w:t>
            </w:r>
          </w:p>
          <w:p w14:paraId="23169B6E" w14:textId="77777777" w:rsidR="002F254D" w:rsidRPr="002039FE" w:rsidRDefault="002F254D" w:rsidP="002F254D">
            <w:pPr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Если по одному обращению совершено несколько сделок, только УИд сделки, совершенной первой по времени, должен соответствовать УИд обращения.</w:t>
            </w:r>
          </w:p>
        </w:tc>
        <w:tc>
          <w:tcPr>
            <w:tcW w:w="992" w:type="dxa"/>
          </w:tcPr>
          <w:p w14:paraId="3555925E" w14:textId="0FC54FC0" w:rsidR="002F254D" w:rsidRPr="002039FE" w:rsidRDefault="00844961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27CD3334" w14:textId="2E685723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uuid</w:t>
            </w:r>
          </w:p>
        </w:tc>
      </w:tr>
      <w:tr w:rsidR="002F254D" w:rsidRPr="002039FE" w14:paraId="20C3878D" w14:textId="06320884" w:rsidTr="00803744">
        <w:tc>
          <w:tcPr>
            <w:tcW w:w="5240" w:type="dxa"/>
            <w:gridSpan w:val="2"/>
            <w:shd w:val="clear" w:color="auto" w:fill="D9D9D9" w:themeFill="background1" w:themeFillShade="D9"/>
          </w:tcPr>
          <w:p w14:paraId="3BD55A01" w14:textId="2F3956D2" w:rsidR="002F254D" w:rsidRPr="002039FE" w:rsidRDefault="002F254D" w:rsidP="002F254D">
            <w:pPr>
              <w:pStyle w:val="4"/>
              <w:outlineLvl w:val="3"/>
              <w:rPr>
                <w:rFonts w:ascii="Arial" w:hAnsi="Arial" w:cs="Arial"/>
              </w:rPr>
            </w:pPr>
            <w:bookmarkStart w:id="39" w:name="_Toc113276759"/>
            <w:r w:rsidRPr="002039FE">
              <w:rPr>
                <w:rFonts w:ascii="Arial" w:hAnsi="Arial" w:cs="Arial"/>
              </w:rPr>
              <w:lastRenderedPageBreak/>
              <w:t>Блок 18. Общие сведения о сделке - C18_TRADE</w:t>
            </w:r>
            <w:bookmarkEnd w:id="39"/>
          </w:p>
          <w:p w14:paraId="6F0789BA" w14:textId="0712A69E" w:rsidR="0027642A" w:rsidRPr="002039FE" w:rsidRDefault="0027642A" w:rsidP="0027642A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(допустим 1 на группу блоков)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14:paraId="0F3B89BA" w14:textId="77777777" w:rsidR="002F254D" w:rsidRPr="002039FE" w:rsidRDefault="002F254D" w:rsidP="002F254D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7A1F606F" w14:textId="7C6E244B" w:rsidR="002F254D" w:rsidRPr="002039FE" w:rsidRDefault="00064F9B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</w:t>
            </w:r>
            <w:r w:rsidR="00F40BC0" w:rsidRPr="002039FE">
              <w:rPr>
                <w:rFonts w:ascii="Arial" w:hAnsi="Arial" w:cs="Arial"/>
              </w:rPr>
              <w:t>Д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87D7363" w14:textId="52DE5D79" w:rsidR="002F254D" w:rsidRPr="002039FE" w:rsidRDefault="002F254D" w:rsidP="002F254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AccountReplyRUTDF/trade</w:t>
            </w:r>
          </w:p>
        </w:tc>
      </w:tr>
      <w:tr w:rsidR="002F254D" w:rsidRPr="002039FE" w14:paraId="44FE2174" w14:textId="0FC08917" w:rsidTr="00803744">
        <w:tc>
          <w:tcPr>
            <w:tcW w:w="988" w:type="dxa"/>
          </w:tcPr>
          <w:p w14:paraId="0833DE34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18.1</w:t>
            </w:r>
          </w:p>
        </w:tc>
        <w:tc>
          <w:tcPr>
            <w:tcW w:w="4252" w:type="dxa"/>
          </w:tcPr>
          <w:p w14:paraId="48E02A49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вида участия в сделке</w:t>
            </w:r>
          </w:p>
        </w:tc>
        <w:tc>
          <w:tcPr>
            <w:tcW w:w="5954" w:type="dxa"/>
          </w:tcPr>
          <w:p w14:paraId="5AC3119A" w14:textId="2689A054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 xml:space="preserve">Заполняется по </w:t>
            </w:r>
            <w:hyperlink w:anchor="_Справочник_2.1._Виды" w:history="1">
              <w:r w:rsidRPr="00AD7CF2">
                <w:rPr>
                  <w:rStyle w:val="a9"/>
                  <w:rFonts w:ascii="Arial" w:hAnsi="Arial" w:cs="Arial"/>
                  <w:lang w:eastAsia="ru-RU"/>
                </w:rPr>
                <w:t>справочнику 2.1</w:t>
              </w:r>
            </w:hyperlink>
            <w:r w:rsidRPr="002039FE">
              <w:rPr>
                <w:rFonts w:ascii="Arial" w:hAnsi="Arial" w:cs="Arial"/>
                <w:lang w:eastAsia="ru-RU"/>
              </w:rPr>
              <w:t>.</w:t>
            </w:r>
          </w:p>
        </w:tc>
        <w:tc>
          <w:tcPr>
            <w:tcW w:w="992" w:type="dxa"/>
          </w:tcPr>
          <w:p w14:paraId="08872E0B" w14:textId="62D90A42" w:rsidR="002F254D" w:rsidRPr="002039FE" w:rsidRDefault="00F40BC0" w:rsidP="00F40BC0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6857EEF3" w14:textId="66704322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ownerIndic</w:t>
            </w:r>
          </w:p>
        </w:tc>
      </w:tr>
      <w:tr w:rsidR="00F40BC0" w:rsidRPr="002039FE" w14:paraId="6D09DD91" w14:textId="1076D7F1" w:rsidTr="00803744">
        <w:tc>
          <w:tcPr>
            <w:tcW w:w="988" w:type="dxa"/>
          </w:tcPr>
          <w:p w14:paraId="64564797" w14:textId="77777777" w:rsidR="00F40BC0" w:rsidRPr="002039FE" w:rsidRDefault="00F40BC0" w:rsidP="00F40BC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18.2</w:t>
            </w:r>
          </w:p>
        </w:tc>
        <w:tc>
          <w:tcPr>
            <w:tcW w:w="4252" w:type="dxa"/>
          </w:tcPr>
          <w:p w14:paraId="5D054DA3" w14:textId="77777777" w:rsidR="00F40BC0" w:rsidRPr="002039FE" w:rsidRDefault="00F40BC0" w:rsidP="00F40BC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совершения сделки</w:t>
            </w:r>
          </w:p>
        </w:tc>
        <w:tc>
          <w:tcPr>
            <w:tcW w:w="5954" w:type="dxa"/>
          </w:tcPr>
          <w:p w14:paraId="2F8041A1" w14:textId="3F712CA6" w:rsidR="00F40BC0" w:rsidRPr="002039FE" w:rsidRDefault="00F40BC0" w:rsidP="0028092A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 xml:space="preserve">Дата совершения сделки, по обязательствам из которой формируется </w:t>
            </w:r>
            <w:r w:rsidR="0028092A" w:rsidRPr="002039FE">
              <w:rPr>
                <w:rFonts w:ascii="Arial" w:hAnsi="Arial" w:cs="Arial"/>
                <w:lang w:eastAsia="ru-RU"/>
              </w:rPr>
              <w:t>КИ</w:t>
            </w:r>
            <w:r w:rsidRPr="002039FE">
              <w:rPr>
                <w:rFonts w:ascii="Arial" w:hAnsi="Arial" w:cs="Arial"/>
                <w:lang w:eastAsia="ru-RU"/>
              </w:rPr>
              <w:t>.</w:t>
            </w:r>
          </w:p>
        </w:tc>
        <w:tc>
          <w:tcPr>
            <w:tcW w:w="992" w:type="dxa"/>
          </w:tcPr>
          <w:p w14:paraId="6662880A" w14:textId="343A163D" w:rsidR="00F40BC0" w:rsidRPr="002039FE" w:rsidRDefault="00F40BC0" w:rsidP="00F40BC0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3A46EF19" w14:textId="454394D7" w:rsidR="00F40BC0" w:rsidRPr="002039FE" w:rsidRDefault="00F40BC0" w:rsidP="00F40BC0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openedDt</w:t>
            </w:r>
          </w:p>
        </w:tc>
      </w:tr>
      <w:tr w:rsidR="00F40BC0" w:rsidRPr="002039FE" w14:paraId="43CF4024" w14:textId="4E4F74E9" w:rsidTr="00803744">
        <w:tc>
          <w:tcPr>
            <w:tcW w:w="988" w:type="dxa"/>
          </w:tcPr>
          <w:p w14:paraId="2E860022" w14:textId="77777777" w:rsidR="00F40BC0" w:rsidRPr="002039FE" w:rsidRDefault="00F40BC0" w:rsidP="00F40BC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18.3</w:t>
            </w:r>
          </w:p>
        </w:tc>
        <w:tc>
          <w:tcPr>
            <w:tcW w:w="4252" w:type="dxa"/>
          </w:tcPr>
          <w:p w14:paraId="65BFE6F3" w14:textId="77777777" w:rsidR="00F40BC0" w:rsidRPr="002039FE" w:rsidRDefault="00F40BC0" w:rsidP="00F40BC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типа сделки</w:t>
            </w:r>
          </w:p>
        </w:tc>
        <w:tc>
          <w:tcPr>
            <w:tcW w:w="5954" w:type="dxa"/>
          </w:tcPr>
          <w:p w14:paraId="0E0BE6E0" w14:textId="2C662FCF" w:rsidR="00F40BC0" w:rsidRPr="002039FE" w:rsidRDefault="00F40BC0" w:rsidP="00F40BC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 xml:space="preserve">Заполняется по </w:t>
            </w:r>
            <w:hyperlink w:anchor="_Справочник_2.2._Типы" w:history="1">
              <w:r w:rsidRPr="00AD7CF2">
                <w:rPr>
                  <w:rStyle w:val="a9"/>
                  <w:rFonts w:ascii="Arial" w:hAnsi="Arial" w:cs="Arial"/>
                  <w:lang w:eastAsia="ru-RU"/>
                </w:rPr>
                <w:t>справочнику 2.2</w:t>
              </w:r>
            </w:hyperlink>
            <w:r w:rsidRPr="002039FE">
              <w:rPr>
                <w:rFonts w:ascii="Arial" w:hAnsi="Arial" w:cs="Arial"/>
                <w:lang w:eastAsia="ru-RU"/>
              </w:rPr>
              <w:t>.</w:t>
            </w:r>
          </w:p>
        </w:tc>
        <w:tc>
          <w:tcPr>
            <w:tcW w:w="992" w:type="dxa"/>
          </w:tcPr>
          <w:p w14:paraId="79A4D6BE" w14:textId="3373E42C" w:rsidR="00F40BC0" w:rsidRPr="002039FE" w:rsidRDefault="00F40BC0" w:rsidP="00F40BC0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5944FEE3" w14:textId="0BB13980" w:rsidR="00F40BC0" w:rsidRPr="002039FE" w:rsidRDefault="00F40BC0" w:rsidP="00F40BC0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tradeTypeCode</w:t>
            </w:r>
          </w:p>
        </w:tc>
      </w:tr>
      <w:tr w:rsidR="00F40BC0" w:rsidRPr="002039FE" w14:paraId="4AB0B274" w14:textId="46F3280D" w:rsidTr="00803744">
        <w:tc>
          <w:tcPr>
            <w:tcW w:w="988" w:type="dxa"/>
          </w:tcPr>
          <w:p w14:paraId="00DC8E82" w14:textId="77777777" w:rsidR="00F40BC0" w:rsidRPr="002039FE" w:rsidRDefault="00F40BC0" w:rsidP="00F40BC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18.4</w:t>
            </w:r>
          </w:p>
        </w:tc>
        <w:tc>
          <w:tcPr>
            <w:tcW w:w="4252" w:type="dxa"/>
          </w:tcPr>
          <w:p w14:paraId="2853B425" w14:textId="77777777" w:rsidR="00F40BC0" w:rsidRPr="002039FE" w:rsidRDefault="00F40BC0" w:rsidP="00F40BC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вида займа (кредита)</w:t>
            </w:r>
          </w:p>
        </w:tc>
        <w:tc>
          <w:tcPr>
            <w:tcW w:w="5954" w:type="dxa"/>
          </w:tcPr>
          <w:p w14:paraId="2E32BBA5" w14:textId="38AE17F0" w:rsidR="00F40BC0" w:rsidRPr="002039FE" w:rsidRDefault="00F40BC0" w:rsidP="00F40BC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 xml:space="preserve">Заполняется по </w:t>
            </w:r>
            <w:hyperlink w:anchor="_Справочник_2.3._Виды" w:history="1">
              <w:r w:rsidRPr="00AD7CF2">
                <w:rPr>
                  <w:rStyle w:val="a9"/>
                  <w:rFonts w:ascii="Arial" w:hAnsi="Arial" w:cs="Arial"/>
                  <w:lang w:eastAsia="ru-RU"/>
                </w:rPr>
                <w:t>справочнику 2.3</w:t>
              </w:r>
            </w:hyperlink>
            <w:r w:rsidRPr="002039FE">
              <w:rPr>
                <w:rFonts w:ascii="Arial" w:hAnsi="Arial" w:cs="Arial"/>
                <w:lang w:eastAsia="ru-RU"/>
              </w:rPr>
              <w:t>.</w:t>
            </w:r>
          </w:p>
        </w:tc>
        <w:tc>
          <w:tcPr>
            <w:tcW w:w="992" w:type="dxa"/>
          </w:tcPr>
          <w:p w14:paraId="6B5583DD" w14:textId="000546CD" w:rsidR="00F40BC0" w:rsidRPr="002039FE" w:rsidRDefault="00F40BC0" w:rsidP="00F40BC0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79544F8A" w14:textId="5EC26A82" w:rsidR="00F40BC0" w:rsidRPr="002039FE" w:rsidRDefault="00F40BC0" w:rsidP="00F40BC0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loanKindCode</w:t>
            </w:r>
          </w:p>
        </w:tc>
      </w:tr>
      <w:tr w:rsidR="00F40BC0" w:rsidRPr="002039FE" w14:paraId="644C4F8E" w14:textId="327C52A6" w:rsidTr="00803744">
        <w:tc>
          <w:tcPr>
            <w:tcW w:w="988" w:type="dxa"/>
          </w:tcPr>
          <w:p w14:paraId="77BAE36E" w14:textId="77777777" w:rsidR="00F40BC0" w:rsidRPr="002039FE" w:rsidRDefault="00F40BC0" w:rsidP="00F40BC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18.5</w:t>
            </w:r>
          </w:p>
        </w:tc>
        <w:tc>
          <w:tcPr>
            <w:tcW w:w="4252" w:type="dxa"/>
          </w:tcPr>
          <w:p w14:paraId="57B3E440" w14:textId="77777777" w:rsidR="00F40BC0" w:rsidRPr="002039FE" w:rsidRDefault="00F40BC0" w:rsidP="00F40BC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цели займа (кредита)</w:t>
            </w:r>
          </w:p>
        </w:tc>
        <w:tc>
          <w:tcPr>
            <w:tcW w:w="5954" w:type="dxa"/>
          </w:tcPr>
          <w:p w14:paraId="2B485DAB" w14:textId="40FBCD47" w:rsidR="00F40BC0" w:rsidRPr="002039FE" w:rsidRDefault="00F40BC0" w:rsidP="00F40BC0">
            <w:pPr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 xml:space="preserve">Заполняется по </w:t>
            </w:r>
            <w:hyperlink w:anchor="_Справочник_2.4._Цели" w:history="1">
              <w:r w:rsidRPr="00AD7CF2">
                <w:rPr>
                  <w:rStyle w:val="a9"/>
                  <w:rFonts w:ascii="Arial" w:hAnsi="Arial" w:cs="Arial"/>
                  <w:lang w:eastAsia="ru-RU"/>
                </w:rPr>
                <w:t>справочнику 2.4</w:t>
              </w:r>
            </w:hyperlink>
            <w:r w:rsidRPr="002039FE">
              <w:rPr>
                <w:rFonts w:ascii="Arial" w:hAnsi="Arial" w:cs="Arial"/>
                <w:lang w:eastAsia="ru-RU"/>
              </w:rPr>
              <w:t>.</w:t>
            </w:r>
          </w:p>
          <w:p w14:paraId="123E2A9D" w14:textId="3506D74D" w:rsidR="00F40BC0" w:rsidRPr="002039FE" w:rsidRDefault="00F40BC0" w:rsidP="00722D5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 xml:space="preserve">При наличии нескольких целей займа (кредита) </w:t>
            </w:r>
            <w:r w:rsidR="00722D5C">
              <w:rPr>
                <w:rFonts w:ascii="Arial" w:hAnsi="Arial" w:cs="Arial"/>
                <w:lang w:eastAsia="ru-RU"/>
              </w:rPr>
              <w:t>значения указываются через запятую</w:t>
            </w:r>
            <w:r w:rsidRPr="002039FE">
              <w:rPr>
                <w:rFonts w:ascii="Arial" w:hAnsi="Arial" w:cs="Arial"/>
                <w:lang w:eastAsia="ru-RU"/>
              </w:rPr>
              <w:t>.</w:t>
            </w:r>
          </w:p>
        </w:tc>
        <w:tc>
          <w:tcPr>
            <w:tcW w:w="992" w:type="dxa"/>
          </w:tcPr>
          <w:p w14:paraId="75F57311" w14:textId="6579DFA4" w:rsidR="00F40BC0" w:rsidRPr="002039FE" w:rsidRDefault="00F40BC0" w:rsidP="00F40BC0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667B8B56" w14:textId="77DC4F16" w:rsidR="00F40BC0" w:rsidRPr="002039FE" w:rsidRDefault="00F40BC0" w:rsidP="00F40BC0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acctType</w:t>
            </w:r>
            <w:r w:rsidR="0075651E">
              <w:rPr>
                <w:rStyle w:val="a8"/>
                <w:rFonts w:ascii="Arial" w:hAnsi="Arial" w:cs="Arial"/>
                <w:lang w:val="en-US"/>
              </w:rPr>
              <w:footnoteReference w:id="20"/>
            </w:r>
          </w:p>
        </w:tc>
      </w:tr>
      <w:tr w:rsidR="00F40BC0" w:rsidRPr="002039FE" w14:paraId="1348B4D8" w14:textId="2C9D44B3" w:rsidTr="00803744">
        <w:tc>
          <w:tcPr>
            <w:tcW w:w="988" w:type="dxa"/>
          </w:tcPr>
          <w:p w14:paraId="5E94E881" w14:textId="77777777" w:rsidR="00F40BC0" w:rsidRPr="002039FE" w:rsidRDefault="00F40BC0" w:rsidP="00F40BC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18.6</w:t>
            </w:r>
          </w:p>
        </w:tc>
        <w:tc>
          <w:tcPr>
            <w:tcW w:w="4252" w:type="dxa"/>
          </w:tcPr>
          <w:p w14:paraId="11A8889D" w14:textId="77777777" w:rsidR="00F40BC0" w:rsidRPr="002039FE" w:rsidRDefault="00F40BC0" w:rsidP="00F40BC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Признак потребительского кредита (займа)</w:t>
            </w:r>
          </w:p>
        </w:tc>
        <w:tc>
          <w:tcPr>
            <w:tcW w:w="5954" w:type="dxa"/>
          </w:tcPr>
          <w:p w14:paraId="098DAA28" w14:textId="77777777" w:rsidR="00F40BC0" w:rsidRPr="002039FE" w:rsidRDefault="00F40BC0" w:rsidP="00F40BC0">
            <w:pPr>
              <w:contextualSpacing/>
              <w:jc w:val="both"/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Код «1» – договор займа (кредита) заключен в соответствии с Федеральным законом от 21 декабря 2013 года № 353-ФЗ «О потребительском кредите (займе)» (Собрание законодательства Российской Федерации, 2013, № 51, ст. 6673; 2020, № 14, ст. 2036);</w:t>
            </w:r>
          </w:p>
          <w:p w14:paraId="1AC58013" w14:textId="77777777" w:rsidR="00F40BC0" w:rsidRPr="002039FE" w:rsidRDefault="00F40BC0" w:rsidP="00F40BC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код «0» – обстоятельство кода «1» отсутствует.</w:t>
            </w:r>
          </w:p>
        </w:tc>
        <w:tc>
          <w:tcPr>
            <w:tcW w:w="992" w:type="dxa"/>
          </w:tcPr>
          <w:p w14:paraId="25CF0D94" w14:textId="0F858720" w:rsidR="00F40BC0" w:rsidRPr="002039FE" w:rsidRDefault="00F40BC0" w:rsidP="00F40BC0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2861546E" w14:textId="395F1F99" w:rsidR="00F40BC0" w:rsidRPr="002039FE" w:rsidRDefault="00F40BC0" w:rsidP="00F40BC0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isConsumerLoan</w:t>
            </w:r>
          </w:p>
        </w:tc>
      </w:tr>
      <w:tr w:rsidR="00F40BC0" w:rsidRPr="002039FE" w14:paraId="4338EF35" w14:textId="38F0CBCA" w:rsidTr="00803744">
        <w:tc>
          <w:tcPr>
            <w:tcW w:w="988" w:type="dxa"/>
          </w:tcPr>
          <w:p w14:paraId="674E8048" w14:textId="77777777" w:rsidR="00F40BC0" w:rsidRPr="002039FE" w:rsidRDefault="00F40BC0" w:rsidP="00F40BC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18.7</w:t>
            </w:r>
          </w:p>
        </w:tc>
        <w:tc>
          <w:tcPr>
            <w:tcW w:w="4252" w:type="dxa"/>
          </w:tcPr>
          <w:p w14:paraId="499C44BD" w14:textId="77777777" w:rsidR="00F40BC0" w:rsidRPr="002039FE" w:rsidRDefault="00F40BC0" w:rsidP="00F40BC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Признак использования платежной карты</w:t>
            </w:r>
          </w:p>
        </w:tc>
        <w:tc>
          <w:tcPr>
            <w:tcW w:w="5954" w:type="dxa"/>
          </w:tcPr>
          <w:p w14:paraId="0B05E6CC" w14:textId="77777777" w:rsidR="00F40BC0" w:rsidRPr="002039FE" w:rsidRDefault="00F40BC0" w:rsidP="00F40BC0">
            <w:pPr>
              <w:contextualSpacing/>
              <w:jc w:val="both"/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Код «1» – сумма займа (кредита) выдается с использованием платежной карты;</w:t>
            </w:r>
          </w:p>
          <w:p w14:paraId="7C73D54E" w14:textId="77777777" w:rsidR="00F40BC0" w:rsidRPr="002039FE" w:rsidRDefault="00F40BC0" w:rsidP="00F40BC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код «0» – обстоятельство кода «1» отсутствует.</w:t>
            </w:r>
          </w:p>
        </w:tc>
        <w:tc>
          <w:tcPr>
            <w:tcW w:w="992" w:type="dxa"/>
          </w:tcPr>
          <w:p w14:paraId="02CB1032" w14:textId="109D9139" w:rsidR="00F40BC0" w:rsidRPr="002039FE" w:rsidRDefault="00F40BC0" w:rsidP="00F40BC0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08C6D755" w14:textId="25D6530B" w:rsidR="00F40BC0" w:rsidRPr="002039FE" w:rsidRDefault="00F40BC0" w:rsidP="00F40BC0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hasCard</w:t>
            </w:r>
          </w:p>
        </w:tc>
      </w:tr>
      <w:tr w:rsidR="00F40BC0" w:rsidRPr="002039FE" w14:paraId="4B77B1F4" w14:textId="4F3F8E47" w:rsidTr="00803744">
        <w:tc>
          <w:tcPr>
            <w:tcW w:w="988" w:type="dxa"/>
          </w:tcPr>
          <w:p w14:paraId="7A3DA210" w14:textId="77777777" w:rsidR="00F40BC0" w:rsidRPr="002039FE" w:rsidRDefault="00F40BC0" w:rsidP="00F40BC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18.8</w:t>
            </w:r>
          </w:p>
        </w:tc>
        <w:tc>
          <w:tcPr>
            <w:tcW w:w="4252" w:type="dxa"/>
          </w:tcPr>
          <w:p w14:paraId="297F408B" w14:textId="77777777" w:rsidR="00F40BC0" w:rsidRPr="002039FE" w:rsidRDefault="00F40BC0" w:rsidP="00F40BC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Признак возникновения обязательства в результате новации</w:t>
            </w:r>
          </w:p>
        </w:tc>
        <w:tc>
          <w:tcPr>
            <w:tcW w:w="5954" w:type="dxa"/>
          </w:tcPr>
          <w:p w14:paraId="11DBCA5F" w14:textId="77777777" w:rsidR="00F40BC0" w:rsidRPr="002039FE" w:rsidRDefault="00F40BC0" w:rsidP="00F40BC0">
            <w:pPr>
              <w:contextualSpacing/>
              <w:jc w:val="both"/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Код «1» – обязательство возникло на основании соглашения о новации;</w:t>
            </w:r>
          </w:p>
          <w:p w14:paraId="37EF68FE" w14:textId="77777777" w:rsidR="00F40BC0" w:rsidRPr="002039FE" w:rsidRDefault="00F40BC0" w:rsidP="00F40BC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код «0» – обстоятельство кода «1» отсутствует.</w:t>
            </w:r>
          </w:p>
        </w:tc>
        <w:tc>
          <w:tcPr>
            <w:tcW w:w="992" w:type="dxa"/>
          </w:tcPr>
          <w:p w14:paraId="769BA0E0" w14:textId="07D8ECD6" w:rsidR="00F40BC0" w:rsidRPr="002039FE" w:rsidRDefault="00F40BC0" w:rsidP="00F40BC0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54420EB0" w14:textId="6F464B26" w:rsidR="00F40BC0" w:rsidRPr="002039FE" w:rsidRDefault="00F40BC0" w:rsidP="00F40BC0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isNovation</w:t>
            </w:r>
          </w:p>
        </w:tc>
      </w:tr>
      <w:tr w:rsidR="00F40BC0" w:rsidRPr="002039FE" w14:paraId="525DCA5C" w14:textId="053A4810" w:rsidTr="00803744">
        <w:tc>
          <w:tcPr>
            <w:tcW w:w="988" w:type="dxa"/>
          </w:tcPr>
          <w:p w14:paraId="49F2ABCA" w14:textId="77777777" w:rsidR="00F40BC0" w:rsidRPr="002039FE" w:rsidRDefault="00F40BC0" w:rsidP="00F40BC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18.9</w:t>
            </w:r>
          </w:p>
        </w:tc>
        <w:tc>
          <w:tcPr>
            <w:tcW w:w="4252" w:type="dxa"/>
          </w:tcPr>
          <w:p w14:paraId="7DB54F87" w14:textId="77777777" w:rsidR="00F40BC0" w:rsidRPr="002039FE" w:rsidRDefault="00F40BC0" w:rsidP="00F40BC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Признак денежного обязательства источника</w:t>
            </w:r>
          </w:p>
        </w:tc>
        <w:tc>
          <w:tcPr>
            <w:tcW w:w="5954" w:type="dxa"/>
          </w:tcPr>
          <w:p w14:paraId="2FB8E482" w14:textId="77777777" w:rsidR="00F40BC0" w:rsidRPr="002039FE" w:rsidRDefault="00F40BC0" w:rsidP="00F40BC0">
            <w:pPr>
              <w:contextualSpacing/>
              <w:jc w:val="both"/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Код «1» – объектом предоставления по сделке со стороны источника являются деньги;</w:t>
            </w:r>
          </w:p>
          <w:p w14:paraId="63230972" w14:textId="77777777" w:rsidR="00F40BC0" w:rsidRPr="002039FE" w:rsidRDefault="00F40BC0" w:rsidP="00F40BC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lastRenderedPageBreak/>
              <w:t>код «0» – объектом предоставления по сделке со стороны источника является иное имущество (в том числе драгоценные металлы, сельскохозяйственная продукция, а также товарный кредит).</w:t>
            </w:r>
          </w:p>
        </w:tc>
        <w:tc>
          <w:tcPr>
            <w:tcW w:w="992" w:type="dxa"/>
          </w:tcPr>
          <w:p w14:paraId="522E396C" w14:textId="280278E7" w:rsidR="00F40BC0" w:rsidRPr="002039FE" w:rsidRDefault="00F40BC0" w:rsidP="00F40BC0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2268" w:type="dxa"/>
          </w:tcPr>
          <w:p w14:paraId="27EB444A" w14:textId="2C628CF2" w:rsidR="00F40BC0" w:rsidRPr="002039FE" w:rsidRDefault="00F40BC0" w:rsidP="00F40BC0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isMoneySource</w:t>
            </w:r>
          </w:p>
        </w:tc>
      </w:tr>
      <w:tr w:rsidR="00F40BC0" w:rsidRPr="002039FE" w14:paraId="21E071A3" w14:textId="07A78063" w:rsidTr="00803744">
        <w:tc>
          <w:tcPr>
            <w:tcW w:w="988" w:type="dxa"/>
          </w:tcPr>
          <w:p w14:paraId="73291B5D" w14:textId="77777777" w:rsidR="00F40BC0" w:rsidRPr="002039FE" w:rsidRDefault="00F40BC0" w:rsidP="00F40BC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lastRenderedPageBreak/>
              <w:t>18.10</w:t>
            </w:r>
          </w:p>
        </w:tc>
        <w:tc>
          <w:tcPr>
            <w:tcW w:w="4252" w:type="dxa"/>
          </w:tcPr>
          <w:p w14:paraId="0B0BA6DD" w14:textId="77777777" w:rsidR="00F40BC0" w:rsidRPr="002039FE" w:rsidRDefault="00F40BC0" w:rsidP="00F40BC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Признак денежного обязательства субъекта</w:t>
            </w:r>
          </w:p>
        </w:tc>
        <w:tc>
          <w:tcPr>
            <w:tcW w:w="5954" w:type="dxa"/>
          </w:tcPr>
          <w:p w14:paraId="590D2B4C" w14:textId="77777777" w:rsidR="00F40BC0" w:rsidRPr="002039FE" w:rsidRDefault="00F40BC0" w:rsidP="00F40BC0">
            <w:pPr>
              <w:contextualSpacing/>
              <w:jc w:val="both"/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Код «1» – объектом предоставления по сделке со стороны субъекта являются деньги;</w:t>
            </w:r>
          </w:p>
          <w:p w14:paraId="6942F998" w14:textId="77777777" w:rsidR="00F40BC0" w:rsidRPr="002039FE" w:rsidRDefault="00F40BC0" w:rsidP="00F40BC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код «0» – объектом предоставления по сделке со стороны субъекта является иное имущество (в том числе драгоценные металлы, сельскохозяйственная продукция, а также товарный кредит).</w:t>
            </w:r>
          </w:p>
        </w:tc>
        <w:tc>
          <w:tcPr>
            <w:tcW w:w="992" w:type="dxa"/>
          </w:tcPr>
          <w:p w14:paraId="496E2724" w14:textId="01E50160" w:rsidR="00F40BC0" w:rsidRPr="002039FE" w:rsidRDefault="00F40BC0" w:rsidP="00F40BC0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3FF4FD9A" w14:textId="3F59CFA8" w:rsidR="00F40BC0" w:rsidRPr="002039FE" w:rsidRDefault="00F40BC0" w:rsidP="00F40BC0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isMoneyBorrower</w:t>
            </w:r>
          </w:p>
        </w:tc>
      </w:tr>
      <w:tr w:rsidR="00F40BC0" w:rsidRPr="002039FE" w14:paraId="21425FEC" w14:textId="34B1DA28" w:rsidTr="00803744">
        <w:tc>
          <w:tcPr>
            <w:tcW w:w="988" w:type="dxa"/>
          </w:tcPr>
          <w:p w14:paraId="3A7440B9" w14:textId="77777777" w:rsidR="00F40BC0" w:rsidRPr="002039FE" w:rsidRDefault="00F40BC0" w:rsidP="00F40BC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18.11</w:t>
            </w:r>
          </w:p>
        </w:tc>
        <w:tc>
          <w:tcPr>
            <w:tcW w:w="4252" w:type="dxa"/>
          </w:tcPr>
          <w:p w14:paraId="18E3D020" w14:textId="77777777" w:rsidR="00F40BC0" w:rsidRPr="002039FE" w:rsidRDefault="00F40BC0" w:rsidP="00F40BC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прекращения обязательства субъекта по условиям сделки</w:t>
            </w:r>
          </w:p>
        </w:tc>
        <w:tc>
          <w:tcPr>
            <w:tcW w:w="5954" w:type="dxa"/>
          </w:tcPr>
          <w:p w14:paraId="76B42A12" w14:textId="77777777" w:rsidR="00F40BC0" w:rsidRPr="002039FE" w:rsidRDefault="00F40BC0" w:rsidP="00F40BC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Дата, в которую субъект по условиям обязательства должен полностью его исполнить.</w:t>
            </w:r>
          </w:p>
          <w:p w14:paraId="78BEFB8F" w14:textId="77777777" w:rsidR="00F40BC0" w:rsidRPr="002039FE" w:rsidRDefault="00F40BC0" w:rsidP="00F40BC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Для договора займа (кредита) указывается плановая дата полного возврата суммы займа (кредита) и процентов на нее. Для поручительства или независимой гарантии приводится плановая дата прекращения обязательства.</w:t>
            </w:r>
          </w:p>
        </w:tc>
        <w:tc>
          <w:tcPr>
            <w:tcW w:w="992" w:type="dxa"/>
          </w:tcPr>
          <w:p w14:paraId="51C58313" w14:textId="49726FFB" w:rsidR="00F40BC0" w:rsidRPr="002039FE" w:rsidRDefault="00F40BC0" w:rsidP="00F40BC0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260B08E0" w14:textId="14B63335" w:rsidR="00F40BC0" w:rsidRPr="002039FE" w:rsidRDefault="00F40BC0" w:rsidP="00F40BC0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closeDt</w:t>
            </w:r>
          </w:p>
        </w:tc>
      </w:tr>
      <w:tr w:rsidR="002F254D" w:rsidRPr="002039FE" w14:paraId="03D6FA0B" w14:textId="106032C6" w:rsidTr="00803744">
        <w:tc>
          <w:tcPr>
            <w:tcW w:w="5240" w:type="dxa"/>
            <w:gridSpan w:val="2"/>
            <w:shd w:val="clear" w:color="auto" w:fill="D9D9D9" w:themeFill="background1" w:themeFillShade="D9"/>
          </w:tcPr>
          <w:p w14:paraId="3D1DD74C" w14:textId="4527BB1A" w:rsidR="002F254D" w:rsidRPr="002039FE" w:rsidRDefault="002F254D" w:rsidP="002F254D">
            <w:pPr>
              <w:pStyle w:val="4"/>
              <w:outlineLvl w:val="3"/>
              <w:rPr>
                <w:rFonts w:ascii="Arial" w:hAnsi="Arial" w:cs="Arial"/>
              </w:rPr>
            </w:pPr>
            <w:bookmarkStart w:id="40" w:name="_Toc113276760"/>
            <w:r w:rsidRPr="002039FE">
              <w:rPr>
                <w:rFonts w:ascii="Arial" w:hAnsi="Arial" w:cs="Arial"/>
              </w:rPr>
              <w:t>Блок 19. Сумма и валюта обязательства – C19_ACCOUNTAMT</w:t>
            </w:r>
            <w:bookmarkEnd w:id="40"/>
          </w:p>
          <w:p w14:paraId="0A66A96B" w14:textId="3B725474" w:rsidR="0027642A" w:rsidRPr="002039FE" w:rsidRDefault="0027642A" w:rsidP="0027642A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(допустим 1 на группу блоков)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14:paraId="1F7E28B1" w14:textId="77777777" w:rsidR="002F254D" w:rsidRPr="002039FE" w:rsidRDefault="002F254D" w:rsidP="002F254D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45EBD854" w14:textId="682E3DCC" w:rsidR="002F254D" w:rsidRPr="002039FE" w:rsidRDefault="00F40BC0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</w:t>
            </w:r>
            <w:r w:rsidR="00414E6B" w:rsidRPr="002039FE">
              <w:rPr>
                <w:rFonts w:ascii="Arial" w:hAnsi="Arial" w:cs="Arial"/>
              </w:rPr>
              <w:t>Д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5888EA6" w14:textId="0C1A155E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AccountReplyRUTDF/accountAmt</w:t>
            </w:r>
          </w:p>
        </w:tc>
      </w:tr>
      <w:tr w:rsidR="00AF048E" w:rsidRPr="002039FE" w14:paraId="39CD5162" w14:textId="72D56366" w:rsidTr="00803744">
        <w:tc>
          <w:tcPr>
            <w:tcW w:w="988" w:type="dxa"/>
          </w:tcPr>
          <w:p w14:paraId="69431E35" w14:textId="77777777" w:rsidR="00AF048E" w:rsidRPr="002039FE" w:rsidRDefault="00AF048E" w:rsidP="00AF048E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19.1</w:t>
            </w:r>
          </w:p>
        </w:tc>
        <w:tc>
          <w:tcPr>
            <w:tcW w:w="4252" w:type="dxa"/>
          </w:tcPr>
          <w:p w14:paraId="4EEAC985" w14:textId="77777777" w:rsidR="00AF048E" w:rsidRPr="002039FE" w:rsidRDefault="00AF048E" w:rsidP="00AF048E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Сумма обязательства</w:t>
            </w:r>
          </w:p>
        </w:tc>
        <w:tc>
          <w:tcPr>
            <w:tcW w:w="5954" w:type="dxa"/>
          </w:tcPr>
          <w:p w14:paraId="2041CD3C" w14:textId="77777777" w:rsidR="00AF048E" w:rsidRPr="002039FE" w:rsidRDefault="00AF048E" w:rsidP="00AF048E">
            <w:pPr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Заполняется согласно условиям сделки.</w:t>
            </w:r>
          </w:p>
          <w:p w14:paraId="176B2914" w14:textId="77777777" w:rsidR="00AF048E" w:rsidRPr="002039FE" w:rsidRDefault="00AF048E" w:rsidP="00AF048E">
            <w:pPr>
              <w:contextualSpacing/>
              <w:jc w:val="both"/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Для договора займа (кредита) указывается сумма займа (кредита) либо расходный лимит.</w:t>
            </w:r>
          </w:p>
          <w:p w14:paraId="0513932D" w14:textId="77777777" w:rsidR="00AF048E" w:rsidRPr="002039FE" w:rsidRDefault="00AF048E" w:rsidP="00AF048E">
            <w:pPr>
              <w:contextualSpacing/>
              <w:jc w:val="both"/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Для договора поручительства указывается размер ответственности поручителя.</w:t>
            </w:r>
          </w:p>
          <w:p w14:paraId="5B01CD95" w14:textId="77777777" w:rsidR="00AF048E" w:rsidRPr="002039FE" w:rsidRDefault="00AF048E" w:rsidP="00AF048E">
            <w:pPr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Для независимой гарантии указывается сумма, которую принципал обязуется возместить гаранту по выплаченной гарантии (при наличии такой суммы).</w:t>
            </w:r>
          </w:p>
          <w:p w14:paraId="6F38BBB8" w14:textId="77777777" w:rsidR="00AF048E" w:rsidRPr="002039FE" w:rsidRDefault="00AF048E" w:rsidP="00AF048E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Для договора лизинга указывается сумма лизинговых платежей.</w:t>
            </w:r>
          </w:p>
        </w:tc>
        <w:tc>
          <w:tcPr>
            <w:tcW w:w="992" w:type="dxa"/>
          </w:tcPr>
          <w:p w14:paraId="6E8685F1" w14:textId="14957026" w:rsidR="00AF048E" w:rsidRPr="002039FE" w:rsidRDefault="00AF048E" w:rsidP="00AF048E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7F532BDF" w14:textId="3782F1DC" w:rsidR="00AF048E" w:rsidRPr="002039FE" w:rsidRDefault="00AF048E" w:rsidP="00AF048E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creditLimit</w:t>
            </w:r>
          </w:p>
        </w:tc>
      </w:tr>
      <w:tr w:rsidR="00AF048E" w:rsidRPr="002039FE" w14:paraId="301C7D99" w14:textId="34C718E7" w:rsidTr="00803744">
        <w:tc>
          <w:tcPr>
            <w:tcW w:w="988" w:type="dxa"/>
          </w:tcPr>
          <w:p w14:paraId="14B7E68F" w14:textId="77777777" w:rsidR="00AF048E" w:rsidRPr="002039FE" w:rsidRDefault="00AF048E" w:rsidP="00AF048E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lastRenderedPageBreak/>
              <w:t>19.2</w:t>
            </w:r>
          </w:p>
        </w:tc>
        <w:tc>
          <w:tcPr>
            <w:tcW w:w="4252" w:type="dxa"/>
          </w:tcPr>
          <w:p w14:paraId="6E14BA23" w14:textId="77777777" w:rsidR="00AF048E" w:rsidRPr="002039FE" w:rsidRDefault="00AF048E" w:rsidP="00AF048E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Валюта обязательства</w:t>
            </w:r>
          </w:p>
        </w:tc>
        <w:tc>
          <w:tcPr>
            <w:tcW w:w="5954" w:type="dxa"/>
          </w:tcPr>
          <w:p w14:paraId="2C35C7C7" w14:textId="77777777" w:rsidR="00AF048E" w:rsidRPr="002039FE" w:rsidRDefault="00AF048E" w:rsidP="00AF048E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Заполняется согласно условиям сделки.</w:t>
            </w:r>
          </w:p>
        </w:tc>
        <w:tc>
          <w:tcPr>
            <w:tcW w:w="992" w:type="dxa"/>
          </w:tcPr>
          <w:p w14:paraId="263DE8E6" w14:textId="43FC0DA3" w:rsidR="00AF048E" w:rsidRPr="002039FE" w:rsidRDefault="00AF048E" w:rsidP="00AF048E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55131861" w14:textId="11E4FCD4" w:rsidR="00AF048E" w:rsidRPr="002039FE" w:rsidRDefault="00AF048E" w:rsidP="00AF048E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currencyCode</w:t>
            </w:r>
          </w:p>
        </w:tc>
      </w:tr>
      <w:tr w:rsidR="00AF048E" w:rsidRPr="002039FE" w14:paraId="63EF2D38" w14:textId="589B1F7F" w:rsidTr="00803744">
        <w:tc>
          <w:tcPr>
            <w:tcW w:w="988" w:type="dxa"/>
          </w:tcPr>
          <w:p w14:paraId="500B1958" w14:textId="77777777" w:rsidR="00AF048E" w:rsidRPr="002039FE" w:rsidRDefault="00AF048E" w:rsidP="00AF048E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19.3</w:t>
            </w:r>
          </w:p>
        </w:tc>
        <w:tc>
          <w:tcPr>
            <w:tcW w:w="4252" w:type="dxa"/>
          </w:tcPr>
          <w:p w14:paraId="54D818BD" w14:textId="77777777" w:rsidR="00AF048E" w:rsidRPr="002039FE" w:rsidRDefault="00AF048E" w:rsidP="00AF048E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Сумма обеспечиваемого обязательства</w:t>
            </w:r>
          </w:p>
        </w:tc>
        <w:tc>
          <w:tcPr>
            <w:tcW w:w="5954" w:type="dxa"/>
          </w:tcPr>
          <w:p w14:paraId="0139E75A" w14:textId="77777777" w:rsidR="00AF048E" w:rsidRPr="002039FE" w:rsidRDefault="00AF048E" w:rsidP="00AF048E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Заполняется, если обязательством субъекта обеспечивается исполнение другого обязательства. Отражается размер обязательства, исполнение которого обеспечено обязательством субъекта.</w:t>
            </w:r>
          </w:p>
        </w:tc>
        <w:tc>
          <w:tcPr>
            <w:tcW w:w="992" w:type="dxa"/>
          </w:tcPr>
          <w:p w14:paraId="256D0F42" w14:textId="37A40A05" w:rsidR="00AF048E" w:rsidRPr="002039FE" w:rsidRDefault="00AF048E" w:rsidP="00AF048E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5214384E" w14:textId="72921AE5" w:rsidR="00AF048E" w:rsidRPr="002039FE" w:rsidRDefault="00AF048E" w:rsidP="00AF048E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ensuredAmt</w:t>
            </w:r>
          </w:p>
        </w:tc>
      </w:tr>
      <w:tr w:rsidR="00F83259" w:rsidRPr="002039FE" w14:paraId="52D5C0CB" w14:textId="6CC0FB20" w:rsidTr="00803744">
        <w:tc>
          <w:tcPr>
            <w:tcW w:w="5240" w:type="dxa"/>
            <w:gridSpan w:val="2"/>
            <w:shd w:val="clear" w:color="auto" w:fill="D9D9D9" w:themeFill="background1" w:themeFillShade="D9"/>
          </w:tcPr>
          <w:p w14:paraId="08F53822" w14:textId="5C53A027" w:rsidR="00F83259" w:rsidRPr="002039FE" w:rsidRDefault="00F83259" w:rsidP="00F83259">
            <w:pPr>
              <w:pStyle w:val="4"/>
              <w:outlineLvl w:val="3"/>
              <w:rPr>
                <w:rFonts w:ascii="Arial" w:hAnsi="Arial" w:cs="Arial"/>
              </w:rPr>
            </w:pPr>
            <w:bookmarkStart w:id="41" w:name="_Toc113276761"/>
            <w:r w:rsidRPr="002039FE">
              <w:rPr>
                <w:rFonts w:ascii="Arial" w:hAnsi="Arial" w:cs="Arial"/>
              </w:rPr>
              <w:t>Блок 20. Сведения о солидарных должниках – C20_COBORROWER</w:t>
            </w:r>
            <w:bookmarkEnd w:id="41"/>
          </w:p>
          <w:p w14:paraId="69A6A54E" w14:textId="1DA9F197" w:rsidR="007D20FD" w:rsidRPr="002039FE" w:rsidRDefault="007D20FD" w:rsidP="007D20FD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(допустим 1 на группу блоков)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14:paraId="39208F55" w14:textId="77777777" w:rsidR="00F83259" w:rsidRPr="002039FE" w:rsidRDefault="00F83259" w:rsidP="00F83259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31277C3B" w14:textId="346C41E6" w:rsidR="00F83259" w:rsidRPr="002039FE" w:rsidRDefault="00F83259" w:rsidP="00F83259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ЕД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26EDEF4" w14:textId="554BC955" w:rsidR="00F83259" w:rsidRPr="002039FE" w:rsidRDefault="00F83259" w:rsidP="00F83259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AccountReplyRUTDF/coborrower</w:t>
            </w:r>
          </w:p>
        </w:tc>
      </w:tr>
      <w:tr w:rsidR="002F254D" w:rsidRPr="002039FE" w14:paraId="2460778E" w14:textId="326C18DF" w:rsidTr="00803744">
        <w:tc>
          <w:tcPr>
            <w:tcW w:w="988" w:type="dxa"/>
          </w:tcPr>
          <w:p w14:paraId="6D521205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20.1</w:t>
            </w:r>
          </w:p>
        </w:tc>
        <w:tc>
          <w:tcPr>
            <w:tcW w:w="4252" w:type="dxa"/>
          </w:tcPr>
          <w:p w14:paraId="008A47B3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Признак наличия солидарных должников</w:t>
            </w:r>
          </w:p>
        </w:tc>
        <w:tc>
          <w:tcPr>
            <w:tcW w:w="5954" w:type="dxa"/>
          </w:tcPr>
          <w:p w14:paraId="53ED577F" w14:textId="77777777" w:rsidR="002F254D" w:rsidRPr="002039FE" w:rsidRDefault="002F254D" w:rsidP="002F254D">
            <w:pPr>
              <w:contextualSpacing/>
              <w:jc w:val="both"/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Код «1» – в обязательстве участвуют солидарные должники;</w:t>
            </w:r>
          </w:p>
          <w:p w14:paraId="53428930" w14:textId="77777777" w:rsidR="002F254D" w:rsidRPr="002039FE" w:rsidRDefault="002F254D" w:rsidP="002F254D">
            <w:pPr>
              <w:contextualSpacing/>
              <w:jc w:val="both"/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код «0» – обстоятельство кода «1» отсутствует.</w:t>
            </w:r>
          </w:p>
        </w:tc>
        <w:tc>
          <w:tcPr>
            <w:tcW w:w="992" w:type="dxa"/>
          </w:tcPr>
          <w:p w14:paraId="3A95EAE0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80301DE" w14:textId="203BF097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hasSolidary</w:t>
            </w:r>
          </w:p>
        </w:tc>
      </w:tr>
      <w:tr w:rsidR="002F254D" w:rsidRPr="002039FE" w14:paraId="14578604" w14:textId="266BA034" w:rsidTr="00803744">
        <w:tc>
          <w:tcPr>
            <w:tcW w:w="988" w:type="dxa"/>
          </w:tcPr>
          <w:p w14:paraId="23D756CF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20.2</w:t>
            </w:r>
          </w:p>
        </w:tc>
        <w:tc>
          <w:tcPr>
            <w:tcW w:w="4252" w:type="dxa"/>
          </w:tcPr>
          <w:p w14:paraId="1729FCF9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Число солидарных должников</w:t>
            </w:r>
          </w:p>
        </w:tc>
        <w:tc>
          <w:tcPr>
            <w:tcW w:w="5954" w:type="dxa"/>
          </w:tcPr>
          <w:p w14:paraId="40DA91A8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Не заполняется, если по показателю 20.1 «Признак наличия солидарных должников» указан код «0».</w:t>
            </w:r>
          </w:p>
        </w:tc>
        <w:tc>
          <w:tcPr>
            <w:tcW w:w="992" w:type="dxa"/>
          </w:tcPr>
          <w:p w14:paraId="1C12B286" w14:textId="4383564F" w:rsidR="002F254D" w:rsidRPr="002039FE" w:rsidRDefault="00071913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09EDBCCA" w14:textId="1E177882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solidaryNum</w:t>
            </w:r>
          </w:p>
        </w:tc>
      </w:tr>
      <w:tr w:rsidR="002F254D" w:rsidRPr="002039FE" w14:paraId="602B49F4" w14:textId="00705951" w:rsidTr="00803744">
        <w:tc>
          <w:tcPr>
            <w:tcW w:w="5240" w:type="dxa"/>
            <w:gridSpan w:val="2"/>
            <w:shd w:val="clear" w:color="auto" w:fill="D9D9D9" w:themeFill="background1" w:themeFillShade="D9"/>
          </w:tcPr>
          <w:p w14:paraId="31E7653C" w14:textId="4E2B6E53" w:rsidR="002F254D" w:rsidRPr="002039FE" w:rsidRDefault="002F254D" w:rsidP="002F254D">
            <w:pPr>
              <w:pStyle w:val="4"/>
              <w:outlineLvl w:val="3"/>
              <w:rPr>
                <w:rFonts w:ascii="Arial" w:hAnsi="Arial" w:cs="Arial"/>
              </w:rPr>
            </w:pPr>
            <w:bookmarkStart w:id="42" w:name="_Toc113276762"/>
            <w:r w:rsidRPr="002039FE">
              <w:rPr>
                <w:rFonts w:ascii="Arial" w:hAnsi="Arial" w:cs="Arial"/>
              </w:rPr>
              <w:t>Блок 21. Сведения об условиях платежей – C21_PAYMTCONDITION</w:t>
            </w:r>
            <w:bookmarkEnd w:id="42"/>
          </w:p>
          <w:p w14:paraId="7CBCF7EE" w14:textId="45E9416C" w:rsidR="00B5392B" w:rsidRPr="002039FE" w:rsidRDefault="00B5392B" w:rsidP="00B5392B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(допустим 1 на группу блоков)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14:paraId="7880534D" w14:textId="77777777" w:rsidR="002F254D" w:rsidRPr="002039FE" w:rsidRDefault="002F254D" w:rsidP="002F254D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6E08BC43" w14:textId="1EC85AE9" w:rsidR="002F254D" w:rsidRPr="002039FE" w:rsidRDefault="00F40BC0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</w:t>
            </w:r>
            <w:r w:rsidR="002A17D9" w:rsidRPr="002039FE">
              <w:rPr>
                <w:rFonts w:ascii="Arial" w:hAnsi="Arial" w:cs="Arial"/>
              </w:rPr>
              <w:t>Д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11F3A49" w14:textId="19135B38" w:rsidR="002F254D" w:rsidRPr="002039FE" w:rsidRDefault="002F254D" w:rsidP="002F254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AccountReplyRUTDF</w:t>
            </w:r>
            <w:r w:rsidR="00A4454D" w:rsidRPr="002039FE">
              <w:rPr>
                <w:rFonts w:ascii="Arial" w:hAnsi="Arial" w:cs="Arial"/>
                <w:b/>
                <w:lang w:val="en-US"/>
              </w:rPr>
              <w:t>/paymtCondition</w:t>
            </w:r>
          </w:p>
        </w:tc>
      </w:tr>
      <w:tr w:rsidR="002F254D" w:rsidRPr="002039FE" w14:paraId="5C2C9D21" w14:textId="560BF5C2" w:rsidTr="00803744">
        <w:tc>
          <w:tcPr>
            <w:tcW w:w="5240" w:type="dxa"/>
            <w:gridSpan w:val="2"/>
          </w:tcPr>
          <w:p w14:paraId="77C0F9F7" w14:textId="77777777" w:rsidR="002F254D" w:rsidRPr="002039FE" w:rsidRDefault="002F254D" w:rsidP="002F254D">
            <w:pPr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>(</w:t>
            </w:r>
            <w:r w:rsidRPr="002039FE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 w:rsidRPr="002039FE">
              <w:rPr>
                <w:rFonts w:ascii="Arial" w:hAnsi="Arial" w:cs="Arial"/>
                <w:lang w:val="en-US"/>
              </w:rPr>
              <w:t> </w:t>
            </w:r>
            <w:r w:rsidRPr="002039FE">
              <w:rPr>
                <w:rFonts w:ascii="Arial" w:hAnsi="Arial" w:cs="Arial"/>
              </w:rPr>
              <w:t>С</w:t>
            </w:r>
            <w:r w:rsidRPr="002039FE">
              <w:rPr>
                <w:rFonts w:ascii="Arial" w:hAnsi="Arial" w:cs="Arial"/>
                <w:lang w:eastAsia="ru-RU"/>
              </w:rPr>
              <w:t>ведения приводятся согласно условиям сделки</w:t>
            </w:r>
          </w:p>
        </w:tc>
        <w:tc>
          <w:tcPr>
            <w:tcW w:w="5954" w:type="dxa"/>
          </w:tcPr>
          <w:p w14:paraId="41428140" w14:textId="77777777" w:rsidR="002F254D" w:rsidRPr="002039FE" w:rsidRDefault="002F254D" w:rsidP="002F254D">
            <w:pPr>
              <w:rPr>
                <w:rFonts w:ascii="Arial" w:eastAsia="Calibri" w:hAnsi="Arial" w:cs="Arial"/>
                <w:bCs/>
              </w:rPr>
            </w:pPr>
          </w:p>
        </w:tc>
        <w:tc>
          <w:tcPr>
            <w:tcW w:w="992" w:type="dxa"/>
          </w:tcPr>
          <w:p w14:paraId="2F654C4B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3E006CB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</w:tr>
      <w:tr w:rsidR="002F254D" w:rsidRPr="002039FE" w14:paraId="316637E1" w14:textId="64716220" w:rsidTr="00803744">
        <w:tc>
          <w:tcPr>
            <w:tcW w:w="988" w:type="dxa"/>
          </w:tcPr>
          <w:p w14:paraId="3694EA8F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21.1</w:t>
            </w:r>
          </w:p>
        </w:tc>
        <w:tc>
          <w:tcPr>
            <w:tcW w:w="4252" w:type="dxa"/>
          </w:tcPr>
          <w:p w14:paraId="09F73530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Сумма ближайшего следующего платежа по основному долгу</w:t>
            </w:r>
          </w:p>
        </w:tc>
        <w:tc>
          <w:tcPr>
            <w:tcW w:w="5954" w:type="dxa"/>
          </w:tcPr>
          <w:p w14:paraId="6BC01F9E" w14:textId="575ABB76" w:rsidR="002F254D" w:rsidRPr="002039FE" w:rsidRDefault="002F254D" w:rsidP="002F254D">
            <w:pPr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По обязательству поручителя до наступления его ответственности указывается значение «0</w:t>
            </w:r>
            <w:r w:rsidR="0049160E">
              <w:rPr>
                <w:rFonts w:ascii="Arial" w:hAnsi="Arial" w:cs="Arial"/>
                <w:lang w:eastAsia="ru-RU"/>
              </w:rPr>
              <w:t>,00</w:t>
            </w:r>
            <w:r w:rsidRPr="002039FE">
              <w:rPr>
                <w:rFonts w:ascii="Arial" w:hAnsi="Arial" w:cs="Arial"/>
                <w:lang w:eastAsia="ru-RU"/>
              </w:rPr>
              <w:t>»</w:t>
            </w:r>
          </w:p>
          <w:p w14:paraId="4489DE8B" w14:textId="40C3E4AA" w:rsidR="002F254D" w:rsidRPr="002039FE" w:rsidRDefault="00CB5F7C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 xml:space="preserve">Если </w:t>
            </w:r>
            <w:r>
              <w:rPr>
                <w:rFonts w:ascii="Arial" w:hAnsi="Arial" w:cs="Arial"/>
              </w:rPr>
              <w:t xml:space="preserve">по этому показателю, а также по показателю 21.3 </w:t>
            </w:r>
            <w:r w:rsidRPr="002039FE">
              <w:rPr>
                <w:rFonts w:ascii="Arial" w:hAnsi="Arial" w:cs="Arial"/>
                <w:lang w:eastAsia="ru-RU"/>
              </w:rPr>
              <w:t xml:space="preserve">указано </w:t>
            </w:r>
            <w:r w:rsidR="0049160E">
              <w:rPr>
                <w:rFonts w:ascii="Arial" w:hAnsi="Arial" w:cs="Arial"/>
                <w:lang w:eastAsia="ru-RU"/>
              </w:rPr>
              <w:t>значение «0,00»</w:t>
            </w:r>
            <w:r w:rsidRPr="002039FE">
              <w:rPr>
                <w:rFonts w:ascii="Arial" w:hAnsi="Arial" w:cs="Arial"/>
                <w:lang w:eastAsia="ru-RU"/>
              </w:rPr>
              <w:t>, иные показатели блока 21 не заполняются.</w:t>
            </w:r>
          </w:p>
        </w:tc>
        <w:tc>
          <w:tcPr>
            <w:tcW w:w="992" w:type="dxa"/>
          </w:tcPr>
          <w:p w14:paraId="782B54EE" w14:textId="323F9FDE" w:rsidR="002F254D" w:rsidRPr="00372F75" w:rsidRDefault="00372F75" w:rsidP="002F254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268" w:type="dxa"/>
          </w:tcPr>
          <w:p w14:paraId="6CCE514B" w14:textId="6E4EA251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principalTermsAmt</w:t>
            </w:r>
          </w:p>
        </w:tc>
      </w:tr>
      <w:tr w:rsidR="002F254D" w:rsidRPr="002039FE" w14:paraId="5B29D49E" w14:textId="4211AB1F" w:rsidTr="00803744">
        <w:tc>
          <w:tcPr>
            <w:tcW w:w="988" w:type="dxa"/>
          </w:tcPr>
          <w:p w14:paraId="397A91AC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21.2</w:t>
            </w:r>
          </w:p>
        </w:tc>
        <w:tc>
          <w:tcPr>
            <w:tcW w:w="4252" w:type="dxa"/>
          </w:tcPr>
          <w:p w14:paraId="2E3352A5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ближайшего следующего платежа по основному долгу</w:t>
            </w:r>
          </w:p>
        </w:tc>
        <w:tc>
          <w:tcPr>
            <w:tcW w:w="5954" w:type="dxa"/>
          </w:tcPr>
          <w:p w14:paraId="01F651A5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61A6E847" w14:textId="0623A060" w:rsidR="002F254D" w:rsidRPr="00372F75" w:rsidRDefault="00372F75" w:rsidP="002F254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268" w:type="dxa"/>
          </w:tcPr>
          <w:p w14:paraId="3ADEAE49" w14:textId="39B82DFE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principalTermsAmtDt</w:t>
            </w:r>
          </w:p>
        </w:tc>
      </w:tr>
      <w:tr w:rsidR="002F254D" w:rsidRPr="002039FE" w14:paraId="690D6F8D" w14:textId="0BD10130" w:rsidTr="00803744">
        <w:tc>
          <w:tcPr>
            <w:tcW w:w="988" w:type="dxa"/>
          </w:tcPr>
          <w:p w14:paraId="6ECEA6A9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21.3</w:t>
            </w:r>
          </w:p>
        </w:tc>
        <w:tc>
          <w:tcPr>
            <w:tcW w:w="4252" w:type="dxa"/>
          </w:tcPr>
          <w:p w14:paraId="08DC8581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Сумма ближайшего следующего платежа по процентам</w:t>
            </w:r>
          </w:p>
        </w:tc>
        <w:tc>
          <w:tcPr>
            <w:tcW w:w="5954" w:type="dxa"/>
          </w:tcPr>
          <w:p w14:paraId="0EFA4CC1" w14:textId="5BF7FBE0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 xml:space="preserve">По обязательству поручителя до наступления его ответственности указывается </w:t>
            </w:r>
            <w:r w:rsidR="0049160E">
              <w:rPr>
                <w:rFonts w:ascii="Arial" w:hAnsi="Arial" w:cs="Arial"/>
                <w:lang w:eastAsia="ru-RU"/>
              </w:rPr>
              <w:t>значение «0,00»</w:t>
            </w:r>
            <w:r w:rsidRPr="002039FE">
              <w:rPr>
                <w:rFonts w:ascii="Arial" w:hAnsi="Arial" w:cs="Arial"/>
                <w:lang w:eastAsia="ru-RU"/>
              </w:rPr>
              <w:t>.</w:t>
            </w:r>
          </w:p>
        </w:tc>
        <w:tc>
          <w:tcPr>
            <w:tcW w:w="992" w:type="dxa"/>
          </w:tcPr>
          <w:p w14:paraId="335F4601" w14:textId="722CE107" w:rsidR="002F254D" w:rsidRPr="00372F75" w:rsidRDefault="00372F75" w:rsidP="002F254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268" w:type="dxa"/>
          </w:tcPr>
          <w:p w14:paraId="6C2739AB" w14:textId="176ED505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interestTermsAmt</w:t>
            </w:r>
          </w:p>
        </w:tc>
      </w:tr>
      <w:tr w:rsidR="002F254D" w:rsidRPr="002039FE" w14:paraId="2E41DF76" w14:textId="37DC4DE8" w:rsidTr="00803744">
        <w:tc>
          <w:tcPr>
            <w:tcW w:w="988" w:type="dxa"/>
          </w:tcPr>
          <w:p w14:paraId="437D503C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21.4</w:t>
            </w:r>
          </w:p>
        </w:tc>
        <w:tc>
          <w:tcPr>
            <w:tcW w:w="4252" w:type="dxa"/>
          </w:tcPr>
          <w:p w14:paraId="397BE9BC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ближайшего следующего платежа по процентам</w:t>
            </w:r>
          </w:p>
        </w:tc>
        <w:tc>
          <w:tcPr>
            <w:tcW w:w="5954" w:type="dxa"/>
          </w:tcPr>
          <w:p w14:paraId="61C2A644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037157CC" w14:textId="4FEA953B" w:rsidR="002F254D" w:rsidRPr="00372F75" w:rsidRDefault="00372F75" w:rsidP="002F254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268" w:type="dxa"/>
          </w:tcPr>
          <w:p w14:paraId="19A58FA1" w14:textId="4E81AF9E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interestTermsAmtDt</w:t>
            </w:r>
          </w:p>
        </w:tc>
      </w:tr>
      <w:tr w:rsidR="002F254D" w:rsidRPr="002039FE" w14:paraId="367294A7" w14:textId="7F83DEDD" w:rsidTr="00803744">
        <w:tc>
          <w:tcPr>
            <w:tcW w:w="988" w:type="dxa"/>
          </w:tcPr>
          <w:p w14:paraId="30268E1B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lastRenderedPageBreak/>
              <w:t>21.5</w:t>
            </w:r>
          </w:p>
        </w:tc>
        <w:tc>
          <w:tcPr>
            <w:tcW w:w="4252" w:type="dxa"/>
          </w:tcPr>
          <w:p w14:paraId="52266C49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частоты платежей</w:t>
            </w:r>
          </w:p>
        </w:tc>
        <w:tc>
          <w:tcPr>
            <w:tcW w:w="5954" w:type="dxa"/>
          </w:tcPr>
          <w:p w14:paraId="27151B7D" w14:textId="1CD00B42" w:rsidR="002F254D" w:rsidRPr="002039FE" w:rsidRDefault="002F254D" w:rsidP="002F254D">
            <w:pPr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 xml:space="preserve">Заполняется по </w:t>
            </w:r>
            <w:hyperlink w:anchor="_Справочник_2.5._Частота" w:history="1">
              <w:r w:rsidRPr="00AD7CF2">
                <w:rPr>
                  <w:rStyle w:val="a9"/>
                  <w:rFonts w:ascii="Arial" w:hAnsi="Arial" w:cs="Arial"/>
                  <w:lang w:eastAsia="ru-RU"/>
                </w:rPr>
                <w:t>справочнику 2.5</w:t>
              </w:r>
            </w:hyperlink>
            <w:r w:rsidRPr="002039FE">
              <w:rPr>
                <w:rFonts w:ascii="Arial" w:hAnsi="Arial" w:cs="Arial"/>
                <w:lang w:eastAsia="ru-RU"/>
              </w:rPr>
              <w:t>.</w:t>
            </w:r>
          </w:p>
          <w:p w14:paraId="6FCC649F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Частота платежей определяется количеством дней, в которые истекает срок для внесения платежа по основному долгу или процентам.</w:t>
            </w:r>
          </w:p>
        </w:tc>
        <w:tc>
          <w:tcPr>
            <w:tcW w:w="992" w:type="dxa"/>
          </w:tcPr>
          <w:p w14:paraId="0F3D1C47" w14:textId="260BAA6C" w:rsidR="002F254D" w:rsidRPr="002039FE" w:rsidRDefault="00071913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0109BA27" w14:textId="705922F1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termsFrequency</w:t>
            </w:r>
          </w:p>
        </w:tc>
      </w:tr>
      <w:tr w:rsidR="002F254D" w:rsidRPr="002039FE" w14:paraId="3858CA2E" w14:textId="6D371300" w:rsidTr="00803744">
        <w:tc>
          <w:tcPr>
            <w:tcW w:w="988" w:type="dxa"/>
          </w:tcPr>
          <w:p w14:paraId="64BDA1BC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21.6</w:t>
            </w:r>
          </w:p>
        </w:tc>
        <w:tc>
          <w:tcPr>
            <w:tcW w:w="4252" w:type="dxa"/>
          </w:tcPr>
          <w:p w14:paraId="59F285AF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Сумма минимального платежа по кредитной карте</w:t>
            </w:r>
          </w:p>
        </w:tc>
        <w:tc>
          <w:tcPr>
            <w:tcW w:w="5954" w:type="dxa"/>
          </w:tcPr>
          <w:p w14:paraId="47FF62FD" w14:textId="242BBE0D" w:rsidR="002F254D" w:rsidRPr="002039FE" w:rsidRDefault="002F254D" w:rsidP="0028092A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 xml:space="preserve">Заполняется, если </w:t>
            </w:r>
            <w:r w:rsidR="0028092A" w:rsidRPr="002039FE">
              <w:rPr>
                <w:rFonts w:ascii="Arial" w:hAnsi="Arial" w:cs="Arial"/>
                <w:lang w:eastAsia="ru-RU"/>
              </w:rPr>
              <w:t>КИ</w:t>
            </w:r>
            <w:r w:rsidRPr="002039FE">
              <w:rPr>
                <w:rFonts w:ascii="Arial" w:hAnsi="Arial" w:cs="Arial"/>
                <w:lang w:eastAsia="ru-RU"/>
              </w:rPr>
              <w:t xml:space="preserve"> формируется по кредитной карте с условием о минимальном платеже.</w:t>
            </w:r>
          </w:p>
        </w:tc>
        <w:tc>
          <w:tcPr>
            <w:tcW w:w="992" w:type="dxa"/>
          </w:tcPr>
          <w:p w14:paraId="2B856AA3" w14:textId="6AB22761" w:rsidR="002F254D" w:rsidRPr="002039FE" w:rsidRDefault="00071913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74E0E6FA" w14:textId="383DB26F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minPaymt</w:t>
            </w:r>
          </w:p>
        </w:tc>
      </w:tr>
      <w:tr w:rsidR="002F254D" w:rsidRPr="002039FE" w14:paraId="2EB64A90" w14:textId="7309F37D" w:rsidTr="00803744">
        <w:tc>
          <w:tcPr>
            <w:tcW w:w="988" w:type="dxa"/>
          </w:tcPr>
          <w:p w14:paraId="41510DD1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21.7</w:t>
            </w:r>
          </w:p>
        </w:tc>
        <w:tc>
          <w:tcPr>
            <w:tcW w:w="4252" w:type="dxa"/>
          </w:tcPr>
          <w:p w14:paraId="5D8BF339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начала беспроцентного периода</w:t>
            </w:r>
          </w:p>
        </w:tc>
        <w:tc>
          <w:tcPr>
            <w:tcW w:w="5954" w:type="dxa"/>
          </w:tcPr>
          <w:p w14:paraId="5CFECBEA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Заполняются при наличии в договоре займа (кредита) с расходным лимитом беспроцентного периода.</w:t>
            </w:r>
          </w:p>
        </w:tc>
        <w:tc>
          <w:tcPr>
            <w:tcW w:w="992" w:type="dxa"/>
          </w:tcPr>
          <w:p w14:paraId="35E1B3AA" w14:textId="56E42667" w:rsidR="002F254D" w:rsidRPr="002039FE" w:rsidRDefault="00071913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5FCEE730" w14:textId="11C13962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graceStartDt</w:t>
            </w:r>
          </w:p>
        </w:tc>
      </w:tr>
      <w:tr w:rsidR="002F254D" w:rsidRPr="002039FE" w14:paraId="6E3842AB" w14:textId="1F88021E" w:rsidTr="00803744">
        <w:tc>
          <w:tcPr>
            <w:tcW w:w="988" w:type="dxa"/>
          </w:tcPr>
          <w:p w14:paraId="22574CEF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21.8</w:t>
            </w:r>
          </w:p>
        </w:tc>
        <w:tc>
          <w:tcPr>
            <w:tcW w:w="4252" w:type="dxa"/>
          </w:tcPr>
          <w:p w14:paraId="0A2F1F68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окончания беспроцентного периода</w:t>
            </w:r>
          </w:p>
        </w:tc>
        <w:tc>
          <w:tcPr>
            <w:tcW w:w="5954" w:type="dxa"/>
          </w:tcPr>
          <w:p w14:paraId="4CD47D32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Заполняются при наличии в договоре займа (кредита) с расходным лимитом беспроцентного периода.</w:t>
            </w:r>
          </w:p>
        </w:tc>
        <w:tc>
          <w:tcPr>
            <w:tcW w:w="992" w:type="dxa"/>
          </w:tcPr>
          <w:p w14:paraId="0ED3CBA5" w14:textId="418007FB" w:rsidR="002F254D" w:rsidRPr="002039FE" w:rsidRDefault="00071913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3FC5FF08" w14:textId="6D0A8728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graceEndDt</w:t>
            </w:r>
          </w:p>
        </w:tc>
      </w:tr>
      <w:tr w:rsidR="002F254D" w:rsidRPr="002039FE" w14:paraId="73EC185F" w14:textId="29D5B059" w:rsidTr="00803744">
        <w:tc>
          <w:tcPr>
            <w:tcW w:w="988" w:type="dxa"/>
          </w:tcPr>
          <w:p w14:paraId="7F629021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21.9</w:t>
            </w:r>
          </w:p>
        </w:tc>
        <w:tc>
          <w:tcPr>
            <w:tcW w:w="4252" w:type="dxa"/>
          </w:tcPr>
          <w:p w14:paraId="0340457E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окончания срока уплаты процентов</w:t>
            </w:r>
          </w:p>
        </w:tc>
        <w:tc>
          <w:tcPr>
            <w:tcW w:w="5954" w:type="dxa"/>
          </w:tcPr>
          <w:p w14:paraId="53B69DDB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Определяется датой, в которую субъект должен полностью погасить требования по процентам на срочный долг.</w:t>
            </w:r>
          </w:p>
        </w:tc>
        <w:tc>
          <w:tcPr>
            <w:tcW w:w="992" w:type="dxa"/>
          </w:tcPr>
          <w:p w14:paraId="1FD2C569" w14:textId="1320DE8A" w:rsidR="002F254D" w:rsidRPr="002039FE" w:rsidRDefault="00071913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05DB0307" w14:textId="0E2B1706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interestPaymentDueDate</w:t>
            </w:r>
          </w:p>
        </w:tc>
      </w:tr>
      <w:tr w:rsidR="002F254D" w:rsidRPr="002039FE" w14:paraId="2711E35F" w14:textId="3E0FDBF7" w:rsidTr="00803744">
        <w:tc>
          <w:tcPr>
            <w:tcW w:w="5240" w:type="dxa"/>
            <w:gridSpan w:val="2"/>
            <w:shd w:val="clear" w:color="auto" w:fill="D9D9D9" w:themeFill="background1" w:themeFillShade="D9"/>
          </w:tcPr>
          <w:p w14:paraId="06CB4889" w14:textId="1B65AB7A" w:rsidR="002F254D" w:rsidRPr="002039FE" w:rsidRDefault="002F254D" w:rsidP="002F254D">
            <w:pPr>
              <w:pStyle w:val="4"/>
              <w:outlineLvl w:val="3"/>
              <w:rPr>
                <w:rFonts w:ascii="Arial" w:hAnsi="Arial" w:cs="Arial"/>
              </w:rPr>
            </w:pPr>
            <w:bookmarkStart w:id="43" w:name="_Toc113276763"/>
            <w:r w:rsidRPr="002039FE">
              <w:rPr>
                <w:rFonts w:ascii="Arial" w:hAnsi="Arial" w:cs="Arial"/>
              </w:rPr>
              <w:t>Блок 22. Полная стоимость потребительского кредита (займа) – C22_OVERALLVAL</w:t>
            </w:r>
            <w:bookmarkEnd w:id="43"/>
          </w:p>
          <w:p w14:paraId="436FDC70" w14:textId="1C662E00" w:rsidR="00B5392B" w:rsidRPr="002039FE" w:rsidRDefault="00B5392B" w:rsidP="00B5392B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(допустим 1 на группу блоков)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14:paraId="35688C21" w14:textId="77777777" w:rsidR="002F254D" w:rsidRPr="002039FE" w:rsidRDefault="002F254D" w:rsidP="002F254D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06D4A6DB" w14:textId="11FCC000" w:rsidR="002F254D" w:rsidRPr="002039FE" w:rsidRDefault="00AF048E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ЕД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17663F5" w14:textId="76A12D4B" w:rsidR="002F254D" w:rsidRPr="002039FE" w:rsidRDefault="002F254D" w:rsidP="002F254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AccountReplyRUTDF/overallVal</w:t>
            </w:r>
          </w:p>
        </w:tc>
      </w:tr>
      <w:tr w:rsidR="002F254D" w:rsidRPr="002039FE" w14:paraId="14647E5C" w14:textId="35E55D96" w:rsidTr="00803744">
        <w:tc>
          <w:tcPr>
            <w:tcW w:w="5240" w:type="dxa"/>
            <w:gridSpan w:val="2"/>
          </w:tcPr>
          <w:p w14:paraId="744C75BF" w14:textId="3CD7105C" w:rsidR="002F254D" w:rsidRPr="002039FE" w:rsidRDefault="002F254D" w:rsidP="007F4CF5">
            <w:pPr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>(</w:t>
            </w:r>
            <w:r w:rsidRPr="002039FE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 w:rsidR="007F4CF5" w:rsidRPr="007F4CF5">
              <w:rPr>
                <w:rFonts w:ascii="Arial" w:hAnsi="Arial" w:cs="Arial"/>
              </w:rPr>
              <w:t xml:space="preserve"> </w:t>
            </w:r>
            <w:r w:rsidR="007F4CF5">
              <w:rPr>
                <w:rFonts w:ascii="Arial" w:hAnsi="Arial" w:cs="Arial"/>
                <w:lang w:eastAsia="ru-RU"/>
              </w:rPr>
              <w:t>Блок</w:t>
            </w:r>
            <w:r w:rsidRPr="002039FE">
              <w:rPr>
                <w:rFonts w:ascii="Arial" w:hAnsi="Arial" w:cs="Arial"/>
                <w:lang w:eastAsia="ru-RU"/>
              </w:rPr>
              <w:t xml:space="preserve"> </w:t>
            </w:r>
            <w:r w:rsidR="007F4CF5">
              <w:rPr>
                <w:rFonts w:ascii="Arial" w:hAnsi="Arial" w:cs="Arial"/>
                <w:lang w:eastAsia="ru-RU"/>
              </w:rPr>
              <w:t xml:space="preserve">формируется и передается </w:t>
            </w:r>
            <w:r w:rsidRPr="002039FE">
              <w:rPr>
                <w:rFonts w:ascii="Arial" w:hAnsi="Arial" w:cs="Arial"/>
                <w:lang w:eastAsia="ru-RU"/>
              </w:rPr>
              <w:t>только для потребительского кредита (займа)</w:t>
            </w:r>
            <w:r w:rsidR="007F4CF5">
              <w:rPr>
                <w:rFonts w:ascii="Arial" w:hAnsi="Arial" w:cs="Arial"/>
                <w:lang w:eastAsia="ru-RU"/>
              </w:rPr>
              <w:t>.</w:t>
            </w:r>
          </w:p>
        </w:tc>
        <w:tc>
          <w:tcPr>
            <w:tcW w:w="5954" w:type="dxa"/>
          </w:tcPr>
          <w:p w14:paraId="344E101B" w14:textId="77777777" w:rsidR="002F254D" w:rsidRPr="002039FE" w:rsidRDefault="002F254D" w:rsidP="002F254D">
            <w:pPr>
              <w:rPr>
                <w:rFonts w:ascii="Arial" w:eastAsia="Calibri" w:hAnsi="Arial" w:cs="Arial"/>
                <w:bCs/>
              </w:rPr>
            </w:pPr>
          </w:p>
        </w:tc>
        <w:tc>
          <w:tcPr>
            <w:tcW w:w="992" w:type="dxa"/>
          </w:tcPr>
          <w:p w14:paraId="31CCAF0E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B440415" w14:textId="77777777" w:rsidR="002F254D" w:rsidRPr="002039FE" w:rsidRDefault="002F254D" w:rsidP="002F254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F048E" w:rsidRPr="002039FE" w14:paraId="34839804" w14:textId="3B5D6E99" w:rsidTr="00803744">
        <w:tc>
          <w:tcPr>
            <w:tcW w:w="988" w:type="dxa"/>
          </w:tcPr>
          <w:p w14:paraId="6E5053D4" w14:textId="77777777" w:rsidR="00AF048E" w:rsidRPr="002039FE" w:rsidRDefault="00AF048E" w:rsidP="00AF048E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22.1</w:t>
            </w:r>
          </w:p>
        </w:tc>
        <w:tc>
          <w:tcPr>
            <w:tcW w:w="4252" w:type="dxa"/>
          </w:tcPr>
          <w:p w14:paraId="1AACE600" w14:textId="77777777" w:rsidR="00AF048E" w:rsidRPr="002039FE" w:rsidRDefault="00AF048E" w:rsidP="00AF048E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Полная стоимость кредита (займа) в процентах годовых</w:t>
            </w:r>
          </w:p>
        </w:tc>
        <w:tc>
          <w:tcPr>
            <w:tcW w:w="5954" w:type="dxa"/>
          </w:tcPr>
          <w:p w14:paraId="76005CBF" w14:textId="77777777" w:rsidR="00AF048E" w:rsidRPr="002039FE" w:rsidRDefault="00AF048E" w:rsidP="00AF048E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Заполняется согласно договору.</w:t>
            </w:r>
          </w:p>
        </w:tc>
        <w:tc>
          <w:tcPr>
            <w:tcW w:w="992" w:type="dxa"/>
          </w:tcPr>
          <w:p w14:paraId="06F307EC" w14:textId="650D68DB" w:rsidR="00AF048E" w:rsidRPr="002039FE" w:rsidRDefault="00AF048E" w:rsidP="00AF048E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0A68BCAD" w14:textId="0FCD8030" w:rsidR="00AF048E" w:rsidRPr="002039FE" w:rsidRDefault="00AF048E" w:rsidP="00AF048E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creditTotalAmt</w:t>
            </w:r>
          </w:p>
        </w:tc>
      </w:tr>
      <w:tr w:rsidR="00AF048E" w:rsidRPr="002039FE" w14:paraId="2E40983D" w14:textId="6F1AEB32" w:rsidTr="00803744">
        <w:tc>
          <w:tcPr>
            <w:tcW w:w="988" w:type="dxa"/>
          </w:tcPr>
          <w:p w14:paraId="376B9C88" w14:textId="77777777" w:rsidR="00AF048E" w:rsidRPr="002039FE" w:rsidRDefault="00AF048E" w:rsidP="00AF048E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22.2</w:t>
            </w:r>
          </w:p>
        </w:tc>
        <w:tc>
          <w:tcPr>
            <w:tcW w:w="4252" w:type="dxa"/>
          </w:tcPr>
          <w:p w14:paraId="3660E765" w14:textId="77777777" w:rsidR="00AF048E" w:rsidRPr="002039FE" w:rsidRDefault="00AF048E" w:rsidP="00AF048E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Полная стоимость кредита (займа) в денежном выражении</w:t>
            </w:r>
          </w:p>
        </w:tc>
        <w:tc>
          <w:tcPr>
            <w:tcW w:w="5954" w:type="dxa"/>
          </w:tcPr>
          <w:p w14:paraId="3E99ED4D" w14:textId="77777777" w:rsidR="00AF048E" w:rsidRPr="002039FE" w:rsidRDefault="00AF048E" w:rsidP="00AF048E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Заполняется согласно договору.</w:t>
            </w:r>
          </w:p>
        </w:tc>
        <w:tc>
          <w:tcPr>
            <w:tcW w:w="992" w:type="dxa"/>
          </w:tcPr>
          <w:p w14:paraId="3231741F" w14:textId="4E7C7352" w:rsidR="00AF048E" w:rsidRPr="002039FE" w:rsidRDefault="00AF048E" w:rsidP="00AF048E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76BDDFC3" w14:textId="3955CA06" w:rsidR="00AF048E" w:rsidRPr="002039FE" w:rsidRDefault="00AF048E" w:rsidP="00AF048E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creditTotalMonetaryAmt</w:t>
            </w:r>
          </w:p>
        </w:tc>
      </w:tr>
      <w:tr w:rsidR="00AF048E" w:rsidRPr="002039FE" w14:paraId="1ABA26A5" w14:textId="6D3E2CC1" w:rsidTr="00803744">
        <w:tc>
          <w:tcPr>
            <w:tcW w:w="988" w:type="dxa"/>
          </w:tcPr>
          <w:p w14:paraId="7F1D20DE" w14:textId="77777777" w:rsidR="00AF048E" w:rsidRPr="002039FE" w:rsidRDefault="00AF048E" w:rsidP="00AF048E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22.3</w:t>
            </w:r>
          </w:p>
        </w:tc>
        <w:tc>
          <w:tcPr>
            <w:tcW w:w="4252" w:type="dxa"/>
          </w:tcPr>
          <w:p w14:paraId="1B82D425" w14:textId="77777777" w:rsidR="00AF048E" w:rsidRPr="002039FE" w:rsidRDefault="00AF048E" w:rsidP="00AF048E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расчета полной стоимости кредита (займа)</w:t>
            </w:r>
          </w:p>
        </w:tc>
        <w:tc>
          <w:tcPr>
            <w:tcW w:w="5954" w:type="dxa"/>
          </w:tcPr>
          <w:p w14:paraId="05114DB6" w14:textId="77777777" w:rsidR="00AF048E" w:rsidRPr="002039FE" w:rsidRDefault="00AF048E" w:rsidP="00AF048E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Если даты расчета полной стоимости потребительского кредита (займа) в процентах годовых и в денежном выражении не совпадают, то указывается наиболее поздняя из них.</w:t>
            </w:r>
          </w:p>
        </w:tc>
        <w:tc>
          <w:tcPr>
            <w:tcW w:w="992" w:type="dxa"/>
          </w:tcPr>
          <w:p w14:paraId="03DEF06D" w14:textId="176101DC" w:rsidR="00AF048E" w:rsidRPr="002039FE" w:rsidRDefault="00AF048E" w:rsidP="00AF048E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0547DE21" w14:textId="671BB031" w:rsidR="00AF048E" w:rsidRPr="002039FE" w:rsidRDefault="00AF048E" w:rsidP="00AF048E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creditTotalAmtDate</w:t>
            </w:r>
          </w:p>
        </w:tc>
      </w:tr>
      <w:tr w:rsidR="002F254D" w:rsidRPr="002039FE" w14:paraId="74A7774E" w14:textId="31214EC3" w:rsidTr="00803744">
        <w:tc>
          <w:tcPr>
            <w:tcW w:w="5240" w:type="dxa"/>
            <w:gridSpan w:val="2"/>
            <w:shd w:val="clear" w:color="auto" w:fill="D9D9D9" w:themeFill="background1" w:themeFillShade="D9"/>
          </w:tcPr>
          <w:p w14:paraId="72693F63" w14:textId="68088C21" w:rsidR="002F254D" w:rsidRPr="002039FE" w:rsidRDefault="002F254D" w:rsidP="002F254D">
            <w:pPr>
              <w:pStyle w:val="4"/>
              <w:outlineLvl w:val="3"/>
              <w:rPr>
                <w:rFonts w:ascii="Arial" w:hAnsi="Arial" w:cs="Arial"/>
              </w:rPr>
            </w:pPr>
            <w:bookmarkStart w:id="44" w:name="_Toc113276764"/>
            <w:r w:rsidRPr="002039FE">
              <w:rPr>
                <w:rFonts w:ascii="Arial" w:hAnsi="Arial" w:cs="Arial"/>
              </w:rPr>
              <w:lastRenderedPageBreak/>
              <w:t>Блок 23. Сведения об изменении договора – C23_AMENDMENT</w:t>
            </w:r>
            <w:bookmarkEnd w:id="44"/>
          </w:p>
        </w:tc>
        <w:tc>
          <w:tcPr>
            <w:tcW w:w="5954" w:type="dxa"/>
            <w:shd w:val="clear" w:color="auto" w:fill="D9D9D9" w:themeFill="background1" w:themeFillShade="D9"/>
          </w:tcPr>
          <w:p w14:paraId="4AB1A2B0" w14:textId="77777777" w:rsidR="002F254D" w:rsidRPr="002039FE" w:rsidRDefault="002F254D" w:rsidP="002F254D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1BBB1F2B" w14:textId="00D41637" w:rsidR="002F254D" w:rsidRPr="002039FE" w:rsidRDefault="00105CC6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ЕД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5D76036" w14:textId="69CC3A6F" w:rsidR="002F254D" w:rsidRPr="002039FE" w:rsidRDefault="002F254D" w:rsidP="002F254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AccountReplyRUTDF/amendment</w:t>
            </w:r>
          </w:p>
        </w:tc>
      </w:tr>
      <w:tr w:rsidR="002F254D" w:rsidRPr="002039FE" w14:paraId="5E663AA4" w14:textId="1292DB80" w:rsidTr="00803744">
        <w:tc>
          <w:tcPr>
            <w:tcW w:w="988" w:type="dxa"/>
          </w:tcPr>
          <w:p w14:paraId="5798DE80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23.1</w:t>
            </w:r>
          </w:p>
        </w:tc>
        <w:tc>
          <w:tcPr>
            <w:tcW w:w="4252" w:type="dxa"/>
          </w:tcPr>
          <w:p w14:paraId="1E9CB562" w14:textId="77777777" w:rsidR="002F254D" w:rsidRPr="002039FE" w:rsidRDefault="002F254D" w:rsidP="002F254D">
            <w:pPr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</w:rPr>
              <w:t>Признак изменения договора</w:t>
            </w:r>
          </w:p>
        </w:tc>
        <w:tc>
          <w:tcPr>
            <w:tcW w:w="5954" w:type="dxa"/>
          </w:tcPr>
          <w:p w14:paraId="7CE7451E" w14:textId="7482192A" w:rsidR="002F254D" w:rsidRPr="002039FE" w:rsidRDefault="002F254D" w:rsidP="002F254D">
            <w:pPr>
              <w:contextualSpacing/>
              <w:jc w:val="both"/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Код «1» – договор изменен (в том числе дополнен) в части условия, сведения о котором указываются в ином блоке в </w:t>
            </w:r>
            <w:r w:rsidR="0028092A" w:rsidRPr="002039FE">
              <w:rPr>
                <w:rFonts w:ascii="Arial" w:hAnsi="Arial" w:cs="Arial"/>
                <w:lang w:eastAsia="ru-RU"/>
              </w:rPr>
              <w:t>КИ</w:t>
            </w:r>
            <w:r w:rsidRPr="002039FE">
              <w:rPr>
                <w:rFonts w:ascii="Arial" w:hAnsi="Arial" w:cs="Arial"/>
                <w:lang w:eastAsia="ru-RU"/>
              </w:rPr>
              <w:t xml:space="preserve"> данного субъекта;</w:t>
            </w:r>
          </w:p>
          <w:p w14:paraId="4F538BE7" w14:textId="77777777" w:rsidR="002F254D" w:rsidRPr="002039FE" w:rsidRDefault="002F254D" w:rsidP="002F254D">
            <w:pPr>
              <w:contextualSpacing/>
              <w:jc w:val="both"/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код «0» – обстоятельство кода «1» отсутствует.</w:t>
            </w:r>
          </w:p>
          <w:p w14:paraId="532B0E6F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Если указан код «0», иные показатели блока 23 не заполняются.</w:t>
            </w:r>
          </w:p>
        </w:tc>
        <w:tc>
          <w:tcPr>
            <w:tcW w:w="992" w:type="dxa"/>
          </w:tcPr>
          <w:p w14:paraId="35D59948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6FB75D9" w14:textId="0EF64DEF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</w:tr>
      <w:tr w:rsidR="002F254D" w:rsidRPr="002039FE" w14:paraId="08F5BD06" w14:textId="17E4D017" w:rsidTr="00803744">
        <w:tc>
          <w:tcPr>
            <w:tcW w:w="988" w:type="dxa"/>
          </w:tcPr>
          <w:p w14:paraId="12E49D77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23.2</w:t>
            </w:r>
          </w:p>
        </w:tc>
        <w:tc>
          <w:tcPr>
            <w:tcW w:w="4252" w:type="dxa"/>
          </w:tcPr>
          <w:p w14:paraId="6779A9AE" w14:textId="77777777" w:rsidR="002F254D" w:rsidRPr="002039FE" w:rsidRDefault="002F254D" w:rsidP="002F254D">
            <w:pPr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</w:rPr>
              <w:t>Дата изменения договора</w:t>
            </w:r>
          </w:p>
        </w:tc>
        <w:tc>
          <w:tcPr>
            <w:tcW w:w="5954" w:type="dxa"/>
          </w:tcPr>
          <w:p w14:paraId="416F750B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6BE9F1FF" w14:textId="3B949DE7" w:rsidR="002F254D" w:rsidRPr="002039FE" w:rsidRDefault="00105CC6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400FB60E" w14:textId="15016E37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amendDate</w:t>
            </w:r>
          </w:p>
        </w:tc>
      </w:tr>
      <w:tr w:rsidR="002F254D" w:rsidRPr="002039FE" w14:paraId="1B7F3E6F" w14:textId="35C81DAA" w:rsidTr="00803744">
        <w:tc>
          <w:tcPr>
            <w:tcW w:w="988" w:type="dxa"/>
          </w:tcPr>
          <w:p w14:paraId="56614C8B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23.3</w:t>
            </w:r>
          </w:p>
        </w:tc>
        <w:tc>
          <w:tcPr>
            <w:tcW w:w="4252" w:type="dxa"/>
          </w:tcPr>
          <w:p w14:paraId="6DC267A1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вида изменения договора</w:t>
            </w:r>
          </w:p>
        </w:tc>
        <w:tc>
          <w:tcPr>
            <w:tcW w:w="5954" w:type="dxa"/>
          </w:tcPr>
          <w:p w14:paraId="560E8459" w14:textId="0B5A1C19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 xml:space="preserve">Заполняется по </w:t>
            </w:r>
            <w:hyperlink w:anchor="_Справочник_3.1._Виды" w:history="1">
              <w:r w:rsidRPr="007760A9">
                <w:rPr>
                  <w:rStyle w:val="a9"/>
                  <w:rFonts w:ascii="Arial" w:hAnsi="Arial" w:cs="Arial"/>
                  <w:lang w:eastAsia="ru-RU"/>
                </w:rPr>
                <w:t>справочнику 3.1</w:t>
              </w:r>
            </w:hyperlink>
            <w:r w:rsidRPr="002039FE">
              <w:rPr>
                <w:rFonts w:ascii="Arial" w:hAnsi="Arial" w:cs="Arial"/>
                <w:lang w:eastAsia="ru-RU"/>
              </w:rPr>
              <w:t>.</w:t>
            </w:r>
          </w:p>
        </w:tc>
        <w:tc>
          <w:tcPr>
            <w:tcW w:w="992" w:type="dxa"/>
          </w:tcPr>
          <w:p w14:paraId="05F823BA" w14:textId="1526DA2A" w:rsidR="002F254D" w:rsidRPr="002039FE" w:rsidRDefault="00105CC6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5926CFC8" w14:textId="3B661839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type</w:t>
            </w:r>
          </w:p>
        </w:tc>
      </w:tr>
      <w:tr w:rsidR="002F254D" w:rsidRPr="002039FE" w14:paraId="335EA366" w14:textId="40FE215E" w:rsidTr="00803744">
        <w:tc>
          <w:tcPr>
            <w:tcW w:w="988" w:type="dxa"/>
          </w:tcPr>
          <w:p w14:paraId="7B8AF413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23.4</w:t>
            </w:r>
          </w:p>
        </w:tc>
        <w:tc>
          <w:tcPr>
            <w:tcW w:w="4252" w:type="dxa"/>
          </w:tcPr>
          <w:p w14:paraId="1CC26F3F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специального изменения договора</w:t>
            </w:r>
          </w:p>
        </w:tc>
        <w:tc>
          <w:tcPr>
            <w:tcW w:w="5954" w:type="dxa"/>
          </w:tcPr>
          <w:p w14:paraId="6A327E8E" w14:textId="3EE33C56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Заполняется в зависимости от кода, указанного по показателю 23.3 «</w:t>
            </w:r>
            <w:r w:rsidRPr="002039FE">
              <w:rPr>
                <w:rFonts w:ascii="Arial" w:hAnsi="Arial" w:cs="Arial"/>
              </w:rPr>
              <w:t>Код вида изменения договора</w:t>
            </w:r>
            <w:r w:rsidRPr="002039FE">
              <w:rPr>
                <w:rFonts w:ascii="Arial" w:hAnsi="Arial" w:cs="Arial"/>
                <w:lang w:eastAsia="ru-RU"/>
              </w:rPr>
              <w:t xml:space="preserve">», по справочнику </w:t>
            </w:r>
            <w:hyperlink w:anchor="_Справочник_3.2._Виды" w:history="1">
              <w:r w:rsidRPr="007760A9">
                <w:rPr>
                  <w:rStyle w:val="a9"/>
                  <w:rFonts w:ascii="Arial" w:hAnsi="Arial" w:cs="Arial"/>
                  <w:lang w:eastAsia="ru-RU"/>
                </w:rPr>
                <w:t>3.2</w:t>
              </w:r>
            </w:hyperlink>
            <w:r w:rsidRPr="002039FE">
              <w:rPr>
                <w:rFonts w:ascii="Arial" w:hAnsi="Arial" w:cs="Arial"/>
                <w:lang w:eastAsia="ru-RU"/>
              </w:rPr>
              <w:t xml:space="preserve">, </w:t>
            </w:r>
            <w:hyperlink w:anchor="_Справочник_3.3._Причины" w:history="1">
              <w:r w:rsidRPr="007760A9">
                <w:rPr>
                  <w:rStyle w:val="a9"/>
                  <w:rFonts w:ascii="Arial" w:hAnsi="Arial" w:cs="Arial"/>
                  <w:lang w:eastAsia="ru-RU"/>
                </w:rPr>
                <w:t>3.3</w:t>
              </w:r>
            </w:hyperlink>
            <w:r w:rsidRPr="002039FE">
              <w:rPr>
                <w:rFonts w:ascii="Arial" w:hAnsi="Arial" w:cs="Arial"/>
                <w:lang w:eastAsia="ru-RU"/>
              </w:rPr>
              <w:t xml:space="preserve"> или </w:t>
            </w:r>
            <w:hyperlink w:anchor="_Справочник_3.4._Виды" w:history="1">
              <w:r w:rsidRPr="007760A9">
                <w:rPr>
                  <w:rStyle w:val="a9"/>
                  <w:rFonts w:ascii="Arial" w:hAnsi="Arial" w:cs="Arial"/>
                  <w:lang w:eastAsia="ru-RU"/>
                </w:rPr>
                <w:t>3.4</w:t>
              </w:r>
            </w:hyperlink>
            <w:r w:rsidRPr="002039FE">
              <w:rPr>
                <w:rFonts w:ascii="Arial" w:hAnsi="Arial" w:cs="Arial"/>
                <w:lang w:eastAsia="ru-RU"/>
              </w:rPr>
              <w:t>.</w:t>
            </w:r>
          </w:p>
        </w:tc>
        <w:tc>
          <w:tcPr>
            <w:tcW w:w="992" w:type="dxa"/>
          </w:tcPr>
          <w:p w14:paraId="2E2DF00B" w14:textId="309B4AE0" w:rsidR="002F254D" w:rsidRPr="002039FE" w:rsidRDefault="007D6358" w:rsidP="002F2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7052FAB2" w14:textId="21B01F0B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specType</w:t>
            </w:r>
          </w:p>
        </w:tc>
      </w:tr>
      <w:tr w:rsidR="002F254D" w:rsidRPr="002039FE" w14:paraId="0E364E4A" w14:textId="3A687FEB" w:rsidTr="00803744">
        <w:tc>
          <w:tcPr>
            <w:tcW w:w="988" w:type="dxa"/>
          </w:tcPr>
          <w:p w14:paraId="50AF4BE2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23.5</w:t>
            </w:r>
          </w:p>
        </w:tc>
        <w:tc>
          <w:tcPr>
            <w:tcW w:w="4252" w:type="dxa"/>
          </w:tcPr>
          <w:p w14:paraId="6FFEF00B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Описание иного изменения договора</w:t>
            </w:r>
          </w:p>
        </w:tc>
        <w:tc>
          <w:tcPr>
            <w:tcW w:w="5954" w:type="dxa"/>
          </w:tcPr>
          <w:p w14:paraId="224BD91F" w14:textId="77777777" w:rsidR="002F254D" w:rsidRPr="002039FE" w:rsidRDefault="002F254D" w:rsidP="002F254D">
            <w:pPr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Заполняется, если по показателю 23.4 «Код специального изменения договора» указан код «99».</w:t>
            </w:r>
          </w:p>
          <w:p w14:paraId="52D54F4E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вносится комментарий с описанием изменения договора.</w:t>
            </w:r>
          </w:p>
        </w:tc>
        <w:tc>
          <w:tcPr>
            <w:tcW w:w="992" w:type="dxa"/>
          </w:tcPr>
          <w:p w14:paraId="5C504365" w14:textId="7EF6F582" w:rsidR="002F254D" w:rsidRPr="002039FE" w:rsidRDefault="007D6358" w:rsidP="002F2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56001A95" w14:textId="7B064214" w:rsidR="002F254D" w:rsidRPr="002039FE" w:rsidRDefault="009C7B89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other</w:t>
            </w:r>
            <w:r w:rsidR="002F254D" w:rsidRPr="002039FE">
              <w:rPr>
                <w:rFonts w:ascii="Arial" w:hAnsi="Arial" w:cs="Arial"/>
                <w:lang w:val="en-US"/>
              </w:rPr>
              <w:t>Desc</w:t>
            </w:r>
          </w:p>
        </w:tc>
      </w:tr>
      <w:tr w:rsidR="002F254D" w:rsidRPr="002039FE" w14:paraId="6D7E9E33" w14:textId="5D08B984" w:rsidTr="00803744">
        <w:tc>
          <w:tcPr>
            <w:tcW w:w="988" w:type="dxa"/>
          </w:tcPr>
          <w:p w14:paraId="54662321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23.6</w:t>
            </w:r>
          </w:p>
        </w:tc>
        <w:tc>
          <w:tcPr>
            <w:tcW w:w="4252" w:type="dxa"/>
          </w:tcPr>
          <w:p w14:paraId="6D5E964E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вступления изменения договора в силу</w:t>
            </w:r>
          </w:p>
        </w:tc>
        <w:tc>
          <w:tcPr>
            <w:tcW w:w="5954" w:type="dxa"/>
          </w:tcPr>
          <w:p w14:paraId="60B92F10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3B4F550D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2C1F2AB" w14:textId="092962EA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startDt</w:t>
            </w:r>
          </w:p>
        </w:tc>
      </w:tr>
      <w:tr w:rsidR="002F254D" w:rsidRPr="002039FE" w14:paraId="54611FB3" w14:textId="55874B4F" w:rsidTr="00803744">
        <w:tc>
          <w:tcPr>
            <w:tcW w:w="988" w:type="dxa"/>
          </w:tcPr>
          <w:p w14:paraId="2D87F97F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23.7</w:t>
            </w:r>
          </w:p>
        </w:tc>
        <w:tc>
          <w:tcPr>
            <w:tcW w:w="4252" w:type="dxa"/>
          </w:tcPr>
          <w:p w14:paraId="547B576D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планового прекращения действия изменения договора</w:t>
            </w:r>
          </w:p>
        </w:tc>
        <w:tc>
          <w:tcPr>
            <w:tcW w:w="5954" w:type="dxa"/>
          </w:tcPr>
          <w:p w14:paraId="1AD5C5B8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160EE482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260F096" w14:textId="2A721D92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planEndDt</w:t>
            </w:r>
          </w:p>
        </w:tc>
      </w:tr>
      <w:tr w:rsidR="002F254D" w:rsidRPr="002039FE" w14:paraId="3619AA62" w14:textId="1BFA90FF" w:rsidTr="00803744">
        <w:tc>
          <w:tcPr>
            <w:tcW w:w="988" w:type="dxa"/>
          </w:tcPr>
          <w:p w14:paraId="2D09F304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23.8</w:t>
            </w:r>
          </w:p>
        </w:tc>
        <w:tc>
          <w:tcPr>
            <w:tcW w:w="4252" w:type="dxa"/>
          </w:tcPr>
          <w:p w14:paraId="71BCA3E3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фактического прекращения действия изменения договора</w:t>
            </w:r>
          </w:p>
        </w:tc>
        <w:tc>
          <w:tcPr>
            <w:tcW w:w="5954" w:type="dxa"/>
          </w:tcPr>
          <w:p w14:paraId="6CE82795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21438388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6994CB1" w14:textId="2EBD9975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factEndDt</w:t>
            </w:r>
          </w:p>
        </w:tc>
      </w:tr>
      <w:tr w:rsidR="002F254D" w:rsidRPr="002039FE" w14:paraId="5AF8D32D" w14:textId="72201C22" w:rsidTr="00803744">
        <w:tc>
          <w:tcPr>
            <w:tcW w:w="988" w:type="dxa"/>
          </w:tcPr>
          <w:p w14:paraId="11AA515D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23.9</w:t>
            </w:r>
          </w:p>
        </w:tc>
        <w:tc>
          <w:tcPr>
            <w:tcW w:w="4252" w:type="dxa"/>
          </w:tcPr>
          <w:p w14:paraId="4E001581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причины прекращения действия изменения договора</w:t>
            </w:r>
          </w:p>
        </w:tc>
        <w:tc>
          <w:tcPr>
            <w:tcW w:w="5954" w:type="dxa"/>
          </w:tcPr>
          <w:p w14:paraId="7445E2F5" w14:textId="2E2CB240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 xml:space="preserve">Заполняется по </w:t>
            </w:r>
            <w:hyperlink w:anchor="_Справочник_3.5._Причины" w:history="1">
              <w:r w:rsidRPr="007760A9">
                <w:rPr>
                  <w:rStyle w:val="a9"/>
                  <w:rFonts w:ascii="Arial" w:hAnsi="Arial" w:cs="Arial"/>
                  <w:lang w:eastAsia="ru-RU"/>
                </w:rPr>
                <w:t>справочнику 3.5</w:t>
              </w:r>
            </w:hyperlink>
            <w:r w:rsidRPr="002039FE">
              <w:rPr>
                <w:rFonts w:ascii="Arial" w:hAnsi="Arial" w:cs="Arial"/>
                <w:lang w:eastAsia="ru-RU"/>
              </w:rPr>
              <w:t>.</w:t>
            </w:r>
          </w:p>
        </w:tc>
        <w:tc>
          <w:tcPr>
            <w:tcW w:w="992" w:type="dxa"/>
          </w:tcPr>
          <w:p w14:paraId="3820BCD4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4E42BAD" w14:textId="5C949ABB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endReason</w:t>
            </w:r>
          </w:p>
        </w:tc>
      </w:tr>
      <w:tr w:rsidR="002F254D" w:rsidRPr="002039FE" w14:paraId="3FE59F51" w14:textId="506C7845" w:rsidTr="00803744">
        <w:tc>
          <w:tcPr>
            <w:tcW w:w="988" w:type="dxa"/>
          </w:tcPr>
          <w:p w14:paraId="16CA4E1A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23.10</w:t>
            </w:r>
          </w:p>
        </w:tc>
        <w:tc>
          <w:tcPr>
            <w:tcW w:w="4252" w:type="dxa"/>
          </w:tcPr>
          <w:p w14:paraId="6A22EC5F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Курс конверсии валюты долга</w:t>
            </w:r>
          </w:p>
        </w:tc>
        <w:tc>
          <w:tcPr>
            <w:tcW w:w="5954" w:type="dxa"/>
          </w:tcPr>
          <w:p w14:paraId="58D2E9CD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Заполняется, если валюта обязательства субъекта была изменена. По указанному показателю отражается обменный курс валюты согласно условиям сделки.</w:t>
            </w:r>
          </w:p>
        </w:tc>
        <w:tc>
          <w:tcPr>
            <w:tcW w:w="992" w:type="dxa"/>
          </w:tcPr>
          <w:p w14:paraId="2E604FE4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C4EC289" w14:textId="016C687F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curRate</w:t>
            </w:r>
          </w:p>
        </w:tc>
      </w:tr>
      <w:tr w:rsidR="002F254D" w:rsidRPr="002039FE" w14:paraId="2073A375" w14:textId="2489E8F3" w:rsidTr="00803744">
        <w:trPr>
          <w:trHeight w:val="243"/>
        </w:trPr>
        <w:tc>
          <w:tcPr>
            <w:tcW w:w="5240" w:type="dxa"/>
            <w:gridSpan w:val="2"/>
          </w:tcPr>
          <w:p w14:paraId="671DB6D2" w14:textId="1232CABC" w:rsidR="002F254D" w:rsidRPr="002039FE" w:rsidRDefault="002F254D" w:rsidP="002F254D">
            <w:pPr>
              <w:pStyle w:val="3"/>
              <w:spacing w:line="240" w:lineRule="auto"/>
              <w:ind w:left="28" w:firstLine="0"/>
              <w:outlineLvl w:val="2"/>
              <w:rPr>
                <w:rFonts w:ascii="Arial" w:hAnsi="Arial" w:cs="Arial"/>
                <w:sz w:val="22"/>
                <w:szCs w:val="22"/>
                <w:lang w:val="en-US"/>
              </w:rPr>
            </w:pPr>
            <w:bookmarkStart w:id="45" w:name="_Toc113276765"/>
            <w:r w:rsidRPr="002039FE"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Сведения об исполнении обязательства</w:t>
            </w:r>
            <w:bookmarkEnd w:id="45"/>
          </w:p>
        </w:tc>
        <w:tc>
          <w:tcPr>
            <w:tcW w:w="5954" w:type="dxa"/>
          </w:tcPr>
          <w:p w14:paraId="79FB92AB" w14:textId="77777777" w:rsidR="002F254D" w:rsidRPr="002039FE" w:rsidRDefault="002F254D" w:rsidP="002F254D">
            <w:pPr>
              <w:spacing w:after="40"/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4336980B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9BA6A66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</w:tr>
      <w:tr w:rsidR="002F254D" w:rsidRPr="002039FE" w14:paraId="189FAA0B" w14:textId="5F90A6C4" w:rsidTr="00803744">
        <w:tc>
          <w:tcPr>
            <w:tcW w:w="5240" w:type="dxa"/>
            <w:gridSpan w:val="2"/>
            <w:shd w:val="clear" w:color="auto" w:fill="D9D9D9" w:themeFill="background1" w:themeFillShade="D9"/>
          </w:tcPr>
          <w:p w14:paraId="6E3B83FC" w14:textId="64026CB2" w:rsidR="002F254D" w:rsidRPr="002039FE" w:rsidRDefault="002F254D" w:rsidP="002F254D">
            <w:pPr>
              <w:pStyle w:val="4"/>
              <w:outlineLvl w:val="3"/>
              <w:rPr>
                <w:rFonts w:ascii="Arial" w:hAnsi="Arial" w:cs="Arial"/>
              </w:rPr>
            </w:pPr>
            <w:bookmarkStart w:id="46" w:name="_Toc113276766"/>
            <w:r w:rsidRPr="002039FE">
              <w:rPr>
                <w:rFonts w:ascii="Arial" w:hAnsi="Arial" w:cs="Arial"/>
              </w:rPr>
              <w:t>Блок 24. Дата передачи финансирования субъекту или возникновения обеспечения исполнения обязательства – C24_FUNDDATE</w:t>
            </w:r>
            <w:bookmarkEnd w:id="46"/>
          </w:p>
          <w:p w14:paraId="0F528198" w14:textId="307A3A49" w:rsidR="0027642A" w:rsidRPr="002039FE" w:rsidRDefault="0027642A" w:rsidP="0027642A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(допустим 1 на группу блоков)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14:paraId="6B425FA2" w14:textId="77777777" w:rsidR="002F254D" w:rsidRPr="002039FE" w:rsidRDefault="002F254D" w:rsidP="002F254D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6C5BCBA0" w14:textId="211008C1" w:rsidR="002F254D" w:rsidRPr="002039FE" w:rsidRDefault="00D26BA0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B5A93A1" w14:textId="2BEEE9EE" w:rsidR="002F254D" w:rsidRPr="002039FE" w:rsidRDefault="002F254D" w:rsidP="002F254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AccountReplyRUTDF</w:t>
            </w:r>
          </w:p>
        </w:tc>
      </w:tr>
      <w:tr w:rsidR="002F254D" w:rsidRPr="002039FE" w14:paraId="468184EC" w14:textId="6CDE6CF0" w:rsidTr="00803744">
        <w:tc>
          <w:tcPr>
            <w:tcW w:w="988" w:type="dxa"/>
          </w:tcPr>
          <w:p w14:paraId="404B37A5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24.1</w:t>
            </w:r>
          </w:p>
        </w:tc>
        <w:tc>
          <w:tcPr>
            <w:tcW w:w="4252" w:type="dxa"/>
          </w:tcPr>
          <w:p w14:paraId="20A29201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передачи финансирования субъекту или возникновения обеспечения исполнения обязательства</w:t>
            </w:r>
          </w:p>
        </w:tc>
        <w:tc>
          <w:tcPr>
            <w:tcW w:w="5954" w:type="dxa"/>
          </w:tcPr>
          <w:p w14:paraId="17C7FAC5" w14:textId="0174F135" w:rsidR="002F254D" w:rsidRPr="002039FE" w:rsidRDefault="002F254D" w:rsidP="002F254D">
            <w:pPr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 xml:space="preserve">В </w:t>
            </w:r>
            <w:r w:rsidR="0028092A" w:rsidRPr="002039FE">
              <w:rPr>
                <w:rFonts w:ascii="Arial" w:hAnsi="Arial" w:cs="Arial"/>
                <w:lang w:eastAsia="ru-RU"/>
              </w:rPr>
              <w:t>КИ</w:t>
            </w:r>
            <w:r w:rsidRPr="002039FE">
              <w:rPr>
                <w:rFonts w:ascii="Arial" w:hAnsi="Arial" w:cs="Arial"/>
                <w:lang w:eastAsia="ru-RU"/>
              </w:rPr>
              <w:t xml:space="preserve"> заемщика или лизингополучателя указывается дата </w:t>
            </w:r>
            <w:r w:rsidRPr="002039FE">
              <w:rPr>
                <w:rFonts w:ascii="Arial" w:eastAsia="Calibri" w:hAnsi="Arial" w:cs="Arial"/>
              </w:rPr>
              <w:t>передачи</w:t>
            </w:r>
            <w:r w:rsidRPr="002039FE">
              <w:rPr>
                <w:rFonts w:ascii="Arial" w:hAnsi="Arial" w:cs="Arial"/>
                <w:lang w:eastAsia="ru-RU"/>
              </w:rPr>
              <w:t xml:space="preserve"> ему суммы займа (кредита) или предмета лизинга, в </w:t>
            </w:r>
            <w:r w:rsidR="0028092A" w:rsidRPr="002039FE">
              <w:rPr>
                <w:rFonts w:ascii="Arial" w:hAnsi="Arial" w:cs="Arial"/>
                <w:lang w:eastAsia="ru-RU"/>
              </w:rPr>
              <w:t>КИ</w:t>
            </w:r>
            <w:r w:rsidRPr="002039FE">
              <w:rPr>
                <w:rFonts w:ascii="Arial" w:hAnsi="Arial" w:cs="Arial"/>
                <w:lang w:eastAsia="ru-RU"/>
              </w:rPr>
              <w:t xml:space="preserve"> принципала по независимой гарантии или поручителя – соответственно дата выдачи гарантии или дата возникновения поручительства.</w:t>
            </w:r>
          </w:p>
          <w:p w14:paraId="6DEC1933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По обязательству источника выдавать сумму займа (кредита) траншами или в пределах расходного лимита указывается дата передачи первого транша.</w:t>
            </w:r>
          </w:p>
        </w:tc>
        <w:tc>
          <w:tcPr>
            <w:tcW w:w="992" w:type="dxa"/>
          </w:tcPr>
          <w:p w14:paraId="158FBE3A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C063125" w14:textId="38AFC93F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fundDate</w:t>
            </w:r>
          </w:p>
        </w:tc>
      </w:tr>
      <w:tr w:rsidR="002F254D" w:rsidRPr="002039FE" w14:paraId="1685A0C1" w14:textId="049818F5" w:rsidTr="00803744">
        <w:tc>
          <w:tcPr>
            <w:tcW w:w="5240" w:type="dxa"/>
            <w:gridSpan w:val="2"/>
            <w:shd w:val="clear" w:color="auto" w:fill="D9D9D9" w:themeFill="background1" w:themeFillShade="D9"/>
          </w:tcPr>
          <w:p w14:paraId="71D52101" w14:textId="05BF71E6" w:rsidR="002F254D" w:rsidRPr="002039FE" w:rsidRDefault="002F254D" w:rsidP="002F254D">
            <w:pPr>
              <w:pStyle w:val="4"/>
              <w:outlineLvl w:val="3"/>
              <w:rPr>
                <w:rFonts w:ascii="Arial" w:hAnsi="Arial" w:cs="Arial"/>
              </w:rPr>
            </w:pPr>
            <w:bookmarkStart w:id="47" w:name="_Toc113276767"/>
            <w:r w:rsidRPr="002039FE">
              <w:rPr>
                <w:rFonts w:ascii="Arial" w:hAnsi="Arial" w:cs="Arial"/>
              </w:rPr>
              <w:t>Блок 25. Сведения о задолженности – C25_ARREAR</w:t>
            </w:r>
            <w:bookmarkEnd w:id="47"/>
          </w:p>
        </w:tc>
        <w:tc>
          <w:tcPr>
            <w:tcW w:w="5954" w:type="dxa"/>
            <w:shd w:val="clear" w:color="auto" w:fill="D9D9D9" w:themeFill="background1" w:themeFillShade="D9"/>
          </w:tcPr>
          <w:p w14:paraId="18602A50" w14:textId="77777777" w:rsidR="002F254D" w:rsidRPr="002039FE" w:rsidRDefault="002F254D" w:rsidP="002F254D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3C43F7C9" w14:textId="247AA034" w:rsidR="002F254D" w:rsidRPr="002039FE" w:rsidRDefault="00D26BA0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ЕД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A02318A" w14:textId="553B8865" w:rsidR="002F254D" w:rsidRPr="002039FE" w:rsidRDefault="002F254D" w:rsidP="002F254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AccountReplyRUTDF/arrear</w:t>
            </w:r>
          </w:p>
        </w:tc>
      </w:tr>
      <w:tr w:rsidR="002F254D" w:rsidRPr="002039FE" w14:paraId="64E46289" w14:textId="2133605D" w:rsidTr="00803744">
        <w:tc>
          <w:tcPr>
            <w:tcW w:w="5240" w:type="dxa"/>
            <w:gridSpan w:val="2"/>
          </w:tcPr>
          <w:p w14:paraId="1F74D193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>(</w:t>
            </w:r>
            <w:r w:rsidRPr="002039FE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 w:rsidRPr="002039FE">
              <w:rPr>
                <w:rFonts w:ascii="Arial" w:hAnsi="Arial" w:cs="Arial"/>
                <w:lang w:val="en-US"/>
              </w:rPr>
              <w:t> </w:t>
            </w:r>
            <w:r w:rsidRPr="002039FE">
              <w:rPr>
                <w:rFonts w:ascii="Arial" w:eastAsia="Calibri" w:hAnsi="Arial" w:cs="Arial"/>
              </w:rPr>
              <w:t>Указываются сведения обо всех имеющихся (непогашенных) денежных требованиях к субъекту согласно условиям сделки. Размер требований определяется исходя из того, что вследствие внесения платежа первым погашается требование, которое возникло раньше (метод ФИФО).</w:t>
            </w:r>
          </w:p>
          <w:p w14:paraId="5F98B67D" w14:textId="64355CF1" w:rsidR="002F254D" w:rsidRPr="002039FE" w:rsidRDefault="002F254D" w:rsidP="00F02D1E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Для договора лизинга в блоке указываются требования по внесению в том числе лизинговых платежей, пеней и штрафов</w:t>
            </w:r>
          </w:p>
        </w:tc>
        <w:tc>
          <w:tcPr>
            <w:tcW w:w="5954" w:type="dxa"/>
          </w:tcPr>
          <w:p w14:paraId="009DBB32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3E232237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B049279" w14:textId="77777777" w:rsidR="002F254D" w:rsidRPr="002039FE" w:rsidRDefault="002F254D" w:rsidP="002F254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F254D" w:rsidRPr="002039FE" w14:paraId="69B93CE5" w14:textId="0973F8C3" w:rsidTr="00803744">
        <w:tc>
          <w:tcPr>
            <w:tcW w:w="988" w:type="dxa"/>
          </w:tcPr>
          <w:p w14:paraId="28A4FCCF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25.1</w:t>
            </w:r>
          </w:p>
        </w:tc>
        <w:tc>
          <w:tcPr>
            <w:tcW w:w="4252" w:type="dxa"/>
          </w:tcPr>
          <w:p w14:paraId="5C835F46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Признак наличия задолженности</w:t>
            </w:r>
          </w:p>
        </w:tc>
        <w:tc>
          <w:tcPr>
            <w:tcW w:w="5954" w:type="dxa"/>
          </w:tcPr>
          <w:p w14:paraId="36EAE49C" w14:textId="77777777" w:rsidR="002F254D" w:rsidRPr="002039FE" w:rsidRDefault="002F254D" w:rsidP="002F254D">
            <w:pPr>
              <w:contextualSpacing/>
              <w:jc w:val="both"/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Код «1» – у субъекта имеется задолженность перед источником;</w:t>
            </w:r>
          </w:p>
          <w:p w14:paraId="6C5108E4" w14:textId="77777777" w:rsidR="002F254D" w:rsidRPr="002039FE" w:rsidRDefault="002F254D" w:rsidP="002F254D">
            <w:pPr>
              <w:contextualSpacing/>
              <w:jc w:val="both"/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lastRenderedPageBreak/>
              <w:t xml:space="preserve">код «0» – обстоятельство кода «1» отсутствует (в частности, если субъекту не передана сумма займа (кредита), ответственность субъекта-поручителя не наступила, обязательство принципала возместить выплаченную по независимой гарантии сумму не возникло). </w:t>
            </w:r>
          </w:p>
          <w:p w14:paraId="7BCEF2F5" w14:textId="77777777" w:rsidR="002F254D" w:rsidRPr="002039FE" w:rsidRDefault="002F254D" w:rsidP="002F254D">
            <w:pPr>
              <w:contextualSpacing/>
              <w:jc w:val="both"/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Если по показателю 25.1 «Признак наличия задолженности» указан код «0», иные показатели блока 25 Показателей КИ ФЛ не заполняются.</w:t>
            </w:r>
          </w:p>
        </w:tc>
        <w:tc>
          <w:tcPr>
            <w:tcW w:w="992" w:type="dxa"/>
          </w:tcPr>
          <w:p w14:paraId="4D4BA301" w14:textId="3A196CE5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11B0B49" w14:textId="4D3F36E8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</w:tr>
      <w:tr w:rsidR="002F254D" w:rsidRPr="002039FE" w14:paraId="7D843958" w14:textId="458CBD12" w:rsidTr="00803744">
        <w:tc>
          <w:tcPr>
            <w:tcW w:w="988" w:type="dxa"/>
          </w:tcPr>
          <w:p w14:paraId="02620DBD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lastRenderedPageBreak/>
              <w:t>25.2</w:t>
            </w:r>
          </w:p>
        </w:tc>
        <w:tc>
          <w:tcPr>
            <w:tcW w:w="4252" w:type="dxa"/>
          </w:tcPr>
          <w:p w14:paraId="06B5B865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Сумма задолженности на дату передачи финансирования субъекту или возникновения обеспечения исполнения обязательства</w:t>
            </w:r>
          </w:p>
        </w:tc>
        <w:tc>
          <w:tcPr>
            <w:tcW w:w="5954" w:type="dxa"/>
          </w:tcPr>
          <w:p w14:paraId="046FBF08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4E005330" w14:textId="310157F2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33E354E" w14:textId="306BE040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startAmtOutstanding</w:t>
            </w:r>
          </w:p>
        </w:tc>
      </w:tr>
      <w:tr w:rsidR="002F254D" w:rsidRPr="002039FE" w14:paraId="077C70C7" w14:textId="448FBC0A" w:rsidTr="00803744">
        <w:tc>
          <w:tcPr>
            <w:tcW w:w="988" w:type="dxa"/>
          </w:tcPr>
          <w:p w14:paraId="5498E745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25.3</w:t>
            </w:r>
          </w:p>
        </w:tc>
        <w:tc>
          <w:tcPr>
            <w:tcW w:w="4252" w:type="dxa"/>
          </w:tcPr>
          <w:p w14:paraId="08ED171D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Признак расчета по последнему платежу</w:t>
            </w:r>
          </w:p>
        </w:tc>
        <w:tc>
          <w:tcPr>
            <w:tcW w:w="5954" w:type="dxa"/>
          </w:tcPr>
          <w:p w14:paraId="0A9C6D3C" w14:textId="77777777" w:rsidR="002F254D" w:rsidRPr="002039FE" w:rsidRDefault="002F254D" w:rsidP="002F254D">
            <w:pPr>
              <w:contextualSpacing/>
              <w:jc w:val="both"/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Код события, на момент наступления которого рассчитана сумма задолженности:</w:t>
            </w:r>
          </w:p>
          <w:p w14:paraId="2E174507" w14:textId="77777777" w:rsidR="002F254D" w:rsidRPr="002039FE" w:rsidRDefault="002F254D" w:rsidP="002F254D">
            <w:pPr>
              <w:contextualSpacing/>
              <w:jc w:val="both"/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код «1» – субъект внес платеж либо наступил срок для внесения платежа по срочному долгу;</w:t>
            </w:r>
          </w:p>
          <w:p w14:paraId="4DBFFA27" w14:textId="52EFDBE3" w:rsidR="005025AB" w:rsidRPr="002039FE" w:rsidRDefault="002F254D" w:rsidP="005025AB">
            <w:pPr>
              <w:contextualSpacing/>
              <w:jc w:val="both"/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код «0» – прошло 30 календарных дней с даты последнего расчета суммы задолженности по показателю 25.8 «Дата расчета».</w:t>
            </w:r>
            <w:r w:rsidR="005025AB">
              <w:rPr>
                <w:rFonts w:ascii="Arial" w:hAnsi="Arial" w:cs="Arial"/>
                <w:lang w:eastAsia="ru-RU"/>
              </w:rPr>
              <w:t xml:space="preserve"> </w:t>
            </w:r>
          </w:p>
        </w:tc>
        <w:tc>
          <w:tcPr>
            <w:tcW w:w="992" w:type="dxa"/>
          </w:tcPr>
          <w:p w14:paraId="58EC977D" w14:textId="1B97B070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92DA924" w14:textId="2E8C40FD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lastPaymentDueCode</w:t>
            </w:r>
          </w:p>
        </w:tc>
      </w:tr>
      <w:tr w:rsidR="002F254D" w:rsidRPr="002039FE" w14:paraId="344AB49A" w14:textId="47BEBE4B" w:rsidTr="00803744">
        <w:tc>
          <w:tcPr>
            <w:tcW w:w="988" w:type="dxa"/>
          </w:tcPr>
          <w:p w14:paraId="4BFF3804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25.4</w:t>
            </w:r>
          </w:p>
        </w:tc>
        <w:tc>
          <w:tcPr>
            <w:tcW w:w="4252" w:type="dxa"/>
          </w:tcPr>
          <w:p w14:paraId="1914D45C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Сумма задолженности</w:t>
            </w:r>
          </w:p>
        </w:tc>
        <w:tc>
          <w:tcPr>
            <w:tcW w:w="5954" w:type="dxa"/>
          </w:tcPr>
          <w:p w14:paraId="4F239E45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Сумма на момент наступления каждого события, которое указано по показателю 25.3 «Признак расчета по последнему платежу».</w:t>
            </w:r>
          </w:p>
        </w:tc>
        <w:tc>
          <w:tcPr>
            <w:tcW w:w="992" w:type="dxa"/>
          </w:tcPr>
          <w:p w14:paraId="247B9688" w14:textId="25588424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B971284" w14:textId="43DCBD2A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amt</w:t>
            </w:r>
            <w:r w:rsidR="008F022E" w:rsidRPr="002039FE">
              <w:rPr>
                <w:rFonts w:ascii="Arial" w:hAnsi="Arial" w:cs="Arial"/>
                <w:lang w:val="en-US"/>
              </w:rPr>
              <w:t>Outstanding</w:t>
            </w:r>
          </w:p>
        </w:tc>
      </w:tr>
      <w:tr w:rsidR="002F254D" w:rsidRPr="002039FE" w14:paraId="05A18422" w14:textId="6DAE58E6" w:rsidTr="00803744">
        <w:tc>
          <w:tcPr>
            <w:tcW w:w="988" w:type="dxa"/>
          </w:tcPr>
          <w:p w14:paraId="30FF3F94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25.5</w:t>
            </w:r>
          </w:p>
        </w:tc>
        <w:tc>
          <w:tcPr>
            <w:tcW w:w="4252" w:type="dxa"/>
          </w:tcPr>
          <w:p w14:paraId="4B36DD1E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Сумма задолженности по основному долгу</w:t>
            </w:r>
          </w:p>
        </w:tc>
        <w:tc>
          <w:tcPr>
            <w:tcW w:w="5954" w:type="dxa"/>
          </w:tcPr>
          <w:p w14:paraId="12CDA543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Сумма на момент наступления каждого события, которое указано по показателю 25.3 «Признак расчета по последнему платежу».</w:t>
            </w:r>
          </w:p>
        </w:tc>
        <w:tc>
          <w:tcPr>
            <w:tcW w:w="992" w:type="dxa"/>
          </w:tcPr>
          <w:p w14:paraId="7649BB40" w14:textId="4FD22F8B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4954EA3" w14:textId="4ACF5319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principalOutstanding</w:t>
            </w:r>
          </w:p>
        </w:tc>
      </w:tr>
      <w:tr w:rsidR="002F254D" w:rsidRPr="002039FE" w14:paraId="4518844C" w14:textId="7EF6B062" w:rsidTr="00803744">
        <w:tc>
          <w:tcPr>
            <w:tcW w:w="988" w:type="dxa"/>
          </w:tcPr>
          <w:p w14:paraId="2056C5D3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25.6</w:t>
            </w:r>
          </w:p>
        </w:tc>
        <w:tc>
          <w:tcPr>
            <w:tcW w:w="4252" w:type="dxa"/>
          </w:tcPr>
          <w:p w14:paraId="3BEFEF58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Сумма задолженности по процентам</w:t>
            </w:r>
          </w:p>
        </w:tc>
        <w:tc>
          <w:tcPr>
            <w:tcW w:w="5954" w:type="dxa"/>
          </w:tcPr>
          <w:p w14:paraId="7EBDC594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Сумма на момент наступления каждого события, которое указано по показателю 25.3 «Признак расчета по последнему платежу».</w:t>
            </w:r>
          </w:p>
        </w:tc>
        <w:tc>
          <w:tcPr>
            <w:tcW w:w="992" w:type="dxa"/>
          </w:tcPr>
          <w:p w14:paraId="5151AAF6" w14:textId="4D76D8DD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8D99264" w14:textId="6E630BC4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intOutstanding</w:t>
            </w:r>
          </w:p>
        </w:tc>
      </w:tr>
      <w:tr w:rsidR="002F254D" w:rsidRPr="002039FE" w14:paraId="002BC53A" w14:textId="2DD1EAA9" w:rsidTr="00803744">
        <w:tc>
          <w:tcPr>
            <w:tcW w:w="988" w:type="dxa"/>
          </w:tcPr>
          <w:p w14:paraId="589824C9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lastRenderedPageBreak/>
              <w:t>25.7</w:t>
            </w:r>
          </w:p>
        </w:tc>
        <w:tc>
          <w:tcPr>
            <w:tcW w:w="4252" w:type="dxa"/>
          </w:tcPr>
          <w:p w14:paraId="5FC8104E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Сумма задолженности по иным требованиям</w:t>
            </w:r>
          </w:p>
        </w:tc>
        <w:tc>
          <w:tcPr>
            <w:tcW w:w="5954" w:type="dxa"/>
          </w:tcPr>
          <w:p w14:paraId="19265FA6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Сумма на момент наступления каждого события, которое указано по показателю 25.3 «Признак расчета по последнему платежу».</w:t>
            </w:r>
          </w:p>
        </w:tc>
        <w:tc>
          <w:tcPr>
            <w:tcW w:w="992" w:type="dxa"/>
          </w:tcPr>
          <w:p w14:paraId="70301893" w14:textId="636A694E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924112F" w14:textId="2B7E2C30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otherAmtOutstanding</w:t>
            </w:r>
          </w:p>
        </w:tc>
      </w:tr>
      <w:tr w:rsidR="002F254D" w:rsidRPr="002039FE" w14:paraId="34F2DF3B" w14:textId="27B43655" w:rsidTr="00803744">
        <w:tc>
          <w:tcPr>
            <w:tcW w:w="988" w:type="dxa"/>
          </w:tcPr>
          <w:p w14:paraId="2A3A056F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25.8</w:t>
            </w:r>
          </w:p>
        </w:tc>
        <w:tc>
          <w:tcPr>
            <w:tcW w:w="4252" w:type="dxa"/>
          </w:tcPr>
          <w:p w14:paraId="0EEF321E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расчета</w:t>
            </w:r>
          </w:p>
        </w:tc>
        <w:tc>
          <w:tcPr>
            <w:tcW w:w="5954" w:type="dxa"/>
          </w:tcPr>
          <w:p w14:paraId="09627302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Дата, по состоянию на которую рассчитаны значения показателей 25.4–25.7.</w:t>
            </w:r>
          </w:p>
        </w:tc>
        <w:tc>
          <w:tcPr>
            <w:tcW w:w="992" w:type="dxa"/>
          </w:tcPr>
          <w:p w14:paraId="20E2B97E" w14:textId="078E0FAF" w:rsidR="002F254D" w:rsidRPr="002039FE" w:rsidRDefault="002518EC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479510D4" w14:textId="6AD28F52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calcDate</w:t>
            </w:r>
          </w:p>
        </w:tc>
      </w:tr>
      <w:tr w:rsidR="002F254D" w:rsidRPr="002039FE" w14:paraId="4DCEF3BE" w14:textId="3CB36677" w:rsidTr="00803744">
        <w:tc>
          <w:tcPr>
            <w:tcW w:w="988" w:type="dxa"/>
          </w:tcPr>
          <w:p w14:paraId="646AA6B5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25.9</w:t>
            </w:r>
          </w:p>
        </w:tc>
        <w:tc>
          <w:tcPr>
            <w:tcW w:w="4252" w:type="dxa"/>
          </w:tcPr>
          <w:p w14:paraId="6A8A6A82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Признак неподтвержденного льготного периода</w:t>
            </w:r>
          </w:p>
        </w:tc>
        <w:tc>
          <w:tcPr>
            <w:tcW w:w="5954" w:type="dxa"/>
          </w:tcPr>
          <w:p w14:paraId="5B24E7A0" w14:textId="77777777" w:rsidR="002F254D" w:rsidRPr="002039FE" w:rsidRDefault="002F254D" w:rsidP="002F254D">
            <w:pPr>
              <w:contextualSpacing/>
              <w:jc w:val="both"/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Код «1» – льготный период для заемщика признан неустановленным согласно части 29 статьи 6 Федерального закона от 3 апреля 2020 года № 106-ФЗ «О внесении изменений в Федеральный закон «О Центральном банке Российской Федерации (Банке России)» и отдельные законодательные акты Российской Федерации в части особенностей изменения условий кредитного договора, договора займа» (Собрание законодательства Российской Федерации, 2020, № 14, ст. 2036) (далее – Федеральный закон от 3 апреля 2020 года № 106-ФЗ);</w:t>
            </w:r>
          </w:p>
          <w:p w14:paraId="31D6BC45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код «0» – обстоятельство кода «1» отсутствует.</w:t>
            </w:r>
          </w:p>
        </w:tc>
        <w:tc>
          <w:tcPr>
            <w:tcW w:w="992" w:type="dxa"/>
          </w:tcPr>
          <w:p w14:paraId="16016010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96EA7B7" w14:textId="08574B21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unconfirmGrace</w:t>
            </w:r>
          </w:p>
        </w:tc>
      </w:tr>
      <w:tr w:rsidR="002F254D" w:rsidRPr="002039FE" w14:paraId="405C58CE" w14:textId="3524F212" w:rsidTr="00803744">
        <w:tc>
          <w:tcPr>
            <w:tcW w:w="5240" w:type="dxa"/>
            <w:gridSpan w:val="2"/>
            <w:shd w:val="clear" w:color="auto" w:fill="D9D9D9" w:themeFill="background1" w:themeFillShade="D9"/>
          </w:tcPr>
          <w:p w14:paraId="1769A721" w14:textId="4CA68940" w:rsidR="002F254D" w:rsidRPr="002039FE" w:rsidRDefault="002F254D" w:rsidP="002F254D">
            <w:pPr>
              <w:pStyle w:val="4"/>
              <w:outlineLvl w:val="3"/>
              <w:rPr>
                <w:rFonts w:ascii="Arial" w:hAnsi="Arial" w:cs="Arial"/>
              </w:rPr>
            </w:pPr>
            <w:bookmarkStart w:id="48" w:name="_Toc113276768"/>
            <w:r w:rsidRPr="002039FE">
              <w:rPr>
                <w:rFonts w:ascii="Arial" w:hAnsi="Arial" w:cs="Arial"/>
              </w:rPr>
              <w:t>Блок 26. Сведения о срочной задолженности – C26_DUEARREAR</w:t>
            </w:r>
            <w:bookmarkEnd w:id="48"/>
          </w:p>
        </w:tc>
        <w:tc>
          <w:tcPr>
            <w:tcW w:w="5954" w:type="dxa"/>
            <w:shd w:val="clear" w:color="auto" w:fill="D9D9D9" w:themeFill="background1" w:themeFillShade="D9"/>
          </w:tcPr>
          <w:p w14:paraId="4B3D4E11" w14:textId="77777777" w:rsidR="002F254D" w:rsidRPr="002039FE" w:rsidRDefault="002F254D" w:rsidP="002F254D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09E8BB0B" w14:textId="4948386D" w:rsidR="002F254D" w:rsidRPr="002039FE" w:rsidRDefault="002518EC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ЕД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567672A" w14:textId="0B4B62D6" w:rsidR="002F254D" w:rsidRPr="002039FE" w:rsidRDefault="002F254D" w:rsidP="002F254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AccountReplyRUTDF/dueArrear</w:t>
            </w:r>
          </w:p>
        </w:tc>
      </w:tr>
      <w:tr w:rsidR="002F254D" w:rsidRPr="002039FE" w14:paraId="5A56E2A1" w14:textId="4AEDB32A" w:rsidTr="00803744">
        <w:tc>
          <w:tcPr>
            <w:tcW w:w="5240" w:type="dxa"/>
            <w:gridSpan w:val="2"/>
          </w:tcPr>
          <w:p w14:paraId="31C7BF70" w14:textId="77777777" w:rsidR="002F254D" w:rsidRPr="002039FE" w:rsidRDefault="002F254D" w:rsidP="002F254D">
            <w:pPr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>(</w:t>
            </w:r>
            <w:r w:rsidRPr="002039FE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 w:rsidRPr="002039FE">
              <w:rPr>
                <w:rFonts w:ascii="Arial" w:hAnsi="Arial" w:cs="Arial"/>
                <w:lang w:val="en-US"/>
              </w:rPr>
              <w:t> </w:t>
            </w:r>
            <w:r w:rsidRPr="002039FE">
              <w:rPr>
                <w:rFonts w:ascii="Arial" w:hAnsi="Arial" w:cs="Arial"/>
              </w:rPr>
              <w:t>С</w:t>
            </w:r>
            <w:r w:rsidRPr="002039FE">
              <w:rPr>
                <w:rFonts w:ascii="Arial" w:hAnsi="Arial" w:cs="Arial"/>
                <w:lang w:eastAsia="ru-RU"/>
              </w:rPr>
              <w:t xml:space="preserve">ведения обо всех денежных требованиях к субъекту, срок погашения </w:t>
            </w:r>
            <w:r w:rsidRPr="002039FE">
              <w:rPr>
                <w:rFonts w:ascii="Arial" w:eastAsia="Calibri" w:hAnsi="Arial" w:cs="Arial"/>
              </w:rPr>
              <w:t>которых</w:t>
            </w:r>
            <w:r w:rsidRPr="002039FE">
              <w:rPr>
                <w:rFonts w:ascii="Arial" w:hAnsi="Arial" w:cs="Arial"/>
                <w:lang w:eastAsia="ru-RU"/>
              </w:rPr>
              <w:t xml:space="preserve"> не наступил. Сведения указываются согласно условиям сделки.</w:t>
            </w:r>
          </w:p>
          <w:p w14:paraId="5707F50B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Для договора лизинга указываются требования по внесению в том числе лизинговых платежей.</w:t>
            </w:r>
          </w:p>
        </w:tc>
        <w:tc>
          <w:tcPr>
            <w:tcW w:w="5954" w:type="dxa"/>
          </w:tcPr>
          <w:p w14:paraId="67507A2A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156B8EED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BFF243B" w14:textId="77777777" w:rsidR="002F254D" w:rsidRPr="002039FE" w:rsidRDefault="002F254D" w:rsidP="002F254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F254D" w:rsidRPr="002039FE" w14:paraId="43D9AACE" w14:textId="261DBA56" w:rsidTr="00803744">
        <w:tc>
          <w:tcPr>
            <w:tcW w:w="988" w:type="dxa"/>
          </w:tcPr>
          <w:p w14:paraId="52410DBC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26.1</w:t>
            </w:r>
          </w:p>
        </w:tc>
        <w:tc>
          <w:tcPr>
            <w:tcW w:w="4252" w:type="dxa"/>
          </w:tcPr>
          <w:p w14:paraId="24B8B792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возникновения срочной задолженности</w:t>
            </w:r>
          </w:p>
        </w:tc>
        <w:tc>
          <w:tcPr>
            <w:tcW w:w="5954" w:type="dxa"/>
          </w:tcPr>
          <w:p w14:paraId="5D672072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5854AF65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D8232FB" w14:textId="1D518BFB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startDt</w:t>
            </w:r>
          </w:p>
        </w:tc>
      </w:tr>
      <w:tr w:rsidR="002F254D" w:rsidRPr="002039FE" w14:paraId="42A71568" w14:textId="66EABACC" w:rsidTr="00803744">
        <w:tc>
          <w:tcPr>
            <w:tcW w:w="988" w:type="dxa"/>
          </w:tcPr>
          <w:p w14:paraId="107A7702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26.2</w:t>
            </w:r>
          </w:p>
        </w:tc>
        <w:tc>
          <w:tcPr>
            <w:tcW w:w="4252" w:type="dxa"/>
          </w:tcPr>
          <w:p w14:paraId="453436DB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Признак расчета по последнему платежу</w:t>
            </w:r>
          </w:p>
        </w:tc>
        <w:tc>
          <w:tcPr>
            <w:tcW w:w="5954" w:type="dxa"/>
          </w:tcPr>
          <w:p w14:paraId="7F29530F" w14:textId="77777777" w:rsidR="002F254D" w:rsidRPr="002039FE" w:rsidRDefault="002F254D" w:rsidP="002F254D">
            <w:pPr>
              <w:contextualSpacing/>
              <w:jc w:val="both"/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Код события, на момент наступления которого рассчитана сумма срочной задолженности:</w:t>
            </w:r>
          </w:p>
          <w:p w14:paraId="6F646F0A" w14:textId="77777777" w:rsidR="002F254D" w:rsidRPr="002039FE" w:rsidRDefault="002F254D" w:rsidP="002F254D">
            <w:pPr>
              <w:contextualSpacing/>
              <w:jc w:val="both"/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lastRenderedPageBreak/>
              <w:t>код «1» – субъект внес платеж либо наступил срок для внесения платежа по срочному долгу;</w:t>
            </w:r>
          </w:p>
          <w:p w14:paraId="7B04D7ED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код «0» – прошло 30 календарных дней с даты последнего расчета суммы срочной задолженности по показателю 26.7 «Дата расчета».</w:t>
            </w:r>
          </w:p>
        </w:tc>
        <w:tc>
          <w:tcPr>
            <w:tcW w:w="992" w:type="dxa"/>
          </w:tcPr>
          <w:p w14:paraId="03DCA4B3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60D085D" w14:textId="04603EDF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lastPaymentDueCode</w:t>
            </w:r>
          </w:p>
        </w:tc>
      </w:tr>
      <w:tr w:rsidR="002F254D" w:rsidRPr="002039FE" w14:paraId="532F6457" w14:textId="4D06B2F9" w:rsidTr="00803744">
        <w:tc>
          <w:tcPr>
            <w:tcW w:w="988" w:type="dxa"/>
          </w:tcPr>
          <w:p w14:paraId="1EED2155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lastRenderedPageBreak/>
              <w:t>26.3</w:t>
            </w:r>
          </w:p>
        </w:tc>
        <w:tc>
          <w:tcPr>
            <w:tcW w:w="4252" w:type="dxa"/>
          </w:tcPr>
          <w:p w14:paraId="0A247899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Сумма срочной задолженности</w:t>
            </w:r>
          </w:p>
        </w:tc>
        <w:tc>
          <w:tcPr>
            <w:tcW w:w="5954" w:type="dxa"/>
          </w:tcPr>
          <w:p w14:paraId="34333A55" w14:textId="77777777" w:rsidR="002F254D" w:rsidRPr="002039FE" w:rsidRDefault="002F254D" w:rsidP="002F254D">
            <w:pPr>
              <w:contextualSpacing/>
              <w:jc w:val="both"/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Сумма определяется на момент наступления каждого события, которое указано по показателю 26.2 «Признак расчета по последнему платежу».</w:t>
            </w:r>
          </w:p>
          <w:p w14:paraId="2C51A3ED" w14:textId="0741C2A5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 xml:space="preserve">Если указано </w:t>
            </w:r>
            <w:r w:rsidR="0049160E">
              <w:rPr>
                <w:rFonts w:ascii="Arial" w:hAnsi="Arial" w:cs="Arial"/>
                <w:lang w:eastAsia="ru-RU"/>
              </w:rPr>
              <w:t>значение «0,00»</w:t>
            </w:r>
            <w:r w:rsidRPr="002039FE">
              <w:rPr>
                <w:rFonts w:ascii="Arial" w:hAnsi="Arial" w:cs="Arial"/>
                <w:lang w:eastAsia="ru-RU"/>
              </w:rPr>
              <w:t>, иные показатели блока 26 не заполняются.</w:t>
            </w:r>
          </w:p>
        </w:tc>
        <w:tc>
          <w:tcPr>
            <w:tcW w:w="992" w:type="dxa"/>
          </w:tcPr>
          <w:p w14:paraId="530A74CB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50CD679" w14:textId="039A083E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amt</w:t>
            </w:r>
            <w:r w:rsidR="008F022E" w:rsidRPr="002039FE">
              <w:rPr>
                <w:rFonts w:ascii="Arial" w:hAnsi="Arial" w:cs="Arial"/>
                <w:lang w:val="en-US"/>
              </w:rPr>
              <w:t>Outstanding</w:t>
            </w:r>
          </w:p>
        </w:tc>
      </w:tr>
      <w:tr w:rsidR="002F254D" w:rsidRPr="002039FE" w14:paraId="3FC8916C" w14:textId="288C9588" w:rsidTr="00803744">
        <w:tc>
          <w:tcPr>
            <w:tcW w:w="988" w:type="dxa"/>
          </w:tcPr>
          <w:p w14:paraId="5C293A37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26.4</w:t>
            </w:r>
          </w:p>
        </w:tc>
        <w:tc>
          <w:tcPr>
            <w:tcW w:w="4252" w:type="dxa"/>
          </w:tcPr>
          <w:p w14:paraId="34AB3D4D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Сумма срочной задолженности по основному долгу</w:t>
            </w:r>
          </w:p>
        </w:tc>
        <w:tc>
          <w:tcPr>
            <w:tcW w:w="5954" w:type="dxa"/>
          </w:tcPr>
          <w:p w14:paraId="285B8D57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Сумма определяется на момент наступления каждого события, которое указано по показателю 26.2 «Признак расчета по последнему платежу».</w:t>
            </w:r>
          </w:p>
        </w:tc>
        <w:tc>
          <w:tcPr>
            <w:tcW w:w="992" w:type="dxa"/>
          </w:tcPr>
          <w:p w14:paraId="5B49F854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4515760" w14:textId="10387D4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principalOutstanding</w:t>
            </w:r>
          </w:p>
        </w:tc>
      </w:tr>
      <w:tr w:rsidR="002F254D" w:rsidRPr="002039FE" w14:paraId="2F54A4EE" w14:textId="2F91D6F7" w:rsidTr="00803744">
        <w:tc>
          <w:tcPr>
            <w:tcW w:w="988" w:type="dxa"/>
          </w:tcPr>
          <w:p w14:paraId="0C7FAD16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26.5</w:t>
            </w:r>
          </w:p>
        </w:tc>
        <w:tc>
          <w:tcPr>
            <w:tcW w:w="4252" w:type="dxa"/>
          </w:tcPr>
          <w:p w14:paraId="191FD819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Сумма срочной задолженности по процентам</w:t>
            </w:r>
          </w:p>
        </w:tc>
        <w:tc>
          <w:tcPr>
            <w:tcW w:w="5954" w:type="dxa"/>
          </w:tcPr>
          <w:p w14:paraId="75B1E5E9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Сумма определяется на момент наступления каждого события, которое указано по показателю 26.2 «Признак расчета по последнему платежу».</w:t>
            </w:r>
          </w:p>
        </w:tc>
        <w:tc>
          <w:tcPr>
            <w:tcW w:w="992" w:type="dxa"/>
          </w:tcPr>
          <w:p w14:paraId="44CE09A4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8F09A73" w14:textId="622ACFDA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intOutstanding</w:t>
            </w:r>
          </w:p>
        </w:tc>
      </w:tr>
      <w:tr w:rsidR="002F254D" w:rsidRPr="002039FE" w14:paraId="699EAAE7" w14:textId="1161E3A7" w:rsidTr="00803744">
        <w:tc>
          <w:tcPr>
            <w:tcW w:w="988" w:type="dxa"/>
          </w:tcPr>
          <w:p w14:paraId="5D481BD2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26.6</w:t>
            </w:r>
          </w:p>
        </w:tc>
        <w:tc>
          <w:tcPr>
            <w:tcW w:w="4252" w:type="dxa"/>
          </w:tcPr>
          <w:p w14:paraId="32602D91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Сумма срочной задолженности по иным требованиям</w:t>
            </w:r>
          </w:p>
        </w:tc>
        <w:tc>
          <w:tcPr>
            <w:tcW w:w="5954" w:type="dxa"/>
          </w:tcPr>
          <w:p w14:paraId="2EC0EB32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Сумма определяется на момент наступления каждого события, которое указано по показателю 26.2 «Признак расчета по последнему платежу».</w:t>
            </w:r>
          </w:p>
        </w:tc>
        <w:tc>
          <w:tcPr>
            <w:tcW w:w="992" w:type="dxa"/>
          </w:tcPr>
          <w:p w14:paraId="3A0B96A2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3674825" w14:textId="1F74CDD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otherAmtOutstanding</w:t>
            </w:r>
          </w:p>
        </w:tc>
      </w:tr>
      <w:tr w:rsidR="002F254D" w:rsidRPr="002039FE" w14:paraId="082C547E" w14:textId="5C47A269" w:rsidTr="00803744">
        <w:tc>
          <w:tcPr>
            <w:tcW w:w="988" w:type="dxa"/>
          </w:tcPr>
          <w:p w14:paraId="070F48E5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26.7</w:t>
            </w:r>
          </w:p>
        </w:tc>
        <w:tc>
          <w:tcPr>
            <w:tcW w:w="4252" w:type="dxa"/>
          </w:tcPr>
          <w:p w14:paraId="706C3F06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расчета</w:t>
            </w:r>
          </w:p>
        </w:tc>
        <w:tc>
          <w:tcPr>
            <w:tcW w:w="5954" w:type="dxa"/>
          </w:tcPr>
          <w:p w14:paraId="03BAAE1D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Дата, по состоянию на которую рассчитаны значения показателей 26.3–26.6.</w:t>
            </w:r>
          </w:p>
        </w:tc>
        <w:tc>
          <w:tcPr>
            <w:tcW w:w="992" w:type="dxa"/>
          </w:tcPr>
          <w:p w14:paraId="2BB6356D" w14:textId="69136F3B" w:rsidR="002F254D" w:rsidRPr="002039FE" w:rsidRDefault="002518EC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432E706F" w14:textId="5F097D4E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calcDate</w:t>
            </w:r>
          </w:p>
        </w:tc>
      </w:tr>
      <w:tr w:rsidR="002F254D" w:rsidRPr="002039FE" w14:paraId="4B7F5D93" w14:textId="679C2771" w:rsidTr="00803744">
        <w:tc>
          <w:tcPr>
            <w:tcW w:w="5240" w:type="dxa"/>
            <w:gridSpan w:val="2"/>
            <w:shd w:val="clear" w:color="auto" w:fill="D9D9D9" w:themeFill="background1" w:themeFillShade="D9"/>
          </w:tcPr>
          <w:p w14:paraId="27B21A9A" w14:textId="68D06A3E" w:rsidR="002F254D" w:rsidRPr="002039FE" w:rsidRDefault="002F254D" w:rsidP="002F254D">
            <w:pPr>
              <w:pStyle w:val="4"/>
              <w:outlineLvl w:val="3"/>
              <w:rPr>
                <w:rFonts w:ascii="Arial" w:hAnsi="Arial" w:cs="Arial"/>
              </w:rPr>
            </w:pPr>
            <w:bookmarkStart w:id="49" w:name="_Toc113276769"/>
            <w:r w:rsidRPr="002039FE">
              <w:rPr>
                <w:rFonts w:ascii="Arial" w:hAnsi="Arial" w:cs="Arial"/>
              </w:rPr>
              <w:t>Блок 27. Сведения о просроченной задолженности – C27_PASTDUEARREAR</w:t>
            </w:r>
            <w:bookmarkEnd w:id="49"/>
          </w:p>
        </w:tc>
        <w:tc>
          <w:tcPr>
            <w:tcW w:w="5954" w:type="dxa"/>
            <w:shd w:val="clear" w:color="auto" w:fill="D9D9D9" w:themeFill="background1" w:themeFillShade="D9"/>
          </w:tcPr>
          <w:p w14:paraId="76B33B97" w14:textId="77777777" w:rsidR="002F254D" w:rsidRPr="002039FE" w:rsidRDefault="002F254D" w:rsidP="002F254D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55021228" w14:textId="7C5D8B29" w:rsidR="002F254D" w:rsidRPr="002039FE" w:rsidRDefault="002518EC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ЕД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CA20113" w14:textId="5D93492F" w:rsidR="002F254D" w:rsidRPr="002039FE" w:rsidRDefault="002F254D" w:rsidP="002F254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AccountReplyRUTDF/pastdueArrear</w:t>
            </w:r>
          </w:p>
        </w:tc>
      </w:tr>
      <w:tr w:rsidR="002F254D" w:rsidRPr="002039FE" w14:paraId="1ECF7AD6" w14:textId="1E102CBE" w:rsidTr="00803744">
        <w:tc>
          <w:tcPr>
            <w:tcW w:w="5240" w:type="dxa"/>
            <w:gridSpan w:val="2"/>
          </w:tcPr>
          <w:p w14:paraId="7035B075" w14:textId="77777777" w:rsidR="002F254D" w:rsidRPr="002039FE" w:rsidRDefault="002F254D" w:rsidP="002F254D">
            <w:pPr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>(</w:t>
            </w:r>
            <w:r w:rsidRPr="002039FE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 w:rsidRPr="002039FE">
              <w:rPr>
                <w:rFonts w:ascii="Arial" w:hAnsi="Arial" w:cs="Arial"/>
                <w:lang w:val="en-US"/>
              </w:rPr>
              <w:t> </w:t>
            </w:r>
            <w:r w:rsidRPr="002039FE">
              <w:rPr>
                <w:rFonts w:ascii="Arial" w:hAnsi="Arial" w:cs="Arial"/>
              </w:rPr>
              <w:t>С</w:t>
            </w:r>
            <w:r w:rsidRPr="002039FE">
              <w:rPr>
                <w:rFonts w:ascii="Arial" w:hAnsi="Arial" w:cs="Arial"/>
                <w:lang w:eastAsia="ru-RU"/>
              </w:rPr>
              <w:t>ведения обо всех денежных требованиях к субъекту, которые не были погашены в срок. Сведения приводятся согласно условиям сделки.</w:t>
            </w:r>
          </w:p>
          <w:p w14:paraId="56BF7376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Для договора лизинга указываются требования по внесению в том числе лизинговых платежей, пеней и штрафов.</w:t>
            </w:r>
          </w:p>
        </w:tc>
        <w:tc>
          <w:tcPr>
            <w:tcW w:w="5954" w:type="dxa"/>
          </w:tcPr>
          <w:p w14:paraId="09BD528F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3F14DF83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D912BCB" w14:textId="77777777" w:rsidR="002F254D" w:rsidRPr="002039FE" w:rsidRDefault="002F254D" w:rsidP="002F254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F254D" w:rsidRPr="002039FE" w14:paraId="0DE43D56" w14:textId="754A027B" w:rsidTr="00803744">
        <w:tc>
          <w:tcPr>
            <w:tcW w:w="988" w:type="dxa"/>
          </w:tcPr>
          <w:p w14:paraId="18A819D8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lastRenderedPageBreak/>
              <w:t>27.1</w:t>
            </w:r>
          </w:p>
        </w:tc>
        <w:tc>
          <w:tcPr>
            <w:tcW w:w="4252" w:type="dxa"/>
          </w:tcPr>
          <w:p w14:paraId="03F42C7E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возникновения просроченной задолженности</w:t>
            </w:r>
          </w:p>
        </w:tc>
        <w:tc>
          <w:tcPr>
            <w:tcW w:w="5954" w:type="dxa"/>
          </w:tcPr>
          <w:p w14:paraId="495B9A04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5A3066CA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34E0CB7" w14:textId="3C1A851F" w:rsidR="002F254D" w:rsidRPr="002039FE" w:rsidRDefault="002F254D" w:rsidP="002F254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pastDueDt</w:t>
            </w:r>
          </w:p>
        </w:tc>
      </w:tr>
      <w:tr w:rsidR="002F254D" w:rsidRPr="002039FE" w14:paraId="34CFB5B2" w14:textId="544A8ED6" w:rsidTr="00803744">
        <w:tc>
          <w:tcPr>
            <w:tcW w:w="988" w:type="dxa"/>
          </w:tcPr>
          <w:p w14:paraId="0811B994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27.2</w:t>
            </w:r>
          </w:p>
        </w:tc>
        <w:tc>
          <w:tcPr>
            <w:tcW w:w="4252" w:type="dxa"/>
          </w:tcPr>
          <w:p w14:paraId="2B09121F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Признак расчета по последнему платежу</w:t>
            </w:r>
          </w:p>
        </w:tc>
        <w:tc>
          <w:tcPr>
            <w:tcW w:w="5954" w:type="dxa"/>
          </w:tcPr>
          <w:p w14:paraId="16090150" w14:textId="77777777" w:rsidR="002F254D" w:rsidRPr="002039FE" w:rsidRDefault="002F254D" w:rsidP="002F254D">
            <w:pPr>
              <w:contextualSpacing/>
              <w:jc w:val="both"/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Код события, по состоянию на момент наступления которого рассчитана сумма просроченной задолженности:</w:t>
            </w:r>
          </w:p>
          <w:p w14:paraId="72840990" w14:textId="77777777" w:rsidR="002F254D" w:rsidRPr="002039FE" w:rsidRDefault="002F254D" w:rsidP="002F254D">
            <w:pPr>
              <w:contextualSpacing/>
              <w:jc w:val="both"/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код «1» – субъект внес платеж либо наступил срок для внесения платежа по срочному долгу;</w:t>
            </w:r>
          </w:p>
          <w:p w14:paraId="34E42419" w14:textId="23D9FDD6" w:rsidR="002F254D" w:rsidRPr="002039FE" w:rsidRDefault="002F254D" w:rsidP="00A612DE">
            <w:pPr>
              <w:contextualSpacing/>
              <w:jc w:val="both"/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код «0» – прошло 30 календарных дней с даты последнего расчета суммы просроченной задолженности по показателю 27.7 «Дата расчета».</w:t>
            </w:r>
          </w:p>
        </w:tc>
        <w:tc>
          <w:tcPr>
            <w:tcW w:w="992" w:type="dxa"/>
          </w:tcPr>
          <w:p w14:paraId="2F49946C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B569716" w14:textId="11004565" w:rsidR="002F254D" w:rsidRPr="002039FE" w:rsidRDefault="002F254D" w:rsidP="002F254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lastPaymentDueCode</w:t>
            </w:r>
          </w:p>
        </w:tc>
      </w:tr>
      <w:tr w:rsidR="002F254D" w:rsidRPr="002039FE" w14:paraId="559F38C9" w14:textId="53EEFDAF" w:rsidTr="00803744">
        <w:tc>
          <w:tcPr>
            <w:tcW w:w="988" w:type="dxa"/>
          </w:tcPr>
          <w:p w14:paraId="1F7A4BED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27.3</w:t>
            </w:r>
          </w:p>
        </w:tc>
        <w:tc>
          <w:tcPr>
            <w:tcW w:w="4252" w:type="dxa"/>
          </w:tcPr>
          <w:p w14:paraId="31BF89E8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Сумма просроченной задолженности</w:t>
            </w:r>
          </w:p>
        </w:tc>
        <w:tc>
          <w:tcPr>
            <w:tcW w:w="5954" w:type="dxa"/>
          </w:tcPr>
          <w:p w14:paraId="2E26A27B" w14:textId="77777777" w:rsidR="002F254D" w:rsidRDefault="002F254D" w:rsidP="002F254D">
            <w:pPr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Сумма определяется на момент наступления каждого события, которое указано по показателю 27.2 «Признак расчета по последнему платежу».</w:t>
            </w:r>
          </w:p>
          <w:p w14:paraId="0AABB72D" w14:textId="683D5231" w:rsidR="00E565EF" w:rsidRPr="00E565EF" w:rsidRDefault="00E565EF" w:rsidP="00E565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</w:t>
            </w:r>
            <w:r w:rsidRPr="00E565EF">
              <w:rPr>
                <w:rFonts w:ascii="Arial" w:hAnsi="Arial" w:cs="Arial"/>
              </w:rPr>
              <w:t xml:space="preserve">сли указано значение «0,00», то заполняются показатели 27.1 и 27.7, иные показатели блока 27 не заполняются. </w:t>
            </w:r>
          </w:p>
          <w:p w14:paraId="1C1A55B6" w14:textId="4D0CB06F" w:rsidR="00A612DE" w:rsidRPr="00A612DE" w:rsidRDefault="006D5D79" w:rsidP="00E565EF">
            <w:pPr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</w:rPr>
              <w:t>Е</w:t>
            </w:r>
            <w:r w:rsidR="00E565EF" w:rsidRPr="00E565EF">
              <w:rPr>
                <w:rFonts w:ascii="Arial" w:hAnsi="Arial" w:cs="Arial"/>
              </w:rPr>
              <w:t>сли в блоке 27 ранее указывались сведения о денежных требованиях к субъекту, которые не были погашены в срок, по показателю 27.1 указывается ближайшая прошедшая дата возникновения просроченной задолженности.</w:t>
            </w:r>
          </w:p>
        </w:tc>
        <w:tc>
          <w:tcPr>
            <w:tcW w:w="992" w:type="dxa"/>
          </w:tcPr>
          <w:p w14:paraId="3956E515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287027C" w14:textId="3DA7F14B" w:rsidR="002F254D" w:rsidRPr="002039FE" w:rsidRDefault="002F254D" w:rsidP="002F254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amtPastDue</w:t>
            </w:r>
          </w:p>
        </w:tc>
      </w:tr>
      <w:tr w:rsidR="002F254D" w:rsidRPr="002039FE" w14:paraId="573AF6B6" w14:textId="607715B4" w:rsidTr="00803744">
        <w:tc>
          <w:tcPr>
            <w:tcW w:w="988" w:type="dxa"/>
          </w:tcPr>
          <w:p w14:paraId="58524EE9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27.4</w:t>
            </w:r>
          </w:p>
        </w:tc>
        <w:tc>
          <w:tcPr>
            <w:tcW w:w="4252" w:type="dxa"/>
          </w:tcPr>
          <w:p w14:paraId="68AA1CF4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Сумма просроченной задолженности по основному долгу</w:t>
            </w:r>
          </w:p>
        </w:tc>
        <w:tc>
          <w:tcPr>
            <w:tcW w:w="5954" w:type="dxa"/>
          </w:tcPr>
          <w:p w14:paraId="6125B473" w14:textId="77777777" w:rsidR="002F254D" w:rsidRPr="002039FE" w:rsidRDefault="002F254D" w:rsidP="002F254D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Сумма определяется на момент наступления каждого события, которое указано по показателю 27.2 «Признак расчета по последнему платежу».</w:t>
            </w:r>
          </w:p>
        </w:tc>
        <w:tc>
          <w:tcPr>
            <w:tcW w:w="992" w:type="dxa"/>
          </w:tcPr>
          <w:p w14:paraId="7E888A9F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3887F3E" w14:textId="109DD7D5" w:rsidR="002F254D" w:rsidRPr="002039FE" w:rsidRDefault="002F254D" w:rsidP="002F254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principalAmtPastDue</w:t>
            </w:r>
          </w:p>
        </w:tc>
      </w:tr>
      <w:tr w:rsidR="002F254D" w:rsidRPr="002039FE" w14:paraId="2B17630E" w14:textId="36865A18" w:rsidTr="00803744">
        <w:tc>
          <w:tcPr>
            <w:tcW w:w="988" w:type="dxa"/>
          </w:tcPr>
          <w:p w14:paraId="0C179530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27.5</w:t>
            </w:r>
          </w:p>
        </w:tc>
        <w:tc>
          <w:tcPr>
            <w:tcW w:w="4252" w:type="dxa"/>
          </w:tcPr>
          <w:p w14:paraId="7FC30995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Сумма просроченной задолженности по процентам</w:t>
            </w:r>
          </w:p>
        </w:tc>
        <w:tc>
          <w:tcPr>
            <w:tcW w:w="5954" w:type="dxa"/>
          </w:tcPr>
          <w:p w14:paraId="78538D57" w14:textId="77777777" w:rsidR="002F254D" w:rsidRPr="002039FE" w:rsidRDefault="002F254D" w:rsidP="002F254D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Сумма определяется на момент наступления каждого события, которое указано по показателю 27.2 «Признак расчета по последнему платежу».</w:t>
            </w:r>
          </w:p>
        </w:tc>
        <w:tc>
          <w:tcPr>
            <w:tcW w:w="992" w:type="dxa"/>
          </w:tcPr>
          <w:p w14:paraId="38623852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B3B2C20" w14:textId="1A948DBF" w:rsidR="002F254D" w:rsidRPr="002039FE" w:rsidRDefault="002F254D" w:rsidP="002F254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intAmtPastDue</w:t>
            </w:r>
          </w:p>
        </w:tc>
      </w:tr>
      <w:tr w:rsidR="002F254D" w:rsidRPr="002039FE" w14:paraId="264BEBBF" w14:textId="0818A690" w:rsidTr="00803744">
        <w:tc>
          <w:tcPr>
            <w:tcW w:w="988" w:type="dxa"/>
          </w:tcPr>
          <w:p w14:paraId="3B3FCB94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27.6</w:t>
            </w:r>
          </w:p>
        </w:tc>
        <w:tc>
          <w:tcPr>
            <w:tcW w:w="4252" w:type="dxa"/>
          </w:tcPr>
          <w:p w14:paraId="1971CF26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Сумма просроченной задолженности по иным требованиям</w:t>
            </w:r>
          </w:p>
        </w:tc>
        <w:tc>
          <w:tcPr>
            <w:tcW w:w="5954" w:type="dxa"/>
          </w:tcPr>
          <w:p w14:paraId="3E24AB3D" w14:textId="77777777" w:rsidR="002F254D" w:rsidRPr="002039FE" w:rsidRDefault="002F254D" w:rsidP="002F254D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Сумма определяется на момент наступления каждого события, которое указано по показателю 27.2 «Признак расчета по последнему платежу».</w:t>
            </w:r>
          </w:p>
        </w:tc>
        <w:tc>
          <w:tcPr>
            <w:tcW w:w="992" w:type="dxa"/>
          </w:tcPr>
          <w:p w14:paraId="1FCA131C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4BA9B1C" w14:textId="45A67B83" w:rsidR="002F254D" w:rsidRPr="002039FE" w:rsidRDefault="002F254D" w:rsidP="002F254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otherAmtPastDue</w:t>
            </w:r>
          </w:p>
        </w:tc>
      </w:tr>
      <w:tr w:rsidR="002F254D" w:rsidRPr="002039FE" w14:paraId="186CC8DC" w14:textId="75DD4EDF" w:rsidTr="00803744">
        <w:tc>
          <w:tcPr>
            <w:tcW w:w="988" w:type="dxa"/>
          </w:tcPr>
          <w:p w14:paraId="499FB84E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lastRenderedPageBreak/>
              <w:t>27.7</w:t>
            </w:r>
          </w:p>
        </w:tc>
        <w:tc>
          <w:tcPr>
            <w:tcW w:w="4252" w:type="dxa"/>
          </w:tcPr>
          <w:p w14:paraId="0F6E71D7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расчета</w:t>
            </w:r>
          </w:p>
        </w:tc>
        <w:tc>
          <w:tcPr>
            <w:tcW w:w="5954" w:type="dxa"/>
          </w:tcPr>
          <w:p w14:paraId="1B11EEFE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Дата, по состоянию на которую рассчитаны значения показателей 27.3–27.6.</w:t>
            </w:r>
          </w:p>
        </w:tc>
        <w:tc>
          <w:tcPr>
            <w:tcW w:w="992" w:type="dxa"/>
          </w:tcPr>
          <w:p w14:paraId="1A0A4E5B" w14:textId="40C07029" w:rsidR="002F254D" w:rsidRPr="002039FE" w:rsidRDefault="002518EC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4627A8B6" w14:textId="571CC439" w:rsidR="002F254D" w:rsidRPr="002039FE" w:rsidRDefault="002F254D" w:rsidP="002F254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calcDate</w:t>
            </w:r>
          </w:p>
        </w:tc>
      </w:tr>
      <w:tr w:rsidR="002F254D" w:rsidRPr="002039FE" w14:paraId="3DCED637" w14:textId="7A8036F0" w:rsidTr="00803744">
        <w:tc>
          <w:tcPr>
            <w:tcW w:w="988" w:type="dxa"/>
          </w:tcPr>
          <w:p w14:paraId="2062648F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27.8</w:t>
            </w:r>
          </w:p>
        </w:tc>
        <w:tc>
          <w:tcPr>
            <w:tcW w:w="4252" w:type="dxa"/>
          </w:tcPr>
          <w:p w14:paraId="79B8841C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последнего пропущенного платежа по основному долгу</w:t>
            </w:r>
          </w:p>
        </w:tc>
        <w:tc>
          <w:tcPr>
            <w:tcW w:w="5954" w:type="dxa"/>
          </w:tcPr>
          <w:p w14:paraId="36B10EEC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Ближайшая прошедшая дата, в которую заемщик по условиям сделки должен был внести, но не внес платеж по срочной задолженности.</w:t>
            </w:r>
          </w:p>
        </w:tc>
        <w:tc>
          <w:tcPr>
            <w:tcW w:w="992" w:type="dxa"/>
          </w:tcPr>
          <w:p w14:paraId="41964B2D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3C899D0" w14:textId="4F6F2E29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principalMissedDate</w:t>
            </w:r>
          </w:p>
        </w:tc>
      </w:tr>
      <w:tr w:rsidR="002F254D" w:rsidRPr="002039FE" w14:paraId="4151E688" w14:textId="61C18785" w:rsidTr="00803744">
        <w:tc>
          <w:tcPr>
            <w:tcW w:w="988" w:type="dxa"/>
          </w:tcPr>
          <w:p w14:paraId="42FCBFCA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27.9</w:t>
            </w:r>
          </w:p>
        </w:tc>
        <w:tc>
          <w:tcPr>
            <w:tcW w:w="4252" w:type="dxa"/>
          </w:tcPr>
          <w:p w14:paraId="755690FB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последнего пропущенного платежа по процентам</w:t>
            </w:r>
          </w:p>
        </w:tc>
        <w:tc>
          <w:tcPr>
            <w:tcW w:w="5954" w:type="dxa"/>
          </w:tcPr>
          <w:p w14:paraId="1504DCE8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Ближайшая прошедшая дата, в которую заемщик по условиям сделки должен был внести, но не внес платеж по срочной задолженности.</w:t>
            </w:r>
          </w:p>
        </w:tc>
        <w:tc>
          <w:tcPr>
            <w:tcW w:w="992" w:type="dxa"/>
          </w:tcPr>
          <w:p w14:paraId="769B5D29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878D3AE" w14:textId="6FE9B375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intMissedDate</w:t>
            </w:r>
          </w:p>
        </w:tc>
      </w:tr>
      <w:tr w:rsidR="002F254D" w:rsidRPr="002039FE" w14:paraId="7BCD27FC" w14:textId="2E5D964D" w:rsidTr="00803744">
        <w:tc>
          <w:tcPr>
            <w:tcW w:w="5240" w:type="dxa"/>
            <w:gridSpan w:val="2"/>
            <w:shd w:val="clear" w:color="auto" w:fill="D9D9D9" w:themeFill="background1" w:themeFillShade="D9"/>
          </w:tcPr>
          <w:p w14:paraId="7E05B3F6" w14:textId="52CC5B81" w:rsidR="002F254D" w:rsidRPr="002039FE" w:rsidRDefault="002F254D" w:rsidP="002F254D">
            <w:pPr>
              <w:pStyle w:val="4"/>
              <w:outlineLvl w:val="3"/>
              <w:rPr>
                <w:rFonts w:ascii="Arial" w:hAnsi="Arial" w:cs="Arial"/>
              </w:rPr>
            </w:pPr>
            <w:bookmarkStart w:id="50" w:name="_Toc113276770"/>
            <w:r w:rsidRPr="002039FE">
              <w:rPr>
                <w:rFonts w:ascii="Arial" w:hAnsi="Arial" w:cs="Arial"/>
              </w:rPr>
              <w:t>Блок 28. Сведения о внесении платежей – C28_PAYMT</w:t>
            </w:r>
            <w:bookmarkEnd w:id="50"/>
          </w:p>
        </w:tc>
        <w:tc>
          <w:tcPr>
            <w:tcW w:w="5954" w:type="dxa"/>
            <w:shd w:val="clear" w:color="auto" w:fill="D9D9D9" w:themeFill="background1" w:themeFillShade="D9"/>
          </w:tcPr>
          <w:p w14:paraId="3BD5EC4A" w14:textId="77777777" w:rsidR="002F254D" w:rsidRPr="002039FE" w:rsidRDefault="002F254D" w:rsidP="002F254D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18D6998B" w14:textId="1EA0A120" w:rsidR="002F254D" w:rsidRPr="002039FE" w:rsidRDefault="002518EC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ЕД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75BC483" w14:textId="7B0CE2BB" w:rsidR="002F254D" w:rsidRPr="002039FE" w:rsidRDefault="002F254D" w:rsidP="002F254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AccountReplyRUTDF/payment</w:t>
            </w:r>
          </w:p>
        </w:tc>
      </w:tr>
      <w:tr w:rsidR="002F254D" w:rsidRPr="002039FE" w14:paraId="1BC95F0D" w14:textId="768ECCCC" w:rsidTr="00803744">
        <w:tc>
          <w:tcPr>
            <w:tcW w:w="5240" w:type="dxa"/>
            <w:gridSpan w:val="2"/>
          </w:tcPr>
          <w:p w14:paraId="0883DB1F" w14:textId="77777777" w:rsidR="002F254D" w:rsidRPr="002039FE" w:rsidRDefault="002F254D" w:rsidP="002F254D">
            <w:pPr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>(</w:t>
            </w:r>
            <w:r w:rsidRPr="002039FE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 w:rsidRPr="002039FE">
              <w:rPr>
                <w:rFonts w:ascii="Arial" w:hAnsi="Arial" w:cs="Arial"/>
                <w:lang w:val="en-US"/>
              </w:rPr>
              <w:t> </w:t>
            </w:r>
            <w:r w:rsidRPr="002039FE">
              <w:rPr>
                <w:rFonts w:ascii="Arial" w:hAnsi="Arial" w:cs="Arial"/>
              </w:rPr>
              <w:t>С</w:t>
            </w:r>
            <w:r w:rsidRPr="002039FE">
              <w:rPr>
                <w:rFonts w:ascii="Arial" w:hAnsi="Arial" w:cs="Arial"/>
                <w:lang w:eastAsia="ru-RU"/>
              </w:rPr>
              <w:t>ведения о действиях субъекта по исполнению своего обязательства или его части.</w:t>
            </w:r>
          </w:p>
          <w:p w14:paraId="4579EF61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Для договора лизинга в блоке 28 Показателей КИ ФЛ отражаются суммы внесенных лизинговых платежей, пеней и штрафов.</w:t>
            </w:r>
          </w:p>
        </w:tc>
        <w:tc>
          <w:tcPr>
            <w:tcW w:w="5954" w:type="dxa"/>
          </w:tcPr>
          <w:p w14:paraId="71E14223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69B33A1D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F53ADEF" w14:textId="77777777" w:rsidR="002F254D" w:rsidRPr="002039FE" w:rsidRDefault="002F254D" w:rsidP="002F254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F254D" w:rsidRPr="002039FE" w14:paraId="6C5BCC92" w14:textId="2844A588" w:rsidTr="00803744">
        <w:tc>
          <w:tcPr>
            <w:tcW w:w="988" w:type="dxa"/>
          </w:tcPr>
          <w:p w14:paraId="17503A82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28.1</w:t>
            </w:r>
          </w:p>
        </w:tc>
        <w:tc>
          <w:tcPr>
            <w:tcW w:w="4252" w:type="dxa"/>
          </w:tcPr>
          <w:p w14:paraId="7BE15D52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последнего внесенного платежа</w:t>
            </w:r>
          </w:p>
        </w:tc>
        <w:tc>
          <w:tcPr>
            <w:tcW w:w="5954" w:type="dxa"/>
          </w:tcPr>
          <w:p w14:paraId="0FC619AA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3DD34070" w14:textId="4A7AAEBA" w:rsidR="002F254D" w:rsidRPr="002039FE" w:rsidRDefault="002518EC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6C8F27F9" w14:textId="5B14C160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paymtDate</w:t>
            </w:r>
          </w:p>
        </w:tc>
      </w:tr>
      <w:tr w:rsidR="002F254D" w:rsidRPr="002039FE" w14:paraId="0DCB8CAE" w14:textId="4AFD65EE" w:rsidTr="00803744">
        <w:tc>
          <w:tcPr>
            <w:tcW w:w="988" w:type="dxa"/>
          </w:tcPr>
          <w:p w14:paraId="18C3EC9C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28.2</w:t>
            </w:r>
          </w:p>
        </w:tc>
        <w:tc>
          <w:tcPr>
            <w:tcW w:w="4252" w:type="dxa"/>
          </w:tcPr>
          <w:p w14:paraId="2F58E1FB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Сумма последнего внесенного платежа</w:t>
            </w:r>
          </w:p>
        </w:tc>
        <w:tc>
          <w:tcPr>
            <w:tcW w:w="5954" w:type="dxa"/>
          </w:tcPr>
          <w:p w14:paraId="7FE234B2" w14:textId="2DA57047" w:rsidR="002F254D" w:rsidRPr="002039FE" w:rsidRDefault="00916C67" w:rsidP="002F254D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При передаче </w:t>
            </w:r>
            <w:r w:rsidRPr="00916C67">
              <w:rPr>
                <w:rFonts w:ascii="Arial" w:eastAsia="Calibri" w:hAnsi="Arial" w:cs="Arial"/>
              </w:rPr>
              <w:t>сведений о поручительстве и независимой гарантии до наступления ответственности поручителя или обязанности принципала возместить гаранту выплаченную сумму соответственно</w:t>
            </w:r>
            <w:r>
              <w:rPr>
                <w:rFonts w:ascii="Arial" w:eastAsia="Calibri" w:hAnsi="Arial" w:cs="Arial"/>
              </w:rPr>
              <w:t xml:space="preserve"> </w:t>
            </w:r>
            <w:r w:rsidR="00F5466B">
              <w:rPr>
                <w:rFonts w:ascii="Arial" w:eastAsia="Calibri" w:hAnsi="Arial" w:cs="Arial"/>
              </w:rPr>
              <w:t>(</w:t>
            </w:r>
            <w:r w:rsidR="00176FB4">
              <w:rPr>
                <w:rFonts w:ascii="Arial" w:eastAsia="Calibri" w:hAnsi="Arial" w:cs="Arial"/>
              </w:rPr>
              <w:t xml:space="preserve">18.1 = 2 или 3, 18.3 = 3 или 4, </w:t>
            </w:r>
            <w:r w:rsidR="00F5466B">
              <w:rPr>
                <w:rFonts w:ascii="Arial" w:eastAsia="Calibri" w:hAnsi="Arial" w:cs="Arial"/>
              </w:rPr>
              <w:t xml:space="preserve">25.1=0) </w:t>
            </w:r>
            <w:r>
              <w:rPr>
                <w:rFonts w:ascii="Arial" w:eastAsia="Calibri" w:hAnsi="Arial" w:cs="Arial"/>
              </w:rPr>
              <w:t>укажите «0,00», иные показатели блока не заполняются.</w:t>
            </w:r>
          </w:p>
        </w:tc>
        <w:tc>
          <w:tcPr>
            <w:tcW w:w="992" w:type="dxa"/>
          </w:tcPr>
          <w:p w14:paraId="240C7AB1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63C39A5" w14:textId="5C2212C2" w:rsidR="002F254D" w:rsidRPr="00F5466B" w:rsidRDefault="002F254D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paymtAmt</w:t>
            </w:r>
          </w:p>
        </w:tc>
      </w:tr>
      <w:tr w:rsidR="002F254D" w:rsidRPr="002039FE" w14:paraId="0A7FA31E" w14:textId="7F7C5524" w:rsidTr="00803744">
        <w:tc>
          <w:tcPr>
            <w:tcW w:w="988" w:type="dxa"/>
          </w:tcPr>
          <w:p w14:paraId="54E0A169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28.3</w:t>
            </w:r>
          </w:p>
        </w:tc>
        <w:tc>
          <w:tcPr>
            <w:tcW w:w="4252" w:type="dxa"/>
          </w:tcPr>
          <w:p w14:paraId="489D2DCF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Сумма последнего внесенного платежа по основному долгу</w:t>
            </w:r>
          </w:p>
        </w:tc>
        <w:tc>
          <w:tcPr>
            <w:tcW w:w="5954" w:type="dxa"/>
          </w:tcPr>
          <w:p w14:paraId="50F330EB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1CA89598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FDB3CFD" w14:textId="3E9EC681" w:rsidR="002F254D" w:rsidRPr="00F5466B" w:rsidRDefault="002F254D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principalPaymtAmt</w:t>
            </w:r>
          </w:p>
        </w:tc>
      </w:tr>
      <w:tr w:rsidR="002F254D" w:rsidRPr="002039FE" w14:paraId="505DB088" w14:textId="78BF99F0" w:rsidTr="00803744">
        <w:tc>
          <w:tcPr>
            <w:tcW w:w="988" w:type="dxa"/>
          </w:tcPr>
          <w:p w14:paraId="5DA16088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28.4</w:t>
            </w:r>
          </w:p>
        </w:tc>
        <w:tc>
          <w:tcPr>
            <w:tcW w:w="4252" w:type="dxa"/>
          </w:tcPr>
          <w:p w14:paraId="130128CF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Сумма последнего внесенного платежа по процентам</w:t>
            </w:r>
          </w:p>
        </w:tc>
        <w:tc>
          <w:tcPr>
            <w:tcW w:w="5954" w:type="dxa"/>
          </w:tcPr>
          <w:p w14:paraId="2E875A27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199A528D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98178D5" w14:textId="1B42B0AE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intPaymtAmt</w:t>
            </w:r>
          </w:p>
        </w:tc>
      </w:tr>
      <w:tr w:rsidR="002F254D" w:rsidRPr="002039FE" w14:paraId="24554832" w14:textId="27056BE8" w:rsidTr="00803744">
        <w:tc>
          <w:tcPr>
            <w:tcW w:w="988" w:type="dxa"/>
          </w:tcPr>
          <w:p w14:paraId="354A2BEC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lastRenderedPageBreak/>
              <w:t>28.5</w:t>
            </w:r>
          </w:p>
        </w:tc>
        <w:tc>
          <w:tcPr>
            <w:tcW w:w="4252" w:type="dxa"/>
          </w:tcPr>
          <w:p w14:paraId="7983C064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Сумма последнего внесенного платежа по иным требованиям</w:t>
            </w:r>
          </w:p>
        </w:tc>
        <w:tc>
          <w:tcPr>
            <w:tcW w:w="5954" w:type="dxa"/>
          </w:tcPr>
          <w:p w14:paraId="4E78BD5B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09051DCF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60965AC" w14:textId="151F097C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otherPaymtAmt</w:t>
            </w:r>
          </w:p>
        </w:tc>
      </w:tr>
      <w:tr w:rsidR="002F254D" w:rsidRPr="002039FE" w14:paraId="47DB8B06" w14:textId="018E286B" w:rsidTr="00803744">
        <w:tc>
          <w:tcPr>
            <w:tcW w:w="988" w:type="dxa"/>
          </w:tcPr>
          <w:p w14:paraId="76BF7044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28.6</w:t>
            </w:r>
          </w:p>
        </w:tc>
        <w:tc>
          <w:tcPr>
            <w:tcW w:w="4252" w:type="dxa"/>
          </w:tcPr>
          <w:p w14:paraId="2942D332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Сумма всех внесенных платежей по обязательству</w:t>
            </w:r>
          </w:p>
        </w:tc>
        <w:tc>
          <w:tcPr>
            <w:tcW w:w="5954" w:type="dxa"/>
          </w:tcPr>
          <w:p w14:paraId="03ACEDA0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1C24B90B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5B13570" w14:textId="724AC793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totalAmt</w:t>
            </w:r>
          </w:p>
        </w:tc>
      </w:tr>
      <w:tr w:rsidR="002F254D" w:rsidRPr="002039FE" w14:paraId="2D1DB154" w14:textId="3A5BD5BE" w:rsidTr="00803744">
        <w:tc>
          <w:tcPr>
            <w:tcW w:w="988" w:type="dxa"/>
          </w:tcPr>
          <w:p w14:paraId="4C714F94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28.7</w:t>
            </w:r>
          </w:p>
        </w:tc>
        <w:tc>
          <w:tcPr>
            <w:tcW w:w="4252" w:type="dxa"/>
          </w:tcPr>
          <w:p w14:paraId="3206B7E9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Сумма внесенных платежей по основному долгу</w:t>
            </w:r>
          </w:p>
        </w:tc>
        <w:tc>
          <w:tcPr>
            <w:tcW w:w="5954" w:type="dxa"/>
          </w:tcPr>
          <w:p w14:paraId="46CA22A3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539F9B82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023A6F9" w14:textId="5A6EC1CD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principalTotalAmt</w:t>
            </w:r>
          </w:p>
        </w:tc>
      </w:tr>
      <w:tr w:rsidR="002F254D" w:rsidRPr="002039FE" w14:paraId="498B972F" w14:textId="22C98D34" w:rsidTr="00803744">
        <w:tc>
          <w:tcPr>
            <w:tcW w:w="988" w:type="dxa"/>
          </w:tcPr>
          <w:p w14:paraId="6728BAF4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28.8</w:t>
            </w:r>
          </w:p>
        </w:tc>
        <w:tc>
          <w:tcPr>
            <w:tcW w:w="4252" w:type="dxa"/>
          </w:tcPr>
          <w:p w14:paraId="209921DF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Сумма внесенных платежей по процентам</w:t>
            </w:r>
          </w:p>
        </w:tc>
        <w:tc>
          <w:tcPr>
            <w:tcW w:w="5954" w:type="dxa"/>
          </w:tcPr>
          <w:p w14:paraId="2DB52BD3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1A5EFFE4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93AC95A" w14:textId="2F2E31D6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intTotalAmt</w:t>
            </w:r>
          </w:p>
        </w:tc>
      </w:tr>
      <w:tr w:rsidR="002F254D" w:rsidRPr="002039FE" w14:paraId="2C2042E6" w14:textId="4F4B43C8" w:rsidTr="00803744">
        <w:tc>
          <w:tcPr>
            <w:tcW w:w="988" w:type="dxa"/>
          </w:tcPr>
          <w:p w14:paraId="0B33B940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28.9</w:t>
            </w:r>
          </w:p>
        </w:tc>
        <w:tc>
          <w:tcPr>
            <w:tcW w:w="4252" w:type="dxa"/>
          </w:tcPr>
          <w:p w14:paraId="5A567130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Сумма внесенных платежей по иным требованиям</w:t>
            </w:r>
          </w:p>
        </w:tc>
        <w:tc>
          <w:tcPr>
            <w:tcW w:w="5954" w:type="dxa"/>
          </w:tcPr>
          <w:p w14:paraId="41412D55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7C74E91F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5743171" w14:textId="5E946B0C" w:rsidR="002F254D" w:rsidRPr="002039FE" w:rsidRDefault="002F254D" w:rsidP="002F254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otherTotalAmt</w:t>
            </w:r>
          </w:p>
        </w:tc>
      </w:tr>
      <w:tr w:rsidR="002F254D" w:rsidRPr="002039FE" w14:paraId="4389143A" w14:textId="2599711A" w:rsidTr="00803744">
        <w:tc>
          <w:tcPr>
            <w:tcW w:w="988" w:type="dxa"/>
          </w:tcPr>
          <w:p w14:paraId="6CB3361D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28.10</w:t>
            </w:r>
          </w:p>
        </w:tc>
        <w:tc>
          <w:tcPr>
            <w:tcW w:w="4252" w:type="dxa"/>
          </w:tcPr>
          <w:p w14:paraId="322FD818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соблюдения размера платежей</w:t>
            </w:r>
          </w:p>
        </w:tc>
        <w:tc>
          <w:tcPr>
            <w:tcW w:w="5954" w:type="dxa"/>
          </w:tcPr>
          <w:p w14:paraId="7081D760" w14:textId="77777777" w:rsidR="002F254D" w:rsidRPr="002039FE" w:rsidRDefault="002F254D" w:rsidP="002F254D">
            <w:pPr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Заполняется по состоянию на дату формирования блока 28.</w:t>
            </w:r>
          </w:p>
          <w:p w14:paraId="403062BB" w14:textId="38C50DE8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 xml:space="preserve">Заполняется по </w:t>
            </w:r>
            <w:hyperlink w:anchor="_Справочник_3.6._Виды" w:history="1">
              <w:r w:rsidRPr="006666C5">
                <w:rPr>
                  <w:rStyle w:val="a9"/>
                  <w:rFonts w:ascii="Arial" w:hAnsi="Arial" w:cs="Arial"/>
                  <w:lang w:eastAsia="ru-RU"/>
                </w:rPr>
                <w:t>справочнику 3.6</w:t>
              </w:r>
            </w:hyperlink>
            <w:r w:rsidRPr="002039FE">
              <w:rPr>
                <w:rFonts w:ascii="Arial" w:hAnsi="Arial" w:cs="Arial"/>
                <w:lang w:eastAsia="ru-RU"/>
              </w:rPr>
              <w:t>.</w:t>
            </w:r>
          </w:p>
        </w:tc>
        <w:tc>
          <w:tcPr>
            <w:tcW w:w="992" w:type="dxa"/>
          </w:tcPr>
          <w:p w14:paraId="1B48664B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A94BD01" w14:textId="62D27BDC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amtKeepCode</w:t>
            </w:r>
          </w:p>
        </w:tc>
      </w:tr>
      <w:tr w:rsidR="002F254D" w:rsidRPr="002039FE" w14:paraId="51906462" w14:textId="07237894" w:rsidTr="00803744">
        <w:tc>
          <w:tcPr>
            <w:tcW w:w="988" w:type="dxa"/>
          </w:tcPr>
          <w:p w14:paraId="7CD9CBC2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28.11</w:t>
            </w:r>
          </w:p>
        </w:tc>
        <w:tc>
          <w:tcPr>
            <w:tcW w:w="4252" w:type="dxa"/>
          </w:tcPr>
          <w:p w14:paraId="4A6AD7BF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соблюдения срока внесения платежей</w:t>
            </w:r>
          </w:p>
        </w:tc>
        <w:tc>
          <w:tcPr>
            <w:tcW w:w="5954" w:type="dxa"/>
          </w:tcPr>
          <w:p w14:paraId="7FE3A767" w14:textId="77777777" w:rsidR="002F254D" w:rsidRPr="002039FE" w:rsidRDefault="002F254D" w:rsidP="002F254D">
            <w:pPr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Заполняется по состоянию на дату формирования блока 28.</w:t>
            </w:r>
          </w:p>
          <w:p w14:paraId="5B9A25A2" w14:textId="20535973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 xml:space="preserve">Заполняется по </w:t>
            </w:r>
            <w:hyperlink w:anchor="_Справочник_3.7._Виды" w:history="1">
              <w:r w:rsidRPr="006666C5">
                <w:rPr>
                  <w:rStyle w:val="a9"/>
                  <w:rFonts w:ascii="Arial" w:hAnsi="Arial" w:cs="Arial"/>
                  <w:lang w:eastAsia="ru-RU"/>
                </w:rPr>
                <w:t>справочнику 3.7</w:t>
              </w:r>
            </w:hyperlink>
            <w:r w:rsidRPr="002039FE">
              <w:rPr>
                <w:rFonts w:ascii="Arial" w:hAnsi="Arial" w:cs="Arial"/>
                <w:lang w:eastAsia="ru-RU"/>
              </w:rPr>
              <w:t>.</w:t>
            </w:r>
          </w:p>
        </w:tc>
        <w:tc>
          <w:tcPr>
            <w:tcW w:w="992" w:type="dxa"/>
          </w:tcPr>
          <w:p w14:paraId="43A2A493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6D5757E" w14:textId="323DD425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termsDueCode</w:t>
            </w:r>
          </w:p>
        </w:tc>
      </w:tr>
      <w:tr w:rsidR="002F254D" w:rsidRPr="002039FE" w14:paraId="4275399B" w14:textId="760957A9" w:rsidTr="00803744">
        <w:tc>
          <w:tcPr>
            <w:tcW w:w="988" w:type="dxa"/>
          </w:tcPr>
          <w:p w14:paraId="2B67DA4C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28.12</w:t>
            </w:r>
          </w:p>
        </w:tc>
        <w:tc>
          <w:tcPr>
            <w:tcW w:w="4252" w:type="dxa"/>
          </w:tcPr>
          <w:p w14:paraId="4A2E4F27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Продолжительность просрочки</w:t>
            </w:r>
          </w:p>
        </w:tc>
        <w:tc>
          <w:tcPr>
            <w:tcW w:w="5954" w:type="dxa"/>
          </w:tcPr>
          <w:p w14:paraId="6D9F7830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Количество календарных дней, в течение которых субъект нарушает обязанность вносить платежи. Значение указанного показателя определяется исходя из того, что вследствие внесения платежа первым погашается требование, которое возникло раньше (метод ФИФО).</w:t>
            </w:r>
          </w:p>
        </w:tc>
        <w:tc>
          <w:tcPr>
            <w:tcW w:w="992" w:type="dxa"/>
          </w:tcPr>
          <w:p w14:paraId="19D2AE4B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F74D605" w14:textId="7DA4A1D4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daysPastDue</w:t>
            </w:r>
          </w:p>
        </w:tc>
      </w:tr>
      <w:tr w:rsidR="002F254D" w:rsidRPr="002039FE" w14:paraId="16815BB9" w14:textId="20435FC0" w:rsidTr="00803744">
        <w:tc>
          <w:tcPr>
            <w:tcW w:w="5240" w:type="dxa"/>
            <w:gridSpan w:val="2"/>
            <w:shd w:val="clear" w:color="auto" w:fill="D9D9D9" w:themeFill="background1" w:themeFillShade="D9"/>
          </w:tcPr>
          <w:p w14:paraId="262FB84A" w14:textId="7BE7782F" w:rsidR="002F254D" w:rsidRPr="002039FE" w:rsidRDefault="002F254D" w:rsidP="002F254D">
            <w:pPr>
              <w:pStyle w:val="4"/>
              <w:outlineLvl w:val="3"/>
              <w:rPr>
                <w:rFonts w:ascii="Arial" w:hAnsi="Arial" w:cs="Arial"/>
              </w:rPr>
            </w:pPr>
            <w:bookmarkStart w:id="51" w:name="_Toc113276771"/>
            <w:r w:rsidRPr="002039FE">
              <w:rPr>
                <w:rFonts w:ascii="Arial" w:hAnsi="Arial" w:cs="Arial"/>
              </w:rPr>
              <w:t>Блок 29. Величина среднемесячного платежа по договору займа (кредита) и дата ее расчета – C29_MONTHAVERPAYMT</w:t>
            </w:r>
            <w:bookmarkEnd w:id="51"/>
          </w:p>
        </w:tc>
        <w:tc>
          <w:tcPr>
            <w:tcW w:w="5954" w:type="dxa"/>
            <w:shd w:val="clear" w:color="auto" w:fill="D9D9D9" w:themeFill="background1" w:themeFillShade="D9"/>
          </w:tcPr>
          <w:p w14:paraId="0FBDC594" w14:textId="77777777" w:rsidR="002F254D" w:rsidRPr="002039FE" w:rsidRDefault="002F254D" w:rsidP="002F254D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7E51784F" w14:textId="69AFC243" w:rsidR="002F254D" w:rsidRPr="002039FE" w:rsidRDefault="00AD6EEB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ЕД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3BD0BBC" w14:textId="2B4364FF" w:rsidR="002F254D" w:rsidRPr="002039FE" w:rsidRDefault="002F254D" w:rsidP="002F254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AccountReplyRUTDF/monthAverPaymt</w:t>
            </w:r>
          </w:p>
        </w:tc>
      </w:tr>
      <w:tr w:rsidR="002F254D" w:rsidRPr="002039FE" w14:paraId="6E797BC4" w14:textId="167813F9" w:rsidTr="00803744">
        <w:tc>
          <w:tcPr>
            <w:tcW w:w="5240" w:type="dxa"/>
            <w:gridSpan w:val="2"/>
          </w:tcPr>
          <w:p w14:paraId="1EBB5356" w14:textId="77777777" w:rsidR="002F254D" w:rsidRDefault="002F254D" w:rsidP="002F254D">
            <w:pPr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>(</w:t>
            </w:r>
            <w:r w:rsidRPr="002039FE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 w:rsidRPr="002039FE">
              <w:rPr>
                <w:rFonts w:ascii="Arial" w:hAnsi="Arial" w:cs="Arial"/>
                <w:lang w:val="en-US"/>
              </w:rPr>
              <w:t> </w:t>
            </w:r>
            <w:r w:rsidRPr="002039FE">
              <w:rPr>
                <w:rFonts w:ascii="Arial" w:hAnsi="Arial" w:cs="Arial"/>
              </w:rPr>
              <w:t>С</w:t>
            </w:r>
            <w:r w:rsidRPr="002039FE">
              <w:rPr>
                <w:rFonts w:ascii="Arial" w:hAnsi="Arial" w:cs="Arial"/>
                <w:lang w:eastAsia="ru-RU"/>
              </w:rPr>
              <w:t xml:space="preserve">ведения о величине среднемесячного платежа, рассчитанной в порядке, установленном приложением 1 к Положению </w:t>
            </w:r>
            <w:r w:rsidRPr="002039FE">
              <w:rPr>
                <w:rFonts w:ascii="Arial" w:hAnsi="Arial" w:cs="Arial"/>
                <w:lang w:eastAsia="ru-RU"/>
              </w:rPr>
              <w:lastRenderedPageBreak/>
              <w:t>Банка России «О порядке формирования кредитной истории».</w:t>
            </w:r>
          </w:p>
          <w:p w14:paraId="7BA886C5" w14:textId="6FE2A57B" w:rsidR="00546804" w:rsidRPr="002039FE" w:rsidRDefault="00546804" w:rsidP="00D0049A">
            <w:pPr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lang w:eastAsia="ru-RU"/>
              </w:rPr>
              <w:t>Если величина среднемесячного платежа не рассчитывается, блок не формируется и не передается</w:t>
            </w:r>
            <w:r w:rsidR="00AE45D0">
              <w:rPr>
                <w:rStyle w:val="a8"/>
                <w:rFonts w:ascii="Arial" w:hAnsi="Arial" w:cs="Arial"/>
                <w:lang w:eastAsia="ru-RU"/>
              </w:rPr>
              <w:footnoteReference w:id="21"/>
            </w:r>
            <w:r>
              <w:rPr>
                <w:rFonts w:ascii="Arial" w:hAnsi="Arial" w:cs="Arial"/>
                <w:lang w:eastAsia="ru-RU"/>
              </w:rPr>
              <w:t>.</w:t>
            </w:r>
          </w:p>
        </w:tc>
        <w:tc>
          <w:tcPr>
            <w:tcW w:w="5954" w:type="dxa"/>
          </w:tcPr>
          <w:p w14:paraId="0B47271C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43B4143F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7A307C8" w14:textId="77777777" w:rsidR="002F254D" w:rsidRPr="00546804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</w:tr>
      <w:tr w:rsidR="002F254D" w:rsidRPr="002039FE" w14:paraId="1B5DE013" w14:textId="646E52B4" w:rsidTr="00803744">
        <w:tc>
          <w:tcPr>
            <w:tcW w:w="988" w:type="dxa"/>
          </w:tcPr>
          <w:p w14:paraId="458E07F6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lastRenderedPageBreak/>
              <w:t>29.1</w:t>
            </w:r>
          </w:p>
        </w:tc>
        <w:tc>
          <w:tcPr>
            <w:tcW w:w="4252" w:type="dxa"/>
          </w:tcPr>
          <w:p w14:paraId="74D448A6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Величина среднемесячного платежа</w:t>
            </w:r>
          </w:p>
        </w:tc>
        <w:tc>
          <w:tcPr>
            <w:tcW w:w="5954" w:type="dxa"/>
          </w:tcPr>
          <w:p w14:paraId="0EF3F1CF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3F903C16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767B56E" w14:textId="026ADE35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averPaymtAmt</w:t>
            </w:r>
          </w:p>
        </w:tc>
      </w:tr>
      <w:tr w:rsidR="002F254D" w:rsidRPr="002039FE" w14:paraId="1E07525F" w14:textId="60A82855" w:rsidTr="00803744">
        <w:tc>
          <w:tcPr>
            <w:tcW w:w="988" w:type="dxa"/>
          </w:tcPr>
          <w:p w14:paraId="7B6A08B3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29.2</w:t>
            </w:r>
          </w:p>
        </w:tc>
        <w:tc>
          <w:tcPr>
            <w:tcW w:w="4252" w:type="dxa"/>
          </w:tcPr>
          <w:p w14:paraId="2DDCA607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расчета</w:t>
            </w:r>
            <w:r w:rsidRPr="002039FE">
              <w:rPr>
                <w:rFonts w:ascii="Arial" w:hAnsi="Arial" w:cs="Arial"/>
              </w:rPr>
              <w:t xml:space="preserve"> </w:t>
            </w:r>
            <w:r w:rsidRPr="002039FE">
              <w:rPr>
                <w:rFonts w:ascii="Arial" w:eastAsia="Calibri" w:hAnsi="Arial" w:cs="Arial"/>
              </w:rPr>
              <w:t>величины среднемесячного платежа</w:t>
            </w:r>
          </w:p>
        </w:tc>
        <w:tc>
          <w:tcPr>
            <w:tcW w:w="5954" w:type="dxa"/>
          </w:tcPr>
          <w:p w14:paraId="04DA1CB5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Дата, по состоянию на которую источник выполнил расчет.</w:t>
            </w:r>
          </w:p>
        </w:tc>
        <w:tc>
          <w:tcPr>
            <w:tcW w:w="992" w:type="dxa"/>
          </w:tcPr>
          <w:p w14:paraId="3E8C0E24" w14:textId="52DCC786" w:rsidR="002F254D" w:rsidRPr="002039FE" w:rsidRDefault="00AD6EEB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2E2029F5" w14:textId="771B070B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calcDate</w:t>
            </w:r>
          </w:p>
        </w:tc>
      </w:tr>
      <w:tr w:rsidR="002F254D" w:rsidRPr="002039FE" w14:paraId="50FE9502" w14:textId="22F6771E" w:rsidTr="00803744">
        <w:tc>
          <w:tcPr>
            <w:tcW w:w="5240" w:type="dxa"/>
            <w:gridSpan w:val="2"/>
            <w:shd w:val="clear" w:color="auto" w:fill="D9D9D9" w:themeFill="background1" w:themeFillShade="D9"/>
          </w:tcPr>
          <w:p w14:paraId="1115020E" w14:textId="6BB20890" w:rsidR="002F254D" w:rsidRPr="002039FE" w:rsidRDefault="002F254D" w:rsidP="002F254D">
            <w:pPr>
              <w:pStyle w:val="4"/>
              <w:outlineLvl w:val="3"/>
              <w:rPr>
                <w:rFonts w:ascii="Arial" w:hAnsi="Arial" w:cs="Arial"/>
              </w:rPr>
            </w:pPr>
            <w:bookmarkStart w:id="52" w:name="_Toc113276772"/>
            <w:r w:rsidRPr="002039FE">
              <w:rPr>
                <w:rFonts w:ascii="Arial" w:hAnsi="Arial" w:cs="Arial"/>
              </w:rPr>
              <w:lastRenderedPageBreak/>
              <w:t>Блок 30. Сведения о неденежном обязательстве источника – C30_SOURCENONMONETOBLIG</w:t>
            </w:r>
            <w:bookmarkEnd w:id="52"/>
          </w:p>
          <w:p w14:paraId="19EFD171" w14:textId="1439CCBA" w:rsidR="00590A11" w:rsidRPr="002039FE" w:rsidRDefault="00590A11" w:rsidP="00590A11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(допустим 1 на группу блоков)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14:paraId="2042A81B" w14:textId="77777777" w:rsidR="002F254D" w:rsidRPr="002039FE" w:rsidRDefault="002F254D" w:rsidP="002F254D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3837D54C" w14:textId="77F4B570" w:rsidR="002F254D" w:rsidRPr="002039FE" w:rsidRDefault="00D6729E" w:rsidP="002F2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МО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4448EF1" w14:textId="640A2C78" w:rsidR="002F254D" w:rsidRPr="00A54EE3" w:rsidRDefault="002F254D" w:rsidP="002F254D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AccountReplyRUTDF</w:t>
            </w:r>
            <w:r w:rsidR="00A54EE3">
              <w:rPr>
                <w:rFonts w:ascii="Arial" w:hAnsi="Arial" w:cs="Arial"/>
                <w:b/>
                <w:lang w:val="en-US"/>
              </w:rPr>
              <w:t>/sourceNonMonetOblig</w:t>
            </w:r>
          </w:p>
        </w:tc>
      </w:tr>
      <w:tr w:rsidR="002F254D" w:rsidRPr="000A7579" w14:paraId="3EA9EF17" w14:textId="352C939C" w:rsidTr="00803744">
        <w:tc>
          <w:tcPr>
            <w:tcW w:w="5240" w:type="dxa"/>
            <w:gridSpan w:val="2"/>
          </w:tcPr>
          <w:p w14:paraId="51E5EE30" w14:textId="77777777" w:rsidR="002F254D" w:rsidRDefault="002F254D" w:rsidP="002F254D">
            <w:pPr>
              <w:rPr>
                <w:rFonts w:ascii="Arial" w:hAnsi="Arial" w:cs="Arial"/>
                <w:lang w:eastAsia="ru-RU"/>
              </w:rPr>
            </w:pPr>
            <w:r w:rsidRPr="000A7579">
              <w:rPr>
                <w:rFonts w:ascii="Arial" w:hAnsi="Arial" w:cs="Arial"/>
                <w:lang w:eastAsia="ru-RU"/>
              </w:rPr>
              <w:t>(</w:t>
            </w:r>
            <w:r w:rsidRPr="000A7579">
              <w:rPr>
                <w:rFonts w:ascii="Cambria Math" w:hAnsi="Cambria Math" w:cs="Cambria Math"/>
                <w:lang w:eastAsia="ru-RU"/>
              </w:rPr>
              <w:t>ℹ</w:t>
            </w:r>
            <w:r w:rsidRPr="000A7579">
              <w:rPr>
                <w:rFonts w:ascii="Arial" w:hAnsi="Arial" w:cs="Arial"/>
                <w:lang w:eastAsia="ru-RU"/>
              </w:rPr>
              <w:t>) </w:t>
            </w:r>
            <w:r w:rsidRPr="002039FE">
              <w:rPr>
                <w:rFonts w:ascii="Arial" w:hAnsi="Arial" w:cs="Arial"/>
                <w:lang w:eastAsia="ru-RU"/>
              </w:rPr>
              <w:t>Блок формируется, если по показателю 18.9 «</w:t>
            </w:r>
            <w:r w:rsidRPr="000A7579">
              <w:rPr>
                <w:rFonts w:ascii="Arial" w:hAnsi="Arial" w:cs="Arial"/>
                <w:lang w:eastAsia="ru-RU"/>
              </w:rPr>
              <w:t>Признак денежного обязательства источника»</w:t>
            </w:r>
            <w:r w:rsidRPr="002039FE">
              <w:rPr>
                <w:rFonts w:ascii="Arial" w:hAnsi="Arial" w:cs="Arial"/>
                <w:lang w:eastAsia="ru-RU"/>
              </w:rPr>
              <w:t xml:space="preserve"> указан код «0». Сведения указываются согласно условиям сделки.</w:t>
            </w:r>
          </w:p>
          <w:p w14:paraId="51A743BE" w14:textId="541AB42B" w:rsidR="00500921" w:rsidRPr="000A7579" w:rsidRDefault="00500921" w:rsidP="000A7579">
            <w:pPr>
              <w:rPr>
                <w:rFonts w:ascii="Arial" w:hAnsi="Arial" w:cs="Arial"/>
                <w:lang w:eastAsia="ru-RU"/>
              </w:rPr>
            </w:pPr>
            <w:r w:rsidRPr="000A7579">
              <w:rPr>
                <w:rFonts w:ascii="Arial" w:hAnsi="Arial" w:cs="Arial"/>
                <w:lang w:eastAsia="ru-RU"/>
              </w:rPr>
              <w:t>(</w:t>
            </w:r>
            <w:r w:rsidRPr="000A7579">
              <w:rPr>
                <w:rFonts w:ascii="Cambria Math" w:hAnsi="Cambria Math" w:cs="Cambria Math"/>
                <w:lang w:eastAsia="ru-RU"/>
              </w:rPr>
              <w:t>ℹ</w:t>
            </w:r>
            <w:r w:rsidRPr="000A7579">
              <w:rPr>
                <w:rFonts w:ascii="Arial" w:hAnsi="Arial" w:cs="Arial"/>
                <w:lang w:eastAsia="ru-RU"/>
              </w:rPr>
              <w:t>) </w:t>
            </w:r>
            <w:r w:rsidR="000A7579">
              <w:rPr>
                <w:rFonts w:ascii="Arial" w:hAnsi="Arial" w:cs="Arial"/>
                <w:lang w:eastAsia="ru-RU"/>
              </w:rPr>
              <w:t xml:space="preserve">Показатели в блоке не заполняются (обязательные заполняются дефисом) при передаче сведений о поручительстве и независимой гарантии </w:t>
            </w:r>
            <w:r w:rsidR="000A7579" w:rsidRPr="000A7579">
              <w:rPr>
                <w:rFonts w:ascii="Arial" w:hAnsi="Arial" w:cs="Arial"/>
                <w:lang w:eastAsia="ru-RU"/>
              </w:rPr>
              <w:t>до наступления ответственности поручителя или обязанности принципала возместить гаранту выплаченную сумму соответственно (18.1 = 2 или 3, 18.3 = 3 или 4, 25.1=0)</w:t>
            </w:r>
            <w:r w:rsidRPr="002039FE">
              <w:rPr>
                <w:rFonts w:ascii="Arial" w:hAnsi="Arial" w:cs="Arial"/>
                <w:lang w:eastAsia="ru-RU"/>
              </w:rPr>
              <w:t xml:space="preserve">. </w:t>
            </w:r>
          </w:p>
        </w:tc>
        <w:tc>
          <w:tcPr>
            <w:tcW w:w="5954" w:type="dxa"/>
          </w:tcPr>
          <w:p w14:paraId="18DEBDF2" w14:textId="77777777" w:rsidR="002F254D" w:rsidRPr="000A7579" w:rsidRDefault="002F254D" w:rsidP="002F254D">
            <w:pPr>
              <w:rPr>
                <w:rFonts w:ascii="Arial" w:hAnsi="Arial" w:cs="Arial"/>
                <w:lang w:eastAsia="ru-RU"/>
              </w:rPr>
            </w:pPr>
          </w:p>
        </w:tc>
        <w:tc>
          <w:tcPr>
            <w:tcW w:w="992" w:type="dxa"/>
          </w:tcPr>
          <w:p w14:paraId="3429B24C" w14:textId="77777777" w:rsidR="002F254D" w:rsidRPr="002039FE" w:rsidRDefault="002F254D" w:rsidP="002F254D">
            <w:pPr>
              <w:jc w:val="center"/>
              <w:rPr>
                <w:rFonts w:ascii="Arial" w:hAnsi="Arial" w:cs="Arial"/>
                <w:lang w:eastAsia="ru-RU"/>
              </w:rPr>
            </w:pPr>
          </w:p>
        </w:tc>
        <w:tc>
          <w:tcPr>
            <w:tcW w:w="2268" w:type="dxa"/>
          </w:tcPr>
          <w:p w14:paraId="0A279C45" w14:textId="77777777" w:rsidR="002F254D" w:rsidRPr="002039FE" w:rsidRDefault="002F254D" w:rsidP="002F254D">
            <w:pPr>
              <w:jc w:val="center"/>
              <w:rPr>
                <w:rFonts w:ascii="Arial" w:hAnsi="Arial" w:cs="Arial"/>
                <w:lang w:eastAsia="ru-RU"/>
              </w:rPr>
            </w:pPr>
          </w:p>
        </w:tc>
      </w:tr>
      <w:tr w:rsidR="002F254D" w:rsidRPr="002039FE" w14:paraId="028856EE" w14:textId="2CA2B951" w:rsidTr="00803744">
        <w:tc>
          <w:tcPr>
            <w:tcW w:w="988" w:type="dxa"/>
          </w:tcPr>
          <w:p w14:paraId="18462B43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30.1</w:t>
            </w:r>
          </w:p>
        </w:tc>
        <w:tc>
          <w:tcPr>
            <w:tcW w:w="4252" w:type="dxa"/>
          </w:tcPr>
          <w:p w14:paraId="56F65E03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Предмет обязательства</w:t>
            </w:r>
          </w:p>
        </w:tc>
        <w:tc>
          <w:tcPr>
            <w:tcW w:w="5954" w:type="dxa"/>
          </w:tcPr>
          <w:p w14:paraId="44818D87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Предмет обязательства источника согласно условиям договора.</w:t>
            </w:r>
          </w:p>
        </w:tc>
        <w:tc>
          <w:tcPr>
            <w:tcW w:w="992" w:type="dxa"/>
          </w:tcPr>
          <w:p w14:paraId="391F5839" w14:textId="02308441" w:rsidR="002F254D" w:rsidRPr="002039FE" w:rsidRDefault="00D6729E" w:rsidP="002F2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79AC1F61" w14:textId="66617E2F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srcNonMonetOblig</w:t>
            </w:r>
          </w:p>
        </w:tc>
      </w:tr>
      <w:tr w:rsidR="002F254D" w:rsidRPr="002039FE" w14:paraId="5533D510" w14:textId="5B3CCCF7" w:rsidTr="00803744">
        <w:tc>
          <w:tcPr>
            <w:tcW w:w="988" w:type="dxa"/>
          </w:tcPr>
          <w:p w14:paraId="437BA23B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30.2</w:t>
            </w:r>
          </w:p>
        </w:tc>
        <w:tc>
          <w:tcPr>
            <w:tcW w:w="4252" w:type="dxa"/>
          </w:tcPr>
          <w:p w14:paraId="790B8CFF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предоставляемого имущества</w:t>
            </w:r>
          </w:p>
        </w:tc>
        <w:tc>
          <w:tcPr>
            <w:tcW w:w="5954" w:type="dxa"/>
          </w:tcPr>
          <w:p w14:paraId="4B2D0221" w14:textId="02ECF574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Заполняется по </w:t>
            </w:r>
            <w:hyperlink w:anchor="_Справочник_4.1._Виды" w:history="1">
              <w:r w:rsidRPr="006666C5">
                <w:rPr>
                  <w:rStyle w:val="a9"/>
                  <w:rFonts w:ascii="Arial" w:hAnsi="Arial" w:cs="Arial"/>
                  <w:lang w:eastAsia="ru-RU"/>
                </w:rPr>
                <w:t>справочнику 4.1</w:t>
              </w:r>
            </w:hyperlink>
            <w:r w:rsidRPr="002039FE">
              <w:rPr>
                <w:rFonts w:ascii="Arial" w:hAnsi="Arial" w:cs="Arial"/>
                <w:lang w:eastAsia="ru-RU"/>
              </w:rPr>
              <w:t>.</w:t>
            </w:r>
          </w:p>
        </w:tc>
        <w:tc>
          <w:tcPr>
            <w:tcW w:w="992" w:type="dxa"/>
          </w:tcPr>
          <w:p w14:paraId="18B7909F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68FFBF8" w14:textId="6E6CA4BE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srcNonMonetObligCode</w:t>
            </w:r>
          </w:p>
        </w:tc>
      </w:tr>
      <w:tr w:rsidR="002F254D" w:rsidRPr="002039FE" w14:paraId="654B7030" w14:textId="1CC22393" w:rsidTr="00803744">
        <w:tc>
          <w:tcPr>
            <w:tcW w:w="988" w:type="dxa"/>
          </w:tcPr>
          <w:p w14:paraId="4081B495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30.3</w:t>
            </w:r>
          </w:p>
        </w:tc>
        <w:tc>
          <w:tcPr>
            <w:tcW w:w="4252" w:type="dxa"/>
          </w:tcPr>
          <w:p w14:paraId="4AF995F0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Объект предоставления</w:t>
            </w:r>
          </w:p>
        </w:tc>
        <w:tc>
          <w:tcPr>
            <w:tcW w:w="5954" w:type="dxa"/>
          </w:tcPr>
          <w:p w14:paraId="63FA01E9" w14:textId="37B8391B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Указывается имущество, которое источник должен передать субъекту.</w:t>
            </w:r>
            <w:r w:rsidR="00363147" w:rsidRPr="002039FE">
              <w:rPr>
                <w:rFonts w:ascii="Arial" w:hAnsi="Arial" w:cs="Arial"/>
                <w:lang w:eastAsia="ru-RU"/>
              </w:rPr>
              <w:t xml:space="preserve"> </w:t>
            </w:r>
          </w:p>
        </w:tc>
        <w:tc>
          <w:tcPr>
            <w:tcW w:w="992" w:type="dxa"/>
          </w:tcPr>
          <w:p w14:paraId="09282CCD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EDB8702" w14:textId="6194E8D2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srcNonMonetObligObject</w:t>
            </w:r>
          </w:p>
        </w:tc>
      </w:tr>
      <w:tr w:rsidR="002F254D" w:rsidRPr="002039FE" w14:paraId="7A9C64AD" w14:textId="26D731F1" w:rsidTr="00803744">
        <w:tc>
          <w:tcPr>
            <w:tcW w:w="988" w:type="dxa"/>
          </w:tcPr>
          <w:p w14:paraId="1A1BD8BA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30.4</w:t>
            </w:r>
          </w:p>
        </w:tc>
        <w:tc>
          <w:tcPr>
            <w:tcW w:w="4252" w:type="dxa"/>
          </w:tcPr>
          <w:p w14:paraId="395611A4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передачи имущества субъекту</w:t>
            </w:r>
          </w:p>
        </w:tc>
        <w:tc>
          <w:tcPr>
            <w:tcW w:w="5954" w:type="dxa"/>
          </w:tcPr>
          <w:p w14:paraId="35EF91A7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Дата передачи имущества субъекту или возникновения неденежного поручительства.</w:t>
            </w:r>
          </w:p>
        </w:tc>
        <w:tc>
          <w:tcPr>
            <w:tcW w:w="992" w:type="dxa"/>
          </w:tcPr>
          <w:p w14:paraId="42B37BAD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8A3B8B4" w14:textId="36B73110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srcNonMonetObligDt</w:t>
            </w:r>
          </w:p>
        </w:tc>
      </w:tr>
      <w:tr w:rsidR="002F254D" w:rsidRPr="002039FE" w14:paraId="4911A484" w14:textId="2BF1962D" w:rsidTr="00803744">
        <w:tc>
          <w:tcPr>
            <w:tcW w:w="5240" w:type="dxa"/>
            <w:gridSpan w:val="2"/>
            <w:shd w:val="clear" w:color="auto" w:fill="D9D9D9" w:themeFill="background1" w:themeFillShade="D9"/>
          </w:tcPr>
          <w:p w14:paraId="7E0A1C19" w14:textId="4231FBBD" w:rsidR="002F254D" w:rsidRPr="002039FE" w:rsidRDefault="002F254D" w:rsidP="002F254D">
            <w:pPr>
              <w:pStyle w:val="4"/>
              <w:outlineLvl w:val="3"/>
              <w:rPr>
                <w:rFonts w:ascii="Arial" w:hAnsi="Arial" w:cs="Arial"/>
              </w:rPr>
            </w:pPr>
            <w:bookmarkStart w:id="53" w:name="_Toc113276773"/>
            <w:r w:rsidRPr="002039FE">
              <w:rPr>
                <w:rFonts w:ascii="Arial" w:hAnsi="Arial" w:cs="Arial"/>
              </w:rPr>
              <w:lastRenderedPageBreak/>
              <w:t>Блок 31. Сведения о неденежном обязательстве субъекта - C31_SUBJECTNONMONETOBLIG</w:t>
            </w:r>
            <w:bookmarkEnd w:id="53"/>
          </w:p>
          <w:p w14:paraId="5CCF2FF7" w14:textId="336D0BF6" w:rsidR="00590A11" w:rsidRPr="002039FE" w:rsidRDefault="00590A11" w:rsidP="00590A11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(допустим 1 на группу блоков)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14:paraId="136FFEF5" w14:textId="77777777" w:rsidR="002F254D" w:rsidRPr="002039FE" w:rsidRDefault="002F254D" w:rsidP="002F254D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4A94C9E1" w14:textId="2164C725" w:rsidR="002F254D" w:rsidRPr="002039FE" w:rsidRDefault="00CF0B91" w:rsidP="002F2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МО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E1B0C72" w14:textId="77A144AD" w:rsidR="002F254D" w:rsidRPr="002039FE" w:rsidRDefault="002F254D" w:rsidP="002F254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AccountReplyRUTDF</w:t>
            </w:r>
            <w:r w:rsidR="00112776" w:rsidRPr="002039FE">
              <w:rPr>
                <w:rFonts w:ascii="Arial" w:hAnsi="Arial" w:cs="Arial"/>
                <w:b/>
                <w:lang w:val="en-US"/>
              </w:rPr>
              <w:t>/subjectNonMonetOblig</w:t>
            </w:r>
          </w:p>
        </w:tc>
      </w:tr>
      <w:tr w:rsidR="002F254D" w:rsidRPr="002039FE" w14:paraId="28A24429" w14:textId="1EB951ED" w:rsidTr="00803744">
        <w:tc>
          <w:tcPr>
            <w:tcW w:w="5240" w:type="dxa"/>
            <w:gridSpan w:val="2"/>
          </w:tcPr>
          <w:p w14:paraId="44E12562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>(</w:t>
            </w:r>
            <w:r w:rsidRPr="002039FE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 w:rsidRPr="002039FE">
              <w:rPr>
                <w:rFonts w:ascii="Arial" w:hAnsi="Arial" w:cs="Arial"/>
                <w:lang w:val="en-US"/>
              </w:rPr>
              <w:t> </w:t>
            </w:r>
            <w:r w:rsidRPr="002039FE">
              <w:rPr>
                <w:rFonts w:ascii="Arial" w:hAnsi="Arial" w:cs="Arial"/>
                <w:lang w:eastAsia="ru-RU"/>
              </w:rPr>
              <w:t>Блок формируется, если по показателю 18.10 «</w:t>
            </w:r>
            <w:r w:rsidRPr="002039FE">
              <w:rPr>
                <w:rFonts w:ascii="Arial" w:eastAsia="Calibri" w:hAnsi="Arial" w:cs="Arial"/>
              </w:rPr>
              <w:t>Признак денежного обязательства субъекта»</w:t>
            </w:r>
            <w:r w:rsidRPr="002039FE">
              <w:rPr>
                <w:rFonts w:ascii="Arial" w:hAnsi="Arial" w:cs="Arial"/>
                <w:lang w:eastAsia="ru-RU"/>
              </w:rPr>
              <w:t xml:space="preserve"> указан код «0». Сведения указываются согласно условиям сделки.</w:t>
            </w:r>
          </w:p>
        </w:tc>
        <w:tc>
          <w:tcPr>
            <w:tcW w:w="5954" w:type="dxa"/>
          </w:tcPr>
          <w:p w14:paraId="0C63FABE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72971234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688A2C6" w14:textId="77777777" w:rsidR="002F254D" w:rsidRPr="002039FE" w:rsidRDefault="002F254D" w:rsidP="002F254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F254D" w:rsidRPr="002039FE" w14:paraId="3CCC22BD" w14:textId="02D9702F" w:rsidTr="00803744">
        <w:tc>
          <w:tcPr>
            <w:tcW w:w="988" w:type="dxa"/>
          </w:tcPr>
          <w:p w14:paraId="741DA8B1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31.1</w:t>
            </w:r>
          </w:p>
        </w:tc>
        <w:tc>
          <w:tcPr>
            <w:tcW w:w="4252" w:type="dxa"/>
          </w:tcPr>
          <w:p w14:paraId="30DD794D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Предмет обязательства</w:t>
            </w:r>
          </w:p>
        </w:tc>
        <w:tc>
          <w:tcPr>
            <w:tcW w:w="5954" w:type="dxa"/>
          </w:tcPr>
          <w:p w14:paraId="3B834123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Предмет обязательства субъекта согласно условиям договора.</w:t>
            </w:r>
          </w:p>
        </w:tc>
        <w:tc>
          <w:tcPr>
            <w:tcW w:w="992" w:type="dxa"/>
          </w:tcPr>
          <w:p w14:paraId="35669E1A" w14:textId="49732000" w:rsidR="002F254D" w:rsidRPr="002039FE" w:rsidRDefault="00641811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6AB15DEA" w14:textId="2D25D99D" w:rsidR="002F254D" w:rsidRPr="002039FE" w:rsidRDefault="002F254D" w:rsidP="002F254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subjNonMonetOblig</w:t>
            </w:r>
          </w:p>
        </w:tc>
      </w:tr>
      <w:tr w:rsidR="002F254D" w:rsidRPr="002039FE" w14:paraId="430B9CA9" w14:textId="316CC59C" w:rsidTr="00803744">
        <w:tc>
          <w:tcPr>
            <w:tcW w:w="988" w:type="dxa"/>
          </w:tcPr>
          <w:p w14:paraId="7E5D7796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31.2</w:t>
            </w:r>
          </w:p>
        </w:tc>
        <w:tc>
          <w:tcPr>
            <w:tcW w:w="4252" w:type="dxa"/>
          </w:tcPr>
          <w:p w14:paraId="62C1A7E8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Объект предоставления</w:t>
            </w:r>
          </w:p>
        </w:tc>
        <w:tc>
          <w:tcPr>
            <w:tcW w:w="5954" w:type="dxa"/>
          </w:tcPr>
          <w:p w14:paraId="3A535735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Указывается имущество, которое субъект должен передать источнику.</w:t>
            </w:r>
          </w:p>
        </w:tc>
        <w:tc>
          <w:tcPr>
            <w:tcW w:w="992" w:type="dxa"/>
          </w:tcPr>
          <w:p w14:paraId="2A45639F" w14:textId="539159BD" w:rsidR="002F254D" w:rsidRPr="002039FE" w:rsidRDefault="00641811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34E5B5DC" w14:textId="4B02430F" w:rsidR="002F254D" w:rsidRPr="002039FE" w:rsidRDefault="002F254D" w:rsidP="002F254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subjNonMonetObligObject</w:t>
            </w:r>
          </w:p>
        </w:tc>
      </w:tr>
      <w:tr w:rsidR="002F254D" w:rsidRPr="002039FE" w14:paraId="7C58BB7D" w14:textId="6B7E77A2" w:rsidTr="00803744">
        <w:tc>
          <w:tcPr>
            <w:tcW w:w="988" w:type="dxa"/>
          </w:tcPr>
          <w:p w14:paraId="2F85C754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31.3</w:t>
            </w:r>
          </w:p>
        </w:tc>
        <w:tc>
          <w:tcPr>
            <w:tcW w:w="4252" w:type="dxa"/>
          </w:tcPr>
          <w:p w14:paraId="3A3CA361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Порядок исполнения обязательства</w:t>
            </w:r>
          </w:p>
        </w:tc>
        <w:tc>
          <w:tcPr>
            <w:tcW w:w="5954" w:type="dxa"/>
          </w:tcPr>
          <w:p w14:paraId="43548D1D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Заполняется согласно условиям договора.</w:t>
            </w:r>
          </w:p>
        </w:tc>
        <w:tc>
          <w:tcPr>
            <w:tcW w:w="992" w:type="dxa"/>
          </w:tcPr>
          <w:p w14:paraId="1DB67950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DC08353" w14:textId="18437302" w:rsidR="002F254D" w:rsidRPr="002039FE" w:rsidRDefault="002F254D" w:rsidP="002F254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subjNonMonetObligRegul</w:t>
            </w:r>
          </w:p>
        </w:tc>
      </w:tr>
      <w:tr w:rsidR="002F254D" w:rsidRPr="002039FE" w14:paraId="385A678D" w14:textId="0D7B0290" w:rsidTr="00803744">
        <w:tc>
          <w:tcPr>
            <w:tcW w:w="988" w:type="dxa"/>
          </w:tcPr>
          <w:p w14:paraId="731DAAE9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31.4</w:t>
            </w:r>
          </w:p>
        </w:tc>
        <w:tc>
          <w:tcPr>
            <w:tcW w:w="4252" w:type="dxa"/>
          </w:tcPr>
          <w:p w14:paraId="54329A44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Признак ненадлежащего исполнения обязательства</w:t>
            </w:r>
          </w:p>
        </w:tc>
        <w:tc>
          <w:tcPr>
            <w:tcW w:w="5954" w:type="dxa"/>
          </w:tcPr>
          <w:p w14:paraId="3454F2A7" w14:textId="77777777" w:rsidR="002F254D" w:rsidRPr="002039FE" w:rsidRDefault="002F254D" w:rsidP="002F254D">
            <w:pPr>
              <w:contextualSpacing/>
              <w:jc w:val="both"/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Код «1» – субъект не исполнил свое обязательство или его часть;</w:t>
            </w:r>
          </w:p>
          <w:p w14:paraId="39EDC33D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код «0» – субъект надлежаще исполняет свое обязательство.</w:t>
            </w:r>
          </w:p>
        </w:tc>
        <w:tc>
          <w:tcPr>
            <w:tcW w:w="992" w:type="dxa"/>
          </w:tcPr>
          <w:p w14:paraId="7167DB71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31E0815" w14:textId="157B0D96" w:rsidR="002F254D" w:rsidRPr="002039FE" w:rsidRDefault="002F254D" w:rsidP="002F254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subjNonMonetObligAdverseCode</w:t>
            </w:r>
          </w:p>
        </w:tc>
      </w:tr>
      <w:tr w:rsidR="002F254D" w:rsidRPr="002039FE" w14:paraId="33485FB3" w14:textId="7228E930" w:rsidTr="00803744">
        <w:tc>
          <w:tcPr>
            <w:tcW w:w="5240" w:type="dxa"/>
            <w:gridSpan w:val="2"/>
          </w:tcPr>
          <w:p w14:paraId="7F435C78" w14:textId="77777777" w:rsidR="002F254D" w:rsidRPr="002039FE" w:rsidRDefault="002F254D" w:rsidP="002F254D">
            <w:pPr>
              <w:spacing w:after="40"/>
              <w:rPr>
                <w:rFonts w:ascii="Arial" w:eastAsiaTheme="majorEastAsia" w:hAnsi="Arial" w:cs="Arial"/>
                <w:b/>
              </w:rPr>
            </w:pPr>
            <w:r w:rsidRPr="002039FE">
              <w:rPr>
                <w:rFonts w:ascii="Arial" w:eastAsiaTheme="majorEastAsia" w:hAnsi="Arial" w:cs="Arial"/>
                <w:b/>
              </w:rPr>
              <w:t>Сведения об обеспечении исполнения обязательства</w:t>
            </w:r>
          </w:p>
        </w:tc>
        <w:tc>
          <w:tcPr>
            <w:tcW w:w="5954" w:type="dxa"/>
          </w:tcPr>
          <w:p w14:paraId="563F5609" w14:textId="77777777" w:rsidR="002F254D" w:rsidRPr="002039FE" w:rsidRDefault="002F254D" w:rsidP="002F254D">
            <w:pPr>
              <w:spacing w:after="40"/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56D48D95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686D54B" w14:textId="77777777" w:rsidR="002F254D" w:rsidRPr="002039FE" w:rsidRDefault="002F254D" w:rsidP="002F254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F254D" w:rsidRPr="002039FE" w14:paraId="37EC8C73" w14:textId="1DB165A8" w:rsidTr="00803744">
        <w:tc>
          <w:tcPr>
            <w:tcW w:w="5240" w:type="dxa"/>
            <w:gridSpan w:val="2"/>
            <w:shd w:val="clear" w:color="auto" w:fill="D9D9D9" w:themeFill="background1" w:themeFillShade="D9"/>
          </w:tcPr>
          <w:p w14:paraId="7A8C364F" w14:textId="7F8D4AF3" w:rsidR="002F254D" w:rsidRPr="002039FE" w:rsidRDefault="002F254D" w:rsidP="002F254D">
            <w:pPr>
              <w:pStyle w:val="4"/>
              <w:outlineLvl w:val="3"/>
              <w:rPr>
                <w:rFonts w:ascii="Arial" w:hAnsi="Arial" w:cs="Arial"/>
              </w:rPr>
            </w:pPr>
            <w:bookmarkStart w:id="54" w:name="_Toc113276774"/>
            <w:r w:rsidRPr="002039FE">
              <w:rPr>
                <w:rFonts w:ascii="Arial" w:hAnsi="Arial" w:cs="Arial"/>
              </w:rPr>
              <w:t>Блок 32. Сведения о залоге – C32_COLLATERAL</w:t>
            </w:r>
            <w:bookmarkEnd w:id="54"/>
          </w:p>
        </w:tc>
        <w:tc>
          <w:tcPr>
            <w:tcW w:w="5954" w:type="dxa"/>
            <w:shd w:val="clear" w:color="auto" w:fill="D9D9D9" w:themeFill="background1" w:themeFillShade="D9"/>
          </w:tcPr>
          <w:p w14:paraId="700C5E32" w14:textId="77777777" w:rsidR="002F254D" w:rsidRPr="002039FE" w:rsidRDefault="002F254D" w:rsidP="002F254D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25869AC7" w14:textId="05174617" w:rsidR="002F254D" w:rsidRPr="002039FE" w:rsidRDefault="00BD1987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МО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995957B" w14:textId="165A24B4" w:rsidR="002F254D" w:rsidRPr="002039FE" w:rsidRDefault="002F254D" w:rsidP="002F254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AccountReplyRUTDF/collateral</w:t>
            </w:r>
          </w:p>
        </w:tc>
      </w:tr>
      <w:tr w:rsidR="002F254D" w:rsidRPr="002039FE" w14:paraId="45B23A58" w14:textId="3A94530B" w:rsidTr="00803744">
        <w:tc>
          <w:tcPr>
            <w:tcW w:w="988" w:type="dxa"/>
          </w:tcPr>
          <w:p w14:paraId="08D4EE8C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32.1</w:t>
            </w:r>
          </w:p>
        </w:tc>
        <w:tc>
          <w:tcPr>
            <w:tcW w:w="4252" w:type="dxa"/>
          </w:tcPr>
          <w:p w14:paraId="6BD0315F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Признак наличия залога</w:t>
            </w:r>
          </w:p>
        </w:tc>
        <w:tc>
          <w:tcPr>
            <w:tcW w:w="5954" w:type="dxa"/>
          </w:tcPr>
          <w:p w14:paraId="2D02F26A" w14:textId="77777777" w:rsidR="002F254D" w:rsidRPr="002039FE" w:rsidRDefault="002F254D" w:rsidP="002F254D">
            <w:pPr>
              <w:contextualSpacing/>
              <w:jc w:val="both"/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Код «1» – исполнение обязательства обеспечено залогом;</w:t>
            </w:r>
          </w:p>
          <w:p w14:paraId="651A8B5F" w14:textId="77777777" w:rsidR="002F254D" w:rsidRPr="002039FE" w:rsidRDefault="002F254D" w:rsidP="002F254D">
            <w:pPr>
              <w:contextualSpacing/>
              <w:jc w:val="both"/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код «0» – обстоятельство кода «1» отсутствует.</w:t>
            </w:r>
          </w:p>
          <w:p w14:paraId="4661A490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Если по показателю 32.1 «Признак наличия залога» указан код «0», иные показатели блока 32 Показателей КИ ФЛ не заполняются.</w:t>
            </w:r>
          </w:p>
        </w:tc>
        <w:tc>
          <w:tcPr>
            <w:tcW w:w="992" w:type="dxa"/>
          </w:tcPr>
          <w:p w14:paraId="2AF2F51E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742B226" w14:textId="7E5C29FC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</w:tr>
      <w:tr w:rsidR="002F254D" w:rsidRPr="002039FE" w14:paraId="5976532D" w14:textId="04B93DE4" w:rsidTr="00803744">
        <w:tc>
          <w:tcPr>
            <w:tcW w:w="988" w:type="dxa"/>
          </w:tcPr>
          <w:p w14:paraId="61750F85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32.2</w:t>
            </w:r>
          </w:p>
        </w:tc>
        <w:tc>
          <w:tcPr>
            <w:tcW w:w="4252" w:type="dxa"/>
          </w:tcPr>
          <w:p w14:paraId="62E13B14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предмета залога</w:t>
            </w:r>
          </w:p>
        </w:tc>
        <w:tc>
          <w:tcPr>
            <w:tcW w:w="5954" w:type="dxa"/>
          </w:tcPr>
          <w:p w14:paraId="75A45F54" w14:textId="37A22651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 xml:space="preserve">Заполняется по </w:t>
            </w:r>
            <w:hyperlink w:anchor="_Справочник_4.1._Виды" w:history="1">
              <w:r w:rsidRPr="00017F17">
                <w:rPr>
                  <w:rStyle w:val="a9"/>
                  <w:rFonts w:ascii="Arial" w:hAnsi="Arial" w:cs="Arial"/>
                  <w:lang w:eastAsia="ru-RU"/>
                </w:rPr>
                <w:t>справочнику 4.1</w:t>
              </w:r>
            </w:hyperlink>
            <w:r w:rsidR="00017F17">
              <w:rPr>
                <w:rFonts w:ascii="Arial" w:hAnsi="Arial" w:cs="Arial"/>
                <w:lang w:eastAsia="ru-RU"/>
              </w:rPr>
              <w:t>.</w:t>
            </w:r>
          </w:p>
        </w:tc>
        <w:tc>
          <w:tcPr>
            <w:tcW w:w="992" w:type="dxa"/>
          </w:tcPr>
          <w:p w14:paraId="3DEA1D64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187FE63" w14:textId="21C8B245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collateralCode</w:t>
            </w:r>
          </w:p>
        </w:tc>
      </w:tr>
      <w:tr w:rsidR="002F254D" w:rsidRPr="002039FE" w14:paraId="1C75B1B3" w14:textId="6936FC65" w:rsidTr="00803744">
        <w:tc>
          <w:tcPr>
            <w:tcW w:w="988" w:type="dxa"/>
          </w:tcPr>
          <w:p w14:paraId="2B61DAFD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lastRenderedPageBreak/>
              <w:t>32.3</w:t>
            </w:r>
          </w:p>
        </w:tc>
        <w:tc>
          <w:tcPr>
            <w:tcW w:w="4252" w:type="dxa"/>
          </w:tcPr>
          <w:p w14:paraId="641AD621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Идентификационный код предмета залога</w:t>
            </w:r>
          </w:p>
        </w:tc>
        <w:tc>
          <w:tcPr>
            <w:tcW w:w="5954" w:type="dxa"/>
          </w:tcPr>
          <w:p w14:paraId="74958EFF" w14:textId="77777777" w:rsidR="002F254D" w:rsidRPr="002039FE" w:rsidRDefault="002F254D" w:rsidP="002F254D">
            <w:pPr>
              <w:contextualSpacing/>
              <w:jc w:val="both"/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Указывается:</w:t>
            </w:r>
          </w:p>
          <w:p w14:paraId="289BB2C4" w14:textId="77777777" w:rsidR="002F254D" w:rsidRPr="002039FE" w:rsidRDefault="002F254D" w:rsidP="002F254D">
            <w:pPr>
              <w:contextualSpacing/>
              <w:jc w:val="both"/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кадастровый номер – для имеющей такой номер недвижимости;</w:t>
            </w:r>
          </w:p>
          <w:p w14:paraId="7825D2DB" w14:textId="77777777" w:rsidR="002F254D" w:rsidRPr="002039FE" w:rsidRDefault="002F254D" w:rsidP="002F254D">
            <w:pPr>
              <w:contextualSpacing/>
              <w:jc w:val="both"/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spacing w:val="-2"/>
                <w:lang w:eastAsia="ru-RU"/>
              </w:rPr>
              <w:t>идентификационный номер транспортного средства (VIN) – для имеющего</w:t>
            </w:r>
            <w:r w:rsidRPr="002039FE">
              <w:rPr>
                <w:rFonts w:ascii="Arial" w:hAnsi="Arial" w:cs="Arial"/>
                <w:lang w:eastAsia="ru-RU"/>
              </w:rPr>
              <w:t xml:space="preserve"> такой номер транспортного средства;</w:t>
            </w:r>
          </w:p>
          <w:p w14:paraId="5E170A9A" w14:textId="77777777" w:rsidR="002F254D" w:rsidRPr="002039FE" w:rsidRDefault="002F254D" w:rsidP="002F254D">
            <w:pPr>
              <w:contextualSpacing/>
              <w:jc w:val="both"/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 xml:space="preserve">код по </w:t>
            </w:r>
            <w:r w:rsidRPr="002039FE">
              <w:rPr>
                <w:rFonts w:ascii="Arial" w:hAnsi="Arial" w:cs="Arial"/>
              </w:rPr>
              <w:t>Общероссийскому классификатору основных фондов</w:t>
            </w:r>
            <w:r w:rsidRPr="002039FE">
              <w:rPr>
                <w:rFonts w:ascii="Arial" w:hAnsi="Arial" w:cs="Arial"/>
                <w:lang w:eastAsia="ru-RU"/>
              </w:rPr>
              <w:t xml:space="preserve"> (далее – ОКОФ) или заводской номер – для промышленных машин и оборудования;</w:t>
            </w:r>
          </w:p>
          <w:p w14:paraId="34FE9747" w14:textId="77777777" w:rsidR="002F254D" w:rsidRPr="002039FE" w:rsidRDefault="002F254D" w:rsidP="002F254D">
            <w:pPr>
              <w:contextualSpacing/>
              <w:jc w:val="both"/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 xml:space="preserve">штриховой код – для имеющего такой код товара; </w:t>
            </w:r>
          </w:p>
          <w:p w14:paraId="25FE56C3" w14:textId="77777777" w:rsidR="002F254D" w:rsidRPr="002039FE" w:rsidRDefault="002F254D" w:rsidP="002F254D">
            <w:pPr>
              <w:contextualSpacing/>
              <w:jc w:val="both"/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уникальный идентификатор финансового инструмента в торговой системе (тикер) – для имеющих такой идентификатор ценной бумаги или иного финансового инструмента.</w:t>
            </w:r>
          </w:p>
          <w:p w14:paraId="295333C2" w14:textId="6CD7AAF2" w:rsidR="00366F30" w:rsidRPr="00366F30" w:rsidRDefault="002F254D" w:rsidP="00527A7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Для предметов залога, не поименованных выше, указывается предусмотренное договором обозначение.</w:t>
            </w:r>
          </w:p>
        </w:tc>
        <w:tc>
          <w:tcPr>
            <w:tcW w:w="992" w:type="dxa"/>
          </w:tcPr>
          <w:p w14:paraId="77F566CD" w14:textId="4C37E5F0" w:rsidR="002F254D" w:rsidRPr="002039FE" w:rsidRDefault="00BD1987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7D7DA620" w14:textId="32169CE9" w:rsidR="002F254D" w:rsidRPr="00366F30" w:rsidRDefault="002F254D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collateralId</w:t>
            </w:r>
          </w:p>
        </w:tc>
      </w:tr>
      <w:tr w:rsidR="002F254D" w:rsidRPr="002039FE" w14:paraId="01A998BC" w14:textId="585B07FE" w:rsidTr="00803744">
        <w:tc>
          <w:tcPr>
            <w:tcW w:w="988" w:type="dxa"/>
          </w:tcPr>
          <w:p w14:paraId="6A2ED0CE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32.4</w:t>
            </w:r>
          </w:p>
        </w:tc>
        <w:tc>
          <w:tcPr>
            <w:tcW w:w="4252" w:type="dxa"/>
          </w:tcPr>
          <w:p w14:paraId="210D5231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заключения договора залога</w:t>
            </w:r>
          </w:p>
        </w:tc>
        <w:tc>
          <w:tcPr>
            <w:tcW w:w="5954" w:type="dxa"/>
          </w:tcPr>
          <w:p w14:paraId="1716F619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66EBDDD1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74E8A8B" w14:textId="55926255" w:rsidR="002F254D" w:rsidRPr="00366F30" w:rsidRDefault="002F254D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collateralAgreementDt</w:t>
            </w:r>
          </w:p>
        </w:tc>
      </w:tr>
      <w:tr w:rsidR="002F254D" w:rsidRPr="002039FE" w14:paraId="220A9AB2" w14:textId="5B25C638" w:rsidTr="00803744">
        <w:tc>
          <w:tcPr>
            <w:tcW w:w="988" w:type="dxa"/>
          </w:tcPr>
          <w:p w14:paraId="625516CC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32.5</w:t>
            </w:r>
          </w:p>
        </w:tc>
        <w:tc>
          <w:tcPr>
            <w:tcW w:w="4252" w:type="dxa"/>
          </w:tcPr>
          <w:p w14:paraId="75587A48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Стоимость предмета залога</w:t>
            </w:r>
          </w:p>
        </w:tc>
        <w:tc>
          <w:tcPr>
            <w:tcW w:w="5954" w:type="dxa"/>
          </w:tcPr>
          <w:p w14:paraId="5E581038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Заполняется согласно заключению об оценке стоимости предмета залога.  если оценка стоимости предмета залога не проводилась, указывается цена приобретения предмета залога либо его стоимость по договору залога (по выбору источника).</w:t>
            </w:r>
          </w:p>
        </w:tc>
        <w:tc>
          <w:tcPr>
            <w:tcW w:w="992" w:type="dxa"/>
          </w:tcPr>
          <w:p w14:paraId="73731C1E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332365F" w14:textId="79CE6CFE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collateralValue</w:t>
            </w:r>
          </w:p>
        </w:tc>
      </w:tr>
      <w:tr w:rsidR="002F254D" w:rsidRPr="002039FE" w14:paraId="2D143791" w14:textId="485CC728" w:rsidTr="00803744">
        <w:tc>
          <w:tcPr>
            <w:tcW w:w="988" w:type="dxa"/>
          </w:tcPr>
          <w:p w14:paraId="0BDD5271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32.6</w:t>
            </w:r>
          </w:p>
        </w:tc>
        <w:tc>
          <w:tcPr>
            <w:tcW w:w="4252" w:type="dxa"/>
          </w:tcPr>
          <w:p w14:paraId="44B0803C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Валюта стоимости предмета залога</w:t>
            </w:r>
          </w:p>
        </w:tc>
        <w:tc>
          <w:tcPr>
            <w:tcW w:w="5954" w:type="dxa"/>
          </w:tcPr>
          <w:p w14:paraId="423446B4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6A89371D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A5131E8" w14:textId="26E43091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currencyCode</w:t>
            </w:r>
          </w:p>
        </w:tc>
      </w:tr>
      <w:tr w:rsidR="002F254D" w:rsidRPr="002039FE" w14:paraId="06394BEC" w14:textId="07F46C19" w:rsidTr="00803744">
        <w:tc>
          <w:tcPr>
            <w:tcW w:w="988" w:type="dxa"/>
          </w:tcPr>
          <w:p w14:paraId="7BA47BF5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32.7</w:t>
            </w:r>
          </w:p>
        </w:tc>
        <w:tc>
          <w:tcPr>
            <w:tcW w:w="4252" w:type="dxa"/>
          </w:tcPr>
          <w:p w14:paraId="70344E60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проведения оценки предмета залога</w:t>
            </w:r>
          </w:p>
        </w:tc>
        <w:tc>
          <w:tcPr>
            <w:tcW w:w="5954" w:type="dxa"/>
          </w:tcPr>
          <w:p w14:paraId="21AFBA21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Заполняется, если стоимость предмета залога оценивалась.</w:t>
            </w:r>
          </w:p>
        </w:tc>
        <w:tc>
          <w:tcPr>
            <w:tcW w:w="992" w:type="dxa"/>
          </w:tcPr>
          <w:p w14:paraId="6D844433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6E3B441" w14:textId="0D90E90D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collateralDate</w:t>
            </w:r>
          </w:p>
        </w:tc>
      </w:tr>
      <w:tr w:rsidR="002F254D" w:rsidRPr="002039FE" w14:paraId="45CF4818" w14:textId="2886EBCB" w:rsidTr="00803744">
        <w:tc>
          <w:tcPr>
            <w:tcW w:w="988" w:type="dxa"/>
          </w:tcPr>
          <w:p w14:paraId="5F2245B8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32.8</w:t>
            </w:r>
          </w:p>
        </w:tc>
        <w:tc>
          <w:tcPr>
            <w:tcW w:w="4252" w:type="dxa"/>
          </w:tcPr>
          <w:p w14:paraId="40D98B65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Признак иного обременения предмета залога</w:t>
            </w:r>
          </w:p>
        </w:tc>
        <w:tc>
          <w:tcPr>
            <w:tcW w:w="5954" w:type="dxa"/>
          </w:tcPr>
          <w:p w14:paraId="74C57C94" w14:textId="77777777" w:rsidR="002F254D" w:rsidRPr="002039FE" w:rsidRDefault="002F254D" w:rsidP="002F254D">
            <w:pPr>
              <w:contextualSpacing/>
              <w:jc w:val="both"/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Код «1» – имеется иное обременение предмета залога;</w:t>
            </w:r>
          </w:p>
          <w:p w14:paraId="57492044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код «0» – обстоятельство кода «1» отсутствует.</w:t>
            </w:r>
          </w:p>
        </w:tc>
        <w:tc>
          <w:tcPr>
            <w:tcW w:w="992" w:type="dxa"/>
          </w:tcPr>
          <w:p w14:paraId="2B67BD20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B109DD7" w14:textId="005C792B" w:rsidR="002F254D" w:rsidRPr="002039FE" w:rsidRDefault="00614C69" w:rsidP="002F254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collateralEncum</w:t>
            </w:r>
          </w:p>
        </w:tc>
      </w:tr>
      <w:tr w:rsidR="002F254D" w:rsidRPr="002039FE" w14:paraId="3DD7A5FF" w14:textId="27842BCE" w:rsidTr="00803744">
        <w:tc>
          <w:tcPr>
            <w:tcW w:w="988" w:type="dxa"/>
          </w:tcPr>
          <w:p w14:paraId="3C0DA7E5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lastRenderedPageBreak/>
              <w:t>32.9</w:t>
            </w:r>
          </w:p>
        </w:tc>
        <w:tc>
          <w:tcPr>
            <w:tcW w:w="4252" w:type="dxa"/>
          </w:tcPr>
          <w:p w14:paraId="72EEDA99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прекращения залога согласно договору</w:t>
            </w:r>
          </w:p>
        </w:tc>
        <w:tc>
          <w:tcPr>
            <w:tcW w:w="5954" w:type="dxa"/>
          </w:tcPr>
          <w:p w14:paraId="50451AB0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061DBC90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4914A7E" w14:textId="5F1B946D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collateralExpirationDate</w:t>
            </w:r>
          </w:p>
        </w:tc>
      </w:tr>
      <w:tr w:rsidR="002F254D" w:rsidRPr="002039FE" w14:paraId="64D88125" w14:textId="24E37048" w:rsidTr="00803744">
        <w:tc>
          <w:tcPr>
            <w:tcW w:w="988" w:type="dxa"/>
          </w:tcPr>
          <w:p w14:paraId="1507FEA2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32.10</w:t>
            </w:r>
          </w:p>
        </w:tc>
        <w:tc>
          <w:tcPr>
            <w:tcW w:w="4252" w:type="dxa"/>
          </w:tcPr>
          <w:p w14:paraId="6EC03BE7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фактического прекращения залога</w:t>
            </w:r>
          </w:p>
        </w:tc>
        <w:tc>
          <w:tcPr>
            <w:tcW w:w="5954" w:type="dxa"/>
          </w:tcPr>
          <w:p w14:paraId="5FC70FD1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72B6AB5A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4574FF3" w14:textId="5CFB613D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collateralFactExpirationDate</w:t>
            </w:r>
          </w:p>
        </w:tc>
      </w:tr>
      <w:tr w:rsidR="002F254D" w:rsidRPr="002039FE" w14:paraId="3F5E71F2" w14:textId="64A2F64A" w:rsidTr="00803744">
        <w:tc>
          <w:tcPr>
            <w:tcW w:w="988" w:type="dxa"/>
          </w:tcPr>
          <w:p w14:paraId="60DF668B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32.11</w:t>
            </w:r>
          </w:p>
        </w:tc>
        <w:tc>
          <w:tcPr>
            <w:tcW w:w="4252" w:type="dxa"/>
          </w:tcPr>
          <w:p w14:paraId="756DD73B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причины прекращения залога</w:t>
            </w:r>
          </w:p>
        </w:tc>
        <w:tc>
          <w:tcPr>
            <w:tcW w:w="5954" w:type="dxa"/>
          </w:tcPr>
          <w:p w14:paraId="11E6F27D" w14:textId="66557479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 xml:space="preserve">Заполняется по </w:t>
            </w:r>
            <w:hyperlink w:anchor="_Справочник_4.2._Причины" w:history="1">
              <w:r w:rsidRPr="00017F17">
                <w:rPr>
                  <w:rStyle w:val="a9"/>
                  <w:rFonts w:ascii="Arial" w:hAnsi="Arial" w:cs="Arial"/>
                  <w:lang w:eastAsia="ru-RU"/>
                </w:rPr>
                <w:t>справочнику 4.2</w:t>
              </w:r>
            </w:hyperlink>
            <w:r w:rsidRPr="002039FE">
              <w:rPr>
                <w:rFonts w:ascii="Arial" w:hAnsi="Arial" w:cs="Arial"/>
                <w:lang w:eastAsia="ru-RU"/>
              </w:rPr>
              <w:t>.</w:t>
            </w:r>
          </w:p>
        </w:tc>
        <w:tc>
          <w:tcPr>
            <w:tcW w:w="992" w:type="dxa"/>
          </w:tcPr>
          <w:p w14:paraId="63F16938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ACF6CFE" w14:textId="1BBC935A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collateralEndReason</w:t>
            </w:r>
          </w:p>
        </w:tc>
      </w:tr>
      <w:tr w:rsidR="002F254D" w:rsidRPr="002039FE" w14:paraId="5570ECC3" w14:textId="62952CA1" w:rsidTr="00803744">
        <w:tc>
          <w:tcPr>
            <w:tcW w:w="5240" w:type="dxa"/>
            <w:gridSpan w:val="2"/>
            <w:shd w:val="clear" w:color="auto" w:fill="D9D9D9" w:themeFill="background1" w:themeFillShade="D9"/>
          </w:tcPr>
          <w:p w14:paraId="288C776B" w14:textId="36E452C3" w:rsidR="002F254D" w:rsidRDefault="002F254D" w:rsidP="002F254D">
            <w:pPr>
              <w:pStyle w:val="4"/>
              <w:outlineLvl w:val="3"/>
              <w:rPr>
                <w:rFonts w:ascii="Arial" w:hAnsi="Arial" w:cs="Arial"/>
              </w:rPr>
            </w:pPr>
            <w:bookmarkStart w:id="55" w:name="_Toc113276775"/>
            <w:r w:rsidRPr="002039FE">
              <w:rPr>
                <w:rFonts w:ascii="Arial" w:hAnsi="Arial" w:cs="Arial"/>
              </w:rPr>
              <w:t>Блок 33. Сведения о поручительстве – C33_GUARANTOR</w:t>
            </w:r>
            <w:bookmarkEnd w:id="55"/>
          </w:p>
          <w:p w14:paraId="25461A45" w14:textId="4608B462" w:rsidR="002A175B" w:rsidRPr="002A175B" w:rsidRDefault="002A175B" w:rsidP="00423334">
            <w:r w:rsidRPr="002039FE">
              <w:rPr>
                <w:rFonts w:ascii="Arial" w:hAnsi="Arial" w:cs="Arial"/>
              </w:rPr>
              <w:t>(</w:t>
            </w:r>
            <w:r w:rsidR="00423334" w:rsidRPr="00423334">
              <w:rPr>
                <w:rFonts w:ascii="Arial" w:eastAsia="Calibri" w:hAnsi="Arial" w:cs="Arial"/>
              </w:rPr>
              <w:t>Допустим только один блок на группу</w:t>
            </w:r>
            <w:r w:rsidR="00423334">
              <w:rPr>
                <w:rFonts w:ascii="Arial" w:eastAsia="Calibri" w:hAnsi="Arial" w:cs="Arial"/>
              </w:rPr>
              <w:t xml:space="preserve"> с пустым</w:t>
            </w:r>
            <w:r w:rsidR="00423334" w:rsidRPr="00423334">
              <w:rPr>
                <w:rFonts w:ascii="Arial" w:eastAsia="Calibri" w:hAnsi="Arial" w:cs="Arial"/>
              </w:rPr>
              <w:t xml:space="preserve"> показател</w:t>
            </w:r>
            <w:r w:rsidR="00423334">
              <w:rPr>
                <w:rFonts w:ascii="Arial" w:eastAsia="Calibri" w:hAnsi="Arial" w:cs="Arial"/>
              </w:rPr>
              <w:t>ем</w:t>
            </w:r>
            <w:r w:rsidR="00423334" w:rsidRPr="00423334">
              <w:rPr>
                <w:rFonts w:ascii="Arial" w:eastAsia="Calibri" w:hAnsi="Arial" w:cs="Arial"/>
              </w:rPr>
              <w:t xml:space="preserve"> 33.2. </w:t>
            </w:r>
            <w:r w:rsidR="00423334">
              <w:rPr>
                <w:rFonts w:ascii="Arial" w:eastAsia="Calibri" w:hAnsi="Arial" w:cs="Arial"/>
              </w:rPr>
              <w:t>В этом случае</w:t>
            </w:r>
            <w:r w:rsidR="00423334" w:rsidRPr="00423334">
              <w:rPr>
                <w:rFonts w:ascii="Arial" w:eastAsia="Calibri" w:hAnsi="Arial" w:cs="Arial"/>
              </w:rPr>
              <w:t xml:space="preserve"> должен быть заполнен ключ guar_num в </w:t>
            </w:r>
            <w:r w:rsidR="00423334">
              <w:rPr>
                <w:rFonts w:ascii="Arial" w:eastAsia="Calibri" w:hAnsi="Arial" w:cs="Arial"/>
              </w:rPr>
              <w:t xml:space="preserve">показателе </w:t>
            </w:r>
            <w:r w:rsidR="00423334" w:rsidRPr="00423334">
              <w:rPr>
                <w:rFonts w:ascii="Arial" w:eastAsia="Calibri" w:hAnsi="Arial" w:cs="Arial"/>
              </w:rPr>
              <w:t>0.4</w:t>
            </w:r>
            <w:r w:rsidR="00423334">
              <w:rPr>
                <w:rFonts w:ascii="Arial" w:eastAsia="Calibri" w:hAnsi="Arial" w:cs="Arial"/>
              </w:rPr>
              <w:t xml:space="preserve">. </w:t>
            </w:r>
            <w:r w:rsidR="00423334" w:rsidRPr="00423334">
              <w:rPr>
                <w:rFonts w:ascii="Arial" w:eastAsia="Calibri" w:hAnsi="Arial" w:cs="Arial"/>
              </w:rPr>
              <w:t xml:space="preserve">Количество блоков с заполненным </w:t>
            </w:r>
            <w:r w:rsidR="00423334">
              <w:rPr>
                <w:rFonts w:ascii="Arial" w:eastAsia="Calibri" w:hAnsi="Arial" w:cs="Arial"/>
              </w:rPr>
              <w:t xml:space="preserve">показателем </w:t>
            </w:r>
            <w:r w:rsidR="00423334" w:rsidRPr="00423334">
              <w:rPr>
                <w:rFonts w:ascii="Arial" w:eastAsia="Calibri" w:hAnsi="Arial" w:cs="Arial"/>
              </w:rPr>
              <w:t>3</w:t>
            </w:r>
            <w:r w:rsidR="00423334">
              <w:rPr>
                <w:rFonts w:ascii="Arial" w:eastAsia="Calibri" w:hAnsi="Arial" w:cs="Arial"/>
              </w:rPr>
              <w:t>3</w:t>
            </w:r>
            <w:r w:rsidR="00423334" w:rsidRPr="00423334">
              <w:rPr>
                <w:rFonts w:ascii="Arial" w:eastAsia="Calibri" w:hAnsi="Arial" w:cs="Arial"/>
              </w:rPr>
              <w:t>.2 не ограничивается</w:t>
            </w:r>
            <w:r w:rsidR="00423334">
              <w:rPr>
                <w:rFonts w:ascii="Arial" w:eastAsia="Calibri" w:hAnsi="Arial" w:cs="Arial"/>
              </w:rPr>
              <w:t>.</w:t>
            </w:r>
            <w:r w:rsidRPr="00423334">
              <w:rPr>
                <w:rFonts w:ascii="Arial" w:eastAsia="Calibri" w:hAnsi="Arial" w:cs="Arial"/>
              </w:rPr>
              <w:t>)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14:paraId="0D6A9C3D" w14:textId="77777777" w:rsidR="002F254D" w:rsidRPr="002039FE" w:rsidRDefault="002F254D" w:rsidP="002F254D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4DF89B76" w14:textId="47ED385F" w:rsidR="002F254D" w:rsidRPr="002039FE" w:rsidRDefault="00BD1987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МО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FDE0CF5" w14:textId="4B8E18CB" w:rsidR="002F254D" w:rsidRPr="002039FE" w:rsidRDefault="002F254D" w:rsidP="002F254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AccountReplyRUTDF/guarantor</w:t>
            </w:r>
          </w:p>
        </w:tc>
      </w:tr>
      <w:tr w:rsidR="002F254D" w:rsidRPr="002039FE" w14:paraId="6A7789A5" w14:textId="54A3DF21" w:rsidTr="00803744">
        <w:tc>
          <w:tcPr>
            <w:tcW w:w="988" w:type="dxa"/>
          </w:tcPr>
          <w:p w14:paraId="6837C815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33.1</w:t>
            </w:r>
          </w:p>
        </w:tc>
        <w:tc>
          <w:tcPr>
            <w:tcW w:w="4252" w:type="dxa"/>
          </w:tcPr>
          <w:p w14:paraId="3F03C644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Признак наличия поручительства</w:t>
            </w:r>
          </w:p>
        </w:tc>
        <w:tc>
          <w:tcPr>
            <w:tcW w:w="5954" w:type="dxa"/>
          </w:tcPr>
          <w:p w14:paraId="0ED9E31E" w14:textId="77777777" w:rsidR="002F254D" w:rsidRPr="002039FE" w:rsidRDefault="002F254D" w:rsidP="002F254D">
            <w:pPr>
              <w:contextualSpacing/>
              <w:jc w:val="both"/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Код «1» – обязательство субъекта обеспечено поручительством;</w:t>
            </w:r>
          </w:p>
          <w:p w14:paraId="57EAA327" w14:textId="77777777" w:rsidR="002F254D" w:rsidRPr="002039FE" w:rsidRDefault="002F254D" w:rsidP="002F254D">
            <w:pPr>
              <w:contextualSpacing/>
              <w:jc w:val="both"/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код «0» – обстоятельство кода «1» отсутствует.</w:t>
            </w:r>
          </w:p>
          <w:p w14:paraId="5F820447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Если указан код «0», иные показатели блока 33 не заполняются.</w:t>
            </w:r>
          </w:p>
        </w:tc>
        <w:tc>
          <w:tcPr>
            <w:tcW w:w="992" w:type="dxa"/>
          </w:tcPr>
          <w:p w14:paraId="19EB1454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DB3E3CF" w14:textId="363BC90B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</w:tr>
      <w:tr w:rsidR="002F254D" w:rsidRPr="002039FE" w14:paraId="7F20D417" w14:textId="69374879" w:rsidTr="00803744">
        <w:tc>
          <w:tcPr>
            <w:tcW w:w="988" w:type="dxa"/>
          </w:tcPr>
          <w:p w14:paraId="06E86273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33.2</w:t>
            </w:r>
          </w:p>
        </w:tc>
        <w:tc>
          <w:tcPr>
            <w:tcW w:w="4252" w:type="dxa"/>
          </w:tcPr>
          <w:p w14:paraId="1C1591A6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УИд договора поручительства</w:t>
            </w:r>
          </w:p>
        </w:tc>
        <w:tc>
          <w:tcPr>
            <w:tcW w:w="5954" w:type="dxa"/>
          </w:tcPr>
          <w:p w14:paraId="028145CE" w14:textId="79591E7F" w:rsidR="002F254D" w:rsidRPr="002039FE" w:rsidRDefault="002F254D" w:rsidP="002F254D">
            <w:pPr>
              <w:contextualSpacing/>
              <w:jc w:val="both"/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 xml:space="preserve">Заполняется, если по обязательству поручителя формируется </w:t>
            </w:r>
            <w:r w:rsidR="0028092A" w:rsidRPr="002039FE">
              <w:rPr>
                <w:rFonts w:ascii="Arial" w:hAnsi="Arial" w:cs="Arial"/>
                <w:lang w:eastAsia="ru-RU"/>
              </w:rPr>
              <w:t>КИ</w:t>
            </w:r>
            <w:r w:rsidRPr="002039FE">
              <w:rPr>
                <w:rFonts w:ascii="Arial" w:hAnsi="Arial" w:cs="Arial"/>
                <w:lang w:eastAsia="ru-RU"/>
              </w:rPr>
              <w:t>.</w:t>
            </w:r>
          </w:p>
          <w:p w14:paraId="4264C1BA" w14:textId="77777777" w:rsidR="002F254D" w:rsidRDefault="002F254D" w:rsidP="0028092A">
            <w:pPr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 xml:space="preserve">Значение показателя должно соответствовать значению показателя 17.1 «УИд сделки» блока 17 в </w:t>
            </w:r>
            <w:r w:rsidR="0028092A" w:rsidRPr="002039FE">
              <w:rPr>
                <w:rFonts w:ascii="Arial" w:hAnsi="Arial" w:cs="Arial"/>
                <w:lang w:eastAsia="ru-RU"/>
              </w:rPr>
              <w:t>КИ</w:t>
            </w:r>
            <w:r w:rsidRPr="002039FE">
              <w:rPr>
                <w:rFonts w:ascii="Arial" w:hAnsi="Arial" w:cs="Arial"/>
                <w:lang w:eastAsia="ru-RU"/>
              </w:rPr>
              <w:t xml:space="preserve"> поручителя – физического лица или показателя 10.1 «УИд сделки» блока 10 в </w:t>
            </w:r>
            <w:r w:rsidR="0028092A" w:rsidRPr="002039FE">
              <w:rPr>
                <w:rFonts w:ascii="Arial" w:hAnsi="Arial" w:cs="Arial"/>
                <w:lang w:eastAsia="ru-RU"/>
              </w:rPr>
              <w:t>КИ</w:t>
            </w:r>
            <w:r w:rsidRPr="002039FE">
              <w:rPr>
                <w:rFonts w:ascii="Arial" w:hAnsi="Arial" w:cs="Arial"/>
                <w:lang w:eastAsia="ru-RU"/>
              </w:rPr>
              <w:t xml:space="preserve"> поручителя – юридического лица.</w:t>
            </w:r>
          </w:p>
          <w:p w14:paraId="3C3525C8" w14:textId="77777777" w:rsidR="002A175B" w:rsidRDefault="002A175B" w:rsidP="002A175B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 xml:space="preserve">УИд обязателен </w:t>
            </w:r>
            <w:r w:rsidRPr="003232B3">
              <w:rPr>
                <w:rFonts w:ascii="Arial" w:hAnsi="Arial" w:cs="Arial"/>
                <w:lang w:eastAsia="ru-RU"/>
              </w:rPr>
              <w:t xml:space="preserve">для договоров, действовавших на 29.10.2019 и не прекративших действие до 29.10.2020, а также для договоров, заключенных после 29.10.2019. Для прочих договоров УИд допустимо не присваивать. </w:t>
            </w:r>
          </w:p>
          <w:p w14:paraId="5DF73E79" w14:textId="153AFAD3" w:rsidR="002A175B" w:rsidRDefault="002A175B" w:rsidP="002A175B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 xml:space="preserve">Для корректной идентификации такого договора без УИд </w:t>
            </w:r>
            <w:r w:rsidRPr="00BD1FC1">
              <w:rPr>
                <w:rFonts w:ascii="Arial" w:hAnsi="Arial" w:cs="Arial"/>
                <w:lang w:eastAsia="ru-RU"/>
              </w:rPr>
              <w:t xml:space="preserve">передайте его </w:t>
            </w:r>
            <w:r>
              <w:rPr>
                <w:rFonts w:ascii="Arial" w:hAnsi="Arial" w:cs="Arial"/>
                <w:lang w:eastAsia="ru-RU"/>
              </w:rPr>
              <w:t xml:space="preserve">произвольный уникальный </w:t>
            </w:r>
            <w:r>
              <w:rPr>
                <w:rFonts w:ascii="Arial" w:hAnsi="Arial" w:cs="Arial"/>
                <w:lang w:eastAsia="ru-RU"/>
              </w:rPr>
              <w:lastRenderedPageBreak/>
              <w:t>идентификатор</w:t>
            </w:r>
            <w:r w:rsidRPr="00BD1FC1">
              <w:rPr>
                <w:rFonts w:ascii="Arial" w:hAnsi="Arial" w:cs="Arial"/>
                <w:lang w:eastAsia="ru-RU"/>
              </w:rPr>
              <w:t xml:space="preserve"> в показателе</w:t>
            </w:r>
            <w:r>
              <w:rPr>
                <w:rFonts w:ascii="Arial" w:hAnsi="Arial" w:cs="Arial"/>
                <w:lang w:eastAsia="ru-RU"/>
              </w:rPr>
              <w:t xml:space="preserve"> </w:t>
            </w:r>
            <w:r w:rsidRPr="005740EA">
              <w:rPr>
                <w:rFonts w:ascii="Arial" w:hAnsi="Arial" w:cs="Arial"/>
                <w:lang w:eastAsia="ru-RU"/>
              </w:rPr>
              <w:t xml:space="preserve">0.4 </w:t>
            </w:r>
            <w:r>
              <w:rPr>
                <w:rFonts w:ascii="Arial" w:hAnsi="Arial" w:cs="Arial"/>
                <w:lang w:eastAsia="ru-RU"/>
              </w:rPr>
              <w:t xml:space="preserve">блока </w:t>
            </w:r>
            <w:r w:rsidRPr="00BD1FC1">
              <w:rPr>
                <w:rFonts w:ascii="Arial" w:hAnsi="Arial" w:cs="Arial"/>
                <w:lang w:eastAsia="ru-RU"/>
              </w:rPr>
              <w:t>0_</w:t>
            </w:r>
            <w:r w:rsidRPr="003232B3">
              <w:rPr>
                <w:rFonts w:ascii="Arial" w:hAnsi="Arial" w:cs="Arial"/>
                <w:lang w:eastAsia="ru-RU"/>
              </w:rPr>
              <w:t>GROUPHEADER</w:t>
            </w:r>
            <w:r>
              <w:rPr>
                <w:rFonts w:ascii="Arial" w:hAnsi="Arial" w:cs="Arial"/>
                <w:lang w:eastAsia="ru-RU"/>
              </w:rPr>
              <w:t xml:space="preserve"> как значение ключа </w:t>
            </w:r>
            <w:r>
              <w:rPr>
                <w:rFonts w:ascii="Arial" w:hAnsi="Arial" w:cs="Arial"/>
                <w:lang w:val="en-US" w:eastAsia="ru-RU"/>
              </w:rPr>
              <w:t>guar</w:t>
            </w:r>
            <w:r w:rsidRPr="003232B3">
              <w:rPr>
                <w:rFonts w:ascii="Arial" w:hAnsi="Arial" w:cs="Arial"/>
                <w:lang w:eastAsia="ru-RU"/>
              </w:rPr>
              <w:t>_num</w:t>
            </w:r>
            <w:r w:rsidR="00067F6C">
              <w:rPr>
                <w:rFonts w:ascii="Arial" w:hAnsi="Arial" w:cs="Arial"/>
                <w:lang w:eastAsia="ru-RU"/>
              </w:rPr>
              <w:t>.</w:t>
            </w:r>
          </w:p>
          <w:p w14:paraId="345FA1AA" w14:textId="71249979" w:rsidR="002A175B" w:rsidRPr="002039FE" w:rsidRDefault="002A175B" w:rsidP="002A175B">
            <w:pPr>
              <w:rPr>
                <w:rFonts w:ascii="Arial" w:eastAsia="Calibri" w:hAnsi="Arial" w:cs="Arial"/>
              </w:rPr>
            </w:pPr>
            <w:r w:rsidRPr="003232B3">
              <w:rPr>
                <w:rFonts w:ascii="Arial" w:hAnsi="Arial" w:cs="Arial"/>
                <w:lang w:eastAsia="ru-RU"/>
              </w:rPr>
              <w:t>Идентификатор</w:t>
            </w:r>
            <w:r>
              <w:rPr>
                <w:rFonts w:ascii="Arial" w:hAnsi="Arial" w:cs="Arial"/>
                <w:lang w:eastAsia="ru-RU"/>
              </w:rPr>
              <w:t xml:space="preserve"> будет использован как ключевое поле.</w:t>
            </w:r>
          </w:p>
        </w:tc>
        <w:tc>
          <w:tcPr>
            <w:tcW w:w="992" w:type="dxa"/>
          </w:tcPr>
          <w:p w14:paraId="53C9C895" w14:textId="2552DBDF" w:rsidR="002F254D" w:rsidRPr="002039FE" w:rsidRDefault="00BD1987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2268" w:type="dxa"/>
          </w:tcPr>
          <w:p w14:paraId="08E446B7" w14:textId="4B70CA69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guaranteeUuid</w:t>
            </w:r>
          </w:p>
        </w:tc>
      </w:tr>
      <w:tr w:rsidR="002F254D" w:rsidRPr="002039FE" w14:paraId="03C3F325" w14:textId="38799E84" w:rsidTr="00803744">
        <w:tc>
          <w:tcPr>
            <w:tcW w:w="988" w:type="dxa"/>
          </w:tcPr>
          <w:p w14:paraId="29758000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lastRenderedPageBreak/>
              <w:t>33.3</w:t>
            </w:r>
          </w:p>
        </w:tc>
        <w:tc>
          <w:tcPr>
            <w:tcW w:w="4252" w:type="dxa"/>
          </w:tcPr>
          <w:p w14:paraId="1BBC4D67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Размер поручительства</w:t>
            </w:r>
          </w:p>
        </w:tc>
        <w:tc>
          <w:tcPr>
            <w:tcW w:w="5954" w:type="dxa"/>
          </w:tcPr>
          <w:p w14:paraId="21F2343F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63CB27D5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CC30519" w14:textId="5B3F2F28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guaranteeVolume</w:t>
            </w:r>
          </w:p>
        </w:tc>
      </w:tr>
      <w:tr w:rsidR="002F254D" w:rsidRPr="002039FE" w14:paraId="43CEAA33" w14:textId="50A74D13" w:rsidTr="00803744">
        <w:tc>
          <w:tcPr>
            <w:tcW w:w="988" w:type="dxa"/>
          </w:tcPr>
          <w:p w14:paraId="0F5380FA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33.4</w:t>
            </w:r>
          </w:p>
        </w:tc>
        <w:tc>
          <w:tcPr>
            <w:tcW w:w="4252" w:type="dxa"/>
          </w:tcPr>
          <w:p w14:paraId="1187A295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Валюта поручительства</w:t>
            </w:r>
          </w:p>
        </w:tc>
        <w:tc>
          <w:tcPr>
            <w:tcW w:w="5954" w:type="dxa"/>
          </w:tcPr>
          <w:p w14:paraId="1B74E49B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6E72C3CE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D44A632" w14:textId="2A72CDA7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currencyCode</w:t>
            </w:r>
          </w:p>
        </w:tc>
      </w:tr>
      <w:tr w:rsidR="002F254D" w:rsidRPr="002039FE" w14:paraId="0DB9606B" w14:textId="0DA8B345" w:rsidTr="00803744">
        <w:tc>
          <w:tcPr>
            <w:tcW w:w="988" w:type="dxa"/>
          </w:tcPr>
          <w:p w14:paraId="6A6443D0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33.5</w:t>
            </w:r>
          </w:p>
        </w:tc>
        <w:tc>
          <w:tcPr>
            <w:tcW w:w="4252" w:type="dxa"/>
          </w:tcPr>
          <w:p w14:paraId="238A61E0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заключения договора поручительства</w:t>
            </w:r>
          </w:p>
        </w:tc>
        <w:tc>
          <w:tcPr>
            <w:tcW w:w="5954" w:type="dxa"/>
          </w:tcPr>
          <w:p w14:paraId="0ED983A7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499C56C3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BF20F26" w14:textId="7464AECA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guaranteeAgreementDt</w:t>
            </w:r>
          </w:p>
        </w:tc>
      </w:tr>
      <w:tr w:rsidR="002F254D" w:rsidRPr="002039FE" w14:paraId="11581030" w14:textId="303BD74F" w:rsidTr="00803744">
        <w:tc>
          <w:tcPr>
            <w:tcW w:w="988" w:type="dxa"/>
          </w:tcPr>
          <w:p w14:paraId="1BB499BA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33.6</w:t>
            </w:r>
          </w:p>
        </w:tc>
        <w:tc>
          <w:tcPr>
            <w:tcW w:w="4252" w:type="dxa"/>
          </w:tcPr>
          <w:p w14:paraId="7A7A3887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прекращения поручительства согласно договору</w:t>
            </w:r>
          </w:p>
        </w:tc>
        <w:tc>
          <w:tcPr>
            <w:tcW w:w="5954" w:type="dxa"/>
          </w:tcPr>
          <w:p w14:paraId="3DD78994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10C5DA65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2BFB583" w14:textId="06056B81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guaranteeExpirationDate</w:t>
            </w:r>
          </w:p>
        </w:tc>
      </w:tr>
      <w:tr w:rsidR="002F254D" w:rsidRPr="002039FE" w14:paraId="4CD5EFAC" w14:textId="0FA324D4" w:rsidTr="00803744">
        <w:tc>
          <w:tcPr>
            <w:tcW w:w="988" w:type="dxa"/>
          </w:tcPr>
          <w:p w14:paraId="7A71BD74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33.7</w:t>
            </w:r>
          </w:p>
        </w:tc>
        <w:tc>
          <w:tcPr>
            <w:tcW w:w="4252" w:type="dxa"/>
          </w:tcPr>
          <w:p w14:paraId="787DF7EF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фактического прекращения поручительства</w:t>
            </w:r>
          </w:p>
        </w:tc>
        <w:tc>
          <w:tcPr>
            <w:tcW w:w="5954" w:type="dxa"/>
          </w:tcPr>
          <w:p w14:paraId="139D8224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1C964B5D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0C8A260" w14:textId="483ACE9C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guaranteeFactExpirationDate</w:t>
            </w:r>
          </w:p>
        </w:tc>
      </w:tr>
      <w:tr w:rsidR="002F254D" w:rsidRPr="002039FE" w14:paraId="7D926948" w14:textId="2C0A00B0" w:rsidTr="00803744">
        <w:tc>
          <w:tcPr>
            <w:tcW w:w="988" w:type="dxa"/>
          </w:tcPr>
          <w:p w14:paraId="46587EDD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33.8</w:t>
            </w:r>
          </w:p>
        </w:tc>
        <w:tc>
          <w:tcPr>
            <w:tcW w:w="4252" w:type="dxa"/>
          </w:tcPr>
          <w:p w14:paraId="4C07B4E8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причины прекращения поручительства</w:t>
            </w:r>
          </w:p>
        </w:tc>
        <w:tc>
          <w:tcPr>
            <w:tcW w:w="5954" w:type="dxa"/>
          </w:tcPr>
          <w:p w14:paraId="5EB41334" w14:textId="592E1323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 xml:space="preserve">Заполняется по </w:t>
            </w:r>
            <w:hyperlink w:anchor="_Справочник_4.2._Причины" w:history="1">
              <w:r w:rsidRPr="00017F17">
                <w:rPr>
                  <w:rStyle w:val="a9"/>
                  <w:rFonts w:ascii="Arial" w:hAnsi="Arial" w:cs="Arial"/>
                  <w:lang w:eastAsia="ru-RU"/>
                </w:rPr>
                <w:t>справочнику 4.2</w:t>
              </w:r>
            </w:hyperlink>
            <w:r w:rsidRPr="002039FE">
              <w:rPr>
                <w:rFonts w:ascii="Arial" w:hAnsi="Arial" w:cs="Arial"/>
                <w:lang w:eastAsia="ru-RU"/>
              </w:rPr>
              <w:t>.</w:t>
            </w:r>
          </w:p>
        </w:tc>
        <w:tc>
          <w:tcPr>
            <w:tcW w:w="992" w:type="dxa"/>
          </w:tcPr>
          <w:p w14:paraId="3D519373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6C9222E" w14:textId="2C0D0D68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guaranteeEndReason</w:t>
            </w:r>
          </w:p>
        </w:tc>
      </w:tr>
      <w:tr w:rsidR="002F254D" w:rsidRPr="002039FE" w14:paraId="19B9705D" w14:textId="3D30ED34" w:rsidTr="00803744">
        <w:tc>
          <w:tcPr>
            <w:tcW w:w="5240" w:type="dxa"/>
            <w:gridSpan w:val="2"/>
            <w:shd w:val="clear" w:color="auto" w:fill="D9D9D9" w:themeFill="background1" w:themeFillShade="D9"/>
          </w:tcPr>
          <w:p w14:paraId="203370FE" w14:textId="25B2A05E" w:rsidR="002F254D" w:rsidRDefault="002F254D" w:rsidP="002F254D">
            <w:pPr>
              <w:pStyle w:val="4"/>
              <w:outlineLvl w:val="3"/>
              <w:rPr>
                <w:rFonts w:ascii="Arial" w:hAnsi="Arial" w:cs="Arial"/>
              </w:rPr>
            </w:pPr>
            <w:bookmarkStart w:id="56" w:name="_Toc113276776"/>
            <w:r w:rsidRPr="002039FE">
              <w:rPr>
                <w:rFonts w:ascii="Arial" w:hAnsi="Arial" w:cs="Arial"/>
              </w:rPr>
              <w:t>Блок 34. Сведения о независимой гарантии – C34_INDEPGUARANTOR</w:t>
            </w:r>
            <w:bookmarkEnd w:id="56"/>
          </w:p>
          <w:p w14:paraId="74DDEC6F" w14:textId="2B3D0E7B" w:rsidR="002A175B" w:rsidRPr="002A175B" w:rsidRDefault="00423334" w:rsidP="00423334">
            <w:r w:rsidRPr="00423334">
              <w:rPr>
                <w:rFonts w:ascii="Arial" w:hAnsi="Arial" w:cs="Arial"/>
              </w:rPr>
              <w:t>(Допустим только один блок на группу с пустым показателем 3</w:t>
            </w:r>
            <w:r>
              <w:rPr>
                <w:rFonts w:ascii="Arial" w:hAnsi="Arial" w:cs="Arial"/>
              </w:rPr>
              <w:t>4</w:t>
            </w:r>
            <w:r w:rsidRPr="00423334">
              <w:rPr>
                <w:rFonts w:ascii="Arial" w:hAnsi="Arial" w:cs="Arial"/>
              </w:rPr>
              <w:t xml:space="preserve">.2. В этом случае должен быть заполнен ключ </w:t>
            </w:r>
            <w:r>
              <w:rPr>
                <w:rFonts w:ascii="Arial" w:hAnsi="Arial" w:cs="Arial"/>
                <w:lang w:val="en-US"/>
              </w:rPr>
              <w:t>indep</w:t>
            </w:r>
            <w:r w:rsidRPr="00423334">
              <w:rPr>
                <w:rFonts w:ascii="Arial" w:hAnsi="Arial" w:cs="Arial"/>
              </w:rPr>
              <w:t>guar_num в показателе 0.4. Количество бло</w:t>
            </w:r>
            <w:r>
              <w:rPr>
                <w:rFonts w:ascii="Arial" w:hAnsi="Arial" w:cs="Arial"/>
              </w:rPr>
              <w:t>ков с заполненным показателем 34</w:t>
            </w:r>
            <w:r w:rsidRPr="00423334">
              <w:rPr>
                <w:rFonts w:ascii="Arial" w:hAnsi="Arial" w:cs="Arial"/>
              </w:rPr>
              <w:t>.2 не ограничивается.)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14:paraId="00C45324" w14:textId="77777777" w:rsidR="002F254D" w:rsidRPr="002039FE" w:rsidRDefault="002F254D" w:rsidP="002F254D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06B64673" w14:textId="663D6046" w:rsidR="002F254D" w:rsidRPr="002039FE" w:rsidRDefault="00BD1987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МО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908C5B6" w14:textId="78C9931C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AccountReplyRUTDF/indepGuarantor</w:t>
            </w:r>
          </w:p>
        </w:tc>
      </w:tr>
      <w:tr w:rsidR="002F254D" w:rsidRPr="002039FE" w14:paraId="484AC586" w14:textId="0095A2CD" w:rsidTr="00803744">
        <w:tc>
          <w:tcPr>
            <w:tcW w:w="988" w:type="dxa"/>
          </w:tcPr>
          <w:p w14:paraId="7A1862CE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34.1</w:t>
            </w:r>
          </w:p>
        </w:tc>
        <w:tc>
          <w:tcPr>
            <w:tcW w:w="4252" w:type="dxa"/>
          </w:tcPr>
          <w:p w14:paraId="1493782E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Признак наличия независимой гарантии</w:t>
            </w:r>
          </w:p>
        </w:tc>
        <w:tc>
          <w:tcPr>
            <w:tcW w:w="5954" w:type="dxa"/>
          </w:tcPr>
          <w:p w14:paraId="787637D4" w14:textId="77777777" w:rsidR="002F254D" w:rsidRPr="002039FE" w:rsidRDefault="002F254D" w:rsidP="002F254D">
            <w:pPr>
              <w:contextualSpacing/>
              <w:jc w:val="both"/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Код «1» – исполнение обязательства обеспечено независимой гарантией;</w:t>
            </w:r>
          </w:p>
          <w:p w14:paraId="6A48A5EA" w14:textId="77777777" w:rsidR="002F254D" w:rsidRPr="002039FE" w:rsidRDefault="002F254D" w:rsidP="002F254D">
            <w:pPr>
              <w:contextualSpacing/>
              <w:jc w:val="both"/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код «0» – обстоятельство кода «1» отсутствует.</w:t>
            </w:r>
          </w:p>
          <w:p w14:paraId="0012036A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Если указан код «0», иные показатели блока 34 не заполняются.</w:t>
            </w:r>
          </w:p>
        </w:tc>
        <w:tc>
          <w:tcPr>
            <w:tcW w:w="992" w:type="dxa"/>
          </w:tcPr>
          <w:p w14:paraId="4E19A138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793311F" w14:textId="09FF795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</w:tr>
      <w:tr w:rsidR="002F254D" w:rsidRPr="002039FE" w14:paraId="00B35BA8" w14:textId="34D030E7" w:rsidTr="00803744">
        <w:tc>
          <w:tcPr>
            <w:tcW w:w="988" w:type="dxa"/>
          </w:tcPr>
          <w:p w14:paraId="77888788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34.2</w:t>
            </w:r>
          </w:p>
        </w:tc>
        <w:tc>
          <w:tcPr>
            <w:tcW w:w="4252" w:type="dxa"/>
          </w:tcPr>
          <w:p w14:paraId="4BC47526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УИд независимой гарантии</w:t>
            </w:r>
          </w:p>
        </w:tc>
        <w:tc>
          <w:tcPr>
            <w:tcW w:w="5954" w:type="dxa"/>
          </w:tcPr>
          <w:p w14:paraId="32EB3EB6" w14:textId="77777777" w:rsidR="002F254D" w:rsidRDefault="002F254D" w:rsidP="004C6765">
            <w:pPr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 xml:space="preserve">Заполняется, если по обязательству принципала формируется </w:t>
            </w:r>
            <w:r w:rsidR="0028092A" w:rsidRPr="002039FE">
              <w:rPr>
                <w:rFonts w:ascii="Arial" w:hAnsi="Arial" w:cs="Arial"/>
                <w:lang w:eastAsia="ru-RU"/>
              </w:rPr>
              <w:t>КИ</w:t>
            </w:r>
            <w:r w:rsidRPr="002039FE">
              <w:rPr>
                <w:rFonts w:ascii="Arial" w:hAnsi="Arial" w:cs="Arial"/>
                <w:lang w:eastAsia="ru-RU"/>
              </w:rPr>
              <w:t xml:space="preserve">. Значение указанного показателя должно соответствовать значению показателя 17.1 «УИд сделки» блока 17 в </w:t>
            </w:r>
            <w:r w:rsidR="0028092A" w:rsidRPr="002039FE">
              <w:rPr>
                <w:rFonts w:ascii="Arial" w:hAnsi="Arial" w:cs="Arial"/>
                <w:lang w:eastAsia="ru-RU"/>
              </w:rPr>
              <w:t>КИ</w:t>
            </w:r>
            <w:r w:rsidRPr="002039FE">
              <w:rPr>
                <w:rFonts w:ascii="Arial" w:hAnsi="Arial" w:cs="Arial"/>
                <w:lang w:eastAsia="ru-RU"/>
              </w:rPr>
              <w:t xml:space="preserve"> </w:t>
            </w:r>
            <w:r w:rsidR="004C6765">
              <w:rPr>
                <w:rFonts w:ascii="Arial" w:hAnsi="Arial" w:cs="Arial"/>
                <w:lang w:eastAsia="ru-RU"/>
              </w:rPr>
              <w:t>принципала</w:t>
            </w:r>
            <w:r w:rsidRPr="002039FE">
              <w:rPr>
                <w:rFonts w:ascii="Arial" w:hAnsi="Arial" w:cs="Arial"/>
                <w:lang w:eastAsia="ru-RU"/>
              </w:rPr>
              <w:t xml:space="preserve"> – </w:t>
            </w:r>
            <w:r w:rsidRPr="002039FE">
              <w:rPr>
                <w:rFonts w:ascii="Arial" w:hAnsi="Arial" w:cs="Arial"/>
                <w:lang w:eastAsia="ru-RU"/>
              </w:rPr>
              <w:lastRenderedPageBreak/>
              <w:t xml:space="preserve">физического лица или показателя 10.1 «УИд сделки» блока 10 в </w:t>
            </w:r>
            <w:r w:rsidR="0028092A" w:rsidRPr="002039FE">
              <w:rPr>
                <w:rFonts w:ascii="Arial" w:hAnsi="Arial" w:cs="Arial"/>
                <w:lang w:eastAsia="ru-RU"/>
              </w:rPr>
              <w:t>КИ</w:t>
            </w:r>
            <w:r w:rsidRPr="002039FE">
              <w:rPr>
                <w:rFonts w:ascii="Arial" w:hAnsi="Arial" w:cs="Arial"/>
                <w:lang w:eastAsia="ru-RU"/>
              </w:rPr>
              <w:t xml:space="preserve"> </w:t>
            </w:r>
            <w:r w:rsidR="004C6765">
              <w:rPr>
                <w:rFonts w:ascii="Arial" w:hAnsi="Arial" w:cs="Arial"/>
                <w:lang w:eastAsia="ru-RU"/>
              </w:rPr>
              <w:t>принципала</w:t>
            </w:r>
            <w:r w:rsidRPr="002039FE">
              <w:rPr>
                <w:rFonts w:ascii="Arial" w:hAnsi="Arial" w:cs="Arial"/>
                <w:lang w:eastAsia="ru-RU"/>
              </w:rPr>
              <w:t xml:space="preserve"> – юридического лица.</w:t>
            </w:r>
          </w:p>
          <w:p w14:paraId="79E22A86" w14:textId="77777777" w:rsidR="002A175B" w:rsidRDefault="002A175B" w:rsidP="002A175B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 xml:space="preserve">УИд обязателен </w:t>
            </w:r>
            <w:r w:rsidRPr="003232B3">
              <w:rPr>
                <w:rFonts w:ascii="Arial" w:hAnsi="Arial" w:cs="Arial"/>
                <w:lang w:eastAsia="ru-RU"/>
              </w:rPr>
              <w:t xml:space="preserve">для договоров, действовавших на 29.10.2019 и не прекративших действие до 29.10.2020, а также для договоров, заключенных после 29.10.2019. Для прочих договоров УИд допустимо не присваивать. </w:t>
            </w:r>
          </w:p>
          <w:p w14:paraId="748644D2" w14:textId="35529C32" w:rsidR="002A175B" w:rsidRDefault="002A175B" w:rsidP="002A175B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 xml:space="preserve">Для корректной идентификации такого договора без УИд </w:t>
            </w:r>
            <w:r w:rsidRPr="00BD1FC1">
              <w:rPr>
                <w:rFonts w:ascii="Arial" w:hAnsi="Arial" w:cs="Arial"/>
                <w:lang w:eastAsia="ru-RU"/>
              </w:rPr>
              <w:t xml:space="preserve">передайте его </w:t>
            </w:r>
            <w:r>
              <w:rPr>
                <w:rFonts w:ascii="Arial" w:hAnsi="Arial" w:cs="Arial"/>
                <w:lang w:eastAsia="ru-RU"/>
              </w:rPr>
              <w:t>произвольный уникальный идентификатор</w:t>
            </w:r>
            <w:r w:rsidRPr="00BD1FC1">
              <w:rPr>
                <w:rFonts w:ascii="Arial" w:hAnsi="Arial" w:cs="Arial"/>
                <w:lang w:eastAsia="ru-RU"/>
              </w:rPr>
              <w:t xml:space="preserve"> в показателе</w:t>
            </w:r>
            <w:r>
              <w:rPr>
                <w:rFonts w:ascii="Arial" w:hAnsi="Arial" w:cs="Arial"/>
                <w:lang w:eastAsia="ru-RU"/>
              </w:rPr>
              <w:t xml:space="preserve"> </w:t>
            </w:r>
            <w:r w:rsidRPr="005740EA">
              <w:rPr>
                <w:rFonts w:ascii="Arial" w:hAnsi="Arial" w:cs="Arial"/>
                <w:lang w:eastAsia="ru-RU"/>
              </w:rPr>
              <w:t xml:space="preserve">0.4 </w:t>
            </w:r>
            <w:r>
              <w:rPr>
                <w:rFonts w:ascii="Arial" w:hAnsi="Arial" w:cs="Arial"/>
                <w:lang w:eastAsia="ru-RU"/>
              </w:rPr>
              <w:t xml:space="preserve">блока </w:t>
            </w:r>
            <w:r w:rsidRPr="00BD1FC1">
              <w:rPr>
                <w:rFonts w:ascii="Arial" w:hAnsi="Arial" w:cs="Arial"/>
                <w:lang w:eastAsia="ru-RU"/>
              </w:rPr>
              <w:t>0_</w:t>
            </w:r>
            <w:r w:rsidRPr="003232B3">
              <w:rPr>
                <w:rFonts w:ascii="Arial" w:hAnsi="Arial" w:cs="Arial"/>
                <w:lang w:eastAsia="ru-RU"/>
              </w:rPr>
              <w:t>GROUPHEADER</w:t>
            </w:r>
            <w:r>
              <w:rPr>
                <w:rFonts w:ascii="Arial" w:hAnsi="Arial" w:cs="Arial"/>
                <w:lang w:eastAsia="ru-RU"/>
              </w:rPr>
              <w:t xml:space="preserve"> как значение ключа </w:t>
            </w:r>
            <w:r>
              <w:rPr>
                <w:rFonts w:ascii="Arial" w:hAnsi="Arial" w:cs="Arial"/>
                <w:lang w:val="en-US" w:eastAsia="ru-RU"/>
              </w:rPr>
              <w:t>indepguar</w:t>
            </w:r>
            <w:r w:rsidRPr="003232B3">
              <w:rPr>
                <w:rFonts w:ascii="Arial" w:hAnsi="Arial" w:cs="Arial"/>
                <w:lang w:eastAsia="ru-RU"/>
              </w:rPr>
              <w:t>_num</w:t>
            </w:r>
            <w:r>
              <w:rPr>
                <w:rFonts w:ascii="Arial" w:hAnsi="Arial" w:cs="Arial"/>
                <w:lang w:eastAsia="ru-RU"/>
              </w:rPr>
              <w:t xml:space="preserve">. </w:t>
            </w:r>
          </w:p>
          <w:p w14:paraId="4ACF1FAD" w14:textId="5E0B2D17" w:rsidR="002A175B" w:rsidRPr="002039FE" w:rsidRDefault="002A175B" w:rsidP="002A175B">
            <w:pPr>
              <w:rPr>
                <w:rFonts w:ascii="Arial" w:eastAsia="Calibri" w:hAnsi="Arial" w:cs="Arial"/>
              </w:rPr>
            </w:pPr>
            <w:r w:rsidRPr="003232B3">
              <w:rPr>
                <w:rFonts w:ascii="Arial" w:hAnsi="Arial" w:cs="Arial"/>
                <w:lang w:eastAsia="ru-RU"/>
              </w:rPr>
              <w:t>Идентификатор</w:t>
            </w:r>
            <w:r>
              <w:rPr>
                <w:rFonts w:ascii="Arial" w:hAnsi="Arial" w:cs="Arial"/>
                <w:lang w:eastAsia="ru-RU"/>
              </w:rPr>
              <w:t xml:space="preserve"> будет использован как ключевое поле.</w:t>
            </w:r>
          </w:p>
        </w:tc>
        <w:tc>
          <w:tcPr>
            <w:tcW w:w="992" w:type="dxa"/>
          </w:tcPr>
          <w:p w14:paraId="06FF06C5" w14:textId="53FAA157" w:rsidR="002F254D" w:rsidRPr="002039FE" w:rsidRDefault="00BD1987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2268" w:type="dxa"/>
          </w:tcPr>
          <w:p w14:paraId="31F0ED91" w14:textId="6DAFD4AD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indepGuaranteeUuid</w:t>
            </w:r>
          </w:p>
        </w:tc>
      </w:tr>
      <w:tr w:rsidR="002F254D" w:rsidRPr="002039FE" w14:paraId="5F85B168" w14:textId="02D69521" w:rsidTr="00803744">
        <w:tc>
          <w:tcPr>
            <w:tcW w:w="988" w:type="dxa"/>
          </w:tcPr>
          <w:p w14:paraId="7BCFF652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lastRenderedPageBreak/>
              <w:t>34.3</w:t>
            </w:r>
          </w:p>
        </w:tc>
        <w:tc>
          <w:tcPr>
            <w:tcW w:w="4252" w:type="dxa"/>
          </w:tcPr>
          <w:p w14:paraId="7429B421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Сумма независимой гарантии</w:t>
            </w:r>
          </w:p>
        </w:tc>
        <w:tc>
          <w:tcPr>
            <w:tcW w:w="5954" w:type="dxa"/>
          </w:tcPr>
          <w:p w14:paraId="7EF0439B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625E879E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D23CCB8" w14:textId="1396DF9C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indepGuaranteeVolume</w:t>
            </w:r>
          </w:p>
        </w:tc>
      </w:tr>
      <w:tr w:rsidR="002F254D" w:rsidRPr="002039FE" w14:paraId="6C0BDC8E" w14:textId="61719A1B" w:rsidTr="00803744">
        <w:tc>
          <w:tcPr>
            <w:tcW w:w="988" w:type="dxa"/>
          </w:tcPr>
          <w:p w14:paraId="26F3CA09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34.4</w:t>
            </w:r>
          </w:p>
        </w:tc>
        <w:tc>
          <w:tcPr>
            <w:tcW w:w="4252" w:type="dxa"/>
          </w:tcPr>
          <w:p w14:paraId="719A7A48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Валюта независимой гарантии</w:t>
            </w:r>
          </w:p>
        </w:tc>
        <w:tc>
          <w:tcPr>
            <w:tcW w:w="5954" w:type="dxa"/>
          </w:tcPr>
          <w:p w14:paraId="4E521324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3DB53700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E31DC4B" w14:textId="7E027B12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currencyCode</w:t>
            </w:r>
          </w:p>
        </w:tc>
      </w:tr>
      <w:tr w:rsidR="002F254D" w:rsidRPr="002039FE" w14:paraId="7A311F9C" w14:textId="39DD04F6" w:rsidTr="00803744">
        <w:tc>
          <w:tcPr>
            <w:tcW w:w="988" w:type="dxa"/>
          </w:tcPr>
          <w:p w14:paraId="1E192076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34.5</w:t>
            </w:r>
          </w:p>
        </w:tc>
        <w:tc>
          <w:tcPr>
            <w:tcW w:w="4252" w:type="dxa"/>
          </w:tcPr>
          <w:p w14:paraId="44FEFF7F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выдачи независимой гарантии</w:t>
            </w:r>
          </w:p>
        </w:tc>
        <w:tc>
          <w:tcPr>
            <w:tcW w:w="5954" w:type="dxa"/>
          </w:tcPr>
          <w:p w14:paraId="059C808F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5FFCA41F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F14116E" w14:textId="48FEDCAD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indepGuaranteeDt</w:t>
            </w:r>
          </w:p>
        </w:tc>
      </w:tr>
      <w:tr w:rsidR="002F254D" w:rsidRPr="002039FE" w14:paraId="5A7FB1A7" w14:textId="6FED8E69" w:rsidTr="00803744">
        <w:tc>
          <w:tcPr>
            <w:tcW w:w="988" w:type="dxa"/>
          </w:tcPr>
          <w:p w14:paraId="4996A885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34.6</w:t>
            </w:r>
          </w:p>
        </w:tc>
        <w:tc>
          <w:tcPr>
            <w:tcW w:w="4252" w:type="dxa"/>
          </w:tcPr>
          <w:p w14:paraId="33CBD21B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окончания независимой гарантии согласно ее условиям</w:t>
            </w:r>
          </w:p>
        </w:tc>
        <w:tc>
          <w:tcPr>
            <w:tcW w:w="5954" w:type="dxa"/>
          </w:tcPr>
          <w:p w14:paraId="2D481CD8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42874570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77D5041" w14:textId="2353AE3D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indepGuaranteeExpirationDate</w:t>
            </w:r>
          </w:p>
        </w:tc>
      </w:tr>
      <w:tr w:rsidR="002F254D" w:rsidRPr="002039FE" w14:paraId="2834A432" w14:textId="6D7C75B3" w:rsidTr="00803744">
        <w:tc>
          <w:tcPr>
            <w:tcW w:w="988" w:type="dxa"/>
          </w:tcPr>
          <w:p w14:paraId="6FCF36F2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34.7</w:t>
            </w:r>
          </w:p>
        </w:tc>
        <w:tc>
          <w:tcPr>
            <w:tcW w:w="4252" w:type="dxa"/>
          </w:tcPr>
          <w:p w14:paraId="7B7BD59A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фактического прекращения независимой гарантии</w:t>
            </w:r>
          </w:p>
        </w:tc>
        <w:tc>
          <w:tcPr>
            <w:tcW w:w="5954" w:type="dxa"/>
          </w:tcPr>
          <w:p w14:paraId="58BE602B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1A7C28C4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ABC34AF" w14:textId="07476AF5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indepGuaranteeFactExpirationDate</w:t>
            </w:r>
          </w:p>
        </w:tc>
      </w:tr>
      <w:tr w:rsidR="002F254D" w:rsidRPr="002039FE" w14:paraId="72A62135" w14:textId="013E03B5" w:rsidTr="00803744">
        <w:tc>
          <w:tcPr>
            <w:tcW w:w="988" w:type="dxa"/>
          </w:tcPr>
          <w:p w14:paraId="068BE676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34.8</w:t>
            </w:r>
          </w:p>
        </w:tc>
        <w:tc>
          <w:tcPr>
            <w:tcW w:w="4252" w:type="dxa"/>
          </w:tcPr>
          <w:p w14:paraId="4014FD9B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причины прекращения независимой гарантии</w:t>
            </w:r>
          </w:p>
        </w:tc>
        <w:tc>
          <w:tcPr>
            <w:tcW w:w="5954" w:type="dxa"/>
          </w:tcPr>
          <w:p w14:paraId="0051FAC1" w14:textId="7798ECF4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 xml:space="preserve">Заполняется по </w:t>
            </w:r>
            <w:hyperlink w:anchor="_Справочник_4.2._Причины" w:history="1">
              <w:r w:rsidRPr="00017F17">
                <w:rPr>
                  <w:rStyle w:val="a9"/>
                  <w:rFonts w:ascii="Arial" w:hAnsi="Arial" w:cs="Arial"/>
                  <w:lang w:eastAsia="ru-RU"/>
                </w:rPr>
                <w:t>справочнику 4.2</w:t>
              </w:r>
            </w:hyperlink>
            <w:r w:rsidRPr="002039FE">
              <w:rPr>
                <w:rFonts w:ascii="Arial" w:hAnsi="Arial" w:cs="Arial"/>
                <w:lang w:eastAsia="ru-RU"/>
              </w:rPr>
              <w:t>.</w:t>
            </w:r>
          </w:p>
        </w:tc>
        <w:tc>
          <w:tcPr>
            <w:tcW w:w="992" w:type="dxa"/>
          </w:tcPr>
          <w:p w14:paraId="640D709D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320D9F8" w14:textId="598D2C0F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indepGuaranteeEndReason</w:t>
            </w:r>
          </w:p>
        </w:tc>
      </w:tr>
      <w:tr w:rsidR="002F254D" w:rsidRPr="002039FE" w14:paraId="34E5C2F2" w14:textId="5E56E72B" w:rsidTr="00803744">
        <w:tc>
          <w:tcPr>
            <w:tcW w:w="5240" w:type="dxa"/>
            <w:gridSpan w:val="2"/>
            <w:shd w:val="clear" w:color="auto" w:fill="D9D9D9" w:themeFill="background1" w:themeFillShade="D9"/>
          </w:tcPr>
          <w:p w14:paraId="6A54E53D" w14:textId="597028DB" w:rsidR="002F254D" w:rsidRPr="002039FE" w:rsidRDefault="002F254D" w:rsidP="002F254D">
            <w:pPr>
              <w:pStyle w:val="4"/>
              <w:outlineLvl w:val="3"/>
              <w:rPr>
                <w:rFonts w:ascii="Arial" w:hAnsi="Arial" w:cs="Arial"/>
              </w:rPr>
            </w:pPr>
            <w:bookmarkStart w:id="57" w:name="_Toc113276777"/>
            <w:r w:rsidRPr="002039FE">
              <w:rPr>
                <w:rFonts w:ascii="Arial" w:hAnsi="Arial" w:cs="Arial"/>
              </w:rPr>
              <w:t>Блок 35. Сведения о страховании предмета залога – C35_COLLATINSURED</w:t>
            </w:r>
            <w:bookmarkEnd w:id="57"/>
          </w:p>
        </w:tc>
        <w:tc>
          <w:tcPr>
            <w:tcW w:w="5954" w:type="dxa"/>
            <w:shd w:val="clear" w:color="auto" w:fill="D9D9D9" w:themeFill="background1" w:themeFillShade="D9"/>
          </w:tcPr>
          <w:p w14:paraId="55EB4015" w14:textId="77777777" w:rsidR="002F254D" w:rsidRPr="002039FE" w:rsidRDefault="002F254D" w:rsidP="002F254D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3D064730" w14:textId="46DC567F" w:rsidR="002F254D" w:rsidRPr="002039FE" w:rsidRDefault="00AE6B96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МО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6EF4D63" w14:textId="4E75B937" w:rsidR="002F254D" w:rsidRPr="002039FE" w:rsidRDefault="002F254D" w:rsidP="002F254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AccountReplyRUTDF/collatInsured</w:t>
            </w:r>
          </w:p>
        </w:tc>
      </w:tr>
      <w:tr w:rsidR="001B2D99" w:rsidRPr="002039FE" w14:paraId="16E40EC4" w14:textId="77777777" w:rsidTr="00184477">
        <w:tc>
          <w:tcPr>
            <w:tcW w:w="5240" w:type="dxa"/>
            <w:gridSpan w:val="2"/>
          </w:tcPr>
          <w:p w14:paraId="4971DF76" w14:textId="18CCE122" w:rsidR="001B2D99" w:rsidRPr="001B2D99" w:rsidRDefault="001B2D99" w:rsidP="001B2D99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>(</w:t>
            </w:r>
            <w:r w:rsidRPr="002039FE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 w:rsidRPr="001B2D9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В случае наличия нескольких страхований предметов залога с одинаковой датой начала страхования (показатель 35.5) укажите сводную информацию, - сложите суммы, приведя к одной валюте, укажите минимальную из дат прекращения/окончания страхования, первую причину прекращения страхования.</w:t>
            </w:r>
          </w:p>
        </w:tc>
        <w:tc>
          <w:tcPr>
            <w:tcW w:w="5954" w:type="dxa"/>
          </w:tcPr>
          <w:p w14:paraId="309691DA" w14:textId="77777777" w:rsidR="001B2D99" w:rsidRPr="002039FE" w:rsidRDefault="001B2D99" w:rsidP="002F254D">
            <w:pPr>
              <w:contextualSpacing/>
              <w:jc w:val="both"/>
              <w:rPr>
                <w:rFonts w:ascii="Arial" w:hAnsi="Arial" w:cs="Arial"/>
                <w:lang w:eastAsia="ru-RU"/>
              </w:rPr>
            </w:pPr>
          </w:p>
        </w:tc>
        <w:tc>
          <w:tcPr>
            <w:tcW w:w="992" w:type="dxa"/>
          </w:tcPr>
          <w:p w14:paraId="1B6625D3" w14:textId="77777777" w:rsidR="001B2D99" w:rsidRPr="002039FE" w:rsidRDefault="001B2D99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8C5CA06" w14:textId="77777777" w:rsidR="001B2D99" w:rsidRPr="002039FE" w:rsidRDefault="001B2D99" w:rsidP="002F254D">
            <w:pPr>
              <w:jc w:val="center"/>
              <w:rPr>
                <w:rFonts w:ascii="Arial" w:hAnsi="Arial" w:cs="Arial"/>
              </w:rPr>
            </w:pPr>
          </w:p>
        </w:tc>
      </w:tr>
      <w:tr w:rsidR="002F254D" w:rsidRPr="002039FE" w14:paraId="013F3B71" w14:textId="6578B6F7" w:rsidTr="00803744">
        <w:tc>
          <w:tcPr>
            <w:tcW w:w="988" w:type="dxa"/>
          </w:tcPr>
          <w:p w14:paraId="6D7494D4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lastRenderedPageBreak/>
              <w:t>35.1</w:t>
            </w:r>
          </w:p>
        </w:tc>
        <w:tc>
          <w:tcPr>
            <w:tcW w:w="4252" w:type="dxa"/>
          </w:tcPr>
          <w:p w14:paraId="2C7E7DD5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Признак наличия страхования</w:t>
            </w:r>
          </w:p>
        </w:tc>
        <w:tc>
          <w:tcPr>
            <w:tcW w:w="5954" w:type="dxa"/>
          </w:tcPr>
          <w:p w14:paraId="0BAE0EC0" w14:textId="77777777" w:rsidR="002F254D" w:rsidRPr="002039FE" w:rsidRDefault="002F254D" w:rsidP="002F254D">
            <w:pPr>
              <w:contextualSpacing/>
              <w:jc w:val="both"/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Код «1» – риск утраты стоимости предмета залога застрахован в пользу источника или субъекта;</w:t>
            </w:r>
          </w:p>
          <w:p w14:paraId="2F78A255" w14:textId="77777777" w:rsidR="002F254D" w:rsidRPr="002039FE" w:rsidRDefault="002F254D" w:rsidP="002F254D">
            <w:pPr>
              <w:contextualSpacing/>
              <w:jc w:val="both"/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код «0» – обстоятельство кода «1» отсутствует.</w:t>
            </w:r>
          </w:p>
          <w:p w14:paraId="41F874C4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Если указан код «0», иные показатели блока 35 не заполняются.</w:t>
            </w:r>
          </w:p>
        </w:tc>
        <w:tc>
          <w:tcPr>
            <w:tcW w:w="992" w:type="dxa"/>
          </w:tcPr>
          <w:p w14:paraId="73A44D87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3100010" w14:textId="576FCC9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</w:tr>
      <w:tr w:rsidR="002F254D" w:rsidRPr="002039FE" w14:paraId="74653906" w14:textId="77DF59F3" w:rsidTr="00803744">
        <w:tc>
          <w:tcPr>
            <w:tcW w:w="988" w:type="dxa"/>
          </w:tcPr>
          <w:p w14:paraId="71D81A37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35.2</w:t>
            </w:r>
          </w:p>
        </w:tc>
        <w:tc>
          <w:tcPr>
            <w:tcW w:w="4252" w:type="dxa"/>
          </w:tcPr>
          <w:p w14:paraId="0A72AAB8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Лимит страховых выплат</w:t>
            </w:r>
          </w:p>
        </w:tc>
        <w:tc>
          <w:tcPr>
            <w:tcW w:w="5954" w:type="dxa"/>
          </w:tcPr>
          <w:p w14:paraId="6C0C01B9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Theme="minorEastAsia" w:hAnsi="Arial" w:cs="Arial"/>
                <w:lang w:eastAsia="ru-RU"/>
              </w:rPr>
              <w:t>Указывается предельный размер обязательств страховщика согласно договору. При отсутствии лимита страховых выплат по указанному показателю приводится страховая сумма.</w:t>
            </w:r>
          </w:p>
        </w:tc>
        <w:tc>
          <w:tcPr>
            <w:tcW w:w="992" w:type="dxa"/>
          </w:tcPr>
          <w:p w14:paraId="23AB0ED8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E8AADF2" w14:textId="24BB867E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insurLimit</w:t>
            </w:r>
          </w:p>
        </w:tc>
      </w:tr>
      <w:tr w:rsidR="002F254D" w:rsidRPr="002039FE" w14:paraId="027FDF1F" w14:textId="394001B1" w:rsidTr="00803744">
        <w:tc>
          <w:tcPr>
            <w:tcW w:w="988" w:type="dxa"/>
          </w:tcPr>
          <w:p w14:paraId="6A49A319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35.3</w:t>
            </w:r>
          </w:p>
        </w:tc>
        <w:tc>
          <w:tcPr>
            <w:tcW w:w="4252" w:type="dxa"/>
          </w:tcPr>
          <w:p w14:paraId="2602E31B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Валюта страховых выплат</w:t>
            </w:r>
          </w:p>
        </w:tc>
        <w:tc>
          <w:tcPr>
            <w:tcW w:w="5954" w:type="dxa"/>
          </w:tcPr>
          <w:p w14:paraId="57CF414C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4508ED2E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78DC8E7" w14:textId="3DB688A9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currencyCode</w:t>
            </w:r>
          </w:p>
        </w:tc>
      </w:tr>
      <w:tr w:rsidR="002F254D" w:rsidRPr="002039FE" w14:paraId="28B2F312" w14:textId="45612B72" w:rsidTr="00803744">
        <w:tc>
          <w:tcPr>
            <w:tcW w:w="988" w:type="dxa"/>
          </w:tcPr>
          <w:p w14:paraId="7E9F60D4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35.4</w:t>
            </w:r>
          </w:p>
        </w:tc>
        <w:tc>
          <w:tcPr>
            <w:tcW w:w="4252" w:type="dxa"/>
          </w:tcPr>
          <w:p w14:paraId="4352AA8A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Признак наличия франшизы</w:t>
            </w:r>
          </w:p>
        </w:tc>
        <w:tc>
          <w:tcPr>
            <w:tcW w:w="5954" w:type="dxa"/>
          </w:tcPr>
          <w:p w14:paraId="556554E9" w14:textId="77777777" w:rsidR="002F254D" w:rsidRPr="002039FE" w:rsidRDefault="002F254D" w:rsidP="002F254D">
            <w:pPr>
              <w:contextualSpacing/>
              <w:jc w:val="both"/>
              <w:rPr>
                <w:rFonts w:ascii="Arial" w:eastAsiaTheme="minorEastAsia" w:hAnsi="Arial" w:cs="Arial"/>
                <w:lang w:eastAsia="ru-RU"/>
              </w:rPr>
            </w:pPr>
            <w:r w:rsidRPr="002039FE">
              <w:rPr>
                <w:rFonts w:ascii="Arial" w:eastAsiaTheme="minorEastAsia" w:hAnsi="Arial" w:cs="Arial"/>
                <w:lang w:eastAsia="ru-RU"/>
              </w:rPr>
              <w:t>Код «1» – в договоре страхования имеется условие об условной или безусловной франшизе;</w:t>
            </w:r>
          </w:p>
          <w:p w14:paraId="2B775440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Theme="minorEastAsia" w:hAnsi="Arial" w:cs="Arial"/>
                <w:lang w:eastAsia="ru-RU"/>
              </w:rPr>
              <w:t>код «0» – обстоятельство кода «1» отсутствует.</w:t>
            </w:r>
          </w:p>
        </w:tc>
        <w:tc>
          <w:tcPr>
            <w:tcW w:w="992" w:type="dxa"/>
          </w:tcPr>
          <w:p w14:paraId="1BE7DA6B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BCC92F9" w14:textId="1F66760B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hasFranchise</w:t>
            </w:r>
          </w:p>
        </w:tc>
      </w:tr>
      <w:tr w:rsidR="002F254D" w:rsidRPr="002039FE" w14:paraId="5CB47081" w14:textId="322F3D24" w:rsidTr="00803744">
        <w:tc>
          <w:tcPr>
            <w:tcW w:w="988" w:type="dxa"/>
          </w:tcPr>
          <w:p w14:paraId="7423B5DA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35.5</w:t>
            </w:r>
          </w:p>
        </w:tc>
        <w:tc>
          <w:tcPr>
            <w:tcW w:w="4252" w:type="dxa"/>
          </w:tcPr>
          <w:p w14:paraId="190474DE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начала действия страхования</w:t>
            </w:r>
          </w:p>
        </w:tc>
        <w:tc>
          <w:tcPr>
            <w:tcW w:w="5954" w:type="dxa"/>
          </w:tcPr>
          <w:p w14:paraId="5B04281D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Дата начала действия страхования, обусловленного договором страхования.</w:t>
            </w:r>
          </w:p>
        </w:tc>
        <w:tc>
          <w:tcPr>
            <w:tcW w:w="992" w:type="dxa"/>
          </w:tcPr>
          <w:p w14:paraId="4983B49B" w14:textId="71B28BBA" w:rsidR="002F254D" w:rsidRPr="002039FE" w:rsidRDefault="00AE6B96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59494A05" w14:textId="6383807D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insurStartDt</w:t>
            </w:r>
          </w:p>
        </w:tc>
      </w:tr>
      <w:tr w:rsidR="002F254D" w:rsidRPr="002039FE" w14:paraId="2FC06FBB" w14:textId="6BA987A4" w:rsidTr="00803744">
        <w:tc>
          <w:tcPr>
            <w:tcW w:w="988" w:type="dxa"/>
          </w:tcPr>
          <w:p w14:paraId="114CE8AC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35.6</w:t>
            </w:r>
          </w:p>
        </w:tc>
        <w:tc>
          <w:tcPr>
            <w:tcW w:w="4252" w:type="dxa"/>
          </w:tcPr>
          <w:p w14:paraId="4E86BFDD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окончания действия страхования согласно договору</w:t>
            </w:r>
          </w:p>
        </w:tc>
        <w:tc>
          <w:tcPr>
            <w:tcW w:w="5954" w:type="dxa"/>
          </w:tcPr>
          <w:p w14:paraId="227B4FAA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Дата планового окончания действия страхования, обусловленного договором страхования.</w:t>
            </w:r>
          </w:p>
        </w:tc>
        <w:tc>
          <w:tcPr>
            <w:tcW w:w="992" w:type="dxa"/>
          </w:tcPr>
          <w:p w14:paraId="6FABE015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1C59902" w14:textId="2F500142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insurEndDt</w:t>
            </w:r>
          </w:p>
        </w:tc>
      </w:tr>
      <w:tr w:rsidR="002F254D" w:rsidRPr="002039FE" w14:paraId="12CF2DCD" w14:textId="748BDA6F" w:rsidTr="00803744">
        <w:tc>
          <w:tcPr>
            <w:tcW w:w="988" w:type="dxa"/>
          </w:tcPr>
          <w:p w14:paraId="048B1435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35.7</w:t>
            </w:r>
          </w:p>
        </w:tc>
        <w:tc>
          <w:tcPr>
            <w:tcW w:w="4252" w:type="dxa"/>
          </w:tcPr>
          <w:p w14:paraId="6692DC5D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фактического прекращения страхования</w:t>
            </w:r>
          </w:p>
        </w:tc>
        <w:tc>
          <w:tcPr>
            <w:tcW w:w="5954" w:type="dxa"/>
          </w:tcPr>
          <w:p w14:paraId="2B1CD4F2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Дата фактического окончания действия страхования, обусловленного договором страхования.</w:t>
            </w:r>
          </w:p>
        </w:tc>
        <w:tc>
          <w:tcPr>
            <w:tcW w:w="992" w:type="dxa"/>
          </w:tcPr>
          <w:p w14:paraId="0C2216BE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447C611" w14:textId="293E04E1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insurFactEndDt</w:t>
            </w:r>
          </w:p>
        </w:tc>
      </w:tr>
      <w:tr w:rsidR="002F254D" w:rsidRPr="002039FE" w14:paraId="3EEFCD63" w14:textId="408649D3" w:rsidTr="00803744">
        <w:tc>
          <w:tcPr>
            <w:tcW w:w="988" w:type="dxa"/>
          </w:tcPr>
          <w:p w14:paraId="311CBC7C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35.8</w:t>
            </w:r>
          </w:p>
        </w:tc>
        <w:tc>
          <w:tcPr>
            <w:tcW w:w="4252" w:type="dxa"/>
          </w:tcPr>
          <w:p w14:paraId="36779E90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причины прекращения страхования</w:t>
            </w:r>
          </w:p>
        </w:tc>
        <w:tc>
          <w:tcPr>
            <w:tcW w:w="5954" w:type="dxa"/>
          </w:tcPr>
          <w:p w14:paraId="260AD906" w14:textId="639A3238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 xml:space="preserve">Заполняется по </w:t>
            </w:r>
            <w:hyperlink w:anchor="_Справочник_4.2._Причины" w:history="1">
              <w:r w:rsidRPr="00017F17">
                <w:rPr>
                  <w:rStyle w:val="a9"/>
                  <w:rFonts w:ascii="Arial" w:hAnsi="Arial" w:cs="Arial"/>
                  <w:lang w:eastAsia="ru-RU"/>
                </w:rPr>
                <w:t>справочнику 4.2</w:t>
              </w:r>
            </w:hyperlink>
            <w:r w:rsidRPr="002039FE">
              <w:rPr>
                <w:rFonts w:ascii="Arial" w:hAnsi="Arial" w:cs="Arial"/>
                <w:lang w:eastAsia="ru-RU"/>
              </w:rPr>
              <w:t>.</w:t>
            </w:r>
          </w:p>
        </w:tc>
        <w:tc>
          <w:tcPr>
            <w:tcW w:w="992" w:type="dxa"/>
          </w:tcPr>
          <w:p w14:paraId="09348570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ACB00B6" w14:textId="7B116112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insurEndReason</w:t>
            </w:r>
          </w:p>
        </w:tc>
      </w:tr>
      <w:tr w:rsidR="002F254D" w:rsidRPr="002039FE" w14:paraId="3BC93A2B" w14:textId="58E736E2" w:rsidTr="00803744">
        <w:tc>
          <w:tcPr>
            <w:tcW w:w="5240" w:type="dxa"/>
            <w:gridSpan w:val="2"/>
            <w:shd w:val="clear" w:color="auto" w:fill="D9D9D9" w:themeFill="background1" w:themeFillShade="D9"/>
          </w:tcPr>
          <w:p w14:paraId="10A7358B" w14:textId="579700BA" w:rsidR="002F254D" w:rsidRPr="002039FE" w:rsidRDefault="002F254D" w:rsidP="002F254D">
            <w:pPr>
              <w:pStyle w:val="4"/>
              <w:outlineLvl w:val="3"/>
              <w:rPr>
                <w:rFonts w:ascii="Arial" w:hAnsi="Arial" w:cs="Arial"/>
              </w:rPr>
            </w:pPr>
            <w:bookmarkStart w:id="58" w:name="_Toc113276778"/>
            <w:r w:rsidRPr="002039FE">
              <w:rPr>
                <w:rFonts w:ascii="Arial" w:hAnsi="Arial" w:cs="Arial"/>
              </w:rPr>
              <w:t>Блок 36. Сведения о погашении требований кредитора по обязательству за счет обеспечения – C36_COLLATREPAY</w:t>
            </w:r>
            <w:bookmarkEnd w:id="58"/>
          </w:p>
        </w:tc>
        <w:tc>
          <w:tcPr>
            <w:tcW w:w="5954" w:type="dxa"/>
            <w:shd w:val="clear" w:color="auto" w:fill="D9D9D9" w:themeFill="background1" w:themeFillShade="D9"/>
          </w:tcPr>
          <w:p w14:paraId="79BDE285" w14:textId="77777777" w:rsidR="002F254D" w:rsidRPr="002039FE" w:rsidRDefault="002F254D" w:rsidP="002F254D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04A7FE08" w14:textId="04D08FAE" w:rsidR="002F254D" w:rsidRPr="002039FE" w:rsidRDefault="00163692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ЕД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931642D" w14:textId="657293F8" w:rsidR="002F254D" w:rsidRPr="002039FE" w:rsidRDefault="002F254D" w:rsidP="002F254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AccountReplyRUTDF</w:t>
            </w:r>
            <w:r w:rsidR="007E1F89" w:rsidRPr="002039FE">
              <w:rPr>
                <w:rFonts w:ascii="Arial" w:hAnsi="Arial" w:cs="Arial"/>
                <w:b/>
                <w:lang w:val="en-US"/>
              </w:rPr>
              <w:t>/collatRepay</w:t>
            </w:r>
          </w:p>
        </w:tc>
      </w:tr>
      <w:tr w:rsidR="002F254D" w:rsidRPr="002039FE" w14:paraId="2C67594C" w14:textId="36DCF7A7" w:rsidTr="00803744">
        <w:tc>
          <w:tcPr>
            <w:tcW w:w="988" w:type="dxa"/>
          </w:tcPr>
          <w:p w14:paraId="31C9657B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36.1</w:t>
            </w:r>
          </w:p>
        </w:tc>
        <w:tc>
          <w:tcPr>
            <w:tcW w:w="4252" w:type="dxa"/>
          </w:tcPr>
          <w:p w14:paraId="1646DBB4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Признак погашения требований за счет обеспечения</w:t>
            </w:r>
          </w:p>
        </w:tc>
        <w:tc>
          <w:tcPr>
            <w:tcW w:w="5954" w:type="dxa"/>
          </w:tcPr>
          <w:p w14:paraId="37674ED3" w14:textId="77777777" w:rsidR="002F254D" w:rsidRPr="002039FE" w:rsidRDefault="002F254D" w:rsidP="002F254D">
            <w:pPr>
              <w:contextualSpacing/>
              <w:jc w:val="both"/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Код «1» – требования источника к субъекту были полностью или частично погашены за счет обеспечения;</w:t>
            </w:r>
          </w:p>
          <w:p w14:paraId="1147C49B" w14:textId="77777777" w:rsidR="002F254D" w:rsidRPr="002039FE" w:rsidRDefault="002F254D" w:rsidP="002F254D">
            <w:pPr>
              <w:contextualSpacing/>
              <w:jc w:val="both"/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код «0» – обстоятельство кода «1» отсутствует.</w:t>
            </w:r>
          </w:p>
          <w:p w14:paraId="094E1A85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Если указан код «0», иные показатели блока 36 не заполняются.</w:t>
            </w:r>
          </w:p>
        </w:tc>
        <w:tc>
          <w:tcPr>
            <w:tcW w:w="992" w:type="dxa"/>
          </w:tcPr>
          <w:p w14:paraId="145C1A3D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6158B52" w14:textId="47D4AE67" w:rsidR="002F254D" w:rsidRPr="00D75979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</w:tr>
      <w:tr w:rsidR="002F254D" w:rsidRPr="002039FE" w14:paraId="5E55745A" w14:textId="138EB7D6" w:rsidTr="00803744">
        <w:tc>
          <w:tcPr>
            <w:tcW w:w="988" w:type="dxa"/>
          </w:tcPr>
          <w:p w14:paraId="13D988DC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lastRenderedPageBreak/>
              <w:t>36.2</w:t>
            </w:r>
          </w:p>
        </w:tc>
        <w:tc>
          <w:tcPr>
            <w:tcW w:w="4252" w:type="dxa"/>
          </w:tcPr>
          <w:p w14:paraId="1B642801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использованного обеспечения</w:t>
            </w:r>
          </w:p>
        </w:tc>
        <w:tc>
          <w:tcPr>
            <w:tcW w:w="5954" w:type="dxa"/>
          </w:tcPr>
          <w:p w14:paraId="6C5F7E29" w14:textId="51E85DEB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 xml:space="preserve">Заполняется по </w:t>
            </w:r>
            <w:hyperlink w:anchor="_Справочник_4.3._Виды" w:history="1">
              <w:r w:rsidRPr="00017F17">
                <w:rPr>
                  <w:rStyle w:val="a9"/>
                  <w:rFonts w:ascii="Arial" w:hAnsi="Arial" w:cs="Arial"/>
                  <w:lang w:eastAsia="ru-RU"/>
                </w:rPr>
                <w:t>справочнику 4.3</w:t>
              </w:r>
            </w:hyperlink>
            <w:r w:rsidRPr="002039FE">
              <w:rPr>
                <w:rFonts w:ascii="Arial" w:hAnsi="Arial" w:cs="Arial"/>
                <w:lang w:eastAsia="ru-RU"/>
              </w:rPr>
              <w:t>.</w:t>
            </w:r>
          </w:p>
        </w:tc>
        <w:tc>
          <w:tcPr>
            <w:tcW w:w="992" w:type="dxa"/>
          </w:tcPr>
          <w:p w14:paraId="2677D5E5" w14:textId="01C9D20E" w:rsidR="002F254D" w:rsidRPr="002039FE" w:rsidRDefault="00163692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652F478F" w14:textId="45B794D9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collatRepayCode</w:t>
            </w:r>
          </w:p>
        </w:tc>
      </w:tr>
      <w:tr w:rsidR="002F254D" w:rsidRPr="002039FE" w14:paraId="5C99E1F9" w14:textId="61D92957" w:rsidTr="00803744">
        <w:tc>
          <w:tcPr>
            <w:tcW w:w="988" w:type="dxa"/>
          </w:tcPr>
          <w:p w14:paraId="0F5D8973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36.3</w:t>
            </w:r>
          </w:p>
        </w:tc>
        <w:tc>
          <w:tcPr>
            <w:tcW w:w="4252" w:type="dxa"/>
          </w:tcPr>
          <w:p w14:paraId="126EB1B5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погашения требований за счет обеспечения</w:t>
            </w:r>
          </w:p>
        </w:tc>
        <w:tc>
          <w:tcPr>
            <w:tcW w:w="5954" w:type="dxa"/>
          </w:tcPr>
          <w:p w14:paraId="3BA437AF" w14:textId="77777777" w:rsidR="002F254D" w:rsidRPr="002039FE" w:rsidRDefault="002F254D" w:rsidP="002F254D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25F900A1" w14:textId="145668C9" w:rsidR="002F254D" w:rsidRPr="00B20DB1" w:rsidRDefault="00B20DB1" w:rsidP="002F254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268" w:type="dxa"/>
          </w:tcPr>
          <w:p w14:paraId="6313DA20" w14:textId="3E04A93A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collatRepayDt</w:t>
            </w:r>
          </w:p>
        </w:tc>
      </w:tr>
      <w:tr w:rsidR="002F254D" w:rsidRPr="002039FE" w14:paraId="49EB1A4A" w14:textId="0BA3F092" w:rsidTr="00803744">
        <w:tc>
          <w:tcPr>
            <w:tcW w:w="988" w:type="dxa"/>
          </w:tcPr>
          <w:p w14:paraId="167F0439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36.4</w:t>
            </w:r>
          </w:p>
        </w:tc>
        <w:tc>
          <w:tcPr>
            <w:tcW w:w="4252" w:type="dxa"/>
          </w:tcPr>
          <w:p w14:paraId="21D1AE5D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Сумма требований, погашенных за счет обеспечения</w:t>
            </w:r>
          </w:p>
        </w:tc>
        <w:tc>
          <w:tcPr>
            <w:tcW w:w="5954" w:type="dxa"/>
          </w:tcPr>
          <w:p w14:paraId="041AED58" w14:textId="77777777" w:rsidR="002F254D" w:rsidRPr="002039FE" w:rsidRDefault="002F254D" w:rsidP="002F254D">
            <w:pPr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 xml:space="preserve">По обязательству поручителя указывается общая сумма внесенных им платежей; </w:t>
            </w:r>
          </w:p>
          <w:p w14:paraId="18100E5B" w14:textId="77777777" w:rsidR="002F254D" w:rsidRPr="002039FE" w:rsidRDefault="002F254D" w:rsidP="002F254D">
            <w:pPr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по обязательству из независимой гарантии указывается выплаченная по гарантии сумма;</w:t>
            </w:r>
          </w:p>
          <w:p w14:paraId="3B03742D" w14:textId="77777777" w:rsidR="002F254D" w:rsidRPr="002039FE" w:rsidRDefault="002F254D" w:rsidP="002F254D">
            <w:pPr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по договору страхования предмета залога, который заключен в пользу источника или субъекта, указывается размер страховой выплаты.</w:t>
            </w:r>
          </w:p>
        </w:tc>
        <w:tc>
          <w:tcPr>
            <w:tcW w:w="992" w:type="dxa"/>
          </w:tcPr>
          <w:p w14:paraId="0E8CC841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B50B694" w14:textId="59A8F8CE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collatRepayAmt</w:t>
            </w:r>
          </w:p>
        </w:tc>
      </w:tr>
      <w:tr w:rsidR="002F254D" w:rsidRPr="002039FE" w14:paraId="50C98161" w14:textId="527925AE" w:rsidTr="00803744">
        <w:tc>
          <w:tcPr>
            <w:tcW w:w="5240" w:type="dxa"/>
            <w:gridSpan w:val="2"/>
            <w:shd w:val="clear" w:color="auto" w:fill="D9D9D9" w:themeFill="background1" w:themeFillShade="D9"/>
          </w:tcPr>
          <w:p w14:paraId="038ED2AD" w14:textId="5439C0D8" w:rsidR="002F254D" w:rsidRPr="002039FE" w:rsidRDefault="002F254D" w:rsidP="002F254D">
            <w:pPr>
              <w:pStyle w:val="4"/>
              <w:outlineLvl w:val="3"/>
              <w:rPr>
                <w:rFonts w:ascii="Arial" w:hAnsi="Arial" w:cs="Arial"/>
              </w:rPr>
            </w:pPr>
            <w:bookmarkStart w:id="59" w:name="_Toc113276779"/>
            <w:r w:rsidRPr="002039FE">
              <w:rPr>
                <w:rFonts w:ascii="Arial" w:hAnsi="Arial" w:cs="Arial"/>
              </w:rPr>
              <w:t>Блок 37. Сведения о возмещении принципалом гаранту выплаченной суммы – C37_GUARANTEEREPAY</w:t>
            </w:r>
            <w:bookmarkEnd w:id="59"/>
          </w:p>
          <w:p w14:paraId="5B5C56F5" w14:textId="6B2E225F" w:rsidR="005F178D" w:rsidRPr="002039FE" w:rsidRDefault="005F178D" w:rsidP="005F178D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(допустим 1 на группу блоков)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14:paraId="0080D930" w14:textId="77777777" w:rsidR="002F254D" w:rsidRPr="002039FE" w:rsidRDefault="002F254D" w:rsidP="002F254D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6A18B44B" w14:textId="0B3751E1" w:rsidR="002F254D" w:rsidRPr="002039FE" w:rsidRDefault="00AE6B96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CA75CDB" w14:textId="383C64B8" w:rsidR="002F254D" w:rsidRPr="002039FE" w:rsidRDefault="002F254D" w:rsidP="002F254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AccountReplyRUTDF</w:t>
            </w:r>
          </w:p>
        </w:tc>
      </w:tr>
      <w:tr w:rsidR="002F254D" w:rsidRPr="002039FE" w14:paraId="6C4AF595" w14:textId="0BA1EC78" w:rsidTr="00803744">
        <w:tc>
          <w:tcPr>
            <w:tcW w:w="988" w:type="dxa"/>
          </w:tcPr>
          <w:p w14:paraId="5D754D43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37.1</w:t>
            </w:r>
          </w:p>
        </w:tc>
        <w:tc>
          <w:tcPr>
            <w:tcW w:w="4252" w:type="dxa"/>
          </w:tcPr>
          <w:p w14:paraId="7821FA2C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Признак обязанности возместить выплаченную сумму</w:t>
            </w:r>
          </w:p>
        </w:tc>
        <w:tc>
          <w:tcPr>
            <w:tcW w:w="5954" w:type="dxa"/>
          </w:tcPr>
          <w:p w14:paraId="4A876D55" w14:textId="77777777" w:rsidR="002F254D" w:rsidRPr="002039FE" w:rsidRDefault="002F254D" w:rsidP="002F254D">
            <w:pPr>
              <w:contextualSpacing/>
              <w:jc w:val="both"/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Код «1» – принципал обязан возместить гаранту выплаченную им сумму;</w:t>
            </w:r>
          </w:p>
          <w:p w14:paraId="487A3FC1" w14:textId="77777777" w:rsidR="002F254D" w:rsidRPr="002039FE" w:rsidRDefault="002F254D" w:rsidP="002F254D">
            <w:pPr>
              <w:contextualSpacing/>
              <w:jc w:val="both"/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код «0» – обстоятельство кода «1» отсутствует.</w:t>
            </w:r>
          </w:p>
          <w:p w14:paraId="14EC9BD8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Если указан код «0», иные показатели блока 37 не заполняются.</w:t>
            </w:r>
          </w:p>
        </w:tc>
        <w:tc>
          <w:tcPr>
            <w:tcW w:w="992" w:type="dxa"/>
          </w:tcPr>
          <w:p w14:paraId="542360F2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DF95FD4" w14:textId="3141C417" w:rsidR="002F254D" w:rsidRPr="002039FE" w:rsidRDefault="005A591F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hasGuaranteeRepay</w:t>
            </w:r>
          </w:p>
        </w:tc>
      </w:tr>
      <w:tr w:rsidR="002F254D" w:rsidRPr="002039FE" w14:paraId="5B127014" w14:textId="42DE369C" w:rsidTr="00803744">
        <w:tc>
          <w:tcPr>
            <w:tcW w:w="988" w:type="dxa"/>
          </w:tcPr>
          <w:p w14:paraId="12BC54E2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37.2</w:t>
            </w:r>
          </w:p>
        </w:tc>
        <w:tc>
          <w:tcPr>
            <w:tcW w:w="4252" w:type="dxa"/>
          </w:tcPr>
          <w:p w14:paraId="5E113066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Сумма, подлежащая возмещению</w:t>
            </w:r>
          </w:p>
        </w:tc>
        <w:tc>
          <w:tcPr>
            <w:tcW w:w="5954" w:type="dxa"/>
          </w:tcPr>
          <w:p w14:paraId="547AB223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0210D6F0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1E1DC68" w14:textId="1B5352D2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guaranteeToRepay</w:t>
            </w:r>
          </w:p>
        </w:tc>
      </w:tr>
      <w:tr w:rsidR="002F254D" w:rsidRPr="002039FE" w14:paraId="62290A22" w14:textId="30D1648A" w:rsidTr="00803744">
        <w:tc>
          <w:tcPr>
            <w:tcW w:w="988" w:type="dxa"/>
          </w:tcPr>
          <w:p w14:paraId="6D62A6A0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37.3</w:t>
            </w:r>
          </w:p>
        </w:tc>
        <w:tc>
          <w:tcPr>
            <w:tcW w:w="4252" w:type="dxa"/>
          </w:tcPr>
          <w:p w14:paraId="7C9F4687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Сумма, выплаченная принципалом</w:t>
            </w:r>
          </w:p>
        </w:tc>
        <w:tc>
          <w:tcPr>
            <w:tcW w:w="5954" w:type="dxa"/>
          </w:tcPr>
          <w:p w14:paraId="0561935F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0B5F4D66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C0AC50B" w14:textId="321F48C0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guaranteeRepayAmt</w:t>
            </w:r>
          </w:p>
        </w:tc>
      </w:tr>
      <w:tr w:rsidR="002F254D" w:rsidRPr="002039FE" w14:paraId="1E8A56E5" w14:textId="743618B3" w:rsidTr="00803744">
        <w:tc>
          <w:tcPr>
            <w:tcW w:w="988" w:type="dxa"/>
          </w:tcPr>
          <w:p w14:paraId="5B76B083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37.4</w:t>
            </w:r>
          </w:p>
        </w:tc>
        <w:tc>
          <w:tcPr>
            <w:tcW w:w="4252" w:type="dxa"/>
          </w:tcPr>
          <w:p w14:paraId="735E7C96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Признак соблюдения порядка возмещения</w:t>
            </w:r>
          </w:p>
        </w:tc>
        <w:tc>
          <w:tcPr>
            <w:tcW w:w="5954" w:type="dxa"/>
          </w:tcPr>
          <w:p w14:paraId="0ADE6F05" w14:textId="77777777" w:rsidR="002F254D" w:rsidRPr="002039FE" w:rsidRDefault="002F254D" w:rsidP="002F254D">
            <w:pPr>
              <w:contextualSpacing/>
              <w:jc w:val="both"/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Код «1» – принципал надлежаще возмещает гаранту выплаченную им сумму;</w:t>
            </w:r>
          </w:p>
          <w:p w14:paraId="1255D548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код «0» – обстоятельство кода «1» отсутствует.</w:t>
            </w:r>
          </w:p>
        </w:tc>
        <w:tc>
          <w:tcPr>
            <w:tcW w:w="992" w:type="dxa"/>
          </w:tcPr>
          <w:p w14:paraId="01E3E30F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A5E85D5" w14:textId="5096C8E8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guaranteeRepayKeepCode</w:t>
            </w:r>
          </w:p>
        </w:tc>
      </w:tr>
      <w:tr w:rsidR="002F254D" w:rsidRPr="002039FE" w14:paraId="56EE70E5" w14:textId="7741317D" w:rsidTr="00803744">
        <w:tc>
          <w:tcPr>
            <w:tcW w:w="5240" w:type="dxa"/>
            <w:gridSpan w:val="2"/>
          </w:tcPr>
          <w:p w14:paraId="3C345B9F" w14:textId="602AA1F3" w:rsidR="002F254D" w:rsidRPr="002039FE" w:rsidRDefault="002F254D" w:rsidP="002F254D">
            <w:pPr>
              <w:pStyle w:val="3"/>
              <w:spacing w:line="240" w:lineRule="auto"/>
              <w:ind w:left="28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  <w:bookmarkStart w:id="60" w:name="_Toc113276780"/>
            <w:r w:rsidRPr="002039FE">
              <w:rPr>
                <w:rFonts w:ascii="Arial" w:hAnsi="Arial" w:cs="Arial"/>
                <w:sz w:val="22"/>
                <w:szCs w:val="22"/>
              </w:rPr>
              <w:lastRenderedPageBreak/>
              <w:t>Сведения о прекращении обязательства, о судебных спорах и требованиях по обязательству</w:t>
            </w:r>
            <w:bookmarkEnd w:id="60"/>
          </w:p>
        </w:tc>
        <w:tc>
          <w:tcPr>
            <w:tcW w:w="5954" w:type="dxa"/>
          </w:tcPr>
          <w:p w14:paraId="3FABB7BB" w14:textId="77777777" w:rsidR="002F254D" w:rsidRPr="002039FE" w:rsidRDefault="002F254D" w:rsidP="002F254D">
            <w:pPr>
              <w:spacing w:after="40"/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39B45A06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B1484F2" w14:textId="77777777" w:rsidR="002F254D" w:rsidRPr="002039FE" w:rsidRDefault="002F254D" w:rsidP="002F254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F254D" w:rsidRPr="002039FE" w14:paraId="6092C93E" w14:textId="7D3CE731" w:rsidTr="00803744">
        <w:tc>
          <w:tcPr>
            <w:tcW w:w="5240" w:type="dxa"/>
            <w:gridSpan w:val="2"/>
            <w:shd w:val="clear" w:color="auto" w:fill="D9D9D9" w:themeFill="background1" w:themeFillShade="D9"/>
          </w:tcPr>
          <w:p w14:paraId="212C073C" w14:textId="14A090A7" w:rsidR="002F254D" w:rsidRPr="002039FE" w:rsidRDefault="002F254D" w:rsidP="002F254D">
            <w:pPr>
              <w:pStyle w:val="4"/>
              <w:outlineLvl w:val="3"/>
              <w:rPr>
                <w:rFonts w:ascii="Arial" w:hAnsi="Arial" w:cs="Arial"/>
              </w:rPr>
            </w:pPr>
            <w:bookmarkStart w:id="61" w:name="_Toc113276781"/>
            <w:r w:rsidRPr="002039FE">
              <w:rPr>
                <w:rFonts w:ascii="Arial" w:hAnsi="Arial" w:cs="Arial"/>
              </w:rPr>
              <w:t>Блок 38. Сведения о прекращении обязательства – C38_OBLIGTERMINA</w:t>
            </w:r>
            <w:r w:rsidR="00AA7F4F">
              <w:rPr>
                <w:rFonts w:ascii="Arial" w:hAnsi="Arial" w:cs="Arial"/>
                <w:lang w:val="en-US"/>
              </w:rPr>
              <w:t>T</w:t>
            </w:r>
            <w:r w:rsidRPr="002039FE">
              <w:rPr>
                <w:rFonts w:ascii="Arial" w:hAnsi="Arial" w:cs="Arial"/>
              </w:rPr>
              <w:t>ION</w:t>
            </w:r>
            <w:bookmarkEnd w:id="61"/>
          </w:p>
          <w:p w14:paraId="146DDD6E" w14:textId="768952B2" w:rsidR="005F178D" w:rsidRPr="002039FE" w:rsidRDefault="005F178D" w:rsidP="005F178D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(допустим 1 на группу блоков)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14:paraId="55D48F70" w14:textId="77777777" w:rsidR="002F254D" w:rsidRPr="002039FE" w:rsidRDefault="002F254D" w:rsidP="002F254D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568FAAA8" w14:textId="503E6963" w:rsidR="002F254D" w:rsidRPr="002039FE" w:rsidRDefault="00AE6B96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47E343F" w14:textId="57FDCD49" w:rsidR="002F254D" w:rsidRPr="002039FE" w:rsidRDefault="002F254D" w:rsidP="002F254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AccountReplyRUTDF</w:t>
            </w:r>
          </w:p>
        </w:tc>
      </w:tr>
      <w:tr w:rsidR="002F254D" w:rsidRPr="002039FE" w14:paraId="7DE1D1EA" w14:textId="18A708AA" w:rsidTr="00803744">
        <w:tc>
          <w:tcPr>
            <w:tcW w:w="988" w:type="dxa"/>
          </w:tcPr>
          <w:p w14:paraId="7A3F4409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38.1</w:t>
            </w:r>
          </w:p>
        </w:tc>
        <w:tc>
          <w:tcPr>
            <w:tcW w:w="4252" w:type="dxa"/>
          </w:tcPr>
          <w:p w14:paraId="6821F86A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основания прекращения обязательства</w:t>
            </w:r>
          </w:p>
        </w:tc>
        <w:tc>
          <w:tcPr>
            <w:tcW w:w="5954" w:type="dxa"/>
          </w:tcPr>
          <w:p w14:paraId="7A43F11E" w14:textId="2C58FA9E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 xml:space="preserve">Заполняется по </w:t>
            </w:r>
            <w:hyperlink w:anchor="_Справочник_3.8._Основания" w:history="1">
              <w:r w:rsidRPr="00732745">
                <w:rPr>
                  <w:rStyle w:val="a9"/>
                  <w:rFonts w:ascii="Arial" w:hAnsi="Arial" w:cs="Arial"/>
                  <w:lang w:eastAsia="ru-RU"/>
                </w:rPr>
                <w:t>справочнику 3.8</w:t>
              </w:r>
            </w:hyperlink>
            <w:r w:rsidRPr="002039FE">
              <w:rPr>
                <w:rFonts w:ascii="Arial" w:hAnsi="Arial" w:cs="Arial"/>
                <w:lang w:eastAsia="ru-RU"/>
              </w:rPr>
              <w:t>.</w:t>
            </w:r>
          </w:p>
        </w:tc>
        <w:tc>
          <w:tcPr>
            <w:tcW w:w="992" w:type="dxa"/>
          </w:tcPr>
          <w:p w14:paraId="1B85FA58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B0428F0" w14:textId="5DA512B6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loanIndicator</w:t>
            </w:r>
          </w:p>
        </w:tc>
      </w:tr>
      <w:tr w:rsidR="002F254D" w:rsidRPr="002039FE" w14:paraId="6C709878" w14:textId="49A36E75" w:rsidTr="00803744">
        <w:tc>
          <w:tcPr>
            <w:tcW w:w="988" w:type="dxa"/>
          </w:tcPr>
          <w:p w14:paraId="5B3EF6F1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38.2</w:t>
            </w:r>
          </w:p>
        </w:tc>
        <w:tc>
          <w:tcPr>
            <w:tcW w:w="4252" w:type="dxa"/>
          </w:tcPr>
          <w:p w14:paraId="19945BFC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фактического прекращения обязательства</w:t>
            </w:r>
          </w:p>
        </w:tc>
        <w:tc>
          <w:tcPr>
            <w:tcW w:w="5954" w:type="dxa"/>
          </w:tcPr>
          <w:p w14:paraId="6B99A39E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Дата, в которую прекратились взаимные обязательства субъекта и источника.</w:t>
            </w:r>
          </w:p>
        </w:tc>
        <w:tc>
          <w:tcPr>
            <w:tcW w:w="992" w:type="dxa"/>
          </w:tcPr>
          <w:p w14:paraId="0026D2C6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DD14E3B" w14:textId="7A51CA74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loanIndicatorDt</w:t>
            </w:r>
          </w:p>
        </w:tc>
      </w:tr>
      <w:tr w:rsidR="002F254D" w:rsidRPr="002039FE" w14:paraId="7848BE37" w14:textId="01B2EB1B" w:rsidTr="00803744">
        <w:tc>
          <w:tcPr>
            <w:tcW w:w="5240" w:type="dxa"/>
            <w:gridSpan w:val="2"/>
            <w:shd w:val="clear" w:color="auto" w:fill="D9D9D9" w:themeFill="background1" w:themeFillShade="D9"/>
          </w:tcPr>
          <w:p w14:paraId="369629AF" w14:textId="2549E81D" w:rsidR="002F254D" w:rsidRPr="002039FE" w:rsidRDefault="002F254D" w:rsidP="002F254D">
            <w:pPr>
              <w:pStyle w:val="4"/>
              <w:outlineLvl w:val="3"/>
              <w:rPr>
                <w:rFonts w:ascii="Arial" w:hAnsi="Arial" w:cs="Arial"/>
              </w:rPr>
            </w:pPr>
            <w:bookmarkStart w:id="62" w:name="_Toc113276782"/>
            <w:r w:rsidRPr="002039FE">
              <w:rPr>
                <w:rFonts w:ascii="Arial" w:hAnsi="Arial" w:cs="Arial"/>
              </w:rPr>
              <w:t>Блок 39. Сведения о судебном споре или требовании по обязательству – C39_LEGALRECORD</w:t>
            </w:r>
            <w:bookmarkEnd w:id="62"/>
          </w:p>
        </w:tc>
        <w:tc>
          <w:tcPr>
            <w:tcW w:w="5954" w:type="dxa"/>
            <w:shd w:val="clear" w:color="auto" w:fill="D9D9D9" w:themeFill="background1" w:themeFillShade="D9"/>
          </w:tcPr>
          <w:p w14:paraId="39C9EAA1" w14:textId="77777777" w:rsidR="002F254D" w:rsidRPr="002039FE" w:rsidRDefault="002F254D" w:rsidP="002F254D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123AE3FB" w14:textId="7D0A2C80" w:rsidR="002F254D" w:rsidRPr="002039FE" w:rsidRDefault="00AE6B96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МО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7F20ABA" w14:textId="12898BC8" w:rsidR="002F254D" w:rsidRPr="002039FE" w:rsidRDefault="002F254D" w:rsidP="004F7B54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AccountReplyRUTDF/</w:t>
            </w:r>
            <w:r w:rsidR="004F7B54" w:rsidRPr="002039FE">
              <w:rPr>
                <w:rFonts w:ascii="Arial" w:hAnsi="Arial" w:cs="Arial"/>
                <w:b/>
                <w:lang w:val="en-US"/>
              </w:rPr>
              <w:t>legalItems</w:t>
            </w:r>
          </w:p>
        </w:tc>
      </w:tr>
      <w:tr w:rsidR="002F254D" w:rsidRPr="002039FE" w14:paraId="27ECF91B" w14:textId="2B9269F3" w:rsidTr="00803744">
        <w:tc>
          <w:tcPr>
            <w:tcW w:w="988" w:type="dxa"/>
          </w:tcPr>
          <w:p w14:paraId="19B6405D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39.1</w:t>
            </w:r>
          </w:p>
        </w:tc>
        <w:tc>
          <w:tcPr>
            <w:tcW w:w="4252" w:type="dxa"/>
          </w:tcPr>
          <w:p w14:paraId="7FCFF757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Признак судебного спора или требования</w:t>
            </w:r>
          </w:p>
        </w:tc>
        <w:tc>
          <w:tcPr>
            <w:tcW w:w="5954" w:type="dxa"/>
          </w:tcPr>
          <w:p w14:paraId="6850B05A" w14:textId="77777777" w:rsidR="002F254D" w:rsidRPr="002039FE" w:rsidRDefault="002F254D" w:rsidP="002F254D">
            <w:pPr>
              <w:contextualSpacing/>
              <w:jc w:val="both"/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Код «1» – в производстве суда находится иск по обязательству источника и субъекта либо заявление источника о выдаче судебного приказа по обязательству;</w:t>
            </w:r>
          </w:p>
          <w:p w14:paraId="7A8A4E53" w14:textId="77777777" w:rsidR="002F254D" w:rsidRPr="002039FE" w:rsidRDefault="002F254D" w:rsidP="002F254D">
            <w:pPr>
              <w:contextualSpacing/>
              <w:jc w:val="both"/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код «0» – обстоятельства кода «1» отсутствуют.</w:t>
            </w:r>
          </w:p>
          <w:p w14:paraId="26EBB9FE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Если указан код «0», иные показатели блока 39 не заполняются.</w:t>
            </w:r>
          </w:p>
        </w:tc>
        <w:tc>
          <w:tcPr>
            <w:tcW w:w="992" w:type="dxa"/>
          </w:tcPr>
          <w:p w14:paraId="3C4B1838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AF75ABB" w14:textId="6E3979B3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</w:tr>
      <w:tr w:rsidR="002F254D" w:rsidRPr="002039FE" w14:paraId="4E3C3843" w14:textId="6E608E66" w:rsidTr="00803744">
        <w:tc>
          <w:tcPr>
            <w:tcW w:w="988" w:type="dxa"/>
          </w:tcPr>
          <w:p w14:paraId="491D55B4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39.2</w:t>
            </w:r>
          </w:p>
        </w:tc>
        <w:tc>
          <w:tcPr>
            <w:tcW w:w="4252" w:type="dxa"/>
          </w:tcPr>
          <w:p w14:paraId="056DAC84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Признак наличия судебного акта</w:t>
            </w:r>
          </w:p>
        </w:tc>
        <w:tc>
          <w:tcPr>
            <w:tcW w:w="5954" w:type="dxa"/>
          </w:tcPr>
          <w:p w14:paraId="5B7FFA6D" w14:textId="77777777" w:rsidR="002F254D" w:rsidRPr="002039FE" w:rsidRDefault="002F254D" w:rsidP="002F254D">
            <w:pPr>
              <w:contextualSpacing/>
              <w:jc w:val="both"/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Код «1» – суд принял акт, которым заканчивается рассмотрение дела по существу (в частности, судебное решение или судебный приказ);</w:t>
            </w:r>
          </w:p>
          <w:p w14:paraId="57B70375" w14:textId="77777777" w:rsidR="002F254D" w:rsidRPr="002039FE" w:rsidRDefault="002F254D" w:rsidP="002F254D">
            <w:pPr>
              <w:contextualSpacing/>
              <w:jc w:val="both"/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код «0» – обстоятельство кода «1» отсутствует.</w:t>
            </w:r>
          </w:p>
          <w:p w14:paraId="230C93DF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Если указан код «0», показатели 39.3–39.6 не заполняются.</w:t>
            </w:r>
          </w:p>
        </w:tc>
        <w:tc>
          <w:tcPr>
            <w:tcW w:w="992" w:type="dxa"/>
          </w:tcPr>
          <w:p w14:paraId="349188DC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943D06D" w14:textId="1353079A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hasCourtAct</w:t>
            </w:r>
          </w:p>
        </w:tc>
      </w:tr>
      <w:tr w:rsidR="002F254D" w:rsidRPr="002039FE" w14:paraId="115BD24C" w14:textId="099F9255" w:rsidTr="00803744">
        <w:tc>
          <w:tcPr>
            <w:tcW w:w="988" w:type="dxa"/>
          </w:tcPr>
          <w:p w14:paraId="77474218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39.3</w:t>
            </w:r>
          </w:p>
        </w:tc>
        <w:tc>
          <w:tcPr>
            <w:tcW w:w="4252" w:type="dxa"/>
          </w:tcPr>
          <w:p w14:paraId="03BF982C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принятия судебного акта</w:t>
            </w:r>
          </w:p>
        </w:tc>
        <w:tc>
          <w:tcPr>
            <w:tcW w:w="5954" w:type="dxa"/>
          </w:tcPr>
          <w:p w14:paraId="683D706D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180EF864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9BD8B37" w14:textId="198CABFC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courtActDt</w:t>
            </w:r>
          </w:p>
        </w:tc>
      </w:tr>
      <w:tr w:rsidR="002F254D" w:rsidRPr="002039FE" w14:paraId="09FFCD9F" w14:textId="079289A3" w:rsidTr="00803744">
        <w:tc>
          <w:tcPr>
            <w:tcW w:w="988" w:type="dxa"/>
          </w:tcPr>
          <w:p w14:paraId="0A9F6968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39.4</w:t>
            </w:r>
          </w:p>
        </w:tc>
        <w:tc>
          <w:tcPr>
            <w:tcW w:w="4252" w:type="dxa"/>
          </w:tcPr>
          <w:p w14:paraId="209B6C50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Номер судебного акта</w:t>
            </w:r>
          </w:p>
        </w:tc>
        <w:tc>
          <w:tcPr>
            <w:tcW w:w="5954" w:type="dxa"/>
          </w:tcPr>
          <w:p w14:paraId="0596EF04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0A5C178A" w14:textId="5BE46EF1" w:rsidR="002F254D" w:rsidRPr="002039FE" w:rsidRDefault="00AE6B96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1BB6DEBA" w14:textId="4EFF5108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courtActNum</w:t>
            </w:r>
          </w:p>
        </w:tc>
      </w:tr>
      <w:tr w:rsidR="002F254D" w:rsidRPr="002039FE" w14:paraId="6E557530" w14:textId="518B3500" w:rsidTr="00803744">
        <w:tc>
          <w:tcPr>
            <w:tcW w:w="988" w:type="dxa"/>
          </w:tcPr>
          <w:p w14:paraId="358000FD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lastRenderedPageBreak/>
              <w:t>39.5</w:t>
            </w:r>
          </w:p>
        </w:tc>
        <w:tc>
          <w:tcPr>
            <w:tcW w:w="4252" w:type="dxa"/>
          </w:tcPr>
          <w:p w14:paraId="0AB2B48B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Резолютивная часть судебного акта</w:t>
            </w:r>
          </w:p>
        </w:tc>
        <w:tc>
          <w:tcPr>
            <w:tcW w:w="5954" w:type="dxa"/>
          </w:tcPr>
          <w:p w14:paraId="04C4E8AE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Цитируется резолютивная часть судебного акта. Из цитируемого текста исключаются номера счетов и не принадлежащие субъекту персональные данные.</w:t>
            </w:r>
          </w:p>
        </w:tc>
        <w:tc>
          <w:tcPr>
            <w:tcW w:w="992" w:type="dxa"/>
          </w:tcPr>
          <w:p w14:paraId="111F06D3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47D1A03" w14:textId="3216F067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resolution</w:t>
            </w:r>
          </w:p>
        </w:tc>
      </w:tr>
      <w:tr w:rsidR="002F254D" w:rsidRPr="002039FE" w14:paraId="722398D9" w14:textId="2E5BDD34" w:rsidTr="00803744">
        <w:tc>
          <w:tcPr>
            <w:tcW w:w="988" w:type="dxa"/>
          </w:tcPr>
          <w:p w14:paraId="5F7D968A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39.6</w:t>
            </w:r>
          </w:p>
        </w:tc>
        <w:tc>
          <w:tcPr>
            <w:tcW w:w="4252" w:type="dxa"/>
          </w:tcPr>
          <w:p w14:paraId="70051FBF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Признак вступления акта в законную силу</w:t>
            </w:r>
          </w:p>
        </w:tc>
        <w:tc>
          <w:tcPr>
            <w:tcW w:w="5954" w:type="dxa"/>
          </w:tcPr>
          <w:p w14:paraId="0F9FC6A5" w14:textId="77777777" w:rsidR="002F254D" w:rsidRPr="002039FE" w:rsidRDefault="002F254D" w:rsidP="002F254D">
            <w:pPr>
              <w:contextualSpacing/>
              <w:jc w:val="both"/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Код «1» – судебный акт вступил в законную силу;</w:t>
            </w:r>
          </w:p>
          <w:p w14:paraId="7F945CEA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код «0» – обстоятельство кода «1» отсутствует.</w:t>
            </w:r>
          </w:p>
        </w:tc>
        <w:tc>
          <w:tcPr>
            <w:tcW w:w="992" w:type="dxa"/>
          </w:tcPr>
          <w:p w14:paraId="79BD66F4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541CDE3" w14:textId="4308033B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courtActEffectCode</w:t>
            </w:r>
          </w:p>
        </w:tc>
      </w:tr>
      <w:tr w:rsidR="002F254D" w:rsidRPr="002039FE" w14:paraId="0AA1519E" w14:textId="18844792" w:rsidTr="00803744">
        <w:tc>
          <w:tcPr>
            <w:tcW w:w="5240" w:type="dxa"/>
            <w:gridSpan w:val="2"/>
          </w:tcPr>
          <w:p w14:paraId="5AABA08F" w14:textId="74A76649" w:rsidR="002F254D" w:rsidRPr="002039FE" w:rsidRDefault="002F254D" w:rsidP="0028092A">
            <w:pPr>
              <w:pStyle w:val="3"/>
              <w:spacing w:line="240" w:lineRule="auto"/>
              <w:ind w:left="28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  <w:bookmarkStart w:id="63" w:name="_Toc113276783"/>
            <w:r w:rsidRPr="002039FE">
              <w:rPr>
                <w:rFonts w:ascii="Arial" w:hAnsi="Arial" w:cs="Arial"/>
                <w:sz w:val="22"/>
                <w:szCs w:val="22"/>
              </w:rPr>
              <w:t xml:space="preserve">Отдельные блоки основной части </w:t>
            </w:r>
            <w:r w:rsidR="0028092A" w:rsidRPr="002039FE">
              <w:rPr>
                <w:rFonts w:ascii="Arial" w:hAnsi="Arial" w:cs="Arial"/>
                <w:sz w:val="22"/>
                <w:szCs w:val="22"/>
              </w:rPr>
              <w:t>КИ</w:t>
            </w:r>
            <w:bookmarkEnd w:id="63"/>
          </w:p>
        </w:tc>
        <w:tc>
          <w:tcPr>
            <w:tcW w:w="5954" w:type="dxa"/>
          </w:tcPr>
          <w:p w14:paraId="053B852A" w14:textId="77777777" w:rsidR="002F254D" w:rsidRPr="002039FE" w:rsidRDefault="002F254D" w:rsidP="002F254D">
            <w:pPr>
              <w:spacing w:after="40"/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992" w:type="dxa"/>
          </w:tcPr>
          <w:p w14:paraId="57704F5C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5BA782B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</w:tr>
      <w:tr w:rsidR="002F254D" w:rsidRPr="002039FE" w14:paraId="4EAC8785" w14:textId="7DA0D213" w:rsidTr="00803744">
        <w:tc>
          <w:tcPr>
            <w:tcW w:w="5240" w:type="dxa"/>
            <w:gridSpan w:val="2"/>
            <w:shd w:val="clear" w:color="auto" w:fill="D9D9D9" w:themeFill="background1" w:themeFillShade="D9"/>
          </w:tcPr>
          <w:p w14:paraId="69C4E207" w14:textId="28A4D413" w:rsidR="002F254D" w:rsidRPr="002039FE" w:rsidRDefault="002F254D" w:rsidP="002F254D">
            <w:pPr>
              <w:pStyle w:val="4"/>
              <w:outlineLvl w:val="3"/>
              <w:rPr>
                <w:rFonts w:ascii="Arial" w:hAnsi="Arial" w:cs="Arial"/>
              </w:rPr>
            </w:pPr>
            <w:bookmarkStart w:id="64" w:name="_Toc113276784"/>
            <w:r w:rsidRPr="002039FE">
              <w:rPr>
                <w:rFonts w:ascii="Arial" w:hAnsi="Arial" w:cs="Arial"/>
              </w:rPr>
              <w:t>Блок 40. Сведения квалифицированного бюро о среднемесячных платежах по договору займа (кредита) – C40_QBCHAVERPAYMT</w:t>
            </w:r>
            <w:bookmarkEnd w:id="64"/>
          </w:p>
        </w:tc>
        <w:tc>
          <w:tcPr>
            <w:tcW w:w="5954" w:type="dxa"/>
            <w:shd w:val="clear" w:color="auto" w:fill="D9D9D9" w:themeFill="background1" w:themeFillShade="D9"/>
          </w:tcPr>
          <w:p w14:paraId="41201942" w14:textId="77777777" w:rsidR="002F254D" w:rsidRPr="002039FE" w:rsidRDefault="002F254D" w:rsidP="002F254D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0775D657" w14:textId="455BFA29" w:rsidR="002F254D" w:rsidRPr="002039FE" w:rsidRDefault="00310218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ЕД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DA8158C" w14:textId="6C2C4DF0" w:rsidR="002F254D" w:rsidRPr="002039FE" w:rsidRDefault="00640C9F" w:rsidP="002F254D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640C9F">
              <w:rPr>
                <w:rFonts w:ascii="Arial" w:hAnsi="Arial" w:cs="Arial"/>
                <w:b/>
                <w:lang w:val="en-US"/>
              </w:rPr>
              <w:t>QBCHAverPaymtReply</w:t>
            </w:r>
          </w:p>
        </w:tc>
      </w:tr>
      <w:tr w:rsidR="002F254D" w:rsidRPr="002039FE" w14:paraId="7215E518" w14:textId="544F4C0A" w:rsidTr="00803744">
        <w:tc>
          <w:tcPr>
            <w:tcW w:w="5240" w:type="dxa"/>
            <w:gridSpan w:val="2"/>
          </w:tcPr>
          <w:p w14:paraId="4BD7D0D5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>(</w:t>
            </w:r>
            <w:r w:rsidRPr="002039FE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 w:rsidRPr="002039FE">
              <w:rPr>
                <w:rFonts w:ascii="Arial" w:hAnsi="Arial" w:cs="Arial"/>
                <w:lang w:val="en-US"/>
              </w:rPr>
              <w:t> </w:t>
            </w:r>
            <w:r w:rsidRPr="002039FE">
              <w:rPr>
                <w:rFonts w:ascii="Arial" w:hAnsi="Arial" w:cs="Arial"/>
                <w:lang w:eastAsia="ru-RU"/>
              </w:rPr>
              <w:t>Блок формирует квалифицированное бюро. Блок формируется независимо от наличия у квалифицированного бюро сведений о данном обязательстве по блокам 17–39.</w:t>
            </w:r>
          </w:p>
        </w:tc>
        <w:tc>
          <w:tcPr>
            <w:tcW w:w="5954" w:type="dxa"/>
          </w:tcPr>
          <w:p w14:paraId="31735B37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317F0CAC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124ED9C" w14:textId="77777777" w:rsidR="002F254D" w:rsidRPr="002039FE" w:rsidRDefault="002F254D" w:rsidP="002F254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F254D" w:rsidRPr="002039FE" w14:paraId="089E3C98" w14:textId="00BC2236" w:rsidTr="00803744">
        <w:tc>
          <w:tcPr>
            <w:tcW w:w="988" w:type="dxa"/>
          </w:tcPr>
          <w:p w14:paraId="4D02B5EA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40.1</w:t>
            </w:r>
          </w:p>
        </w:tc>
        <w:tc>
          <w:tcPr>
            <w:tcW w:w="4252" w:type="dxa"/>
          </w:tcPr>
          <w:p w14:paraId="7C09B6EF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Величина среднемесячного платежа</w:t>
            </w:r>
          </w:p>
        </w:tc>
        <w:tc>
          <w:tcPr>
            <w:tcW w:w="5954" w:type="dxa"/>
          </w:tcPr>
          <w:p w14:paraId="1BBBE25E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11E7E739" w14:textId="2AB3D821" w:rsidR="002F254D" w:rsidRPr="002039FE" w:rsidRDefault="00310218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4C792F5C" w14:textId="4F2C4C07" w:rsidR="002F254D" w:rsidRPr="004A1BF5" w:rsidRDefault="004A1BF5" w:rsidP="002F254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averAmount</w:t>
            </w:r>
          </w:p>
        </w:tc>
      </w:tr>
      <w:tr w:rsidR="002F254D" w:rsidRPr="002039FE" w14:paraId="2A6E4A49" w14:textId="601AB52C" w:rsidTr="00803744">
        <w:tc>
          <w:tcPr>
            <w:tcW w:w="988" w:type="dxa"/>
          </w:tcPr>
          <w:p w14:paraId="39874040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40.2</w:t>
            </w:r>
          </w:p>
        </w:tc>
        <w:tc>
          <w:tcPr>
            <w:tcW w:w="4252" w:type="dxa"/>
          </w:tcPr>
          <w:p w14:paraId="14B8B776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расчета величины среднемесячного платежа</w:t>
            </w:r>
          </w:p>
        </w:tc>
        <w:tc>
          <w:tcPr>
            <w:tcW w:w="5954" w:type="dxa"/>
          </w:tcPr>
          <w:p w14:paraId="0D62E60A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261FBBA4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BA534EB" w14:textId="6A0C6E72" w:rsidR="002F254D" w:rsidRPr="004A1BF5" w:rsidRDefault="004A1BF5" w:rsidP="002F254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averDate</w:t>
            </w:r>
          </w:p>
        </w:tc>
      </w:tr>
      <w:tr w:rsidR="002F254D" w:rsidRPr="002039FE" w14:paraId="3C7A9885" w14:textId="0BEC16B5" w:rsidTr="00803744">
        <w:tc>
          <w:tcPr>
            <w:tcW w:w="988" w:type="dxa"/>
          </w:tcPr>
          <w:p w14:paraId="6424A5D7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40.3</w:t>
            </w:r>
          </w:p>
        </w:tc>
        <w:tc>
          <w:tcPr>
            <w:tcW w:w="4252" w:type="dxa"/>
          </w:tcPr>
          <w:p w14:paraId="6CFB0258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Валюта среднемесячного платежа</w:t>
            </w:r>
          </w:p>
        </w:tc>
        <w:tc>
          <w:tcPr>
            <w:tcW w:w="5954" w:type="dxa"/>
          </w:tcPr>
          <w:p w14:paraId="7495D09E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327137E8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B2FD0A0" w14:textId="551D4E5C" w:rsidR="002F254D" w:rsidRPr="002039FE" w:rsidRDefault="004A1BF5" w:rsidP="002F254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averCurrency</w:t>
            </w:r>
          </w:p>
        </w:tc>
      </w:tr>
      <w:tr w:rsidR="002F254D" w:rsidRPr="002039FE" w14:paraId="122E6375" w14:textId="74639723" w:rsidTr="00803744">
        <w:tc>
          <w:tcPr>
            <w:tcW w:w="988" w:type="dxa"/>
          </w:tcPr>
          <w:p w14:paraId="463A0CF8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40.4</w:t>
            </w:r>
          </w:p>
        </w:tc>
        <w:tc>
          <w:tcPr>
            <w:tcW w:w="4252" w:type="dxa"/>
          </w:tcPr>
          <w:p w14:paraId="3C105A17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УИд сделки</w:t>
            </w:r>
          </w:p>
        </w:tc>
        <w:tc>
          <w:tcPr>
            <w:tcW w:w="5954" w:type="dxa"/>
          </w:tcPr>
          <w:p w14:paraId="5A5CEF95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3A600F0E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BAA1439" w14:textId="2B9BC88C" w:rsidR="002F254D" w:rsidRPr="002039FE" w:rsidRDefault="004A1BF5" w:rsidP="008143E6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averU</w:t>
            </w:r>
            <w:r w:rsidR="008143E6">
              <w:rPr>
                <w:rFonts w:ascii="Arial" w:hAnsi="Arial" w:cs="Arial"/>
                <w:lang w:val="en-US"/>
              </w:rPr>
              <w:t>uid</w:t>
            </w:r>
          </w:p>
        </w:tc>
      </w:tr>
      <w:tr w:rsidR="002F254D" w:rsidRPr="002039FE" w14:paraId="6411BD80" w14:textId="36D6A7F3" w:rsidTr="00803744">
        <w:tc>
          <w:tcPr>
            <w:tcW w:w="988" w:type="dxa"/>
          </w:tcPr>
          <w:p w14:paraId="18AA2B0A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40.5</w:t>
            </w:r>
          </w:p>
        </w:tc>
        <w:tc>
          <w:tcPr>
            <w:tcW w:w="4252" w:type="dxa"/>
          </w:tcPr>
          <w:p w14:paraId="5341E690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Регистрационный номер бюро</w:t>
            </w:r>
          </w:p>
        </w:tc>
        <w:tc>
          <w:tcPr>
            <w:tcW w:w="5954" w:type="dxa"/>
          </w:tcPr>
          <w:p w14:paraId="22370A8A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ОГРН бюро, от которого квалифицированное бюро получило сведения о среднемесячных платежах по займу (кредиту).</w:t>
            </w:r>
          </w:p>
        </w:tc>
        <w:tc>
          <w:tcPr>
            <w:tcW w:w="992" w:type="dxa"/>
          </w:tcPr>
          <w:p w14:paraId="349C1D03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3F5D590" w14:textId="7685D538" w:rsidR="002F254D" w:rsidRPr="004A1BF5" w:rsidRDefault="004A1BF5" w:rsidP="008143E6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averSrcReg</w:t>
            </w:r>
            <w:r w:rsidR="008143E6">
              <w:rPr>
                <w:rFonts w:ascii="Arial" w:hAnsi="Arial" w:cs="Arial"/>
                <w:lang w:val="en-US"/>
              </w:rPr>
              <w:t>n</w:t>
            </w:r>
            <w:r>
              <w:rPr>
                <w:rFonts w:ascii="Arial" w:hAnsi="Arial" w:cs="Arial"/>
                <w:lang w:val="en-US"/>
              </w:rPr>
              <w:t>um</w:t>
            </w:r>
          </w:p>
        </w:tc>
      </w:tr>
      <w:tr w:rsidR="002F254D" w:rsidRPr="002039FE" w14:paraId="13E475B7" w14:textId="690EEFAB" w:rsidTr="00803744">
        <w:tc>
          <w:tcPr>
            <w:tcW w:w="5240" w:type="dxa"/>
            <w:gridSpan w:val="2"/>
            <w:shd w:val="clear" w:color="auto" w:fill="D9D9D9" w:themeFill="background1" w:themeFillShade="D9"/>
          </w:tcPr>
          <w:p w14:paraId="64E0703F" w14:textId="335C01C2" w:rsidR="002F254D" w:rsidRPr="002039FE" w:rsidRDefault="002F254D" w:rsidP="002F254D">
            <w:pPr>
              <w:pStyle w:val="4"/>
              <w:outlineLvl w:val="3"/>
              <w:rPr>
                <w:rFonts w:ascii="Arial" w:hAnsi="Arial" w:cs="Arial"/>
              </w:rPr>
            </w:pPr>
            <w:bookmarkStart w:id="65" w:name="_Toc113276785"/>
            <w:r w:rsidRPr="002039FE">
              <w:rPr>
                <w:rFonts w:ascii="Arial" w:hAnsi="Arial" w:cs="Arial"/>
              </w:rPr>
              <w:t>Блок 41. Сведения об обязательстве, если в отношении источника открыто конкурсное производство – C41_OBLIGSRCBANKRUPT</w:t>
            </w:r>
            <w:bookmarkEnd w:id="65"/>
          </w:p>
          <w:p w14:paraId="179FC74C" w14:textId="6D9CA576" w:rsidR="005F178D" w:rsidRPr="002039FE" w:rsidRDefault="005F178D" w:rsidP="005F178D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(допустим 1 на группу блоков)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14:paraId="67AD6262" w14:textId="77777777" w:rsidR="002F254D" w:rsidRPr="002039FE" w:rsidRDefault="002F254D" w:rsidP="002F254D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01A43727" w14:textId="6203C1E5" w:rsidR="002F254D" w:rsidRPr="002039FE" w:rsidRDefault="00AE6B96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D0D64B5" w14:textId="1C938341" w:rsidR="002F254D" w:rsidRPr="002039FE" w:rsidRDefault="002F254D" w:rsidP="002F254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AccountReplyRUTDF</w:t>
            </w:r>
          </w:p>
        </w:tc>
      </w:tr>
      <w:tr w:rsidR="007B1192" w:rsidRPr="002039FE" w14:paraId="4C41B85B" w14:textId="77777777" w:rsidTr="007B1192">
        <w:trPr>
          <w:trHeight w:val="623"/>
        </w:trPr>
        <w:tc>
          <w:tcPr>
            <w:tcW w:w="5240" w:type="dxa"/>
            <w:gridSpan w:val="2"/>
          </w:tcPr>
          <w:p w14:paraId="2B8DF801" w14:textId="0EFBBCE9" w:rsidR="007B1192" w:rsidRPr="00BD1FC1" w:rsidRDefault="007B1192" w:rsidP="007B1192">
            <w:pPr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2039FE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 xml:space="preserve"> Блок передается только арбитражным управляющим</w:t>
            </w:r>
          </w:p>
        </w:tc>
        <w:tc>
          <w:tcPr>
            <w:tcW w:w="5954" w:type="dxa"/>
          </w:tcPr>
          <w:p w14:paraId="00700F71" w14:textId="77777777" w:rsidR="007B1192" w:rsidRPr="002039FE" w:rsidRDefault="007B1192" w:rsidP="007B1192">
            <w:pPr>
              <w:rPr>
                <w:rFonts w:ascii="Arial" w:eastAsia="Calibri" w:hAnsi="Arial" w:cs="Arial"/>
                <w:bCs/>
              </w:rPr>
            </w:pPr>
          </w:p>
        </w:tc>
        <w:tc>
          <w:tcPr>
            <w:tcW w:w="992" w:type="dxa"/>
          </w:tcPr>
          <w:p w14:paraId="660D03B1" w14:textId="77777777" w:rsidR="007B1192" w:rsidRPr="002039FE" w:rsidRDefault="007B1192" w:rsidP="007B119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C538C7F" w14:textId="77777777" w:rsidR="007B1192" w:rsidRPr="002039FE" w:rsidRDefault="007B1192" w:rsidP="007B119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F254D" w:rsidRPr="002039FE" w14:paraId="0B17C2B8" w14:textId="05DD820C" w:rsidTr="00803744">
        <w:tc>
          <w:tcPr>
            <w:tcW w:w="988" w:type="dxa"/>
          </w:tcPr>
          <w:p w14:paraId="3E8496D8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lastRenderedPageBreak/>
              <w:t>41.1</w:t>
            </w:r>
          </w:p>
        </w:tc>
        <w:tc>
          <w:tcPr>
            <w:tcW w:w="4252" w:type="dxa"/>
          </w:tcPr>
          <w:p w14:paraId="7F9BA5A2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Сумма задолженности на дату открытия конкурсного производства</w:t>
            </w:r>
          </w:p>
        </w:tc>
        <w:tc>
          <w:tcPr>
            <w:tcW w:w="5954" w:type="dxa"/>
          </w:tcPr>
          <w:p w14:paraId="112E3330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Сумма задолженности определяется всеми денежными требованиями источника к субъекту согласно условиям сделки.</w:t>
            </w:r>
          </w:p>
        </w:tc>
        <w:tc>
          <w:tcPr>
            <w:tcW w:w="992" w:type="dxa"/>
          </w:tcPr>
          <w:p w14:paraId="346E6B51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DD2B771" w14:textId="3E826EE8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sbStartOutstanding</w:t>
            </w:r>
          </w:p>
        </w:tc>
      </w:tr>
      <w:tr w:rsidR="002F254D" w:rsidRPr="002039FE" w14:paraId="323890BC" w14:textId="37D41C8E" w:rsidTr="00803744">
        <w:tc>
          <w:tcPr>
            <w:tcW w:w="988" w:type="dxa"/>
          </w:tcPr>
          <w:p w14:paraId="2995BA7A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41.2</w:t>
            </w:r>
          </w:p>
        </w:tc>
        <w:tc>
          <w:tcPr>
            <w:tcW w:w="4252" w:type="dxa"/>
          </w:tcPr>
          <w:p w14:paraId="701FA58C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открытия конкурсного производства</w:t>
            </w:r>
          </w:p>
        </w:tc>
        <w:tc>
          <w:tcPr>
            <w:tcW w:w="5954" w:type="dxa"/>
          </w:tcPr>
          <w:p w14:paraId="091ED3CA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7EAF9D75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F583765" w14:textId="4B5B2AEF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sbStartDt</w:t>
            </w:r>
          </w:p>
        </w:tc>
      </w:tr>
      <w:tr w:rsidR="002F254D" w:rsidRPr="002039FE" w14:paraId="44D20E86" w14:textId="5652064A" w:rsidTr="00803744">
        <w:tc>
          <w:tcPr>
            <w:tcW w:w="988" w:type="dxa"/>
          </w:tcPr>
          <w:p w14:paraId="3F154042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41.3</w:t>
            </w:r>
          </w:p>
        </w:tc>
        <w:tc>
          <w:tcPr>
            <w:tcW w:w="4252" w:type="dxa"/>
          </w:tcPr>
          <w:p w14:paraId="2D4EF427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Сумма задолженности на дату завершения конкурсного производства</w:t>
            </w:r>
          </w:p>
        </w:tc>
        <w:tc>
          <w:tcPr>
            <w:tcW w:w="5954" w:type="dxa"/>
          </w:tcPr>
          <w:p w14:paraId="48F93D48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Сумма задолженности определяется всеми денежными требованиями источника к субъекту согласно условиям сделки.</w:t>
            </w:r>
          </w:p>
        </w:tc>
        <w:tc>
          <w:tcPr>
            <w:tcW w:w="992" w:type="dxa"/>
          </w:tcPr>
          <w:p w14:paraId="1CB0C714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3C8349A" w14:textId="05C54EFE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sbEndOutstanding</w:t>
            </w:r>
          </w:p>
        </w:tc>
      </w:tr>
      <w:tr w:rsidR="002F254D" w:rsidRPr="002039FE" w14:paraId="58B9F0F2" w14:textId="5296CB1D" w:rsidTr="00803744">
        <w:tc>
          <w:tcPr>
            <w:tcW w:w="988" w:type="dxa"/>
          </w:tcPr>
          <w:p w14:paraId="498416BA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41.4</w:t>
            </w:r>
          </w:p>
        </w:tc>
        <w:tc>
          <w:tcPr>
            <w:tcW w:w="4252" w:type="dxa"/>
          </w:tcPr>
          <w:p w14:paraId="6B68B48F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завершения конкурсного производства</w:t>
            </w:r>
          </w:p>
        </w:tc>
        <w:tc>
          <w:tcPr>
            <w:tcW w:w="5954" w:type="dxa"/>
          </w:tcPr>
          <w:p w14:paraId="2AE3CDBB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00585B79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DFB0933" w14:textId="683DE13E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sbEndDt</w:t>
            </w:r>
          </w:p>
        </w:tc>
      </w:tr>
      <w:tr w:rsidR="002F254D" w:rsidRPr="002039FE" w14:paraId="2B99C039" w14:textId="229CD86C" w:rsidTr="00803744">
        <w:tc>
          <w:tcPr>
            <w:tcW w:w="988" w:type="dxa"/>
          </w:tcPr>
          <w:p w14:paraId="705D5266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41.5</w:t>
            </w:r>
          </w:p>
        </w:tc>
        <w:tc>
          <w:tcPr>
            <w:tcW w:w="4252" w:type="dxa"/>
          </w:tcPr>
          <w:p w14:paraId="472EFD27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Сумма задолженности на дату последнего внесенного платежа</w:t>
            </w:r>
          </w:p>
        </w:tc>
        <w:tc>
          <w:tcPr>
            <w:tcW w:w="5954" w:type="dxa"/>
          </w:tcPr>
          <w:p w14:paraId="70B2A2CC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Сумма задолженности определяется всеми денежными требованиями источника к субъекту согласно условиям сделки.</w:t>
            </w:r>
          </w:p>
        </w:tc>
        <w:tc>
          <w:tcPr>
            <w:tcW w:w="992" w:type="dxa"/>
          </w:tcPr>
          <w:p w14:paraId="101C5FF4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6277A7A" w14:textId="23D42B94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sbLastPayOutstanding</w:t>
            </w:r>
          </w:p>
        </w:tc>
      </w:tr>
      <w:tr w:rsidR="002F254D" w:rsidRPr="002039FE" w14:paraId="18974863" w14:textId="639292F4" w:rsidTr="00803744">
        <w:tc>
          <w:tcPr>
            <w:tcW w:w="988" w:type="dxa"/>
          </w:tcPr>
          <w:p w14:paraId="44702778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41.6</w:t>
            </w:r>
          </w:p>
        </w:tc>
        <w:tc>
          <w:tcPr>
            <w:tcW w:w="4252" w:type="dxa"/>
          </w:tcPr>
          <w:p w14:paraId="1DA6FB7D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последнего внесенного платежа</w:t>
            </w:r>
          </w:p>
        </w:tc>
        <w:tc>
          <w:tcPr>
            <w:tcW w:w="5954" w:type="dxa"/>
          </w:tcPr>
          <w:p w14:paraId="2A0ABC89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78EF8A3D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91C8591" w14:textId="40698A7F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sbLastPaymtDt</w:t>
            </w:r>
          </w:p>
        </w:tc>
      </w:tr>
      <w:tr w:rsidR="002F254D" w:rsidRPr="002039FE" w14:paraId="38AAE1CB" w14:textId="263CC6DF" w:rsidTr="00803744">
        <w:tc>
          <w:tcPr>
            <w:tcW w:w="988" w:type="dxa"/>
          </w:tcPr>
          <w:p w14:paraId="7EC0CC1D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41.7</w:t>
            </w:r>
          </w:p>
        </w:tc>
        <w:tc>
          <w:tcPr>
            <w:tcW w:w="4252" w:type="dxa"/>
          </w:tcPr>
          <w:p w14:paraId="45635FAF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Признак перехода прав кредитора к другому лицу</w:t>
            </w:r>
          </w:p>
        </w:tc>
        <w:tc>
          <w:tcPr>
            <w:tcW w:w="5954" w:type="dxa"/>
          </w:tcPr>
          <w:p w14:paraId="105A8CD3" w14:textId="77777777" w:rsidR="002F254D" w:rsidRPr="002039FE" w:rsidRDefault="002F254D" w:rsidP="002F254D">
            <w:pPr>
              <w:contextualSpacing/>
              <w:jc w:val="both"/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Код «1» – права кредитора по обязательству перешли от источника к другому лицу;</w:t>
            </w:r>
          </w:p>
          <w:p w14:paraId="7CD942BB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код «0» – обстоятельство кода «1» отсутствует.</w:t>
            </w:r>
          </w:p>
        </w:tc>
        <w:tc>
          <w:tcPr>
            <w:tcW w:w="992" w:type="dxa"/>
          </w:tcPr>
          <w:p w14:paraId="35E1F619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4A61F86" w14:textId="4A54E2FA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sbTransferCode</w:t>
            </w:r>
          </w:p>
        </w:tc>
      </w:tr>
      <w:tr w:rsidR="002F254D" w:rsidRPr="002039FE" w14:paraId="60E8199B" w14:textId="7414083B" w:rsidTr="00803744">
        <w:tc>
          <w:tcPr>
            <w:tcW w:w="988" w:type="dxa"/>
          </w:tcPr>
          <w:p w14:paraId="0EA4F1E1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41.8</w:t>
            </w:r>
          </w:p>
        </w:tc>
        <w:tc>
          <w:tcPr>
            <w:tcW w:w="4252" w:type="dxa"/>
          </w:tcPr>
          <w:p w14:paraId="68E00300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Признак прекращения обязательства</w:t>
            </w:r>
          </w:p>
        </w:tc>
        <w:tc>
          <w:tcPr>
            <w:tcW w:w="5954" w:type="dxa"/>
          </w:tcPr>
          <w:p w14:paraId="74E01507" w14:textId="77777777" w:rsidR="002F254D" w:rsidRPr="002039FE" w:rsidRDefault="002F254D" w:rsidP="002F254D">
            <w:pPr>
              <w:contextualSpacing/>
              <w:jc w:val="both"/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Код «1» – обязательство субъекта прекратилось;</w:t>
            </w:r>
          </w:p>
          <w:p w14:paraId="53939B50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код «0» – обстоятельство кода «1» отсутствует.</w:t>
            </w:r>
          </w:p>
        </w:tc>
        <w:tc>
          <w:tcPr>
            <w:tcW w:w="992" w:type="dxa"/>
          </w:tcPr>
          <w:p w14:paraId="60BA29F2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F8CB43F" w14:textId="70D8FF4F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sbLoanIndicator</w:t>
            </w:r>
          </w:p>
        </w:tc>
      </w:tr>
      <w:tr w:rsidR="002F254D" w:rsidRPr="002039FE" w14:paraId="1832D405" w14:textId="13EBB59F" w:rsidTr="00803744">
        <w:tc>
          <w:tcPr>
            <w:tcW w:w="988" w:type="dxa"/>
          </w:tcPr>
          <w:p w14:paraId="432B3057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41.9</w:t>
            </w:r>
          </w:p>
        </w:tc>
        <w:tc>
          <w:tcPr>
            <w:tcW w:w="4252" w:type="dxa"/>
          </w:tcPr>
          <w:p w14:paraId="6AEA5C0F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основания прекращения обязательства</w:t>
            </w:r>
          </w:p>
        </w:tc>
        <w:tc>
          <w:tcPr>
            <w:tcW w:w="5954" w:type="dxa"/>
          </w:tcPr>
          <w:p w14:paraId="3BDA9F37" w14:textId="77F3637B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 xml:space="preserve">Заполняется по </w:t>
            </w:r>
            <w:hyperlink w:anchor="_Справочник_3.8._Основания" w:history="1">
              <w:r w:rsidRPr="00732745">
                <w:rPr>
                  <w:rStyle w:val="a9"/>
                  <w:rFonts w:ascii="Arial" w:hAnsi="Arial" w:cs="Arial"/>
                  <w:lang w:eastAsia="ru-RU"/>
                </w:rPr>
                <w:t>справочнику 3.8</w:t>
              </w:r>
            </w:hyperlink>
            <w:r w:rsidRPr="002039FE">
              <w:rPr>
                <w:rFonts w:ascii="Arial" w:hAnsi="Arial" w:cs="Arial"/>
                <w:lang w:eastAsia="ru-RU"/>
              </w:rPr>
              <w:t>.</w:t>
            </w:r>
          </w:p>
        </w:tc>
        <w:tc>
          <w:tcPr>
            <w:tcW w:w="992" w:type="dxa"/>
          </w:tcPr>
          <w:p w14:paraId="4D1ACCE2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4A35B58" w14:textId="45723CCD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sbLoanIndicatorReason</w:t>
            </w:r>
          </w:p>
        </w:tc>
      </w:tr>
      <w:tr w:rsidR="002F254D" w:rsidRPr="002039FE" w14:paraId="6A5FE48F" w14:textId="19F41CDB" w:rsidTr="00803744">
        <w:tc>
          <w:tcPr>
            <w:tcW w:w="5240" w:type="dxa"/>
            <w:gridSpan w:val="2"/>
            <w:shd w:val="clear" w:color="auto" w:fill="D9D9D9" w:themeFill="background1" w:themeFillShade="D9"/>
          </w:tcPr>
          <w:p w14:paraId="77F3CAF7" w14:textId="3AAC28A1" w:rsidR="002F254D" w:rsidRPr="002039FE" w:rsidRDefault="002F254D" w:rsidP="002F254D">
            <w:pPr>
              <w:pStyle w:val="4"/>
              <w:outlineLvl w:val="3"/>
              <w:rPr>
                <w:rFonts w:ascii="Arial" w:hAnsi="Arial" w:cs="Arial"/>
              </w:rPr>
            </w:pPr>
            <w:bookmarkStart w:id="66" w:name="_Toc113276786"/>
            <w:r w:rsidRPr="002039FE">
              <w:rPr>
                <w:rFonts w:ascii="Arial" w:hAnsi="Arial" w:cs="Arial"/>
              </w:rPr>
              <w:t>Блок 42. Сведения об обязательстве, если источник находится в процессе ликвидации – C42_OBLIGSRCLIQUID</w:t>
            </w:r>
            <w:bookmarkEnd w:id="66"/>
          </w:p>
          <w:p w14:paraId="70FC7617" w14:textId="517D1768" w:rsidR="00E04E53" w:rsidRPr="002039FE" w:rsidRDefault="00E04E53" w:rsidP="00E04E53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(допустим 1 на группу блоков)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14:paraId="204B4BFD" w14:textId="77777777" w:rsidR="002F254D" w:rsidRPr="002039FE" w:rsidRDefault="002F254D" w:rsidP="002F254D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03AEF7AA" w14:textId="2B89FC26" w:rsidR="002F254D" w:rsidRPr="002039FE" w:rsidRDefault="00AE6B96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503C7E3" w14:textId="0D3F281C" w:rsidR="002F254D" w:rsidRPr="002039FE" w:rsidRDefault="002F254D" w:rsidP="002F254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AccountReplyRUTDF</w:t>
            </w:r>
          </w:p>
        </w:tc>
      </w:tr>
      <w:tr w:rsidR="00C67B74" w:rsidRPr="002039FE" w14:paraId="694C6955" w14:textId="77777777" w:rsidTr="00987E36">
        <w:trPr>
          <w:trHeight w:val="623"/>
        </w:trPr>
        <w:tc>
          <w:tcPr>
            <w:tcW w:w="5240" w:type="dxa"/>
            <w:gridSpan w:val="2"/>
          </w:tcPr>
          <w:p w14:paraId="29DDA9C0" w14:textId="4349E497" w:rsidR="00C67B74" w:rsidRPr="00BD1FC1" w:rsidRDefault="00C67B74" w:rsidP="00C67B74">
            <w:pPr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>(</w:t>
            </w:r>
            <w:r w:rsidRPr="002039FE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 xml:space="preserve"> Блок передается только </w:t>
            </w:r>
            <w:r w:rsidRPr="00C67B74">
              <w:rPr>
                <w:rFonts w:ascii="Arial" w:hAnsi="Arial" w:cs="Arial"/>
                <w:sz w:val="24"/>
                <w:szCs w:val="24"/>
              </w:rPr>
              <w:t>ликвидационн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C67B74">
              <w:rPr>
                <w:rFonts w:ascii="Arial" w:hAnsi="Arial" w:cs="Arial"/>
                <w:sz w:val="24"/>
                <w:szCs w:val="24"/>
              </w:rPr>
              <w:t xml:space="preserve"> комисси</w:t>
            </w:r>
            <w:r>
              <w:rPr>
                <w:rFonts w:ascii="Arial" w:hAnsi="Arial" w:cs="Arial"/>
                <w:sz w:val="24"/>
                <w:szCs w:val="24"/>
              </w:rPr>
              <w:t>ей</w:t>
            </w:r>
            <w:r w:rsidRPr="00C67B74">
              <w:rPr>
                <w:rFonts w:ascii="Arial" w:hAnsi="Arial" w:cs="Arial"/>
                <w:sz w:val="24"/>
                <w:szCs w:val="24"/>
              </w:rPr>
              <w:t xml:space="preserve"> или ликвидатор</w:t>
            </w:r>
            <w:r>
              <w:rPr>
                <w:rFonts w:ascii="Arial" w:hAnsi="Arial" w:cs="Arial"/>
                <w:sz w:val="24"/>
                <w:szCs w:val="24"/>
              </w:rPr>
              <w:t>ом</w:t>
            </w:r>
          </w:p>
        </w:tc>
        <w:tc>
          <w:tcPr>
            <w:tcW w:w="5954" w:type="dxa"/>
          </w:tcPr>
          <w:p w14:paraId="37C60424" w14:textId="77777777" w:rsidR="00C67B74" w:rsidRPr="002039FE" w:rsidRDefault="00C67B74" w:rsidP="00987E36">
            <w:pPr>
              <w:rPr>
                <w:rFonts w:ascii="Arial" w:eastAsia="Calibri" w:hAnsi="Arial" w:cs="Arial"/>
                <w:bCs/>
              </w:rPr>
            </w:pPr>
          </w:p>
        </w:tc>
        <w:tc>
          <w:tcPr>
            <w:tcW w:w="992" w:type="dxa"/>
          </w:tcPr>
          <w:p w14:paraId="4299A74E" w14:textId="77777777" w:rsidR="00C67B74" w:rsidRPr="002039FE" w:rsidRDefault="00C67B74" w:rsidP="00987E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BB42717" w14:textId="77777777" w:rsidR="00C67B74" w:rsidRPr="002039FE" w:rsidRDefault="00C67B74" w:rsidP="00987E36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F254D" w:rsidRPr="002039FE" w14:paraId="7FEA1614" w14:textId="3D18307F" w:rsidTr="00803744">
        <w:tc>
          <w:tcPr>
            <w:tcW w:w="988" w:type="dxa"/>
          </w:tcPr>
          <w:p w14:paraId="7BD03DCD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42.1</w:t>
            </w:r>
          </w:p>
        </w:tc>
        <w:tc>
          <w:tcPr>
            <w:tcW w:w="4252" w:type="dxa"/>
          </w:tcPr>
          <w:p w14:paraId="7EDFEB56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Сумма задолженности на дату начала ликвидации</w:t>
            </w:r>
          </w:p>
        </w:tc>
        <w:tc>
          <w:tcPr>
            <w:tcW w:w="5954" w:type="dxa"/>
          </w:tcPr>
          <w:p w14:paraId="6F544AD5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Сумма задолженности определяется всеми денежными требованиями источника к субъекту.</w:t>
            </w:r>
          </w:p>
        </w:tc>
        <w:tc>
          <w:tcPr>
            <w:tcW w:w="992" w:type="dxa"/>
          </w:tcPr>
          <w:p w14:paraId="0FC7D2AE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4095A97" w14:textId="75D1F159" w:rsidR="002F254D" w:rsidRPr="002039FE" w:rsidRDefault="002F254D" w:rsidP="002F254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slStartOutstanding</w:t>
            </w:r>
          </w:p>
        </w:tc>
      </w:tr>
      <w:tr w:rsidR="002F254D" w:rsidRPr="002039FE" w14:paraId="184FD95B" w14:textId="55E5469E" w:rsidTr="00803744">
        <w:tc>
          <w:tcPr>
            <w:tcW w:w="988" w:type="dxa"/>
          </w:tcPr>
          <w:p w14:paraId="525DF84C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lastRenderedPageBreak/>
              <w:t>42.2</w:t>
            </w:r>
          </w:p>
        </w:tc>
        <w:tc>
          <w:tcPr>
            <w:tcW w:w="4252" w:type="dxa"/>
          </w:tcPr>
          <w:p w14:paraId="7A0B5F56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начала ликвидации</w:t>
            </w:r>
          </w:p>
        </w:tc>
        <w:tc>
          <w:tcPr>
            <w:tcW w:w="5954" w:type="dxa"/>
          </w:tcPr>
          <w:p w14:paraId="21555D61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62EC24E2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7D30D97" w14:textId="2B315C6A" w:rsidR="002F254D" w:rsidRPr="002039FE" w:rsidRDefault="002F254D" w:rsidP="002F254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slStartDt</w:t>
            </w:r>
          </w:p>
        </w:tc>
      </w:tr>
      <w:tr w:rsidR="002F254D" w:rsidRPr="002039FE" w14:paraId="674F875E" w14:textId="56BD2CCD" w:rsidTr="00803744">
        <w:tc>
          <w:tcPr>
            <w:tcW w:w="988" w:type="dxa"/>
          </w:tcPr>
          <w:p w14:paraId="4A523713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42.3</w:t>
            </w:r>
          </w:p>
        </w:tc>
        <w:tc>
          <w:tcPr>
            <w:tcW w:w="4252" w:type="dxa"/>
          </w:tcPr>
          <w:p w14:paraId="4F17A486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Сумма задолженности на дату утверждения ликвидационного баланса</w:t>
            </w:r>
          </w:p>
        </w:tc>
        <w:tc>
          <w:tcPr>
            <w:tcW w:w="5954" w:type="dxa"/>
          </w:tcPr>
          <w:p w14:paraId="590F939A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Сумма задолженности определяется всеми денежными требованиями источника к субъекту.</w:t>
            </w:r>
          </w:p>
        </w:tc>
        <w:tc>
          <w:tcPr>
            <w:tcW w:w="992" w:type="dxa"/>
          </w:tcPr>
          <w:p w14:paraId="459E5C80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26C913C" w14:textId="4E3C2398" w:rsidR="002F254D" w:rsidRPr="002039FE" w:rsidRDefault="002F254D" w:rsidP="002F254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slBalanceOutstanding</w:t>
            </w:r>
          </w:p>
        </w:tc>
      </w:tr>
      <w:tr w:rsidR="002F254D" w:rsidRPr="002039FE" w14:paraId="493959AD" w14:textId="0A0C7FB2" w:rsidTr="00803744">
        <w:tc>
          <w:tcPr>
            <w:tcW w:w="988" w:type="dxa"/>
          </w:tcPr>
          <w:p w14:paraId="71091E6D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42.4</w:t>
            </w:r>
          </w:p>
        </w:tc>
        <w:tc>
          <w:tcPr>
            <w:tcW w:w="4252" w:type="dxa"/>
          </w:tcPr>
          <w:p w14:paraId="05E1306A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утверждения ликвидационного баланса</w:t>
            </w:r>
          </w:p>
        </w:tc>
        <w:tc>
          <w:tcPr>
            <w:tcW w:w="5954" w:type="dxa"/>
          </w:tcPr>
          <w:p w14:paraId="2B0B0CE1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61F9DA52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C8B7B6D" w14:textId="7BF91EB7" w:rsidR="002F254D" w:rsidRPr="002039FE" w:rsidRDefault="002F254D" w:rsidP="002F254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slBalanceDt</w:t>
            </w:r>
          </w:p>
        </w:tc>
      </w:tr>
      <w:tr w:rsidR="002F254D" w:rsidRPr="002039FE" w14:paraId="1C5853BF" w14:textId="2E0ABB12" w:rsidTr="00803744">
        <w:tc>
          <w:tcPr>
            <w:tcW w:w="988" w:type="dxa"/>
          </w:tcPr>
          <w:p w14:paraId="38320C2D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42.5</w:t>
            </w:r>
          </w:p>
        </w:tc>
        <w:tc>
          <w:tcPr>
            <w:tcW w:w="4252" w:type="dxa"/>
          </w:tcPr>
          <w:p w14:paraId="7309FB61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Сумма задолженности на дату последнего внесенного платежа</w:t>
            </w:r>
          </w:p>
        </w:tc>
        <w:tc>
          <w:tcPr>
            <w:tcW w:w="5954" w:type="dxa"/>
          </w:tcPr>
          <w:p w14:paraId="60FD9AB1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Сумма задолженности определяется всеми денежными требованиями источника к субъекту.</w:t>
            </w:r>
          </w:p>
        </w:tc>
        <w:tc>
          <w:tcPr>
            <w:tcW w:w="992" w:type="dxa"/>
          </w:tcPr>
          <w:p w14:paraId="7C246C36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CB77D66" w14:textId="508FB71F" w:rsidR="002F254D" w:rsidRPr="002039FE" w:rsidRDefault="002F254D" w:rsidP="002F254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slLastPayOutstanding</w:t>
            </w:r>
          </w:p>
        </w:tc>
      </w:tr>
      <w:tr w:rsidR="002F254D" w:rsidRPr="002039FE" w14:paraId="08474942" w14:textId="5652A66B" w:rsidTr="00803744">
        <w:tc>
          <w:tcPr>
            <w:tcW w:w="988" w:type="dxa"/>
          </w:tcPr>
          <w:p w14:paraId="0391913E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42.6</w:t>
            </w:r>
          </w:p>
        </w:tc>
        <w:tc>
          <w:tcPr>
            <w:tcW w:w="4252" w:type="dxa"/>
          </w:tcPr>
          <w:p w14:paraId="027DBC9D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последнего внесенного платежа</w:t>
            </w:r>
          </w:p>
        </w:tc>
        <w:tc>
          <w:tcPr>
            <w:tcW w:w="5954" w:type="dxa"/>
          </w:tcPr>
          <w:p w14:paraId="2CB97248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6162042E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BC73428" w14:textId="07CF6490" w:rsidR="002F254D" w:rsidRPr="002039FE" w:rsidRDefault="002F254D" w:rsidP="002F254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slLastPaymtDt</w:t>
            </w:r>
          </w:p>
        </w:tc>
      </w:tr>
      <w:tr w:rsidR="002F254D" w:rsidRPr="002039FE" w14:paraId="20A9F6D1" w14:textId="6428C1D7" w:rsidTr="00803744">
        <w:tc>
          <w:tcPr>
            <w:tcW w:w="988" w:type="dxa"/>
          </w:tcPr>
          <w:p w14:paraId="31D215B6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42.7</w:t>
            </w:r>
          </w:p>
        </w:tc>
        <w:tc>
          <w:tcPr>
            <w:tcW w:w="4252" w:type="dxa"/>
          </w:tcPr>
          <w:p w14:paraId="6397AB73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Признак перехода прав кредитора к другому лицу</w:t>
            </w:r>
          </w:p>
        </w:tc>
        <w:tc>
          <w:tcPr>
            <w:tcW w:w="5954" w:type="dxa"/>
          </w:tcPr>
          <w:p w14:paraId="4C994DCB" w14:textId="77777777" w:rsidR="002F254D" w:rsidRPr="002039FE" w:rsidRDefault="002F254D" w:rsidP="002F254D">
            <w:pPr>
              <w:contextualSpacing/>
              <w:jc w:val="both"/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Код «1» – права кредитора по обязательству перешли от источника к другому лицу;</w:t>
            </w:r>
          </w:p>
          <w:p w14:paraId="304A379E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код «0» – обстоятельство кода «1» отсутствует.</w:t>
            </w:r>
          </w:p>
        </w:tc>
        <w:tc>
          <w:tcPr>
            <w:tcW w:w="992" w:type="dxa"/>
          </w:tcPr>
          <w:p w14:paraId="2A447E31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AA130BF" w14:textId="46F9E240" w:rsidR="002F254D" w:rsidRPr="002039FE" w:rsidRDefault="002F254D" w:rsidP="002F254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slTransferCode</w:t>
            </w:r>
          </w:p>
        </w:tc>
      </w:tr>
      <w:tr w:rsidR="002F254D" w:rsidRPr="002039FE" w14:paraId="03F13591" w14:textId="64D7C87B" w:rsidTr="00803744">
        <w:tc>
          <w:tcPr>
            <w:tcW w:w="988" w:type="dxa"/>
          </w:tcPr>
          <w:p w14:paraId="336E81AC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42.8</w:t>
            </w:r>
          </w:p>
        </w:tc>
        <w:tc>
          <w:tcPr>
            <w:tcW w:w="4252" w:type="dxa"/>
          </w:tcPr>
          <w:p w14:paraId="317183D8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Признак прекращения обязательства</w:t>
            </w:r>
          </w:p>
        </w:tc>
        <w:tc>
          <w:tcPr>
            <w:tcW w:w="5954" w:type="dxa"/>
          </w:tcPr>
          <w:p w14:paraId="6ADBBF92" w14:textId="77777777" w:rsidR="002F254D" w:rsidRPr="002039FE" w:rsidRDefault="002F254D" w:rsidP="002F254D">
            <w:pPr>
              <w:contextualSpacing/>
              <w:jc w:val="both"/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Код «1» – обязательство субъекта прекратилось;</w:t>
            </w:r>
          </w:p>
          <w:p w14:paraId="0B513688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код «0» – обстоятельство кода «1» отсутствует.</w:t>
            </w:r>
          </w:p>
        </w:tc>
        <w:tc>
          <w:tcPr>
            <w:tcW w:w="992" w:type="dxa"/>
          </w:tcPr>
          <w:p w14:paraId="45A5C7DD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5330042" w14:textId="7F43E92C" w:rsidR="002F254D" w:rsidRPr="002039FE" w:rsidRDefault="002F254D" w:rsidP="002F254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slLoanIndicator</w:t>
            </w:r>
          </w:p>
        </w:tc>
      </w:tr>
      <w:tr w:rsidR="002F254D" w:rsidRPr="002039FE" w14:paraId="40754B90" w14:textId="509DBB31" w:rsidTr="00803744">
        <w:tc>
          <w:tcPr>
            <w:tcW w:w="988" w:type="dxa"/>
          </w:tcPr>
          <w:p w14:paraId="57A0ABB4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42.9</w:t>
            </w:r>
          </w:p>
        </w:tc>
        <w:tc>
          <w:tcPr>
            <w:tcW w:w="4252" w:type="dxa"/>
          </w:tcPr>
          <w:p w14:paraId="49E802CA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основания прекращения обязательства</w:t>
            </w:r>
          </w:p>
        </w:tc>
        <w:tc>
          <w:tcPr>
            <w:tcW w:w="5954" w:type="dxa"/>
          </w:tcPr>
          <w:p w14:paraId="64BFD686" w14:textId="6D6DAF13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 xml:space="preserve">Заполняется по </w:t>
            </w:r>
            <w:hyperlink w:anchor="_Справочник_3.8._Основания" w:history="1">
              <w:r w:rsidRPr="00732745">
                <w:rPr>
                  <w:rStyle w:val="a9"/>
                  <w:rFonts w:ascii="Arial" w:hAnsi="Arial" w:cs="Arial"/>
                  <w:lang w:eastAsia="ru-RU"/>
                </w:rPr>
                <w:t>справочнику 3.8</w:t>
              </w:r>
            </w:hyperlink>
            <w:r w:rsidRPr="002039FE">
              <w:rPr>
                <w:rFonts w:ascii="Arial" w:hAnsi="Arial" w:cs="Arial"/>
                <w:lang w:eastAsia="ru-RU"/>
              </w:rPr>
              <w:t>.</w:t>
            </w:r>
          </w:p>
        </w:tc>
        <w:tc>
          <w:tcPr>
            <w:tcW w:w="992" w:type="dxa"/>
          </w:tcPr>
          <w:p w14:paraId="2E95B609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E233120" w14:textId="40BFE4AF" w:rsidR="002F254D" w:rsidRPr="002039FE" w:rsidRDefault="002F254D" w:rsidP="002F254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slLoanIndicatorReason</w:t>
            </w:r>
          </w:p>
        </w:tc>
      </w:tr>
      <w:tr w:rsidR="002F254D" w:rsidRPr="002039FE" w14:paraId="5AC2691F" w14:textId="372068CD" w:rsidTr="00803744">
        <w:tc>
          <w:tcPr>
            <w:tcW w:w="5240" w:type="dxa"/>
            <w:gridSpan w:val="2"/>
            <w:shd w:val="clear" w:color="auto" w:fill="D9D9D9" w:themeFill="background1" w:themeFillShade="D9"/>
          </w:tcPr>
          <w:p w14:paraId="6EE0BA69" w14:textId="13BF1CAB" w:rsidR="002F254D" w:rsidRPr="002039FE" w:rsidRDefault="002F254D" w:rsidP="002F254D">
            <w:pPr>
              <w:pStyle w:val="4"/>
              <w:outlineLvl w:val="3"/>
              <w:rPr>
                <w:rFonts w:ascii="Arial" w:hAnsi="Arial" w:cs="Arial"/>
              </w:rPr>
            </w:pPr>
            <w:bookmarkStart w:id="67" w:name="_Toc113276787"/>
            <w:r w:rsidRPr="002039FE">
              <w:rPr>
                <w:rFonts w:ascii="Arial" w:hAnsi="Arial" w:cs="Arial"/>
              </w:rPr>
              <w:t>Блок 43. Сведения о взыскании долга по алиментам, платы за жилое помещение, коммунальные услуги или услуги связи – C43_OTHERLEGAL</w:t>
            </w:r>
            <w:bookmarkEnd w:id="67"/>
          </w:p>
        </w:tc>
        <w:tc>
          <w:tcPr>
            <w:tcW w:w="5954" w:type="dxa"/>
            <w:shd w:val="clear" w:color="auto" w:fill="D9D9D9" w:themeFill="background1" w:themeFillShade="D9"/>
          </w:tcPr>
          <w:p w14:paraId="3E5C4BF3" w14:textId="77777777" w:rsidR="002F254D" w:rsidRPr="002039FE" w:rsidRDefault="002F254D" w:rsidP="002F254D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75DA8237" w14:textId="7F7F4A8A" w:rsidR="002F254D" w:rsidRPr="002039FE" w:rsidRDefault="00AE6B96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МО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1614195" w14:textId="2F20B96F" w:rsidR="002F254D" w:rsidRPr="002039FE" w:rsidRDefault="002E5CF2" w:rsidP="002F254D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O</w:t>
            </w:r>
            <w:r w:rsidR="002F254D" w:rsidRPr="002039FE">
              <w:rPr>
                <w:rFonts w:ascii="Arial" w:hAnsi="Arial" w:cs="Arial"/>
                <w:b/>
                <w:lang w:val="en-US"/>
              </w:rPr>
              <w:t>therLegal</w:t>
            </w:r>
            <w:r w:rsidRPr="002039FE">
              <w:rPr>
                <w:rFonts w:ascii="Arial" w:hAnsi="Arial" w:cs="Arial"/>
                <w:b/>
                <w:lang w:val="en-US"/>
              </w:rPr>
              <w:t>Items</w:t>
            </w:r>
            <w:r w:rsidR="00E0450D" w:rsidRPr="002039FE">
              <w:rPr>
                <w:rFonts w:ascii="Arial" w:hAnsi="Arial" w:cs="Arial"/>
                <w:b/>
                <w:lang w:val="en-US"/>
              </w:rPr>
              <w:t>Reply</w:t>
            </w:r>
          </w:p>
        </w:tc>
      </w:tr>
      <w:tr w:rsidR="00326B88" w:rsidRPr="002039FE" w14:paraId="3FD2AE51" w14:textId="77777777" w:rsidTr="00987E36">
        <w:trPr>
          <w:trHeight w:val="623"/>
        </w:trPr>
        <w:tc>
          <w:tcPr>
            <w:tcW w:w="5240" w:type="dxa"/>
            <w:gridSpan w:val="2"/>
          </w:tcPr>
          <w:p w14:paraId="74D29ECF" w14:textId="77777777" w:rsidR="00326B88" w:rsidRPr="00BD1FC1" w:rsidRDefault="00326B88" w:rsidP="00987E36">
            <w:pPr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>(</w:t>
            </w:r>
            <w:r w:rsidRPr="002039FE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 xml:space="preserve"> Блок передается только организацией или ФОИВ - взыскателем</w:t>
            </w:r>
          </w:p>
        </w:tc>
        <w:tc>
          <w:tcPr>
            <w:tcW w:w="5954" w:type="dxa"/>
          </w:tcPr>
          <w:p w14:paraId="4F2350BA" w14:textId="77777777" w:rsidR="00326B88" w:rsidRPr="002039FE" w:rsidRDefault="00326B88" w:rsidP="00987E36">
            <w:pPr>
              <w:rPr>
                <w:rFonts w:ascii="Arial" w:eastAsia="Calibri" w:hAnsi="Arial" w:cs="Arial"/>
                <w:bCs/>
              </w:rPr>
            </w:pPr>
          </w:p>
        </w:tc>
        <w:tc>
          <w:tcPr>
            <w:tcW w:w="992" w:type="dxa"/>
          </w:tcPr>
          <w:p w14:paraId="18DCCE35" w14:textId="77777777" w:rsidR="00326B88" w:rsidRPr="002039FE" w:rsidRDefault="00326B88" w:rsidP="00987E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9DF8A8A" w14:textId="77777777" w:rsidR="00326B88" w:rsidRPr="002039FE" w:rsidRDefault="00326B88" w:rsidP="00987E36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F254D" w:rsidRPr="002039FE" w14:paraId="641DB6D7" w14:textId="3B1DEB6A" w:rsidTr="00803744">
        <w:tc>
          <w:tcPr>
            <w:tcW w:w="988" w:type="dxa"/>
          </w:tcPr>
          <w:p w14:paraId="6F47AEE3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43.1</w:t>
            </w:r>
          </w:p>
        </w:tc>
        <w:tc>
          <w:tcPr>
            <w:tcW w:w="4252" w:type="dxa"/>
          </w:tcPr>
          <w:p w14:paraId="2C0D387F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взыскиваемого долга</w:t>
            </w:r>
          </w:p>
        </w:tc>
        <w:tc>
          <w:tcPr>
            <w:tcW w:w="5954" w:type="dxa"/>
          </w:tcPr>
          <w:p w14:paraId="123D27B2" w14:textId="50740C5D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 xml:space="preserve">Заполняется по </w:t>
            </w:r>
            <w:hyperlink w:anchor="_Справочник_5.1._Виды" w:history="1">
              <w:r w:rsidRPr="00732745">
                <w:rPr>
                  <w:rStyle w:val="a9"/>
                  <w:rFonts w:ascii="Arial" w:hAnsi="Arial" w:cs="Arial"/>
                  <w:lang w:eastAsia="ru-RU"/>
                </w:rPr>
                <w:t>справочнику 5.1</w:t>
              </w:r>
            </w:hyperlink>
            <w:r w:rsidRPr="002039FE">
              <w:rPr>
                <w:rFonts w:ascii="Arial" w:hAnsi="Arial" w:cs="Arial"/>
                <w:lang w:eastAsia="ru-RU"/>
              </w:rPr>
              <w:t>.</w:t>
            </w:r>
          </w:p>
        </w:tc>
        <w:tc>
          <w:tcPr>
            <w:tcW w:w="992" w:type="dxa"/>
          </w:tcPr>
          <w:p w14:paraId="4F289D0C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5DD05C5" w14:textId="74D41ED9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debtCode</w:t>
            </w:r>
          </w:p>
        </w:tc>
      </w:tr>
      <w:tr w:rsidR="002F254D" w:rsidRPr="002039FE" w14:paraId="39E94F2E" w14:textId="0B331C41" w:rsidTr="00803744">
        <w:tc>
          <w:tcPr>
            <w:tcW w:w="988" w:type="dxa"/>
          </w:tcPr>
          <w:p w14:paraId="62FC3C02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43.2</w:t>
            </w:r>
          </w:p>
        </w:tc>
        <w:tc>
          <w:tcPr>
            <w:tcW w:w="4252" w:type="dxa"/>
          </w:tcPr>
          <w:p w14:paraId="0196F3C5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Наименование суда</w:t>
            </w:r>
          </w:p>
        </w:tc>
        <w:tc>
          <w:tcPr>
            <w:tcW w:w="5954" w:type="dxa"/>
          </w:tcPr>
          <w:p w14:paraId="17127448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Наименование суда, который вынес акт.</w:t>
            </w:r>
          </w:p>
        </w:tc>
        <w:tc>
          <w:tcPr>
            <w:tcW w:w="992" w:type="dxa"/>
          </w:tcPr>
          <w:p w14:paraId="3A03ABF9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2CF9A3E" w14:textId="0B651394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courtName</w:t>
            </w:r>
          </w:p>
        </w:tc>
      </w:tr>
      <w:tr w:rsidR="002F254D" w:rsidRPr="002039FE" w14:paraId="19DBB8D6" w14:textId="315D11F1" w:rsidTr="00803744">
        <w:tc>
          <w:tcPr>
            <w:tcW w:w="988" w:type="dxa"/>
          </w:tcPr>
          <w:p w14:paraId="468F6017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43.3</w:t>
            </w:r>
          </w:p>
        </w:tc>
        <w:tc>
          <w:tcPr>
            <w:tcW w:w="4252" w:type="dxa"/>
          </w:tcPr>
          <w:p w14:paraId="05663E08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Номер судебного акта</w:t>
            </w:r>
          </w:p>
        </w:tc>
        <w:tc>
          <w:tcPr>
            <w:tcW w:w="5954" w:type="dxa"/>
          </w:tcPr>
          <w:p w14:paraId="3E666D0F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7A729C1B" w14:textId="2BD7892B" w:rsidR="002F254D" w:rsidRPr="002039FE" w:rsidRDefault="00AE6B96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5A862716" w14:textId="4B859208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courtActNum</w:t>
            </w:r>
          </w:p>
        </w:tc>
      </w:tr>
      <w:tr w:rsidR="002F254D" w:rsidRPr="002039FE" w14:paraId="279AF25D" w14:textId="67965D58" w:rsidTr="00803744">
        <w:tc>
          <w:tcPr>
            <w:tcW w:w="988" w:type="dxa"/>
          </w:tcPr>
          <w:p w14:paraId="1D4EBB7E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43.4</w:t>
            </w:r>
          </w:p>
        </w:tc>
        <w:tc>
          <w:tcPr>
            <w:tcW w:w="4252" w:type="dxa"/>
          </w:tcPr>
          <w:p w14:paraId="707B8AC4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принятия судебного акта</w:t>
            </w:r>
          </w:p>
        </w:tc>
        <w:tc>
          <w:tcPr>
            <w:tcW w:w="5954" w:type="dxa"/>
          </w:tcPr>
          <w:p w14:paraId="4E8771AC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3D209FB0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E87D775" w14:textId="7E238ED9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courtActDt</w:t>
            </w:r>
          </w:p>
        </w:tc>
      </w:tr>
      <w:tr w:rsidR="002F254D" w:rsidRPr="002039FE" w14:paraId="3CC57CE4" w14:textId="0C6158DB" w:rsidTr="00803744">
        <w:tc>
          <w:tcPr>
            <w:tcW w:w="988" w:type="dxa"/>
          </w:tcPr>
          <w:p w14:paraId="7E50A1F0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43.5</w:t>
            </w:r>
          </w:p>
        </w:tc>
        <w:tc>
          <w:tcPr>
            <w:tcW w:w="4252" w:type="dxa"/>
          </w:tcPr>
          <w:p w14:paraId="76617151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Резолютивная часть судебного акта</w:t>
            </w:r>
          </w:p>
        </w:tc>
        <w:tc>
          <w:tcPr>
            <w:tcW w:w="5954" w:type="dxa"/>
          </w:tcPr>
          <w:p w14:paraId="13451775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Цитируется резолютивная часть судебного акта. Из цитируемого текста исключаются номера счетов и не принадлежащие субъекту персональные данные.</w:t>
            </w:r>
          </w:p>
        </w:tc>
        <w:tc>
          <w:tcPr>
            <w:tcW w:w="992" w:type="dxa"/>
          </w:tcPr>
          <w:p w14:paraId="5CA18DB0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D9A89A0" w14:textId="33E744C7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resolution</w:t>
            </w:r>
          </w:p>
        </w:tc>
      </w:tr>
      <w:tr w:rsidR="002F254D" w:rsidRPr="002039FE" w14:paraId="58A3838D" w14:textId="7C9E7E36" w:rsidTr="00803744">
        <w:tc>
          <w:tcPr>
            <w:tcW w:w="988" w:type="dxa"/>
          </w:tcPr>
          <w:p w14:paraId="7F551C81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lastRenderedPageBreak/>
              <w:t>43.6</w:t>
            </w:r>
          </w:p>
        </w:tc>
        <w:tc>
          <w:tcPr>
            <w:tcW w:w="4252" w:type="dxa"/>
          </w:tcPr>
          <w:p w14:paraId="7F336D5B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Номер исполнительного документа</w:t>
            </w:r>
          </w:p>
        </w:tc>
        <w:tc>
          <w:tcPr>
            <w:tcW w:w="5954" w:type="dxa"/>
          </w:tcPr>
          <w:p w14:paraId="72F73CDC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11E6A70E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75CDB92" w14:textId="06A20099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execNum</w:t>
            </w:r>
          </w:p>
        </w:tc>
      </w:tr>
      <w:tr w:rsidR="002F254D" w:rsidRPr="002039FE" w14:paraId="0C49365A" w14:textId="706056EA" w:rsidTr="00803744">
        <w:tc>
          <w:tcPr>
            <w:tcW w:w="988" w:type="dxa"/>
          </w:tcPr>
          <w:p w14:paraId="13FA8C4C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43.7</w:t>
            </w:r>
          </w:p>
        </w:tc>
        <w:tc>
          <w:tcPr>
            <w:tcW w:w="4252" w:type="dxa"/>
          </w:tcPr>
          <w:p w14:paraId="0DE4EB72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прекращения взыскания</w:t>
            </w:r>
          </w:p>
        </w:tc>
        <w:tc>
          <w:tcPr>
            <w:tcW w:w="5954" w:type="dxa"/>
          </w:tcPr>
          <w:p w14:paraId="222931DB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Дата, в которую обязательство субъекта прекратилось.</w:t>
            </w:r>
          </w:p>
        </w:tc>
        <w:tc>
          <w:tcPr>
            <w:tcW w:w="992" w:type="dxa"/>
          </w:tcPr>
          <w:p w14:paraId="216A764D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AF337E8" w14:textId="454853F7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collectEnd</w:t>
            </w:r>
          </w:p>
        </w:tc>
      </w:tr>
      <w:tr w:rsidR="002F254D" w:rsidRPr="002039FE" w14:paraId="52E36A3C" w14:textId="1FB4A483" w:rsidTr="00803744">
        <w:tc>
          <w:tcPr>
            <w:tcW w:w="988" w:type="dxa"/>
          </w:tcPr>
          <w:p w14:paraId="6FB6CE05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43.8</w:t>
            </w:r>
          </w:p>
        </w:tc>
        <w:tc>
          <w:tcPr>
            <w:tcW w:w="4252" w:type="dxa"/>
          </w:tcPr>
          <w:p w14:paraId="530A7FEA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Сумма единовременного взыскания</w:t>
            </w:r>
          </w:p>
        </w:tc>
        <w:tc>
          <w:tcPr>
            <w:tcW w:w="5954" w:type="dxa"/>
          </w:tcPr>
          <w:p w14:paraId="54DA15A3" w14:textId="77777777" w:rsidR="002F254D" w:rsidRPr="002039FE" w:rsidRDefault="002F254D" w:rsidP="002F254D">
            <w:pPr>
              <w:contextualSpacing/>
              <w:jc w:val="both"/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Заполняется, если задолженность подлежит погашению единовременно. Значение указанного показателя приводится согласно судебному акту.</w:t>
            </w:r>
          </w:p>
          <w:p w14:paraId="4D7D020E" w14:textId="77777777" w:rsidR="002F254D" w:rsidRPr="002039FE" w:rsidRDefault="002F254D" w:rsidP="002F254D">
            <w:pPr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Если заполнен, показатель 43.11 «Сумма периодического взыскания» не заполняется, а по показателю 43.12 «Код частоты платежей» указывается код «7».</w:t>
            </w:r>
          </w:p>
          <w:p w14:paraId="4FC4A5E2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Не заполняется, если заполнен показатель 43.11 «Сумма периодического взыскания».</w:t>
            </w:r>
          </w:p>
        </w:tc>
        <w:tc>
          <w:tcPr>
            <w:tcW w:w="992" w:type="dxa"/>
          </w:tcPr>
          <w:p w14:paraId="461C9DED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017F846" w14:textId="157F7B65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collectFirstAmt</w:t>
            </w:r>
          </w:p>
        </w:tc>
      </w:tr>
      <w:tr w:rsidR="002F254D" w:rsidRPr="002039FE" w14:paraId="6D386CAE" w14:textId="629C8898" w:rsidTr="00803744">
        <w:tc>
          <w:tcPr>
            <w:tcW w:w="988" w:type="dxa"/>
          </w:tcPr>
          <w:p w14:paraId="796F512A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43.9</w:t>
            </w:r>
          </w:p>
        </w:tc>
        <w:tc>
          <w:tcPr>
            <w:tcW w:w="4252" w:type="dxa"/>
          </w:tcPr>
          <w:p w14:paraId="3E89C280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Взысканная сумма</w:t>
            </w:r>
          </w:p>
        </w:tc>
        <w:tc>
          <w:tcPr>
            <w:tcW w:w="5954" w:type="dxa"/>
          </w:tcPr>
          <w:p w14:paraId="45F78749" w14:textId="77777777" w:rsidR="002F254D" w:rsidRPr="002039FE" w:rsidRDefault="002F254D" w:rsidP="002F254D">
            <w:pPr>
              <w:contextualSpacing/>
              <w:jc w:val="both"/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Указывается фактически взысканная сумма.  если суммы взыскиваются периодически, по указанному показателю отражается сумма, взысканная за все периоды.</w:t>
            </w:r>
          </w:p>
          <w:p w14:paraId="440DCCBE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Значение указывается по состоянию на ближайшую дату, когда взыскателю была передана какая-либо денежная сумма.</w:t>
            </w:r>
          </w:p>
        </w:tc>
        <w:tc>
          <w:tcPr>
            <w:tcW w:w="992" w:type="dxa"/>
          </w:tcPr>
          <w:p w14:paraId="60746AF7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A31101A" w14:textId="2C35D37B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collectAmt</w:t>
            </w:r>
          </w:p>
        </w:tc>
      </w:tr>
      <w:tr w:rsidR="002F254D" w:rsidRPr="002039FE" w14:paraId="692BB3FF" w14:textId="374389F7" w:rsidTr="00803744">
        <w:tc>
          <w:tcPr>
            <w:tcW w:w="988" w:type="dxa"/>
          </w:tcPr>
          <w:p w14:paraId="28AE3F15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43.10</w:t>
            </w:r>
          </w:p>
        </w:tc>
        <w:tc>
          <w:tcPr>
            <w:tcW w:w="4252" w:type="dxa"/>
          </w:tcPr>
          <w:p w14:paraId="3FB6C373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расчета</w:t>
            </w:r>
          </w:p>
        </w:tc>
        <w:tc>
          <w:tcPr>
            <w:tcW w:w="5954" w:type="dxa"/>
          </w:tcPr>
          <w:p w14:paraId="6174DCCE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Ближайшая прошедшая дата, в которую взыскателю была передана какая-либо денежная сумма.</w:t>
            </w:r>
          </w:p>
        </w:tc>
        <w:tc>
          <w:tcPr>
            <w:tcW w:w="992" w:type="dxa"/>
          </w:tcPr>
          <w:p w14:paraId="5B47B65B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5109E60" w14:textId="71B551FB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calcDt</w:t>
            </w:r>
          </w:p>
        </w:tc>
      </w:tr>
      <w:tr w:rsidR="002F254D" w:rsidRPr="002039FE" w14:paraId="2CA3B177" w14:textId="599893F4" w:rsidTr="00803744">
        <w:tc>
          <w:tcPr>
            <w:tcW w:w="988" w:type="dxa"/>
          </w:tcPr>
          <w:p w14:paraId="4CA52FE7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43.11</w:t>
            </w:r>
          </w:p>
        </w:tc>
        <w:tc>
          <w:tcPr>
            <w:tcW w:w="4252" w:type="dxa"/>
          </w:tcPr>
          <w:p w14:paraId="782B8AD4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Сумма периодического взыскания</w:t>
            </w:r>
          </w:p>
        </w:tc>
        <w:tc>
          <w:tcPr>
            <w:tcW w:w="5954" w:type="dxa"/>
          </w:tcPr>
          <w:p w14:paraId="3979E605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Заполняется, если задолженность подлежит погашению периодическими платежами. Значение указанного показателя приводится согласно судебному акту.</w:t>
            </w:r>
          </w:p>
        </w:tc>
        <w:tc>
          <w:tcPr>
            <w:tcW w:w="992" w:type="dxa"/>
          </w:tcPr>
          <w:p w14:paraId="147A232A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D70D1A1" w14:textId="4C2DFF60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collectRegularAmt</w:t>
            </w:r>
          </w:p>
        </w:tc>
      </w:tr>
      <w:tr w:rsidR="002F254D" w:rsidRPr="002039FE" w14:paraId="4CCF0890" w14:textId="7C26ED18" w:rsidTr="00803744">
        <w:tc>
          <w:tcPr>
            <w:tcW w:w="988" w:type="dxa"/>
          </w:tcPr>
          <w:p w14:paraId="1EDBE658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43.12</w:t>
            </w:r>
          </w:p>
        </w:tc>
        <w:tc>
          <w:tcPr>
            <w:tcW w:w="4252" w:type="dxa"/>
          </w:tcPr>
          <w:p w14:paraId="752075B6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частоты платежей</w:t>
            </w:r>
          </w:p>
        </w:tc>
        <w:tc>
          <w:tcPr>
            <w:tcW w:w="5954" w:type="dxa"/>
          </w:tcPr>
          <w:p w14:paraId="7950CCB6" w14:textId="140F095B" w:rsidR="002F254D" w:rsidRPr="002039FE" w:rsidRDefault="002F254D" w:rsidP="002F254D">
            <w:pPr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 xml:space="preserve">Заполняется по </w:t>
            </w:r>
            <w:hyperlink w:anchor="_Справочник_2.5._Частота" w:history="1">
              <w:r w:rsidRPr="00732745">
                <w:rPr>
                  <w:rStyle w:val="a9"/>
                  <w:rFonts w:ascii="Arial" w:hAnsi="Arial" w:cs="Arial"/>
                  <w:lang w:eastAsia="ru-RU"/>
                </w:rPr>
                <w:t>справочнику 2.5</w:t>
              </w:r>
            </w:hyperlink>
            <w:r w:rsidRPr="002039FE">
              <w:rPr>
                <w:rFonts w:ascii="Arial" w:hAnsi="Arial" w:cs="Arial"/>
                <w:lang w:eastAsia="ru-RU"/>
              </w:rPr>
              <w:t>.</w:t>
            </w:r>
          </w:p>
          <w:p w14:paraId="2BCA5D3A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Частота платежей определяется количеством дней, в которые истекает срок внесения платежа по основному долгу или процентам.</w:t>
            </w:r>
          </w:p>
        </w:tc>
        <w:tc>
          <w:tcPr>
            <w:tcW w:w="992" w:type="dxa"/>
          </w:tcPr>
          <w:p w14:paraId="0D673E55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C62A93A" w14:textId="76ADD3B9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frequencyCode</w:t>
            </w:r>
          </w:p>
        </w:tc>
      </w:tr>
      <w:tr w:rsidR="002F254D" w:rsidRPr="002039FE" w14:paraId="65F67AA8" w14:textId="70030B7B" w:rsidTr="00803744">
        <w:trPr>
          <w:trHeight w:val="361"/>
        </w:trPr>
        <w:tc>
          <w:tcPr>
            <w:tcW w:w="5240" w:type="dxa"/>
            <w:gridSpan w:val="2"/>
          </w:tcPr>
          <w:p w14:paraId="3D88534E" w14:textId="29B1D656" w:rsidR="002F254D" w:rsidRPr="002039FE" w:rsidRDefault="002F254D" w:rsidP="002F254D">
            <w:pPr>
              <w:pStyle w:val="3"/>
              <w:spacing w:line="240" w:lineRule="auto"/>
              <w:ind w:left="28" w:firstLine="0"/>
              <w:outlineLvl w:val="2"/>
              <w:rPr>
                <w:rFonts w:ascii="Arial" w:hAnsi="Arial" w:cs="Arial"/>
                <w:sz w:val="22"/>
                <w:szCs w:val="22"/>
                <w:lang w:val="en-US"/>
              </w:rPr>
            </w:pPr>
            <w:bookmarkStart w:id="68" w:name="_Toc113276788"/>
            <w:r w:rsidRPr="002039FE"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Сопроводительные сведения</w:t>
            </w:r>
            <w:bookmarkEnd w:id="68"/>
          </w:p>
        </w:tc>
        <w:tc>
          <w:tcPr>
            <w:tcW w:w="5954" w:type="dxa"/>
          </w:tcPr>
          <w:p w14:paraId="31F0ACC1" w14:textId="77777777" w:rsidR="002F254D" w:rsidRPr="002039FE" w:rsidRDefault="002F254D" w:rsidP="002F254D">
            <w:pPr>
              <w:spacing w:after="40"/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992" w:type="dxa"/>
          </w:tcPr>
          <w:p w14:paraId="792044A6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FDC5FCD" w14:textId="77777777" w:rsidR="002F254D" w:rsidRPr="002039FE" w:rsidRDefault="002F254D" w:rsidP="002F254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F254D" w:rsidRPr="002039FE" w14:paraId="2D7A3CEF" w14:textId="04540787" w:rsidTr="00803744">
        <w:tc>
          <w:tcPr>
            <w:tcW w:w="5240" w:type="dxa"/>
            <w:gridSpan w:val="2"/>
            <w:shd w:val="clear" w:color="auto" w:fill="D9D9D9" w:themeFill="background1" w:themeFillShade="D9"/>
          </w:tcPr>
          <w:p w14:paraId="3BCC5DAB" w14:textId="35C44DD9" w:rsidR="002F254D" w:rsidRPr="002039FE" w:rsidRDefault="002F254D" w:rsidP="002F254D">
            <w:pPr>
              <w:pStyle w:val="4"/>
              <w:outlineLvl w:val="3"/>
              <w:rPr>
                <w:rFonts w:ascii="Arial" w:hAnsi="Arial" w:cs="Arial"/>
              </w:rPr>
            </w:pPr>
            <w:bookmarkStart w:id="69" w:name="_Toc113276789"/>
            <w:r w:rsidRPr="002039FE">
              <w:rPr>
                <w:rFonts w:ascii="Arial" w:hAnsi="Arial" w:cs="Arial"/>
              </w:rPr>
              <w:t>Блок 44. Сведения о запросе информации пользователем – C44_INQUIRY</w:t>
            </w:r>
            <w:bookmarkEnd w:id="69"/>
          </w:p>
        </w:tc>
        <w:tc>
          <w:tcPr>
            <w:tcW w:w="5954" w:type="dxa"/>
            <w:shd w:val="clear" w:color="auto" w:fill="D9D9D9" w:themeFill="background1" w:themeFillShade="D9"/>
          </w:tcPr>
          <w:p w14:paraId="2A322C69" w14:textId="77777777" w:rsidR="002F254D" w:rsidRPr="002039FE" w:rsidRDefault="002F254D" w:rsidP="002F254D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61DE6FF7" w14:textId="311100DE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26B18788" w14:textId="16851AB6" w:rsidR="002F254D" w:rsidRPr="002039FE" w:rsidRDefault="00274F0C" w:rsidP="002F254D">
            <w:pPr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InquiryReplyRUTDF</w:t>
            </w:r>
          </w:p>
        </w:tc>
      </w:tr>
      <w:tr w:rsidR="002F254D" w:rsidRPr="002039FE" w14:paraId="3B8B83DA" w14:textId="03A93CCF" w:rsidTr="00803744">
        <w:tc>
          <w:tcPr>
            <w:tcW w:w="5240" w:type="dxa"/>
            <w:gridSpan w:val="2"/>
          </w:tcPr>
          <w:p w14:paraId="45806D5F" w14:textId="5DA12AA7" w:rsidR="002F254D" w:rsidRPr="002039FE" w:rsidRDefault="002F254D" w:rsidP="0028092A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>(</w:t>
            </w:r>
            <w:r w:rsidRPr="002039FE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 w:rsidRPr="002039FE">
              <w:rPr>
                <w:rFonts w:ascii="Arial" w:hAnsi="Arial" w:cs="Arial"/>
                <w:lang w:val="en-US"/>
              </w:rPr>
              <w:t> </w:t>
            </w:r>
            <w:r w:rsidRPr="002039FE">
              <w:rPr>
                <w:rFonts w:ascii="Arial" w:hAnsi="Arial" w:cs="Arial"/>
                <w:lang w:eastAsia="ru-RU"/>
              </w:rPr>
              <w:t xml:space="preserve">Блок заполняет НБКИ, сведения указываются согласно запросу пользователя </w:t>
            </w:r>
            <w:r w:rsidR="0028092A" w:rsidRPr="002039FE">
              <w:rPr>
                <w:rFonts w:ascii="Arial" w:hAnsi="Arial" w:cs="Arial"/>
                <w:lang w:eastAsia="ru-RU"/>
              </w:rPr>
              <w:t>КИ</w:t>
            </w:r>
            <w:r w:rsidRPr="002039FE">
              <w:rPr>
                <w:rFonts w:ascii="Arial" w:hAnsi="Arial" w:cs="Arial"/>
                <w:lang w:eastAsia="ru-RU"/>
              </w:rPr>
              <w:t xml:space="preserve"> (далее – пользователь).</w:t>
            </w:r>
          </w:p>
        </w:tc>
        <w:tc>
          <w:tcPr>
            <w:tcW w:w="5954" w:type="dxa"/>
          </w:tcPr>
          <w:p w14:paraId="6AF0B977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3007EFE9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E8E80DB" w14:textId="77777777" w:rsidR="002F254D" w:rsidRPr="002039FE" w:rsidRDefault="002F254D" w:rsidP="002F254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F254D" w:rsidRPr="002039FE" w14:paraId="48BC3334" w14:textId="0BF2191E" w:rsidTr="00803744">
        <w:tc>
          <w:tcPr>
            <w:tcW w:w="988" w:type="dxa"/>
          </w:tcPr>
          <w:p w14:paraId="724E2399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44.1</w:t>
            </w:r>
          </w:p>
        </w:tc>
        <w:tc>
          <w:tcPr>
            <w:tcW w:w="4252" w:type="dxa"/>
          </w:tcPr>
          <w:p w14:paraId="3AB8A9E1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запрошенных сведений</w:t>
            </w:r>
          </w:p>
        </w:tc>
        <w:tc>
          <w:tcPr>
            <w:tcW w:w="5954" w:type="dxa"/>
          </w:tcPr>
          <w:p w14:paraId="5959FBF9" w14:textId="080709AB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 xml:space="preserve">Вид сведений, которые пользователь запросил в бюро. Заполняется по </w:t>
            </w:r>
            <w:hyperlink w:anchor="_Справочник_5.2._Виды" w:history="1">
              <w:r w:rsidRPr="00732745">
                <w:rPr>
                  <w:rStyle w:val="a9"/>
                  <w:rFonts w:ascii="Arial" w:hAnsi="Arial" w:cs="Arial"/>
                  <w:lang w:eastAsia="ru-RU"/>
                </w:rPr>
                <w:t>справочнику 5.2</w:t>
              </w:r>
            </w:hyperlink>
            <w:r w:rsidRPr="002039FE">
              <w:rPr>
                <w:rFonts w:ascii="Arial" w:hAnsi="Arial" w:cs="Arial"/>
                <w:lang w:eastAsia="ru-RU"/>
              </w:rPr>
              <w:t>.</w:t>
            </w:r>
          </w:p>
        </w:tc>
        <w:tc>
          <w:tcPr>
            <w:tcW w:w="992" w:type="dxa"/>
          </w:tcPr>
          <w:p w14:paraId="6C245420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1BA5948" w14:textId="46D3207F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inquiryType</w:t>
            </w:r>
          </w:p>
        </w:tc>
      </w:tr>
      <w:tr w:rsidR="002F254D" w:rsidRPr="002039FE" w14:paraId="12728D62" w14:textId="450000A3" w:rsidTr="00803744">
        <w:tc>
          <w:tcPr>
            <w:tcW w:w="988" w:type="dxa"/>
          </w:tcPr>
          <w:p w14:paraId="77053B29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44.2</w:t>
            </w:r>
          </w:p>
        </w:tc>
        <w:tc>
          <w:tcPr>
            <w:tcW w:w="4252" w:type="dxa"/>
          </w:tcPr>
          <w:p w14:paraId="1EBB9BF7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предоставления сведений</w:t>
            </w:r>
          </w:p>
        </w:tc>
        <w:tc>
          <w:tcPr>
            <w:tcW w:w="5954" w:type="dxa"/>
          </w:tcPr>
          <w:p w14:paraId="1E5B272D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29FAB806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C25531E" w14:textId="6827D70B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inqRespDate</w:t>
            </w:r>
          </w:p>
        </w:tc>
      </w:tr>
      <w:tr w:rsidR="002F254D" w:rsidRPr="002039FE" w14:paraId="08C340FF" w14:textId="2EF280F0" w:rsidTr="00803744">
        <w:tc>
          <w:tcPr>
            <w:tcW w:w="988" w:type="dxa"/>
          </w:tcPr>
          <w:p w14:paraId="4FA69BDA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44.3</w:t>
            </w:r>
          </w:p>
        </w:tc>
        <w:tc>
          <w:tcPr>
            <w:tcW w:w="4252" w:type="dxa"/>
          </w:tcPr>
          <w:p w14:paraId="45B5DD53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запроса</w:t>
            </w:r>
          </w:p>
        </w:tc>
        <w:tc>
          <w:tcPr>
            <w:tcW w:w="5954" w:type="dxa"/>
          </w:tcPr>
          <w:p w14:paraId="6CF89EE7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18F4F763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8494544" w14:textId="54033241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inquiryDt</w:t>
            </w:r>
          </w:p>
        </w:tc>
      </w:tr>
      <w:tr w:rsidR="002F254D" w:rsidRPr="002039FE" w14:paraId="13D347ED" w14:textId="1DF2FF85" w:rsidTr="00803744">
        <w:tc>
          <w:tcPr>
            <w:tcW w:w="988" w:type="dxa"/>
          </w:tcPr>
          <w:p w14:paraId="45A13AAC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44.4</w:t>
            </w:r>
          </w:p>
        </w:tc>
        <w:tc>
          <w:tcPr>
            <w:tcW w:w="4252" w:type="dxa"/>
          </w:tcPr>
          <w:p w14:paraId="5554AFA0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цели запроса</w:t>
            </w:r>
          </w:p>
        </w:tc>
        <w:tc>
          <w:tcPr>
            <w:tcW w:w="5954" w:type="dxa"/>
          </w:tcPr>
          <w:p w14:paraId="2CE2707B" w14:textId="20629814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 xml:space="preserve">Заполняется по </w:t>
            </w:r>
            <w:hyperlink w:anchor="_Справочник_5.3._Цели" w:history="1">
              <w:r w:rsidRPr="00732745">
                <w:rPr>
                  <w:rStyle w:val="a9"/>
                  <w:rFonts w:ascii="Arial" w:hAnsi="Arial" w:cs="Arial"/>
                  <w:lang w:eastAsia="ru-RU"/>
                </w:rPr>
                <w:t>справочнику 5.3</w:t>
              </w:r>
            </w:hyperlink>
            <w:r w:rsidRPr="002039FE">
              <w:rPr>
                <w:rFonts w:ascii="Arial" w:hAnsi="Arial" w:cs="Arial"/>
                <w:lang w:eastAsia="ru-RU"/>
              </w:rPr>
              <w:t>.</w:t>
            </w:r>
          </w:p>
        </w:tc>
        <w:tc>
          <w:tcPr>
            <w:tcW w:w="992" w:type="dxa"/>
          </w:tcPr>
          <w:p w14:paraId="0601F2FB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E41658A" w14:textId="0771F635" w:rsidR="002F254D" w:rsidRPr="002039FE" w:rsidRDefault="004B7650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inqPurpose</w:t>
            </w:r>
          </w:p>
        </w:tc>
      </w:tr>
      <w:tr w:rsidR="002F254D" w:rsidRPr="002039FE" w14:paraId="2D8FA1E7" w14:textId="7DE118E6" w:rsidTr="00803744">
        <w:tc>
          <w:tcPr>
            <w:tcW w:w="988" w:type="dxa"/>
          </w:tcPr>
          <w:p w14:paraId="2B7B002D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44.5</w:t>
            </w:r>
          </w:p>
        </w:tc>
        <w:tc>
          <w:tcPr>
            <w:tcW w:w="4252" w:type="dxa"/>
          </w:tcPr>
          <w:p w14:paraId="28C29737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Иная цель запроса</w:t>
            </w:r>
          </w:p>
        </w:tc>
        <w:tc>
          <w:tcPr>
            <w:tcW w:w="5954" w:type="dxa"/>
          </w:tcPr>
          <w:p w14:paraId="4C2FDCCA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Заполняется, если по показателю 44.4 «Код цели запроса» указан код «99».</w:t>
            </w:r>
          </w:p>
        </w:tc>
        <w:tc>
          <w:tcPr>
            <w:tcW w:w="992" w:type="dxa"/>
          </w:tcPr>
          <w:p w14:paraId="633619FB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F85317B" w14:textId="45ABBDD8" w:rsidR="002F254D" w:rsidRPr="002039FE" w:rsidRDefault="004B7650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otherInqPurpose</w:t>
            </w:r>
          </w:p>
        </w:tc>
      </w:tr>
      <w:tr w:rsidR="002F254D" w:rsidRPr="002039FE" w14:paraId="2B169901" w14:textId="73C81452" w:rsidTr="00803744">
        <w:tc>
          <w:tcPr>
            <w:tcW w:w="988" w:type="dxa"/>
          </w:tcPr>
          <w:p w14:paraId="7A42EE16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44.6</w:t>
            </w:r>
          </w:p>
        </w:tc>
        <w:tc>
          <w:tcPr>
            <w:tcW w:w="4252" w:type="dxa"/>
          </w:tcPr>
          <w:p w14:paraId="74B4B3A8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Сумма обязательства, в связи с которым сделан запрос</w:t>
            </w:r>
          </w:p>
        </w:tc>
        <w:tc>
          <w:tcPr>
            <w:tcW w:w="5954" w:type="dxa"/>
          </w:tcPr>
          <w:p w14:paraId="535D2300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Заполняется, если субъект при обращении к пользователю с предложением совершить сделку указал сумму и валюту финансирования или обеспечения. Значение определяется суммой запроса на финансирование или обеспечение.</w:t>
            </w:r>
          </w:p>
        </w:tc>
        <w:tc>
          <w:tcPr>
            <w:tcW w:w="992" w:type="dxa"/>
          </w:tcPr>
          <w:p w14:paraId="3714914A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DC0896B" w14:textId="2F12042B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inqAmount</w:t>
            </w:r>
          </w:p>
        </w:tc>
      </w:tr>
      <w:tr w:rsidR="002F254D" w:rsidRPr="002039FE" w14:paraId="38B35E2B" w14:textId="3E64C2FC" w:rsidTr="00803744">
        <w:tc>
          <w:tcPr>
            <w:tcW w:w="988" w:type="dxa"/>
          </w:tcPr>
          <w:p w14:paraId="1CF87C07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44.7</w:t>
            </w:r>
          </w:p>
        </w:tc>
        <w:tc>
          <w:tcPr>
            <w:tcW w:w="4252" w:type="dxa"/>
          </w:tcPr>
          <w:p w14:paraId="03BAE905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Валюта обязательства, в связи с которым сделан запрос</w:t>
            </w:r>
          </w:p>
        </w:tc>
        <w:tc>
          <w:tcPr>
            <w:tcW w:w="5954" w:type="dxa"/>
          </w:tcPr>
          <w:p w14:paraId="348A1B71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Заполняется, если субъект при обращении к пользователю с предложением совершить сделку указал сумму и валюту финансирования или обеспечения. Значение определяется валютой запроса на финансирование или обеспечение.</w:t>
            </w:r>
          </w:p>
        </w:tc>
        <w:tc>
          <w:tcPr>
            <w:tcW w:w="992" w:type="dxa"/>
          </w:tcPr>
          <w:p w14:paraId="314B817D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A9913B7" w14:textId="4FD578B2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currencyCode</w:t>
            </w:r>
          </w:p>
        </w:tc>
      </w:tr>
      <w:tr w:rsidR="002F254D" w:rsidRPr="002039FE" w14:paraId="156ADE0F" w14:textId="1D9628FA" w:rsidTr="00803744">
        <w:tc>
          <w:tcPr>
            <w:tcW w:w="5240" w:type="dxa"/>
            <w:gridSpan w:val="2"/>
            <w:shd w:val="clear" w:color="auto" w:fill="D9D9D9" w:themeFill="background1" w:themeFillShade="D9"/>
          </w:tcPr>
          <w:p w14:paraId="54307595" w14:textId="70512256" w:rsidR="002F254D" w:rsidRPr="002039FE" w:rsidRDefault="002F254D" w:rsidP="002F254D">
            <w:pPr>
              <w:pStyle w:val="4"/>
              <w:outlineLvl w:val="3"/>
              <w:rPr>
                <w:rFonts w:ascii="Arial" w:hAnsi="Arial" w:cs="Arial"/>
              </w:rPr>
            </w:pPr>
            <w:bookmarkStart w:id="70" w:name="_Toc113276790"/>
            <w:r w:rsidRPr="002039FE">
              <w:rPr>
                <w:rFonts w:ascii="Arial" w:hAnsi="Arial" w:cs="Arial"/>
              </w:rPr>
              <w:t>Блок 45. Сведения о прекращении передачи информации по обязательству – C45_SUBMITHOLD</w:t>
            </w:r>
            <w:bookmarkEnd w:id="70"/>
          </w:p>
        </w:tc>
        <w:tc>
          <w:tcPr>
            <w:tcW w:w="5954" w:type="dxa"/>
            <w:shd w:val="clear" w:color="auto" w:fill="D9D9D9" w:themeFill="background1" w:themeFillShade="D9"/>
          </w:tcPr>
          <w:p w14:paraId="621BA66D" w14:textId="77777777" w:rsidR="002F254D" w:rsidRPr="002039FE" w:rsidRDefault="002F254D" w:rsidP="002F254D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59CC8082" w14:textId="1DF06D57" w:rsidR="002F254D" w:rsidRPr="002039FE" w:rsidRDefault="009652C6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</w:t>
            </w:r>
            <w:r w:rsidR="00310218" w:rsidRPr="002039FE">
              <w:rPr>
                <w:rFonts w:ascii="Arial" w:hAnsi="Arial" w:cs="Arial"/>
              </w:rPr>
              <w:t>Д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4AEBBF7" w14:textId="34E8B9ED" w:rsidR="002F254D" w:rsidRPr="002039FE" w:rsidRDefault="002F254D" w:rsidP="002F254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AccountReplyRUTDF</w:t>
            </w:r>
            <w:r w:rsidR="00136AC4" w:rsidRPr="002039FE">
              <w:rPr>
                <w:rFonts w:ascii="Arial" w:hAnsi="Arial" w:cs="Arial"/>
                <w:b/>
                <w:lang w:val="en-US"/>
              </w:rPr>
              <w:t>/submitHold</w:t>
            </w:r>
          </w:p>
        </w:tc>
      </w:tr>
      <w:tr w:rsidR="002F254D" w:rsidRPr="002039FE" w14:paraId="7FEEB996" w14:textId="5E6DAE99" w:rsidTr="00803744">
        <w:tc>
          <w:tcPr>
            <w:tcW w:w="5240" w:type="dxa"/>
            <w:gridSpan w:val="2"/>
          </w:tcPr>
          <w:p w14:paraId="2C814544" w14:textId="342DF5F3" w:rsidR="002F254D" w:rsidRPr="002039FE" w:rsidRDefault="002F254D" w:rsidP="00711A1F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>(</w:t>
            </w:r>
            <w:r w:rsidRPr="002039FE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 w:rsidRPr="002039FE">
              <w:rPr>
                <w:rFonts w:ascii="Arial" w:hAnsi="Arial" w:cs="Arial"/>
                <w:lang w:val="en-US"/>
              </w:rPr>
              <w:t> </w:t>
            </w:r>
            <w:r w:rsidRPr="002039FE">
              <w:rPr>
                <w:rFonts w:ascii="Arial" w:hAnsi="Arial" w:cs="Arial"/>
                <w:lang w:eastAsia="ru-RU"/>
              </w:rPr>
              <w:t>В случае перехода прав кредитора к другому лицу блок формирует лицо, от которого права перешли.</w:t>
            </w:r>
          </w:p>
        </w:tc>
        <w:tc>
          <w:tcPr>
            <w:tcW w:w="5954" w:type="dxa"/>
          </w:tcPr>
          <w:p w14:paraId="764B0CDA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38390E84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0D00271" w14:textId="77777777" w:rsidR="002F254D" w:rsidRPr="002039FE" w:rsidRDefault="002F254D" w:rsidP="002F254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F254D" w:rsidRPr="002039FE" w14:paraId="6383D5D6" w14:textId="36FA813E" w:rsidTr="00803744">
        <w:tc>
          <w:tcPr>
            <w:tcW w:w="988" w:type="dxa"/>
          </w:tcPr>
          <w:p w14:paraId="0452B551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lastRenderedPageBreak/>
              <w:t>45.1</w:t>
            </w:r>
          </w:p>
        </w:tc>
        <w:tc>
          <w:tcPr>
            <w:tcW w:w="4252" w:type="dxa"/>
          </w:tcPr>
          <w:p w14:paraId="7402A7C9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причины прекращения передачи информации</w:t>
            </w:r>
          </w:p>
        </w:tc>
        <w:tc>
          <w:tcPr>
            <w:tcW w:w="5954" w:type="dxa"/>
          </w:tcPr>
          <w:p w14:paraId="24EBAF2D" w14:textId="5D541060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 xml:space="preserve">Заполняется по </w:t>
            </w:r>
            <w:hyperlink w:anchor="_Справочник_5.4._Причины" w:history="1">
              <w:r w:rsidRPr="00732745">
                <w:rPr>
                  <w:rStyle w:val="a9"/>
                  <w:rFonts w:ascii="Arial" w:hAnsi="Arial" w:cs="Arial"/>
                  <w:lang w:eastAsia="ru-RU"/>
                </w:rPr>
                <w:t>справочнику 5.4</w:t>
              </w:r>
            </w:hyperlink>
            <w:r w:rsidRPr="002039FE">
              <w:rPr>
                <w:rFonts w:ascii="Arial" w:hAnsi="Arial" w:cs="Arial"/>
                <w:lang w:eastAsia="ru-RU"/>
              </w:rPr>
              <w:t>.</w:t>
            </w:r>
          </w:p>
        </w:tc>
        <w:tc>
          <w:tcPr>
            <w:tcW w:w="992" w:type="dxa"/>
          </w:tcPr>
          <w:p w14:paraId="00AC0D38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33CF958" w14:textId="39A3F2DB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holdCode</w:t>
            </w:r>
          </w:p>
        </w:tc>
      </w:tr>
      <w:tr w:rsidR="002F254D" w:rsidRPr="002039FE" w14:paraId="77D9F12C" w14:textId="15368C4C" w:rsidTr="00803744">
        <w:tc>
          <w:tcPr>
            <w:tcW w:w="988" w:type="dxa"/>
          </w:tcPr>
          <w:p w14:paraId="53AF714C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45.2</w:t>
            </w:r>
          </w:p>
        </w:tc>
        <w:tc>
          <w:tcPr>
            <w:tcW w:w="4252" w:type="dxa"/>
          </w:tcPr>
          <w:p w14:paraId="0C9A4DE6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прекращения передачи информации</w:t>
            </w:r>
          </w:p>
        </w:tc>
        <w:tc>
          <w:tcPr>
            <w:tcW w:w="5954" w:type="dxa"/>
          </w:tcPr>
          <w:p w14:paraId="16AB2981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3F63EF23" w14:textId="45742422" w:rsidR="002F254D" w:rsidRPr="002039FE" w:rsidRDefault="00310218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68B10597" w14:textId="651023A8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holdDt</w:t>
            </w:r>
          </w:p>
        </w:tc>
      </w:tr>
      <w:tr w:rsidR="002F254D" w:rsidRPr="002039FE" w14:paraId="0F2C2211" w14:textId="6A3064B8" w:rsidTr="00803744">
        <w:trPr>
          <w:trHeight w:val="97"/>
        </w:trPr>
        <w:tc>
          <w:tcPr>
            <w:tcW w:w="5240" w:type="dxa"/>
            <w:gridSpan w:val="2"/>
          </w:tcPr>
          <w:p w14:paraId="7F060E8E" w14:textId="69295101" w:rsidR="002F254D" w:rsidRPr="002039FE" w:rsidRDefault="002F254D" w:rsidP="0028092A">
            <w:pPr>
              <w:spacing w:after="40"/>
              <w:jc w:val="center"/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 xml:space="preserve">Подраздел 1.3. </w:t>
            </w:r>
            <w:r w:rsidRPr="002039FE">
              <w:rPr>
                <w:rFonts w:ascii="Arial" w:eastAsia="Calibri" w:hAnsi="Arial" w:cs="Arial"/>
                <w:b/>
              </w:rPr>
              <w:t xml:space="preserve">Дополнительная (закрытая) часть </w:t>
            </w:r>
            <w:r w:rsidR="0028092A" w:rsidRPr="002039FE">
              <w:rPr>
                <w:rFonts w:ascii="Arial" w:eastAsia="Calibri" w:hAnsi="Arial" w:cs="Arial"/>
                <w:b/>
              </w:rPr>
              <w:t>КИ</w:t>
            </w:r>
          </w:p>
        </w:tc>
        <w:tc>
          <w:tcPr>
            <w:tcW w:w="5954" w:type="dxa"/>
          </w:tcPr>
          <w:p w14:paraId="26695B3E" w14:textId="77777777" w:rsidR="002F254D" w:rsidRPr="002039FE" w:rsidRDefault="002F254D" w:rsidP="002F254D">
            <w:pPr>
              <w:spacing w:after="4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32DE2487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D94D224" w14:textId="77777777" w:rsidR="002F254D" w:rsidRPr="002039FE" w:rsidRDefault="002F254D" w:rsidP="002F254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F254D" w:rsidRPr="002039FE" w14:paraId="29E80EA1" w14:textId="314E8D1D" w:rsidTr="00803744">
        <w:trPr>
          <w:trHeight w:val="231"/>
        </w:trPr>
        <w:tc>
          <w:tcPr>
            <w:tcW w:w="5240" w:type="dxa"/>
            <w:gridSpan w:val="2"/>
          </w:tcPr>
          <w:p w14:paraId="2B23A38B" w14:textId="7F38CEAE" w:rsidR="002F254D" w:rsidRPr="002039FE" w:rsidRDefault="002F254D" w:rsidP="0028092A">
            <w:pPr>
              <w:pStyle w:val="3"/>
              <w:spacing w:line="240" w:lineRule="auto"/>
              <w:ind w:left="28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  <w:bookmarkStart w:id="71" w:name="_Toc113276791"/>
            <w:r w:rsidRPr="002039FE">
              <w:rPr>
                <w:rFonts w:ascii="Arial" w:hAnsi="Arial" w:cs="Arial"/>
                <w:sz w:val="22"/>
                <w:szCs w:val="22"/>
              </w:rPr>
              <w:t xml:space="preserve">Сведения об источнике формирования </w:t>
            </w:r>
            <w:r w:rsidR="0028092A" w:rsidRPr="002039FE">
              <w:rPr>
                <w:rFonts w:ascii="Arial" w:hAnsi="Arial" w:cs="Arial"/>
                <w:sz w:val="22"/>
                <w:szCs w:val="22"/>
              </w:rPr>
              <w:t>КИ</w:t>
            </w:r>
            <w:bookmarkEnd w:id="71"/>
          </w:p>
        </w:tc>
        <w:tc>
          <w:tcPr>
            <w:tcW w:w="5954" w:type="dxa"/>
          </w:tcPr>
          <w:p w14:paraId="1145DC46" w14:textId="77777777" w:rsidR="002F254D" w:rsidRPr="002039FE" w:rsidRDefault="002F254D" w:rsidP="002F254D">
            <w:pPr>
              <w:pStyle w:val="3"/>
              <w:spacing w:line="240" w:lineRule="auto"/>
              <w:ind w:left="28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40201590" w14:textId="77777777" w:rsidR="002F254D" w:rsidRPr="002039FE" w:rsidRDefault="002F254D" w:rsidP="002F254D">
            <w:pPr>
              <w:pStyle w:val="3"/>
              <w:spacing w:line="240" w:lineRule="auto"/>
              <w:ind w:left="28" w:firstLine="0"/>
              <w:outlineLvl w:val="2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  <w:tc>
          <w:tcPr>
            <w:tcW w:w="2268" w:type="dxa"/>
          </w:tcPr>
          <w:p w14:paraId="2D8869CD" w14:textId="77777777" w:rsidR="002F254D" w:rsidRPr="002039FE" w:rsidRDefault="002F254D" w:rsidP="002F254D">
            <w:pPr>
              <w:pStyle w:val="3"/>
              <w:spacing w:line="240" w:lineRule="auto"/>
              <w:ind w:left="28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254D" w:rsidRPr="002039FE" w14:paraId="26DB7AF5" w14:textId="654FB643" w:rsidTr="00803744">
        <w:tc>
          <w:tcPr>
            <w:tcW w:w="5240" w:type="dxa"/>
            <w:gridSpan w:val="2"/>
            <w:shd w:val="clear" w:color="auto" w:fill="D9D9D9" w:themeFill="background1" w:themeFillShade="D9"/>
          </w:tcPr>
          <w:p w14:paraId="4685FDBF" w14:textId="450CBD2C" w:rsidR="002F254D" w:rsidRPr="002039FE" w:rsidRDefault="002F254D" w:rsidP="002F254D">
            <w:pPr>
              <w:pStyle w:val="4"/>
              <w:outlineLvl w:val="3"/>
              <w:rPr>
                <w:rFonts w:ascii="Arial" w:hAnsi="Arial" w:cs="Arial"/>
              </w:rPr>
            </w:pPr>
            <w:bookmarkStart w:id="72" w:name="_Toc113276792"/>
            <w:r w:rsidRPr="002039FE">
              <w:rPr>
                <w:rFonts w:ascii="Arial" w:hAnsi="Arial" w:cs="Arial"/>
              </w:rPr>
              <w:t>Блок 46. Сведения об источнике – юридическом лице – C46_SOURCELEGAL</w:t>
            </w:r>
            <w:bookmarkEnd w:id="72"/>
          </w:p>
        </w:tc>
        <w:tc>
          <w:tcPr>
            <w:tcW w:w="5954" w:type="dxa"/>
            <w:shd w:val="clear" w:color="auto" w:fill="D9D9D9" w:themeFill="background1" w:themeFillShade="D9"/>
          </w:tcPr>
          <w:p w14:paraId="1D645843" w14:textId="77777777" w:rsidR="002F254D" w:rsidRPr="002039FE" w:rsidRDefault="002F254D" w:rsidP="002F254D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2D9ACDF2" w14:textId="2941BAAC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3E100B8C" w14:textId="3079D7BC" w:rsidR="002F254D" w:rsidRPr="002039FE" w:rsidRDefault="002F254D" w:rsidP="002F254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AccountReplyRUTDF</w:t>
            </w:r>
          </w:p>
        </w:tc>
      </w:tr>
      <w:tr w:rsidR="002F254D" w:rsidRPr="002039FE" w14:paraId="68C9EB5D" w14:textId="0897C039" w:rsidTr="00803744">
        <w:tc>
          <w:tcPr>
            <w:tcW w:w="5240" w:type="dxa"/>
            <w:gridSpan w:val="2"/>
          </w:tcPr>
          <w:p w14:paraId="4D08CBC4" w14:textId="3B01DB40" w:rsidR="002F254D" w:rsidRPr="002039FE" w:rsidRDefault="002F254D" w:rsidP="00253A7E">
            <w:pPr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>(</w:t>
            </w:r>
            <w:r w:rsidRPr="002039FE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 w:rsidRPr="002039FE">
              <w:rPr>
                <w:rFonts w:ascii="Arial" w:hAnsi="Arial" w:cs="Arial"/>
                <w:lang w:val="en-US"/>
              </w:rPr>
              <w:t> </w:t>
            </w:r>
            <w:r w:rsidR="00AE6B96" w:rsidRPr="002039FE">
              <w:rPr>
                <w:rFonts w:ascii="Arial" w:eastAsia="Calibri" w:hAnsi="Arial" w:cs="Arial"/>
                <w:bCs/>
              </w:rPr>
              <w:t>Блок</w:t>
            </w:r>
            <w:r w:rsidRPr="002039FE">
              <w:rPr>
                <w:rFonts w:ascii="Arial" w:eastAsia="Calibri" w:hAnsi="Arial" w:cs="Arial"/>
                <w:bCs/>
              </w:rPr>
              <w:t xml:space="preserve"> </w:t>
            </w:r>
            <w:r w:rsidR="00C260FB">
              <w:rPr>
                <w:rFonts w:ascii="Arial" w:eastAsia="Calibri" w:hAnsi="Arial" w:cs="Arial"/>
                <w:bCs/>
              </w:rPr>
              <w:t xml:space="preserve">не передается источником. Источник инициирует его автоматическое заполнение, исходя из данных, предоставленных им о себе </w:t>
            </w:r>
            <w:r w:rsidRPr="002039FE">
              <w:rPr>
                <w:rFonts w:ascii="Arial" w:eastAsia="Calibri" w:hAnsi="Arial" w:cs="Arial"/>
                <w:bCs/>
              </w:rPr>
              <w:t>при заключении Договора</w:t>
            </w:r>
            <w:r w:rsidR="00253A7E">
              <w:rPr>
                <w:rFonts w:ascii="Arial" w:eastAsia="Calibri" w:hAnsi="Arial" w:cs="Arial"/>
                <w:bCs/>
              </w:rPr>
              <w:t xml:space="preserve"> или при их обновлении</w:t>
            </w:r>
            <w:r w:rsidRPr="002039FE">
              <w:rPr>
                <w:rFonts w:ascii="Arial" w:eastAsia="Calibri" w:hAnsi="Arial" w:cs="Arial"/>
                <w:bCs/>
              </w:rPr>
              <w:t xml:space="preserve">. Эти показатели входят в дополнительную (закрытую) часть </w:t>
            </w:r>
            <w:r w:rsidR="0028092A" w:rsidRPr="002039FE">
              <w:rPr>
                <w:rFonts w:ascii="Arial" w:eastAsia="Calibri" w:hAnsi="Arial" w:cs="Arial"/>
                <w:bCs/>
              </w:rPr>
              <w:t>КИ</w:t>
            </w:r>
            <w:r w:rsidRPr="002039FE">
              <w:rPr>
                <w:rFonts w:ascii="Arial" w:eastAsia="Calibri" w:hAnsi="Arial" w:cs="Arial"/>
                <w:bCs/>
              </w:rPr>
              <w:t xml:space="preserve"> и предоставляются только лицам, имеющим такое право в соответствии со ст.6 218-ФЗ «О кредитных историях».</w:t>
            </w:r>
          </w:p>
        </w:tc>
        <w:tc>
          <w:tcPr>
            <w:tcW w:w="5954" w:type="dxa"/>
          </w:tcPr>
          <w:p w14:paraId="657DF1F9" w14:textId="77777777" w:rsidR="002F254D" w:rsidRPr="002039FE" w:rsidRDefault="002F254D" w:rsidP="002F254D">
            <w:pPr>
              <w:rPr>
                <w:rFonts w:ascii="Arial" w:eastAsia="Calibri" w:hAnsi="Arial" w:cs="Arial"/>
                <w:bCs/>
              </w:rPr>
            </w:pPr>
          </w:p>
        </w:tc>
        <w:tc>
          <w:tcPr>
            <w:tcW w:w="992" w:type="dxa"/>
          </w:tcPr>
          <w:p w14:paraId="2BB8BA25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0B5ED53" w14:textId="77777777" w:rsidR="002F254D" w:rsidRPr="002039FE" w:rsidRDefault="002F254D" w:rsidP="002F254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F254D" w:rsidRPr="002039FE" w14:paraId="155B348A" w14:textId="1E5E5FD9" w:rsidTr="00803744">
        <w:tc>
          <w:tcPr>
            <w:tcW w:w="988" w:type="dxa"/>
          </w:tcPr>
          <w:p w14:paraId="25574B65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46.1</w:t>
            </w:r>
          </w:p>
        </w:tc>
        <w:tc>
          <w:tcPr>
            <w:tcW w:w="4252" w:type="dxa"/>
          </w:tcPr>
          <w:p w14:paraId="20F417CB" w14:textId="77777777" w:rsidR="002F254D" w:rsidRPr="002039FE" w:rsidRDefault="002F254D" w:rsidP="002F254D">
            <w:pPr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</w:rPr>
              <w:t>Код источника</w:t>
            </w:r>
          </w:p>
        </w:tc>
        <w:tc>
          <w:tcPr>
            <w:tcW w:w="5954" w:type="dxa"/>
          </w:tcPr>
          <w:p w14:paraId="4F417FC4" w14:textId="3F3EA36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 xml:space="preserve">Заполняется по </w:t>
            </w:r>
            <w:hyperlink w:anchor="_Справочник_6.1._Виды" w:history="1">
              <w:r w:rsidRPr="00732745">
                <w:rPr>
                  <w:rStyle w:val="a9"/>
                  <w:rFonts w:ascii="Arial" w:hAnsi="Arial" w:cs="Arial"/>
                  <w:lang w:eastAsia="ru-RU"/>
                </w:rPr>
                <w:t>справочнику 6.1</w:t>
              </w:r>
            </w:hyperlink>
            <w:r w:rsidRPr="002039FE">
              <w:rPr>
                <w:rFonts w:ascii="Arial" w:hAnsi="Arial" w:cs="Arial"/>
                <w:lang w:eastAsia="ru-RU"/>
              </w:rPr>
              <w:t>.</w:t>
            </w:r>
          </w:p>
        </w:tc>
        <w:tc>
          <w:tcPr>
            <w:tcW w:w="992" w:type="dxa"/>
          </w:tcPr>
          <w:p w14:paraId="1ECF64D0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58FC161" w14:textId="6B666022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memberTypeCode</w:t>
            </w:r>
          </w:p>
        </w:tc>
      </w:tr>
      <w:tr w:rsidR="002F254D" w:rsidRPr="002039FE" w14:paraId="7504274F" w14:textId="16FA6CE6" w:rsidTr="00803744">
        <w:tc>
          <w:tcPr>
            <w:tcW w:w="988" w:type="dxa"/>
          </w:tcPr>
          <w:p w14:paraId="66FB55B7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46.2</w:t>
            </w:r>
          </w:p>
        </w:tc>
        <w:tc>
          <w:tcPr>
            <w:tcW w:w="4252" w:type="dxa"/>
          </w:tcPr>
          <w:p w14:paraId="5314478A" w14:textId="77777777" w:rsidR="002F254D" w:rsidRPr="002039FE" w:rsidRDefault="002F254D" w:rsidP="002F254D">
            <w:pPr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</w:rPr>
              <w:t>Признак регистрации в Российской Федерации</w:t>
            </w:r>
          </w:p>
        </w:tc>
        <w:tc>
          <w:tcPr>
            <w:tcW w:w="5954" w:type="dxa"/>
          </w:tcPr>
          <w:p w14:paraId="4C094EDA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«1» – лицо зарегистрировано на территории Российской Федерации;</w:t>
            </w:r>
          </w:p>
          <w:p w14:paraId="1C22D33F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«0» – обстоятельство кода «1» отсутствует.</w:t>
            </w:r>
          </w:p>
        </w:tc>
        <w:tc>
          <w:tcPr>
            <w:tcW w:w="992" w:type="dxa"/>
          </w:tcPr>
          <w:p w14:paraId="7F0EC763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030720C" w14:textId="6542D71D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memberRus</w:t>
            </w:r>
          </w:p>
        </w:tc>
      </w:tr>
      <w:tr w:rsidR="002F254D" w:rsidRPr="002039FE" w14:paraId="6B72D3B6" w14:textId="7D93FC90" w:rsidTr="00803744">
        <w:tc>
          <w:tcPr>
            <w:tcW w:w="988" w:type="dxa"/>
          </w:tcPr>
          <w:p w14:paraId="3B64F5C4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46.3</w:t>
            </w:r>
          </w:p>
        </w:tc>
        <w:tc>
          <w:tcPr>
            <w:tcW w:w="4252" w:type="dxa"/>
          </w:tcPr>
          <w:p w14:paraId="2B35219E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Полное наименование</w:t>
            </w:r>
          </w:p>
        </w:tc>
        <w:tc>
          <w:tcPr>
            <w:tcW w:w="5954" w:type="dxa"/>
          </w:tcPr>
          <w:p w14:paraId="305773D4" w14:textId="70EB941C" w:rsidR="002F254D" w:rsidRPr="002039FE" w:rsidRDefault="002F254D" w:rsidP="0028092A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Theme="minorEastAsia" w:hAnsi="Arial" w:cs="Arial"/>
                <w:lang w:eastAsia="ru-RU"/>
              </w:rPr>
              <w:t>Д</w:t>
            </w:r>
            <w:r w:rsidRPr="002039FE">
              <w:rPr>
                <w:rFonts w:ascii="Arial" w:hAnsi="Arial" w:cs="Arial"/>
                <w:lang w:eastAsia="ru-RU"/>
              </w:rPr>
              <w:t xml:space="preserve">ля федерального органа исполнительной власти, уполномоченного на осуществление функций по обеспечению установленного порядка деятельности судов и исполнению судебных актов и актов других органов, указывается наименование подразделения, которому передано непосредственное исполнение </w:t>
            </w:r>
            <w:r w:rsidRPr="002039FE">
              <w:rPr>
                <w:rFonts w:ascii="Arial" w:hAnsi="Arial" w:cs="Arial"/>
                <w:lang w:eastAsia="ru-RU"/>
              </w:rPr>
              <w:lastRenderedPageBreak/>
              <w:t xml:space="preserve">судебного акта, по обязательствам из которого формируется </w:t>
            </w:r>
            <w:r w:rsidR="0028092A" w:rsidRPr="002039FE">
              <w:rPr>
                <w:rFonts w:ascii="Arial" w:hAnsi="Arial" w:cs="Arial"/>
                <w:lang w:eastAsia="ru-RU"/>
              </w:rPr>
              <w:t>КИ</w:t>
            </w:r>
            <w:r w:rsidRPr="002039FE">
              <w:rPr>
                <w:rFonts w:ascii="Arial" w:hAnsi="Arial" w:cs="Arial"/>
                <w:lang w:eastAsia="ru-RU"/>
              </w:rPr>
              <w:t>.</w:t>
            </w:r>
          </w:p>
        </w:tc>
        <w:tc>
          <w:tcPr>
            <w:tcW w:w="992" w:type="dxa"/>
          </w:tcPr>
          <w:p w14:paraId="26036628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14D2815" w14:textId="443AE82C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memberFullName</w:t>
            </w:r>
          </w:p>
        </w:tc>
      </w:tr>
      <w:tr w:rsidR="002F254D" w:rsidRPr="002039FE" w14:paraId="035046EC" w14:textId="78078C8F" w:rsidTr="00803744">
        <w:tc>
          <w:tcPr>
            <w:tcW w:w="988" w:type="dxa"/>
          </w:tcPr>
          <w:p w14:paraId="2F30DC63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lastRenderedPageBreak/>
              <w:t>46.4</w:t>
            </w:r>
          </w:p>
        </w:tc>
        <w:tc>
          <w:tcPr>
            <w:tcW w:w="4252" w:type="dxa"/>
          </w:tcPr>
          <w:p w14:paraId="008391C5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Сокращенное наименование</w:t>
            </w:r>
          </w:p>
        </w:tc>
        <w:tc>
          <w:tcPr>
            <w:tcW w:w="5954" w:type="dxa"/>
          </w:tcPr>
          <w:p w14:paraId="527BD0D6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73078A44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4A84F78" w14:textId="12FB3BB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memberShortName</w:t>
            </w:r>
          </w:p>
        </w:tc>
      </w:tr>
      <w:tr w:rsidR="002F254D" w:rsidRPr="002039FE" w14:paraId="3273188F" w14:textId="57FDA2CE" w:rsidTr="00803744">
        <w:tc>
          <w:tcPr>
            <w:tcW w:w="988" w:type="dxa"/>
          </w:tcPr>
          <w:p w14:paraId="39BD74B9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46.5</w:t>
            </w:r>
          </w:p>
        </w:tc>
        <w:tc>
          <w:tcPr>
            <w:tcW w:w="4252" w:type="dxa"/>
          </w:tcPr>
          <w:p w14:paraId="34339E66" w14:textId="77777777" w:rsidR="002F254D" w:rsidRPr="002039FE" w:rsidRDefault="002F254D" w:rsidP="002F254D">
            <w:pPr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</w:rPr>
              <w:t>Иное наименование</w:t>
            </w:r>
          </w:p>
        </w:tc>
        <w:tc>
          <w:tcPr>
            <w:tcW w:w="5954" w:type="dxa"/>
          </w:tcPr>
          <w:p w14:paraId="3B507A95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197B8391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85BAE79" w14:textId="637AB396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memberOtherName</w:t>
            </w:r>
          </w:p>
        </w:tc>
      </w:tr>
      <w:tr w:rsidR="002F254D" w:rsidRPr="002039FE" w14:paraId="30980EE1" w14:textId="3041388A" w:rsidTr="00803744">
        <w:tc>
          <w:tcPr>
            <w:tcW w:w="988" w:type="dxa"/>
          </w:tcPr>
          <w:p w14:paraId="0481F959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46.6</w:t>
            </w:r>
          </w:p>
        </w:tc>
        <w:tc>
          <w:tcPr>
            <w:tcW w:w="4252" w:type="dxa"/>
          </w:tcPr>
          <w:p w14:paraId="0947852E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 xml:space="preserve">Идентификатор </w:t>
            </w:r>
            <w:r w:rsidRPr="002039FE">
              <w:rPr>
                <w:rFonts w:ascii="Arial" w:eastAsia="Calibri" w:hAnsi="Arial" w:cs="Arial"/>
                <w:lang w:val="en-US"/>
              </w:rPr>
              <w:t>LEI</w:t>
            </w:r>
          </w:p>
        </w:tc>
        <w:tc>
          <w:tcPr>
            <w:tcW w:w="5954" w:type="dxa"/>
          </w:tcPr>
          <w:p w14:paraId="17CCF1E2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2C68191C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122E524" w14:textId="3D7FAA9A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</w:rPr>
              <w:t>member</w:t>
            </w:r>
            <w:r w:rsidRPr="002039FE">
              <w:rPr>
                <w:rFonts w:ascii="Arial" w:hAnsi="Arial" w:cs="Arial"/>
                <w:lang w:val="en-US"/>
              </w:rPr>
              <w:t>LEI</w:t>
            </w:r>
          </w:p>
        </w:tc>
      </w:tr>
      <w:tr w:rsidR="002F254D" w:rsidRPr="002039FE" w14:paraId="54CF796C" w14:textId="42BD7C35" w:rsidTr="00803744">
        <w:tc>
          <w:tcPr>
            <w:tcW w:w="988" w:type="dxa"/>
          </w:tcPr>
          <w:p w14:paraId="547FA10F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46.7</w:t>
            </w:r>
          </w:p>
        </w:tc>
        <w:tc>
          <w:tcPr>
            <w:tcW w:w="4252" w:type="dxa"/>
          </w:tcPr>
          <w:p w14:paraId="3F5295B0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создания источника</w:t>
            </w:r>
          </w:p>
        </w:tc>
        <w:tc>
          <w:tcPr>
            <w:tcW w:w="5954" w:type="dxa"/>
          </w:tcPr>
          <w:p w14:paraId="5E456796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внесения в ЕГРЮЛ сведений о создании юридического лица.</w:t>
            </w:r>
          </w:p>
        </w:tc>
        <w:tc>
          <w:tcPr>
            <w:tcW w:w="992" w:type="dxa"/>
          </w:tcPr>
          <w:p w14:paraId="27A3DFDA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A52C6D5" w14:textId="693731E2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</w:rPr>
              <w:t>member</w:t>
            </w:r>
            <w:r w:rsidRPr="002039FE">
              <w:rPr>
                <w:rFonts w:ascii="Arial" w:hAnsi="Arial" w:cs="Arial"/>
                <w:lang w:val="en-US"/>
              </w:rPr>
              <w:t>StartDt</w:t>
            </w:r>
          </w:p>
        </w:tc>
      </w:tr>
      <w:tr w:rsidR="002F254D" w:rsidRPr="002039FE" w14:paraId="629C8A94" w14:textId="54A2C174" w:rsidTr="00803744">
        <w:tc>
          <w:tcPr>
            <w:tcW w:w="988" w:type="dxa"/>
          </w:tcPr>
          <w:p w14:paraId="36720C29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46.8</w:t>
            </w:r>
          </w:p>
        </w:tc>
        <w:tc>
          <w:tcPr>
            <w:tcW w:w="4252" w:type="dxa"/>
          </w:tcPr>
          <w:p w14:paraId="50495843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Регистрационный номер</w:t>
            </w:r>
          </w:p>
        </w:tc>
        <w:tc>
          <w:tcPr>
            <w:tcW w:w="5954" w:type="dxa"/>
          </w:tcPr>
          <w:p w14:paraId="28CBD43D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2E99F018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2E46486" w14:textId="25AE28F2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memberRegNum</w:t>
            </w:r>
          </w:p>
        </w:tc>
      </w:tr>
      <w:tr w:rsidR="002F254D" w:rsidRPr="002039FE" w14:paraId="7C1DD554" w14:textId="0EF112F1" w:rsidTr="00803744">
        <w:tc>
          <w:tcPr>
            <w:tcW w:w="988" w:type="dxa"/>
          </w:tcPr>
          <w:p w14:paraId="2A7D4302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46.9</w:t>
            </w:r>
          </w:p>
        </w:tc>
        <w:tc>
          <w:tcPr>
            <w:tcW w:w="4252" w:type="dxa"/>
          </w:tcPr>
          <w:p w14:paraId="22806524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номера налогоплательщика</w:t>
            </w:r>
          </w:p>
        </w:tc>
        <w:tc>
          <w:tcPr>
            <w:tcW w:w="5954" w:type="dxa"/>
          </w:tcPr>
          <w:p w14:paraId="32B4DF82" w14:textId="694C29A3" w:rsidR="002F254D" w:rsidRPr="002039FE" w:rsidRDefault="00E97B6F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</w:rPr>
              <w:t xml:space="preserve">Заполняется согласно документу, подтверждающему постановку лица на налоговый учет. Заполняется по </w:t>
            </w:r>
            <w:hyperlink w:anchor="_Справочник_1.7._Виды" w:history="1">
              <w:r w:rsidRPr="00AD7CF2">
                <w:rPr>
                  <w:rStyle w:val="a9"/>
                  <w:rFonts w:ascii="Arial" w:hAnsi="Arial" w:cs="Arial"/>
                </w:rPr>
                <w:t>справочнику 1.7</w:t>
              </w:r>
            </w:hyperlink>
            <w:r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</w:tcPr>
          <w:p w14:paraId="5FEF585D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1706C1D" w14:textId="6926B0EB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</w:rPr>
              <w:t>memberTaxpayerID</w:t>
            </w:r>
            <w:r w:rsidRPr="002039FE">
              <w:rPr>
                <w:rFonts w:ascii="Arial" w:hAnsi="Arial" w:cs="Arial"/>
                <w:lang w:val="en-US"/>
              </w:rPr>
              <w:t>Code</w:t>
            </w:r>
          </w:p>
        </w:tc>
      </w:tr>
      <w:tr w:rsidR="002F254D" w:rsidRPr="002039FE" w14:paraId="7AE8C31A" w14:textId="60F066BB" w:rsidTr="00803744">
        <w:tc>
          <w:tcPr>
            <w:tcW w:w="988" w:type="dxa"/>
          </w:tcPr>
          <w:p w14:paraId="1F8DE6C9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46.10</w:t>
            </w:r>
          </w:p>
        </w:tc>
        <w:tc>
          <w:tcPr>
            <w:tcW w:w="4252" w:type="dxa"/>
          </w:tcPr>
          <w:p w14:paraId="21DB7CD2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Номер налогоплательщика</w:t>
            </w:r>
          </w:p>
        </w:tc>
        <w:tc>
          <w:tcPr>
            <w:tcW w:w="5954" w:type="dxa"/>
          </w:tcPr>
          <w:p w14:paraId="7C5048EC" w14:textId="77777777" w:rsidR="002F254D" w:rsidRPr="002039FE" w:rsidRDefault="002F254D" w:rsidP="002F254D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Номер налогоплательщика того вида, который указан по показателю 46.9 «Код номера налогоплательщика».</w:t>
            </w:r>
          </w:p>
          <w:p w14:paraId="2F0A6E43" w14:textId="77777777" w:rsidR="002F254D" w:rsidRPr="002039FE" w:rsidRDefault="002F254D" w:rsidP="002F254D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Заполняется согласно документу, подтверждающему постановку лица на налоговый учет. Указывается номер налогоплательщика того вида, который указан по показателю «Код номера налогоплательщика».</w:t>
            </w:r>
          </w:p>
          <w:p w14:paraId="3E34C2CD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</w:rPr>
              <w:t xml:space="preserve"> если по показателю «Код номера налогоплательщика» указан код «1», по показателю «Номер налогоплательщика» указывается ИНН в соответствии с пунктом 7 статьи 84 Налогового кодекса Российской Федерации (Собрание законодательства Российской Федерации, 1998, № 31, ст. 3824; 2019, № 39, ст. 5375).</w:t>
            </w:r>
          </w:p>
        </w:tc>
        <w:tc>
          <w:tcPr>
            <w:tcW w:w="992" w:type="dxa"/>
          </w:tcPr>
          <w:p w14:paraId="092210BC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1A1F7BE" w14:textId="073DAE7E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memberTaxpayerID</w:t>
            </w:r>
          </w:p>
        </w:tc>
      </w:tr>
      <w:tr w:rsidR="002F254D" w:rsidRPr="002039FE" w14:paraId="3D7F852C" w14:textId="3DA9E567" w:rsidTr="00803744">
        <w:tc>
          <w:tcPr>
            <w:tcW w:w="988" w:type="dxa"/>
          </w:tcPr>
          <w:p w14:paraId="4E91AF3C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46.11</w:t>
            </w:r>
          </w:p>
        </w:tc>
        <w:tc>
          <w:tcPr>
            <w:tcW w:w="4252" w:type="dxa"/>
          </w:tcPr>
          <w:p w14:paraId="45FC7520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признания источника банкротом</w:t>
            </w:r>
          </w:p>
        </w:tc>
        <w:tc>
          <w:tcPr>
            <w:tcW w:w="5954" w:type="dxa"/>
          </w:tcPr>
          <w:p w14:paraId="01262EC9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30DD868C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9D26ECB" w14:textId="2C6B5DA8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memberBankruptDt</w:t>
            </w:r>
          </w:p>
        </w:tc>
      </w:tr>
      <w:tr w:rsidR="002F254D" w:rsidRPr="002039FE" w14:paraId="495633BF" w14:textId="58F146E6" w:rsidTr="00803744">
        <w:tc>
          <w:tcPr>
            <w:tcW w:w="988" w:type="dxa"/>
          </w:tcPr>
          <w:p w14:paraId="6024C5EE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46.12</w:t>
            </w:r>
          </w:p>
        </w:tc>
        <w:tc>
          <w:tcPr>
            <w:tcW w:w="4252" w:type="dxa"/>
          </w:tcPr>
          <w:p w14:paraId="7DCA34FE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окончания конкурсного производства</w:t>
            </w:r>
          </w:p>
        </w:tc>
        <w:tc>
          <w:tcPr>
            <w:tcW w:w="5954" w:type="dxa"/>
          </w:tcPr>
          <w:p w14:paraId="515FE5F0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67051727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B39C7A3" w14:textId="7641156F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memberComp</w:t>
            </w:r>
          </w:p>
        </w:tc>
      </w:tr>
      <w:tr w:rsidR="002F254D" w:rsidRPr="002039FE" w14:paraId="0374967D" w14:textId="32AC8923" w:rsidTr="00803744">
        <w:tc>
          <w:tcPr>
            <w:tcW w:w="988" w:type="dxa"/>
          </w:tcPr>
          <w:p w14:paraId="0B0BF48A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46.13</w:t>
            </w:r>
          </w:p>
        </w:tc>
        <w:tc>
          <w:tcPr>
            <w:tcW w:w="4252" w:type="dxa"/>
          </w:tcPr>
          <w:p w14:paraId="64B116EA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начала ликвидации источника</w:t>
            </w:r>
          </w:p>
        </w:tc>
        <w:tc>
          <w:tcPr>
            <w:tcW w:w="5954" w:type="dxa"/>
          </w:tcPr>
          <w:p w14:paraId="78C90577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52E3AD1A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015E426" w14:textId="387C632F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memberLiquidStartDt</w:t>
            </w:r>
          </w:p>
        </w:tc>
      </w:tr>
      <w:tr w:rsidR="002F254D" w:rsidRPr="002039FE" w14:paraId="712A46D4" w14:textId="02DE56E2" w:rsidTr="00803744">
        <w:tc>
          <w:tcPr>
            <w:tcW w:w="988" w:type="dxa"/>
          </w:tcPr>
          <w:p w14:paraId="2ABDFD4C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46.14</w:t>
            </w:r>
          </w:p>
        </w:tc>
        <w:tc>
          <w:tcPr>
            <w:tcW w:w="4252" w:type="dxa"/>
          </w:tcPr>
          <w:p w14:paraId="55AB15D0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окончания ликвидации источника</w:t>
            </w:r>
          </w:p>
        </w:tc>
        <w:tc>
          <w:tcPr>
            <w:tcW w:w="5954" w:type="dxa"/>
          </w:tcPr>
          <w:p w14:paraId="1F70B829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4255D071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6B7BDBF" w14:textId="3470D1DA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memberLiquidEndDt</w:t>
            </w:r>
          </w:p>
        </w:tc>
      </w:tr>
      <w:tr w:rsidR="002F254D" w:rsidRPr="002039FE" w14:paraId="531D6DB9" w14:textId="71F71137" w:rsidTr="00803744">
        <w:tc>
          <w:tcPr>
            <w:tcW w:w="988" w:type="dxa"/>
          </w:tcPr>
          <w:p w14:paraId="7DEC33AA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lastRenderedPageBreak/>
              <w:t>46.15</w:t>
            </w:r>
          </w:p>
        </w:tc>
        <w:tc>
          <w:tcPr>
            <w:tcW w:w="4252" w:type="dxa"/>
          </w:tcPr>
          <w:p w14:paraId="6986FC50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формирования кредитной информации</w:t>
            </w:r>
          </w:p>
        </w:tc>
        <w:tc>
          <w:tcPr>
            <w:tcW w:w="5954" w:type="dxa"/>
          </w:tcPr>
          <w:p w14:paraId="7A8A7721" w14:textId="28B58812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Theme="minorEastAsia" w:hAnsi="Arial" w:cs="Arial"/>
                <w:lang w:eastAsia="ru-RU"/>
              </w:rPr>
              <w:t xml:space="preserve">Дата составления документа, содержащего кредитную информацию, </w:t>
            </w:r>
            <w:r w:rsidR="00664627">
              <w:rPr>
                <w:rFonts w:ascii="Arial" w:eastAsiaTheme="minorEastAsia" w:hAnsi="Arial" w:cs="Arial"/>
                <w:lang w:eastAsia="ru-RU"/>
              </w:rPr>
              <w:t xml:space="preserve">из блока </w:t>
            </w:r>
            <w:r w:rsidR="00421EC6" w:rsidRPr="00421EC6">
              <w:rPr>
                <w:rFonts w:ascii="Arial" w:eastAsiaTheme="minorEastAsia" w:hAnsi="Arial" w:cs="Arial"/>
                <w:lang w:eastAsia="ru-RU"/>
              </w:rPr>
              <w:t>0_</w:t>
            </w:r>
            <w:r w:rsidR="00664627">
              <w:rPr>
                <w:rFonts w:ascii="Arial" w:eastAsiaTheme="minorEastAsia" w:hAnsi="Arial" w:cs="Arial"/>
                <w:lang w:eastAsia="ru-RU"/>
              </w:rPr>
              <w:t>GROUPHEADER</w:t>
            </w:r>
            <w:r w:rsidRPr="002039FE">
              <w:rPr>
                <w:rFonts w:ascii="Arial" w:eastAsiaTheme="minorEastAsia" w:hAnsi="Arial" w:cs="Arial"/>
                <w:lang w:eastAsia="ru-RU"/>
              </w:rPr>
              <w:t>.</w:t>
            </w:r>
          </w:p>
        </w:tc>
        <w:tc>
          <w:tcPr>
            <w:tcW w:w="992" w:type="dxa"/>
          </w:tcPr>
          <w:p w14:paraId="2D0926AC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E5C711B" w14:textId="1EF0A4FA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reportingDt</w:t>
            </w:r>
          </w:p>
        </w:tc>
      </w:tr>
      <w:tr w:rsidR="002F254D" w:rsidRPr="002039FE" w14:paraId="59980A82" w14:textId="2B6BD1AE" w:rsidTr="00803744">
        <w:tc>
          <w:tcPr>
            <w:tcW w:w="5240" w:type="dxa"/>
            <w:gridSpan w:val="2"/>
            <w:shd w:val="clear" w:color="auto" w:fill="D9D9D9" w:themeFill="background1" w:themeFillShade="D9"/>
          </w:tcPr>
          <w:p w14:paraId="2B0738DC" w14:textId="29A5DA7D" w:rsidR="002F254D" w:rsidRPr="002039FE" w:rsidRDefault="002F254D" w:rsidP="002F254D">
            <w:pPr>
              <w:pStyle w:val="4"/>
              <w:outlineLvl w:val="3"/>
              <w:rPr>
                <w:rFonts w:ascii="Arial" w:hAnsi="Arial" w:cs="Arial"/>
              </w:rPr>
            </w:pPr>
            <w:bookmarkStart w:id="73" w:name="_Toc113276793"/>
            <w:r w:rsidRPr="002039FE">
              <w:rPr>
                <w:rFonts w:ascii="Arial" w:hAnsi="Arial" w:cs="Arial"/>
              </w:rPr>
              <w:t>Блок 47. Сведения об источнике – физическом лице – C47_SOURCEINDIVID</w:t>
            </w:r>
            <w:bookmarkEnd w:id="73"/>
          </w:p>
        </w:tc>
        <w:tc>
          <w:tcPr>
            <w:tcW w:w="5954" w:type="dxa"/>
            <w:shd w:val="clear" w:color="auto" w:fill="D9D9D9" w:themeFill="background1" w:themeFillShade="D9"/>
          </w:tcPr>
          <w:p w14:paraId="4F1D23EA" w14:textId="77777777" w:rsidR="002F254D" w:rsidRPr="002039FE" w:rsidRDefault="002F254D" w:rsidP="002F254D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2BF7B99A" w14:textId="2B2F7BBF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6257D4E1" w14:textId="15D98989" w:rsidR="002F254D" w:rsidRPr="002039FE" w:rsidRDefault="00BA6A50" w:rsidP="002F254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AccountReplyRUTDF</w:t>
            </w:r>
          </w:p>
        </w:tc>
      </w:tr>
      <w:tr w:rsidR="002F254D" w:rsidRPr="002039FE" w14:paraId="2D97003E" w14:textId="5E8E9F51" w:rsidTr="00803744">
        <w:tc>
          <w:tcPr>
            <w:tcW w:w="5240" w:type="dxa"/>
            <w:gridSpan w:val="2"/>
          </w:tcPr>
          <w:p w14:paraId="38D7F498" w14:textId="7464E81A" w:rsidR="002F254D" w:rsidRPr="002039FE" w:rsidRDefault="002F254D" w:rsidP="00253A7E">
            <w:pPr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>(</w:t>
            </w:r>
            <w:r w:rsidRPr="002039FE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 w:rsidRPr="002039FE">
              <w:rPr>
                <w:rFonts w:ascii="Arial" w:hAnsi="Arial" w:cs="Arial"/>
                <w:lang w:val="en-US"/>
              </w:rPr>
              <w:t> </w:t>
            </w:r>
            <w:r w:rsidR="00C260FB" w:rsidRPr="002039FE">
              <w:rPr>
                <w:rFonts w:ascii="Arial" w:eastAsia="Calibri" w:hAnsi="Arial" w:cs="Arial"/>
                <w:bCs/>
              </w:rPr>
              <w:t xml:space="preserve">Блок </w:t>
            </w:r>
            <w:r w:rsidR="00C260FB">
              <w:rPr>
                <w:rFonts w:ascii="Arial" w:eastAsia="Calibri" w:hAnsi="Arial" w:cs="Arial"/>
                <w:bCs/>
              </w:rPr>
              <w:t xml:space="preserve">не передается источником. Источник инициирует его автоматическое заполнение, исходя из данных, предоставленных им о себе </w:t>
            </w:r>
            <w:r w:rsidR="00C260FB" w:rsidRPr="002039FE">
              <w:rPr>
                <w:rFonts w:ascii="Arial" w:eastAsia="Calibri" w:hAnsi="Arial" w:cs="Arial"/>
                <w:bCs/>
              </w:rPr>
              <w:t>при заключении Договора</w:t>
            </w:r>
            <w:r w:rsidR="00253A7E">
              <w:rPr>
                <w:rFonts w:ascii="Arial" w:eastAsia="Calibri" w:hAnsi="Arial" w:cs="Arial"/>
                <w:bCs/>
              </w:rPr>
              <w:t xml:space="preserve"> или при их обновлении</w:t>
            </w:r>
            <w:r w:rsidR="00C260FB" w:rsidRPr="002039FE">
              <w:rPr>
                <w:rFonts w:ascii="Arial" w:eastAsia="Calibri" w:hAnsi="Arial" w:cs="Arial"/>
                <w:bCs/>
              </w:rPr>
              <w:t>.</w:t>
            </w:r>
            <w:r w:rsidRPr="002039FE">
              <w:rPr>
                <w:rFonts w:ascii="Arial" w:eastAsia="Calibri" w:hAnsi="Arial" w:cs="Arial"/>
                <w:bCs/>
              </w:rPr>
              <w:t xml:space="preserve"> Эти показатели входят в дополнительную (закрытую) часть </w:t>
            </w:r>
            <w:r w:rsidR="0028092A" w:rsidRPr="002039FE">
              <w:rPr>
                <w:rFonts w:ascii="Arial" w:eastAsia="Calibri" w:hAnsi="Arial" w:cs="Arial"/>
                <w:bCs/>
              </w:rPr>
              <w:t>КИ</w:t>
            </w:r>
            <w:r w:rsidRPr="002039FE">
              <w:rPr>
                <w:rFonts w:ascii="Arial" w:eastAsia="Calibri" w:hAnsi="Arial" w:cs="Arial"/>
                <w:bCs/>
              </w:rPr>
              <w:t xml:space="preserve"> и предоставляются только лицам, имеющим такое право в соответствии со ст.6 218-ФЗ «О кредитных историях».</w:t>
            </w:r>
          </w:p>
        </w:tc>
        <w:tc>
          <w:tcPr>
            <w:tcW w:w="5954" w:type="dxa"/>
          </w:tcPr>
          <w:p w14:paraId="4FCF3D1D" w14:textId="77777777" w:rsidR="002F254D" w:rsidRPr="002039FE" w:rsidRDefault="002F254D" w:rsidP="002F254D">
            <w:pPr>
              <w:rPr>
                <w:rFonts w:ascii="Arial" w:eastAsia="Calibri" w:hAnsi="Arial" w:cs="Arial"/>
                <w:bCs/>
              </w:rPr>
            </w:pPr>
          </w:p>
        </w:tc>
        <w:tc>
          <w:tcPr>
            <w:tcW w:w="992" w:type="dxa"/>
          </w:tcPr>
          <w:p w14:paraId="5C686FD4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082CFA1" w14:textId="77777777" w:rsidR="002F254D" w:rsidRPr="002039FE" w:rsidRDefault="002F254D" w:rsidP="002F254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F254D" w:rsidRPr="002039FE" w14:paraId="3642ED2D" w14:textId="556407DD" w:rsidTr="00803744">
        <w:tc>
          <w:tcPr>
            <w:tcW w:w="988" w:type="dxa"/>
          </w:tcPr>
          <w:p w14:paraId="14F11767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47.1</w:t>
            </w:r>
          </w:p>
        </w:tc>
        <w:tc>
          <w:tcPr>
            <w:tcW w:w="4252" w:type="dxa"/>
          </w:tcPr>
          <w:p w14:paraId="001B8BD6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Фамилия</w:t>
            </w:r>
          </w:p>
        </w:tc>
        <w:tc>
          <w:tcPr>
            <w:tcW w:w="5954" w:type="dxa"/>
          </w:tcPr>
          <w:p w14:paraId="3BD033CF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3D606657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98E81D9" w14:textId="12EB80AB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memberLastName</w:t>
            </w:r>
          </w:p>
        </w:tc>
      </w:tr>
      <w:tr w:rsidR="002F254D" w:rsidRPr="002039FE" w14:paraId="315C4DE1" w14:textId="6B18567E" w:rsidTr="00803744">
        <w:tc>
          <w:tcPr>
            <w:tcW w:w="988" w:type="dxa"/>
          </w:tcPr>
          <w:p w14:paraId="40919B75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47.2</w:t>
            </w:r>
          </w:p>
        </w:tc>
        <w:tc>
          <w:tcPr>
            <w:tcW w:w="4252" w:type="dxa"/>
          </w:tcPr>
          <w:p w14:paraId="2D05B59E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Имя</w:t>
            </w:r>
          </w:p>
        </w:tc>
        <w:tc>
          <w:tcPr>
            <w:tcW w:w="5954" w:type="dxa"/>
          </w:tcPr>
          <w:p w14:paraId="4F152745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799056BB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FBB18EF" w14:textId="004BBA60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member</w:t>
            </w:r>
            <w:r w:rsidRPr="002039FE">
              <w:rPr>
                <w:rFonts w:ascii="Arial" w:hAnsi="Arial" w:cs="Arial"/>
                <w:lang w:val="en-US"/>
              </w:rPr>
              <w:t>First</w:t>
            </w:r>
            <w:r w:rsidRPr="002039FE">
              <w:rPr>
                <w:rFonts w:ascii="Arial" w:hAnsi="Arial" w:cs="Arial"/>
              </w:rPr>
              <w:t>Name</w:t>
            </w:r>
          </w:p>
        </w:tc>
      </w:tr>
      <w:tr w:rsidR="002F254D" w:rsidRPr="002039FE" w14:paraId="4F298E9D" w14:textId="67B857B9" w:rsidTr="00803744">
        <w:tc>
          <w:tcPr>
            <w:tcW w:w="988" w:type="dxa"/>
          </w:tcPr>
          <w:p w14:paraId="3D2473A6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47.3</w:t>
            </w:r>
          </w:p>
        </w:tc>
        <w:tc>
          <w:tcPr>
            <w:tcW w:w="4252" w:type="dxa"/>
          </w:tcPr>
          <w:p w14:paraId="3A758903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Отчество</w:t>
            </w:r>
          </w:p>
        </w:tc>
        <w:tc>
          <w:tcPr>
            <w:tcW w:w="5954" w:type="dxa"/>
          </w:tcPr>
          <w:p w14:paraId="4A160C89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</w:rPr>
              <w:t>Указывается при наличии.</w:t>
            </w:r>
          </w:p>
        </w:tc>
        <w:tc>
          <w:tcPr>
            <w:tcW w:w="992" w:type="dxa"/>
          </w:tcPr>
          <w:p w14:paraId="4AEBB272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60A3850" w14:textId="05541DC4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member</w:t>
            </w:r>
            <w:r w:rsidRPr="002039FE">
              <w:rPr>
                <w:rFonts w:ascii="Arial" w:hAnsi="Arial" w:cs="Arial"/>
                <w:lang w:val="en-US"/>
              </w:rPr>
              <w:t>Middle</w:t>
            </w:r>
            <w:r w:rsidRPr="002039FE">
              <w:rPr>
                <w:rFonts w:ascii="Arial" w:hAnsi="Arial" w:cs="Arial"/>
              </w:rPr>
              <w:t>Name</w:t>
            </w:r>
          </w:p>
        </w:tc>
      </w:tr>
      <w:tr w:rsidR="002F254D" w:rsidRPr="002039FE" w14:paraId="35DF7577" w14:textId="711F2250" w:rsidTr="00803744">
        <w:tc>
          <w:tcPr>
            <w:tcW w:w="988" w:type="dxa"/>
          </w:tcPr>
          <w:p w14:paraId="0850F6A7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47.4</w:t>
            </w:r>
          </w:p>
        </w:tc>
        <w:tc>
          <w:tcPr>
            <w:tcW w:w="4252" w:type="dxa"/>
          </w:tcPr>
          <w:p w14:paraId="25132170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рождения</w:t>
            </w:r>
          </w:p>
        </w:tc>
        <w:tc>
          <w:tcPr>
            <w:tcW w:w="5954" w:type="dxa"/>
          </w:tcPr>
          <w:p w14:paraId="69F68513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315C1D5E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2743B51" w14:textId="7DCE4052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member</w:t>
            </w:r>
            <w:r w:rsidRPr="002039FE">
              <w:rPr>
                <w:rFonts w:ascii="Arial" w:hAnsi="Arial" w:cs="Arial"/>
                <w:lang w:val="en-US"/>
              </w:rPr>
              <w:t>BirthDt</w:t>
            </w:r>
          </w:p>
        </w:tc>
      </w:tr>
      <w:tr w:rsidR="002F254D" w:rsidRPr="002039FE" w14:paraId="08487AA1" w14:textId="50146DC3" w:rsidTr="00803744">
        <w:tc>
          <w:tcPr>
            <w:tcW w:w="988" w:type="dxa"/>
          </w:tcPr>
          <w:p w14:paraId="58AA39A9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47.5</w:t>
            </w:r>
          </w:p>
        </w:tc>
        <w:tc>
          <w:tcPr>
            <w:tcW w:w="4252" w:type="dxa"/>
          </w:tcPr>
          <w:p w14:paraId="1572E3A9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Место рождения</w:t>
            </w:r>
          </w:p>
        </w:tc>
        <w:tc>
          <w:tcPr>
            <w:tcW w:w="5954" w:type="dxa"/>
          </w:tcPr>
          <w:p w14:paraId="73948702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240C55E8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AC3BBCA" w14:textId="67B23F8D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</w:rPr>
              <w:t>member</w:t>
            </w:r>
            <w:r w:rsidRPr="002039FE">
              <w:rPr>
                <w:rFonts w:ascii="Arial" w:hAnsi="Arial" w:cs="Arial"/>
                <w:lang w:val="en-US"/>
              </w:rPr>
              <w:t>PlaceOfBirth</w:t>
            </w:r>
          </w:p>
        </w:tc>
      </w:tr>
      <w:tr w:rsidR="002F254D" w:rsidRPr="002039FE" w14:paraId="13EEBA52" w14:textId="02080815" w:rsidTr="00803744">
        <w:tc>
          <w:tcPr>
            <w:tcW w:w="988" w:type="dxa"/>
          </w:tcPr>
          <w:p w14:paraId="5F9521B1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47.6</w:t>
            </w:r>
          </w:p>
        </w:tc>
        <w:tc>
          <w:tcPr>
            <w:tcW w:w="4252" w:type="dxa"/>
          </w:tcPr>
          <w:p w14:paraId="773A6DC5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документа</w:t>
            </w:r>
          </w:p>
        </w:tc>
        <w:tc>
          <w:tcPr>
            <w:tcW w:w="5954" w:type="dxa"/>
          </w:tcPr>
          <w:p w14:paraId="1792230B" w14:textId="1A20F313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</w:rPr>
              <w:t xml:space="preserve">Заполняется по </w:t>
            </w:r>
            <w:hyperlink w:anchor="_Справочник_1.1._Виды" w:history="1">
              <w:r w:rsidRPr="00732745">
                <w:rPr>
                  <w:rStyle w:val="a9"/>
                  <w:rFonts w:ascii="Arial" w:hAnsi="Arial" w:cs="Arial"/>
                </w:rPr>
                <w:t>справочнику 1.1</w:t>
              </w:r>
            </w:hyperlink>
            <w:r w:rsidRPr="002039FE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</w:tcPr>
          <w:p w14:paraId="5C5715DE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92ABCFD" w14:textId="6B26959E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</w:rPr>
              <w:t>member</w:t>
            </w:r>
            <w:r w:rsidRPr="002039FE">
              <w:rPr>
                <w:rFonts w:ascii="Arial" w:hAnsi="Arial" w:cs="Arial"/>
                <w:lang w:val="en-US"/>
              </w:rPr>
              <w:t>IdType</w:t>
            </w:r>
          </w:p>
        </w:tc>
      </w:tr>
      <w:tr w:rsidR="002F254D" w:rsidRPr="002039FE" w14:paraId="0668FF30" w14:textId="47A0E198" w:rsidTr="00803744">
        <w:tc>
          <w:tcPr>
            <w:tcW w:w="988" w:type="dxa"/>
          </w:tcPr>
          <w:p w14:paraId="486E9901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47.7</w:t>
            </w:r>
          </w:p>
        </w:tc>
        <w:tc>
          <w:tcPr>
            <w:tcW w:w="4252" w:type="dxa"/>
          </w:tcPr>
          <w:p w14:paraId="55F0A490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Наименование иного документа</w:t>
            </w:r>
          </w:p>
        </w:tc>
        <w:tc>
          <w:tcPr>
            <w:tcW w:w="5954" w:type="dxa"/>
          </w:tcPr>
          <w:p w14:paraId="0BE6030E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</w:rPr>
              <w:t>Заполняется, если по показателю «Код документа» указано «999».</w:t>
            </w:r>
          </w:p>
        </w:tc>
        <w:tc>
          <w:tcPr>
            <w:tcW w:w="992" w:type="dxa"/>
          </w:tcPr>
          <w:p w14:paraId="120FE24B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1FB7116" w14:textId="1F5D6B94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memberOtherId</w:t>
            </w:r>
          </w:p>
        </w:tc>
      </w:tr>
      <w:tr w:rsidR="002F254D" w:rsidRPr="002039FE" w14:paraId="25B47EAF" w14:textId="262DFA43" w:rsidTr="00803744">
        <w:tc>
          <w:tcPr>
            <w:tcW w:w="988" w:type="dxa"/>
          </w:tcPr>
          <w:p w14:paraId="051280CD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47.8</w:t>
            </w:r>
          </w:p>
        </w:tc>
        <w:tc>
          <w:tcPr>
            <w:tcW w:w="4252" w:type="dxa"/>
          </w:tcPr>
          <w:p w14:paraId="31E3D9F7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Серия документа</w:t>
            </w:r>
          </w:p>
        </w:tc>
        <w:tc>
          <w:tcPr>
            <w:tcW w:w="5954" w:type="dxa"/>
          </w:tcPr>
          <w:p w14:paraId="0D2DB9FE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2E44EFE9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CE6A8B2" w14:textId="2CECEB33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</w:rPr>
              <w:t>member</w:t>
            </w:r>
            <w:r w:rsidRPr="002039FE">
              <w:rPr>
                <w:rFonts w:ascii="Arial" w:hAnsi="Arial" w:cs="Arial"/>
                <w:lang w:val="en-US"/>
              </w:rPr>
              <w:t>IdSeries</w:t>
            </w:r>
          </w:p>
        </w:tc>
      </w:tr>
      <w:tr w:rsidR="002F254D" w:rsidRPr="002039FE" w14:paraId="3ADAC0C5" w14:textId="47E282AA" w:rsidTr="00803744">
        <w:tc>
          <w:tcPr>
            <w:tcW w:w="988" w:type="dxa"/>
          </w:tcPr>
          <w:p w14:paraId="186CCC87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47.9</w:t>
            </w:r>
          </w:p>
        </w:tc>
        <w:tc>
          <w:tcPr>
            <w:tcW w:w="4252" w:type="dxa"/>
          </w:tcPr>
          <w:p w14:paraId="20EF1F6D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Номер документа</w:t>
            </w:r>
          </w:p>
        </w:tc>
        <w:tc>
          <w:tcPr>
            <w:tcW w:w="5954" w:type="dxa"/>
          </w:tcPr>
          <w:p w14:paraId="10955DE9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4D4067CB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7BB90F8" w14:textId="735267DB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member</w:t>
            </w:r>
            <w:r w:rsidRPr="002039FE">
              <w:rPr>
                <w:rFonts w:ascii="Arial" w:hAnsi="Arial" w:cs="Arial"/>
                <w:lang w:val="en-US"/>
              </w:rPr>
              <w:t>IdNum</w:t>
            </w:r>
          </w:p>
        </w:tc>
      </w:tr>
      <w:tr w:rsidR="002F254D" w:rsidRPr="002039FE" w14:paraId="1402758F" w14:textId="51B5526F" w:rsidTr="00803744">
        <w:tc>
          <w:tcPr>
            <w:tcW w:w="988" w:type="dxa"/>
          </w:tcPr>
          <w:p w14:paraId="7522203A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47.10</w:t>
            </w:r>
          </w:p>
        </w:tc>
        <w:tc>
          <w:tcPr>
            <w:tcW w:w="4252" w:type="dxa"/>
          </w:tcPr>
          <w:p w14:paraId="393B4908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выдачи документа</w:t>
            </w:r>
          </w:p>
        </w:tc>
        <w:tc>
          <w:tcPr>
            <w:tcW w:w="5954" w:type="dxa"/>
          </w:tcPr>
          <w:p w14:paraId="326D8A67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2F636ABC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4284C15" w14:textId="48FCDEE7" w:rsidR="002F254D" w:rsidRPr="002039FE" w:rsidRDefault="002F254D" w:rsidP="002F254D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memberIdIssueDt</w:t>
            </w:r>
          </w:p>
        </w:tc>
      </w:tr>
      <w:tr w:rsidR="002F254D" w:rsidRPr="002039FE" w14:paraId="0766E09D" w14:textId="08FBA0B7" w:rsidTr="00803744">
        <w:tc>
          <w:tcPr>
            <w:tcW w:w="988" w:type="dxa"/>
          </w:tcPr>
          <w:p w14:paraId="3D649876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47.11</w:t>
            </w:r>
          </w:p>
        </w:tc>
        <w:tc>
          <w:tcPr>
            <w:tcW w:w="4252" w:type="dxa"/>
          </w:tcPr>
          <w:p w14:paraId="5739B278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Кем выдан документ</w:t>
            </w:r>
          </w:p>
        </w:tc>
        <w:tc>
          <w:tcPr>
            <w:tcW w:w="5954" w:type="dxa"/>
          </w:tcPr>
          <w:p w14:paraId="5B8089FF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</w:rPr>
              <w:t>Наименование органа, который выдал документ, удостоверяющий личность.</w:t>
            </w:r>
          </w:p>
        </w:tc>
        <w:tc>
          <w:tcPr>
            <w:tcW w:w="992" w:type="dxa"/>
          </w:tcPr>
          <w:p w14:paraId="6D3AE4C2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8515337" w14:textId="3CE24325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memberIdIssueAuthority</w:t>
            </w:r>
          </w:p>
        </w:tc>
      </w:tr>
      <w:tr w:rsidR="002F254D" w:rsidRPr="002039FE" w14:paraId="6631CF68" w14:textId="22F22A71" w:rsidTr="00803744">
        <w:tc>
          <w:tcPr>
            <w:tcW w:w="988" w:type="dxa"/>
          </w:tcPr>
          <w:p w14:paraId="10C39D83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47.12</w:t>
            </w:r>
          </w:p>
        </w:tc>
        <w:tc>
          <w:tcPr>
            <w:tcW w:w="4252" w:type="dxa"/>
          </w:tcPr>
          <w:p w14:paraId="3B7E6017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подразделения</w:t>
            </w:r>
          </w:p>
        </w:tc>
        <w:tc>
          <w:tcPr>
            <w:tcW w:w="5954" w:type="dxa"/>
          </w:tcPr>
          <w:p w14:paraId="7A39205A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</w:rPr>
              <w:t>Заполняется только для паспорта гражданина Российской Федерации.</w:t>
            </w:r>
          </w:p>
        </w:tc>
        <w:tc>
          <w:tcPr>
            <w:tcW w:w="992" w:type="dxa"/>
          </w:tcPr>
          <w:p w14:paraId="7C9B2044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F52F323" w14:textId="47208BDC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memberIdDivCode</w:t>
            </w:r>
          </w:p>
        </w:tc>
      </w:tr>
      <w:tr w:rsidR="002F254D" w:rsidRPr="002039FE" w14:paraId="53385906" w14:textId="6C46677E" w:rsidTr="00803744">
        <w:tc>
          <w:tcPr>
            <w:tcW w:w="988" w:type="dxa"/>
          </w:tcPr>
          <w:p w14:paraId="1FEEA89E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47.13</w:t>
            </w:r>
          </w:p>
        </w:tc>
        <w:tc>
          <w:tcPr>
            <w:tcW w:w="4252" w:type="dxa"/>
          </w:tcPr>
          <w:p w14:paraId="21C77517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Регистрационный номер</w:t>
            </w:r>
          </w:p>
        </w:tc>
        <w:tc>
          <w:tcPr>
            <w:tcW w:w="5954" w:type="dxa"/>
          </w:tcPr>
          <w:p w14:paraId="7BE3B5F7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69C8B0ED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3FD4E8C" w14:textId="48ED7D5D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memberRegNum</w:t>
            </w:r>
          </w:p>
        </w:tc>
      </w:tr>
      <w:tr w:rsidR="002F254D" w:rsidRPr="002039FE" w14:paraId="05F70A59" w14:textId="07BB41C8" w:rsidTr="00803744">
        <w:tc>
          <w:tcPr>
            <w:tcW w:w="988" w:type="dxa"/>
          </w:tcPr>
          <w:p w14:paraId="33BC2EB8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lastRenderedPageBreak/>
              <w:t>47.14</w:t>
            </w:r>
          </w:p>
        </w:tc>
        <w:tc>
          <w:tcPr>
            <w:tcW w:w="4252" w:type="dxa"/>
          </w:tcPr>
          <w:p w14:paraId="55592621" w14:textId="77777777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формирования кредитной информации</w:t>
            </w:r>
          </w:p>
        </w:tc>
        <w:tc>
          <w:tcPr>
            <w:tcW w:w="5954" w:type="dxa"/>
          </w:tcPr>
          <w:p w14:paraId="58189F4C" w14:textId="1283A603" w:rsidR="002F254D" w:rsidRPr="002039FE" w:rsidRDefault="002F254D" w:rsidP="002F254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Theme="minorEastAsia" w:hAnsi="Arial" w:cs="Arial"/>
                <w:lang w:eastAsia="ru-RU"/>
              </w:rPr>
              <w:t xml:space="preserve">Дата составления документа, содержащего кредитную информацию, </w:t>
            </w:r>
            <w:r w:rsidR="00664627">
              <w:rPr>
                <w:rFonts w:ascii="Arial" w:eastAsiaTheme="minorEastAsia" w:hAnsi="Arial" w:cs="Arial"/>
                <w:lang w:eastAsia="ru-RU"/>
              </w:rPr>
              <w:t xml:space="preserve">из блока </w:t>
            </w:r>
            <w:r w:rsidR="00421EC6" w:rsidRPr="00421EC6">
              <w:rPr>
                <w:rFonts w:ascii="Arial" w:eastAsiaTheme="minorEastAsia" w:hAnsi="Arial" w:cs="Arial"/>
                <w:lang w:eastAsia="ru-RU"/>
              </w:rPr>
              <w:t>0_</w:t>
            </w:r>
            <w:r w:rsidR="00664627">
              <w:rPr>
                <w:rFonts w:ascii="Arial" w:eastAsiaTheme="minorEastAsia" w:hAnsi="Arial" w:cs="Arial"/>
                <w:lang w:eastAsia="ru-RU"/>
              </w:rPr>
              <w:t>GROUPHEADER</w:t>
            </w:r>
            <w:r w:rsidRPr="002039FE">
              <w:rPr>
                <w:rFonts w:ascii="Arial" w:eastAsiaTheme="minorEastAsia" w:hAnsi="Arial" w:cs="Arial"/>
                <w:lang w:eastAsia="ru-RU"/>
              </w:rPr>
              <w:t>.</w:t>
            </w:r>
          </w:p>
        </w:tc>
        <w:tc>
          <w:tcPr>
            <w:tcW w:w="992" w:type="dxa"/>
          </w:tcPr>
          <w:p w14:paraId="43A4023F" w14:textId="77777777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5D73EDE" w14:textId="471FE530" w:rsidR="002F254D" w:rsidRPr="002039FE" w:rsidRDefault="002F254D" w:rsidP="002F254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reportingDt</w:t>
            </w:r>
          </w:p>
        </w:tc>
      </w:tr>
      <w:tr w:rsidR="00BA6A50" w:rsidRPr="002039FE" w14:paraId="3745193A" w14:textId="1D93A0BE" w:rsidTr="00803744">
        <w:tc>
          <w:tcPr>
            <w:tcW w:w="5240" w:type="dxa"/>
            <w:gridSpan w:val="2"/>
            <w:shd w:val="clear" w:color="auto" w:fill="D9D9D9" w:themeFill="background1" w:themeFillShade="D9"/>
          </w:tcPr>
          <w:p w14:paraId="7154BB8A" w14:textId="2671363D" w:rsidR="00BA6A50" w:rsidRPr="002039FE" w:rsidRDefault="00BA6A50" w:rsidP="00BA6A50">
            <w:pPr>
              <w:pStyle w:val="4"/>
              <w:outlineLvl w:val="3"/>
              <w:rPr>
                <w:rFonts w:ascii="Arial" w:hAnsi="Arial" w:cs="Arial"/>
              </w:rPr>
            </w:pPr>
            <w:bookmarkStart w:id="74" w:name="_Toc113276794"/>
            <w:r w:rsidRPr="002039FE">
              <w:rPr>
                <w:rFonts w:ascii="Arial" w:hAnsi="Arial" w:cs="Arial"/>
              </w:rPr>
              <w:t>Блок 48. Сведения об источнике – арбитражном управляющем – C48_SOURCEBCOMM</w:t>
            </w:r>
            <w:bookmarkEnd w:id="74"/>
          </w:p>
        </w:tc>
        <w:tc>
          <w:tcPr>
            <w:tcW w:w="5954" w:type="dxa"/>
            <w:shd w:val="clear" w:color="auto" w:fill="D9D9D9" w:themeFill="background1" w:themeFillShade="D9"/>
          </w:tcPr>
          <w:p w14:paraId="5AAB9AB6" w14:textId="77777777" w:rsidR="00BA6A50" w:rsidRPr="002039FE" w:rsidRDefault="00BA6A50" w:rsidP="00BA6A50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045B2272" w14:textId="44C42DA3" w:rsidR="00BA6A50" w:rsidRPr="002039FE" w:rsidRDefault="00BA6A50" w:rsidP="00BA6A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0CF4A49D" w14:textId="7D7CEE01" w:rsidR="00BA6A50" w:rsidRDefault="00BA6A50" w:rsidP="00BA6A50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AccountReplyRUTDF</w:t>
            </w:r>
          </w:p>
          <w:p w14:paraId="3CC3960C" w14:textId="104F73CE" w:rsidR="008266EB" w:rsidRPr="008266EB" w:rsidRDefault="008266EB" w:rsidP="00BA6A5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или</w:t>
            </w:r>
          </w:p>
          <w:p w14:paraId="438A678C" w14:textId="5C60CA13" w:rsidR="008266EB" w:rsidRPr="002039FE" w:rsidRDefault="008266EB" w:rsidP="00BA6A50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ConsumerBankruptcyReplyRUTDF</w:t>
            </w:r>
          </w:p>
        </w:tc>
      </w:tr>
      <w:tr w:rsidR="00BA6A50" w:rsidRPr="002039FE" w14:paraId="6843003C" w14:textId="2FB34D7D" w:rsidTr="00803744">
        <w:tc>
          <w:tcPr>
            <w:tcW w:w="5240" w:type="dxa"/>
            <w:gridSpan w:val="2"/>
          </w:tcPr>
          <w:p w14:paraId="70E5872E" w14:textId="7ADE2E7A" w:rsidR="00BA6A50" w:rsidRPr="002039FE" w:rsidRDefault="00BA6A50" w:rsidP="0028092A">
            <w:pPr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>(</w:t>
            </w:r>
            <w:r w:rsidRPr="002039FE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 w:rsidRPr="002039FE">
              <w:rPr>
                <w:rFonts w:ascii="Arial" w:hAnsi="Arial" w:cs="Arial"/>
                <w:lang w:val="en-US"/>
              </w:rPr>
              <w:t> </w:t>
            </w:r>
            <w:r w:rsidR="00C260FB" w:rsidRPr="002039FE">
              <w:rPr>
                <w:rFonts w:ascii="Arial" w:eastAsia="Calibri" w:hAnsi="Arial" w:cs="Arial"/>
                <w:bCs/>
              </w:rPr>
              <w:t xml:space="preserve">Блок </w:t>
            </w:r>
            <w:r w:rsidR="00C260FB">
              <w:rPr>
                <w:rFonts w:ascii="Arial" w:eastAsia="Calibri" w:hAnsi="Arial" w:cs="Arial"/>
                <w:bCs/>
              </w:rPr>
              <w:t xml:space="preserve">не передается источником. Источник инициирует его автоматическое заполнение, исходя из данных, предоставленных им о себе </w:t>
            </w:r>
            <w:r w:rsidR="00C260FB" w:rsidRPr="002039FE">
              <w:rPr>
                <w:rFonts w:ascii="Arial" w:eastAsia="Calibri" w:hAnsi="Arial" w:cs="Arial"/>
                <w:bCs/>
              </w:rPr>
              <w:t>при заключении Договора</w:t>
            </w:r>
            <w:r w:rsidR="00253A7E">
              <w:rPr>
                <w:rFonts w:ascii="Arial" w:eastAsia="Calibri" w:hAnsi="Arial" w:cs="Arial"/>
                <w:bCs/>
              </w:rPr>
              <w:t xml:space="preserve"> или при их обновлении</w:t>
            </w:r>
            <w:r w:rsidR="00C260FB" w:rsidRPr="002039FE">
              <w:rPr>
                <w:rFonts w:ascii="Arial" w:eastAsia="Calibri" w:hAnsi="Arial" w:cs="Arial"/>
                <w:bCs/>
              </w:rPr>
              <w:t xml:space="preserve">. </w:t>
            </w:r>
            <w:r w:rsidR="00320FC3">
              <w:rPr>
                <w:rFonts w:ascii="Arial" w:eastAsia="Calibri" w:hAnsi="Arial" w:cs="Arial"/>
                <w:bCs/>
              </w:rPr>
              <w:t>(кроме полей 48.8, 48.9</w:t>
            </w:r>
            <w:r w:rsidR="0000200B">
              <w:rPr>
                <w:rFonts w:ascii="Arial" w:eastAsia="Calibri" w:hAnsi="Arial" w:cs="Arial"/>
                <w:bCs/>
              </w:rPr>
              <w:t>, которые должны быть направлены арбитражным управляющим в данном блоке</w:t>
            </w:r>
            <w:r w:rsidR="00320FC3">
              <w:rPr>
                <w:rFonts w:ascii="Arial" w:eastAsia="Calibri" w:hAnsi="Arial" w:cs="Arial"/>
                <w:bCs/>
              </w:rPr>
              <w:t>)</w:t>
            </w:r>
            <w:r w:rsidRPr="002039FE">
              <w:rPr>
                <w:rFonts w:ascii="Arial" w:eastAsia="Calibri" w:hAnsi="Arial" w:cs="Arial"/>
                <w:bCs/>
              </w:rPr>
              <w:t xml:space="preserve">. Эти показатели входят в дополнительную (закрытую) часть </w:t>
            </w:r>
            <w:r w:rsidR="0028092A" w:rsidRPr="002039FE">
              <w:rPr>
                <w:rFonts w:ascii="Arial" w:eastAsia="Calibri" w:hAnsi="Arial" w:cs="Arial"/>
                <w:bCs/>
              </w:rPr>
              <w:t>КИ</w:t>
            </w:r>
            <w:r w:rsidRPr="002039FE">
              <w:rPr>
                <w:rFonts w:ascii="Arial" w:eastAsia="Calibri" w:hAnsi="Arial" w:cs="Arial"/>
                <w:bCs/>
              </w:rPr>
              <w:t xml:space="preserve"> и предоставляются только лицам, имеющим такое право в соответствии со ст.6 218-ФЗ «О кредитных историях».</w:t>
            </w:r>
          </w:p>
        </w:tc>
        <w:tc>
          <w:tcPr>
            <w:tcW w:w="5954" w:type="dxa"/>
          </w:tcPr>
          <w:p w14:paraId="307FE9FF" w14:textId="77777777" w:rsidR="00BA6A50" w:rsidRPr="002039FE" w:rsidRDefault="00BA6A50" w:rsidP="00BA6A50">
            <w:pPr>
              <w:rPr>
                <w:rFonts w:ascii="Arial" w:eastAsia="Calibri" w:hAnsi="Arial" w:cs="Arial"/>
                <w:bCs/>
              </w:rPr>
            </w:pPr>
          </w:p>
        </w:tc>
        <w:tc>
          <w:tcPr>
            <w:tcW w:w="992" w:type="dxa"/>
          </w:tcPr>
          <w:p w14:paraId="36409FE6" w14:textId="77777777" w:rsidR="00BA6A50" w:rsidRPr="002039FE" w:rsidRDefault="00BA6A50" w:rsidP="00BA6A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CB06FE8" w14:textId="77777777" w:rsidR="00BA6A50" w:rsidRPr="002039FE" w:rsidRDefault="00BA6A50" w:rsidP="00BA6A5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BA6A50" w:rsidRPr="002039FE" w14:paraId="14A1B4AE" w14:textId="67C1D34C" w:rsidTr="00803744">
        <w:tc>
          <w:tcPr>
            <w:tcW w:w="988" w:type="dxa"/>
          </w:tcPr>
          <w:p w14:paraId="6D6CFB26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48.1</w:t>
            </w:r>
          </w:p>
        </w:tc>
        <w:tc>
          <w:tcPr>
            <w:tcW w:w="4252" w:type="dxa"/>
          </w:tcPr>
          <w:p w14:paraId="08EBDC97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Фамилия</w:t>
            </w:r>
          </w:p>
        </w:tc>
        <w:tc>
          <w:tcPr>
            <w:tcW w:w="5954" w:type="dxa"/>
          </w:tcPr>
          <w:p w14:paraId="5B7A4307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7C6A49E4" w14:textId="77777777" w:rsidR="00BA6A50" w:rsidRPr="002039FE" w:rsidRDefault="00BA6A50" w:rsidP="00BA6A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1D3F769" w14:textId="3A26D378" w:rsidR="00BA6A50" w:rsidRPr="002039FE" w:rsidRDefault="00BA6A50" w:rsidP="00BA6A50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memberLastName</w:t>
            </w:r>
          </w:p>
        </w:tc>
      </w:tr>
      <w:tr w:rsidR="00BA6A50" w:rsidRPr="002039FE" w14:paraId="7126D7FA" w14:textId="0BC720BC" w:rsidTr="00803744">
        <w:tc>
          <w:tcPr>
            <w:tcW w:w="988" w:type="dxa"/>
          </w:tcPr>
          <w:p w14:paraId="1A9D2CA3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48.2</w:t>
            </w:r>
          </w:p>
        </w:tc>
        <w:tc>
          <w:tcPr>
            <w:tcW w:w="4252" w:type="dxa"/>
          </w:tcPr>
          <w:p w14:paraId="1AC63040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Имя</w:t>
            </w:r>
          </w:p>
        </w:tc>
        <w:tc>
          <w:tcPr>
            <w:tcW w:w="5954" w:type="dxa"/>
          </w:tcPr>
          <w:p w14:paraId="4035C238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6968B64F" w14:textId="77777777" w:rsidR="00BA6A50" w:rsidRPr="002039FE" w:rsidRDefault="00BA6A50" w:rsidP="00BA6A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13F7880" w14:textId="7E8B760F" w:rsidR="00BA6A50" w:rsidRPr="002039FE" w:rsidRDefault="00BA6A50" w:rsidP="00BA6A50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member</w:t>
            </w:r>
            <w:r w:rsidRPr="002039FE">
              <w:rPr>
                <w:rFonts w:ascii="Arial" w:hAnsi="Arial" w:cs="Arial"/>
                <w:lang w:val="en-US"/>
              </w:rPr>
              <w:t>First</w:t>
            </w:r>
            <w:r w:rsidRPr="002039FE">
              <w:rPr>
                <w:rFonts w:ascii="Arial" w:hAnsi="Arial" w:cs="Arial"/>
              </w:rPr>
              <w:t>Name</w:t>
            </w:r>
          </w:p>
        </w:tc>
      </w:tr>
      <w:tr w:rsidR="00BA6A50" w:rsidRPr="002039FE" w14:paraId="1A5DDADE" w14:textId="2AFECD26" w:rsidTr="00803744">
        <w:tc>
          <w:tcPr>
            <w:tcW w:w="988" w:type="dxa"/>
          </w:tcPr>
          <w:p w14:paraId="7A388582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48.3</w:t>
            </w:r>
          </w:p>
        </w:tc>
        <w:tc>
          <w:tcPr>
            <w:tcW w:w="4252" w:type="dxa"/>
          </w:tcPr>
          <w:p w14:paraId="6566B772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Отчество</w:t>
            </w:r>
          </w:p>
        </w:tc>
        <w:tc>
          <w:tcPr>
            <w:tcW w:w="5954" w:type="dxa"/>
          </w:tcPr>
          <w:p w14:paraId="30988DEC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</w:rPr>
              <w:t>Указывается при наличии.</w:t>
            </w:r>
          </w:p>
        </w:tc>
        <w:tc>
          <w:tcPr>
            <w:tcW w:w="992" w:type="dxa"/>
          </w:tcPr>
          <w:p w14:paraId="678953B9" w14:textId="77777777" w:rsidR="00BA6A50" w:rsidRPr="002039FE" w:rsidRDefault="00BA6A50" w:rsidP="00BA6A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C10EE05" w14:textId="473D2AFD" w:rsidR="00BA6A50" w:rsidRPr="002039FE" w:rsidRDefault="00BA6A50" w:rsidP="00BA6A50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member</w:t>
            </w:r>
            <w:r w:rsidRPr="002039FE">
              <w:rPr>
                <w:rFonts w:ascii="Arial" w:hAnsi="Arial" w:cs="Arial"/>
                <w:lang w:val="en-US"/>
              </w:rPr>
              <w:t>Middle</w:t>
            </w:r>
            <w:r w:rsidRPr="002039FE">
              <w:rPr>
                <w:rFonts w:ascii="Arial" w:hAnsi="Arial" w:cs="Arial"/>
              </w:rPr>
              <w:t>Name</w:t>
            </w:r>
          </w:p>
        </w:tc>
      </w:tr>
      <w:tr w:rsidR="00BA6A50" w:rsidRPr="002039FE" w14:paraId="79E63AE0" w14:textId="0087E6AD" w:rsidTr="00803744">
        <w:tc>
          <w:tcPr>
            <w:tcW w:w="988" w:type="dxa"/>
          </w:tcPr>
          <w:p w14:paraId="1DA23764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48.4</w:t>
            </w:r>
          </w:p>
        </w:tc>
        <w:tc>
          <w:tcPr>
            <w:tcW w:w="4252" w:type="dxa"/>
          </w:tcPr>
          <w:p w14:paraId="7333A867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рождения</w:t>
            </w:r>
          </w:p>
        </w:tc>
        <w:tc>
          <w:tcPr>
            <w:tcW w:w="5954" w:type="dxa"/>
          </w:tcPr>
          <w:p w14:paraId="1FD076A6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1B648244" w14:textId="77777777" w:rsidR="00BA6A50" w:rsidRPr="002039FE" w:rsidRDefault="00BA6A50" w:rsidP="00BA6A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8A91871" w14:textId="10A70A66" w:rsidR="00BA6A50" w:rsidRPr="002039FE" w:rsidRDefault="00BA6A50" w:rsidP="00BA6A50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member</w:t>
            </w:r>
            <w:r w:rsidRPr="002039FE">
              <w:rPr>
                <w:rFonts w:ascii="Arial" w:hAnsi="Arial" w:cs="Arial"/>
                <w:lang w:val="en-US"/>
              </w:rPr>
              <w:t>BirthDt</w:t>
            </w:r>
          </w:p>
        </w:tc>
      </w:tr>
      <w:tr w:rsidR="00BA6A50" w:rsidRPr="002039FE" w14:paraId="3B1E1709" w14:textId="0A1B9D98" w:rsidTr="00803744">
        <w:tc>
          <w:tcPr>
            <w:tcW w:w="988" w:type="dxa"/>
          </w:tcPr>
          <w:p w14:paraId="106D8ADB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48.5</w:t>
            </w:r>
          </w:p>
        </w:tc>
        <w:tc>
          <w:tcPr>
            <w:tcW w:w="4252" w:type="dxa"/>
          </w:tcPr>
          <w:p w14:paraId="5574A130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Место рождения</w:t>
            </w:r>
          </w:p>
        </w:tc>
        <w:tc>
          <w:tcPr>
            <w:tcW w:w="5954" w:type="dxa"/>
          </w:tcPr>
          <w:p w14:paraId="7658A007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41001478" w14:textId="77777777" w:rsidR="00BA6A50" w:rsidRPr="002039FE" w:rsidRDefault="00BA6A50" w:rsidP="00BA6A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0797681" w14:textId="7346A067" w:rsidR="00BA6A50" w:rsidRPr="002039FE" w:rsidRDefault="00BA6A50" w:rsidP="00BA6A50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member</w:t>
            </w:r>
            <w:r w:rsidRPr="002039FE">
              <w:rPr>
                <w:rFonts w:ascii="Arial" w:hAnsi="Arial" w:cs="Arial"/>
                <w:lang w:val="en-US"/>
              </w:rPr>
              <w:t>PlaceOfBirth</w:t>
            </w:r>
          </w:p>
        </w:tc>
      </w:tr>
      <w:tr w:rsidR="00BA6A50" w:rsidRPr="002039FE" w14:paraId="1E90A7C3" w14:textId="2EC42C19" w:rsidTr="00803744">
        <w:tc>
          <w:tcPr>
            <w:tcW w:w="988" w:type="dxa"/>
          </w:tcPr>
          <w:p w14:paraId="0C668D23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48.6</w:t>
            </w:r>
          </w:p>
        </w:tc>
        <w:tc>
          <w:tcPr>
            <w:tcW w:w="4252" w:type="dxa"/>
          </w:tcPr>
          <w:p w14:paraId="55413B86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Наименование саморегулируемой организации</w:t>
            </w:r>
          </w:p>
        </w:tc>
        <w:tc>
          <w:tcPr>
            <w:tcW w:w="5954" w:type="dxa"/>
          </w:tcPr>
          <w:p w14:paraId="42956C48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Наименование саморегулируемой организации арбитражных управляющих, членом которой является источник. Сведения по указанному показателю приводятся согласно единому государственному реестру саморегулируемых организаций арбитражных управляющих.</w:t>
            </w:r>
          </w:p>
        </w:tc>
        <w:tc>
          <w:tcPr>
            <w:tcW w:w="992" w:type="dxa"/>
          </w:tcPr>
          <w:p w14:paraId="7967CF82" w14:textId="77777777" w:rsidR="00BA6A50" w:rsidRPr="002039FE" w:rsidRDefault="00BA6A50" w:rsidP="00BA6A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6DC90E0" w14:textId="1D47B0DA" w:rsidR="00BA6A50" w:rsidRPr="002039FE" w:rsidRDefault="00BA6A50" w:rsidP="00BA6A50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memberSRO</w:t>
            </w:r>
          </w:p>
        </w:tc>
      </w:tr>
      <w:tr w:rsidR="00BA6A50" w:rsidRPr="002039FE" w14:paraId="47DEA4E8" w14:textId="46AEBA64" w:rsidTr="00803744">
        <w:tc>
          <w:tcPr>
            <w:tcW w:w="988" w:type="dxa"/>
          </w:tcPr>
          <w:p w14:paraId="2E80AF4B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lastRenderedPageBreak/>
              <w:t>48.7</w:t>
            </w:r>
          </w:p>
        </w:tc>
        <w:tc>
          <w:tcPr>
            <w:tcW w:w="4252" w:type="dxa"/>
          </w:tcPr>
          <w:p w14:paraId="19D1A6B7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Адрес саморегулируемой организации</w:t>
            </w:r>
          </w:p>
        </w:tc>
        <w:tc>
          <w:tcPr>
            <w:tcW w:w="5954" w:type="dxa"/>
          </w:tcPr>
          <w:p w14:paraId="1AF5857C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Субъект Российской Федерации, муниципальное образование или иная административно-территориальная единица, населенный пункт, элемент улично-дорожной сети (улица), идентификационные элементы объекта адресации (дом)</w:t>
            </w:r>
            <w:r w:rsidRPr="002039FE">
              <w:rPr>
                <w:rFonts w:ascii="Arial" w:hAnsi="Arial" w:cs="Arial"/>
                <w:vertAlign w:val="superscript"/>
                <w:lang w:eastAsia="ru-RU"/>
              </w:rPr>
              <w:footnoteReference w:id="22"/>
            </w:r>
            <w:r w:rsidRPr="002039FE">
              <w:rPr>
                <w:rFonts w:ascii="Arial" w:hAnsi="Arial" w:cs="Arial"/>
                <w:lang w:eastAsia="ru-RU"/>
              </w:rPr>
              <w:t xml:space="preserve"> и иные сведения (помещение, комната).</w:t>
            </w:r>
          </w:p>
        </w:tc>
        <w:tc>
          <w:tcPr>
            <w:tcW w:w="992" w:type="dxa"/>
          </w:tcPr>
          <w:p w14:paraId="580EB911" w14:textId="77777777" w:rsidR="00BA6A50" w:rsidRPr="002039FE" w:rsidRDefault="00BA6A50" w:rsidP="00BA6A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8316013" w14:textId="6809DE5E" w:rsidR="00BA6A50" w:rsidRPr="002039FE" w:rsidRDefault="00BA6A50" w:rsidP="00BA6A50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memberSROAddress</w:t>
            </w:r>
          </w:p>
        </w:tc>
      </w:tr>
      <w:tr w:rsidR="00BA6A50" w:rsidRPr="002039FE" w14:paraId="15BAE75C" w14:textId="593F9942" w:rsidTr="00803744">
        <w:tc>
          <w:tcPr>
            <w:tcW w:w="988" w:type="dxa"/>
          </w:tcPr>
          <w:p w14:paraId="4369290E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48.8</w:t>
            </w:r>
          </w:p>
        </w:tc>
        <w:tc>
          <w:tcPr>
            <w:tcW w:w="4252" w:type="dxa"/>
          </w:tcPr>
          <w:p w14:paraId="3458D095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утверждения арбитражного управляющего</w:t>
            </w:r>
          </w:p>
        </w:tc>
        <w:tc>
          <w:tcPr>
            <w:tcW w:w="5954" w:type="dxa"/>
          </w:tcPr>
          <w:p w14:paraId="4E46BD71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0ADE85AD" w14:textId="77777777" w:rsidR="00BA6A50" w:rsidRPr="002039FE" w:rsidRDefault="00BA6A50" w:rsidP="00BA6A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7E76971" w14:textId="4CB8C780" w:rsidR="00BA6A50" w:rsidRPr="002039FE" w:rsidRDefault="00BA6A50" w:rsidP="00BA6A50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memberBCStart</w:t>
            </w:r>
          </w:p>
        </w:tc>
      </w:tr>
      <w:tr w:rsidR="00BA6A50" w:rsidRPr="002039FE" w14:paraId="40EF904A" w14:textId="03C5068C" w:rsidTr="00803744">
        <w:tc>
          <w:tcPr>
            <w:tcW w:w="988" w:type="dxa"/>
          </w:tcPr>
          <w:p w14:paraId="3E4A8006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48.9</w:t>
            </w:r>
          </w:p>
        </w:tc>
        <w:tc>
          <w:tcPr>
            <w:tcW w:w="4252" w:type="dxa"/>
          </w:tcPr>
          <w:p w14:paraId="4B1E4A95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прекращения полномочий арбитражного управляющего</w:t>
            </w:r>
          </w:p>
        </w:tc>
        <w:tc>
          <w:tcPr>
            <w:tcW w:w="5954" w:type="dxa"/>
          </w:tcPr>
          <w:p w14:paraId="64201F40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3F5BD462" w14:textId="77777777" w:rsidR="00BA6A50" w:rsidRPr="002039FE" w:rsidRDefault="00BA6A50" w:rsidP="00BA6A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898CAF4" w14:textId="20FC1BB7" w:rsidR="00BA6A50" w:rsidRPr="002039FE" w:rsidRDefault="00BA6A50" w:rsidP="00BA6A50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memberBCEnd</w:t>
            </w:r>
          </w:p>
        </w:tc>
      </w:tr>
      <w:tr w:rsidR="00BA6A50" w:rsidRPr="002039FE" w14:paraId="79FCD10F" w14:textId="58AEBEEB" w:rsidTr="00803744">
        <w:tc>
          <w:tcPr>
            <w:tcW w:w="988" w:type="dxa"/>
          </w:tcPr>
          <w:p w14:paraId="417F34CF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48.10</w:t>
            </w:r>
          </w:p>
        </w:tc>
        <w:tc>
          <w:tcPr>
            <w:tcW w:w="4252" w:type="dxa"/>
          </w:tcPr>
          <w:p w14:paraId="4819BF71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номера налогоплательщика</w:t>
            </w:r>
          </w:p>
        </w:tc>
        <w:tc>
          <w:tcPr>
            <w:tcW w:w="5954" w:type="dxa"/>
          </w:tcPr>
          <w:p w14:paraId="1ED22E84" w14:textId="1D08D3C8" w:rsidR="00BA6A50" w:rsidRPr="002039FE" w:rsidRDefault="00E97B6F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</w:rPr>
              <w:t xml:space="preserve">Заполняется согласно документу, подтверждающему постановку лица на налоговый учет. Заполняется по </w:t>
            </w:r>
            <w:hyperlink w:anchor="_Справочник_1.7._Виды" w:history="1">
              <w:r w:rsidRPr="00AD7CF2">
                <w:rPr>
                  <w:rStyle w:val="a9"/>
                  <w:rFonts w:ascii="Arial" w:hAnsi="Arial" w:cs="Arial"/>
                </w:rPr>
                <w:t>справочнику 1.7</w:t>
              </w:r>
            </w:hyperlink>
            <w:r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</w:tcPr>
          <w:p w14:paraId="004F36FA" w14:textId="77777777" w:rsidR="00BA6A50" w:rsidRPr="002039FE" w:rsidRDefault="00BA6A50" w:rsidP="00BA6A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2DF13C3" w14:textId="6CDBAAAE" w:rsidR="00BA6A50" w:rsidRPr="002039FE" w:rsidRDefault="00BA6A50" w:rsidP="00BA6A50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memberTaxpayerID</w:t>
            </w:r>
            <w:r w:rsidRPr="002039FE">
              <w:rPr>
                <w:rFonts w:ascii="Arial" w:hAnsi="Arial" w:cs="Arial"/>
                <w:lang w:val="en-US"/>
              </w:rPr>
              <w:t>Code</w:t>
            </w:r>
          </w:p>
        </w:tc>
      </w:tr>
      <w:tr w:rsidR="00BA6A50" w:rsidRPr="002039FE" w14:paraId="195F5FF5" w14:textId="03060A3E" w:rsidTr="00803744">
        <w:tc>
          <w:tcPr>
            <w:tcW w:w="988" w:type="dxa"/>
          </w:tcPr>
          <w:p w14:paraId="72ED2E26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48.11</w:t>
            </w:r>
          </w:p>
        </w:tc>
        <w:tc>
          <w:tcPr>
            <w:tcW w:w="4252" w:type="dxa"/>
          </w:tcPr>
          <w:p w14:paraId="10106038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Номер налогоплательщика</w:t>
            </w:r>
          </w:p>
        </w:tc>
        <w:tc>
          <w:tcPr>
            <w:tcW w:w="5954" w:type="dxa"/>
          </w:tcPr>
          <w:p w14:paraId="5F47F3EC" w14:textId="77777777" w:rsidR="00BA6A50" w:rsidRPr="002039FE" w:rsidRDefault="00BA6A50" w:rsidP="00BA6A50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Номер налогоплательщика того вида, который указан по показателю 48.10 «Код номера налогоплательщика».</w:t>
            </w:r>
          </w:p>
          <w:p w14:paraId="66658BAF" w14:textId="77777777" w:rsidR="00BA6A50" w:rsidRPr="002039FE" w:rsidRDefault="00BA6A50" w:rsidP="00BA6A50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Заполняется согласно документу, подтверждающему постановку лица на налоговый учет. Указывается номер налогоплательщика того вида, который указан по показателю «Код номера налогоплательщика».</w:t>
            </w:r>
          </w:p>
          <w:p w14:paraId="60ACA871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</w:rPr>
              <w:t xml:space="preserve"> если по показателю «Код номера налогоплательщика» указан код «1», по показателю «Номер налогоплательщика» указывается ИНН в соответствии </w:t>
            </w:r>
            <w:r w:rsidRPr="002039FE">
              <w:rPr>
                <w:rFonts w:ascii="Arial" w:hAnsi="Arial" w:cs="Arial"/>
              </w:rPr>
              <w:lastRenderedPageBreak/>
              <w:t>с пунктом 7 статьи 84 Налогового кодекса Российской Федерации (Собрание законодательства Российской Федерации, 1998, № 31, ст. 3824; 2019, № 39, ст. 5375).</w:t>
            </w:r>
          </w:p>
        </w:tc>
        <w:tc>
          <w:tcPr>
            <w:tcW w:w="992" w:type="dxa"/>
          </w:tcPr>
          <w:p w14:paraId="5AC6D828" w14:textId="77777777" w:rsidR="00BA6A50" w:rsidRPr="002039FE" w:rsidRDefault="00BA6A50" w:rsidP="00BA6A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9C39D4E" w14:textId="422FCAC6" w:rsidR="00BA6A50" w:rsidRPr="002039FE" w:rsidRDefault="00BA6A50" w:rsidP="00BA6A50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memberTaxpayerID</w:t>
            </w:r>
          </w:p>
        </w:tc>
      </w:tr>
      <w:tr w:rsidR="00BA6A50" w:rsidRPr="002039FE" w14:paraId="5A8DE762" w14:textId="00767656" w:rsidTr="00803744">
        <w:tc>
          <w:tcPr>
            <w:tcW w:w="988" w:type="dxa"/>
          </w:tcPr>
          <w:p w14:paraId="7AF10348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lastRenderedPageBreak/>
              <w:t>48.12</w:t>
            </w:r>
          </w:p>
        </w:tc>
        <w:tc>
          <w:tcPr>
            <w:tcW w:w="4252" w:type="dxa"/>
          </w:tcPr>
          <w:p w14:paraId="0B17D3BA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СНИЛС</w:t>
            </w:r>
          </w:p>
        </w:tc>
        <w:tc>
          <w:tcPr>
            <w:tcW w:w="5954" w:type="dxa"/>
          </w:tcPr>
          <w:p w14:paraId="2C222FB5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368D01E1" w14:textId="77777777" w:rsidR="00BA6A50" w:rsidRPr="002039FE" w:rsidRDefault="00BA6A50" w:rsidP="00BA6A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BA65FD0" w14:textId="5A0F2815" w:rsidR="00BA6A50" w:rsidRPr="002039FE" w:rsidRDefault="00BA6A50" w:rsidP="00BA6A50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memberSNILS</w:t>
            </w:r>
          </w:p>
        </w:tc>
      </w:tr>
      <w:tr w:rsidR="00BA6A50" w:rsidRPr="002039FE" w14:paraId="04356D02" w14:textId="18B68C9A" w:rsidTr="00803744">
        <w:tc>
          <w:tcPr>
            <w:tcW w:w="988" w:type="dxa"/>
          </w:tcPr>
          <w:p w14:paraId="10F281DB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48.13</w:t>
            </w:r>
          </w:p>
        </w:tc>
        <w:tc>
          <w:tcPr>
            <w:tcW w:w="4252" w:type="dxa"/>
          </w:tcPr>
          <w:p w14:paraId="426C6D93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формирования кредитной информации</w:t>
            </w:r>
          </w:p>
        </w:tc>
        <w:tc>
          <w:tcPr>
            <w:tcW w:w="5954" w:type="dxa"/>
          </w:tcPr>
          <w:p w14:paraId="54B47106" w14:textId="7B20978F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Theme="minorEastAsia" w:hAnsi="Arial" w:cs="Arial"/>
                <w:lang w:eastAsia="ru-RU"/>
              </w:rPr>
              <w:t xml:space="preserve">Дата составления документа, содержащего кредитную информацию, </w:t>
            </w:r>
            <w:r w:rsidR="00664627">
              <w:rPr>
                <w:rFonts w:ascii="Arial" w:eastAsiaTheme="minorEastAsia" w:hAnsi="Arial" w:cs="Arial"/>
                <w:lang w:eastAsia="ru-RU"/>
              </w:rPr>
              <w:t xml:space="preserve">из блока </w:t>
            </w:r>
            <w:r w:rsidR="00421EC6" w:rsidRPr="00421EC6">
              <w:rPr>
                <w:rFonts w:ascii="Arial" w:eastAsiaTheme="minorEastAsia" w:hAnsi="Arial" w:cs="Arial"/>
                <w:lang w:eastAsia="ru-RU"/>
              </w:rPr>
              <w:t>0_</w:t>
            </w:r>
            <w:r w:rsidR="00664627">
              <w:rPr>
                <w:rFonts w:ascii="Arial" w:eastAsiaTheme="minorEastAsia" w:hAnsi="Arial" w:cs="Arial"/>
                <w:lang w:eastAsia="ru-RU"/>
              </w:rPr>
              <w:t>GROUPHEADER</w:t>
            </w:r>
            <w:r w:rsidRPr="002039FE">
              <w:rPr>
                <w:rFonts w:ascii="Arial" w:eastAsiaTheme="minorEastAsia" w:hAnsi="Arial" w:cs="Arial"/>
                <w:lang w:eastAsia="ru-RU"/>
              </w:rPr>
              <w:t>.</w:t>
            </w:r>
          </w:p>
        </w:tc>
        <w:tc>
          <w:tcPr>
            <w:tcW w:w="992" w:type="dxa"/>
          </w:tcPr>
          <w:p w14:paraId="2960DE1B" w14:textId="77777777" w:rsidR="00BA6A50" w:rsidRPr="002039FE" w:rsidRDefault="00BA6A50" w:rsidP="00BA6A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E3CAD50" w14:textId="10CEDA65" w:rsidR="00BA6A50" w:rsidRPr="002039FE" w:rsidRDefault="00BA6A50" w:rsidP="00BA6A50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reportingDt</w:t>
            </w:r>
          </w:p>
        </w:tc>
      </w:tr>
      <w:tr w:rsidR="00BA6A50" w:rsidRPr="002039FE" w14:paraId="5C030560" w14:textId="68D1A6D5" w:rsidTr="00803744">
        <w:tc>
          <w:tcPr>
            <w:tcW w:w="5240" w:type="dxa"/>
            <w:gridSpan w:val="2"/>
          </w:tcPr>
          <w:p w14:paraId="10A385E0" w14:textId="3173899E" w:rsidR="00BA6A50" w:rsidRPr="002039FE" w:rsidRDefault="00BA6A50" w:rsidP="0028092A">
            <w:pPr>
              <w:pStyle w:val="3"/>
              <w:spacing w:line="240" w:lineRule="auto"/>
              <w:ind w:left="28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  <w:bookmarkStart w:id="75" w:name="_Toc113276795"/>
            <w:r w:rsidRPr="002039FE">
              <w:rPr>
                <w:rFonts w:ascii="Arial" w:hAnsi="Arial" w:cs="Arial"/>
                <w:sz w:val="22"/>
                <w:szCs w:val="22"/>
              </w:rPr>
              <w:t xml:space="preserve">Сведения о пользователе </w:t>
            </w:r>
            <w:r w:rsidR="0028092A" w:rsidRPr="002039FE">
              <w:rPr>
                <w:rFonts w:ascii="Arial" w:hAnsi="Arial" w:cs="Arial"/>
                <w:sz w:val="22"/>
                <w:szCs w:val="22"/>
              </w:rPr>
              <w:t>КИ</w:t>
            </w:r>
            <w:bookmarkEnd w:id="75"/>
          </w:p>
        </w:tc>
        <w:tc>
          <w:tcPr>
            <w:tcW w:w="5954" w:type="dxa"/>
          </w:tcPr>
          <w:p w14:paraId="6C5392ED" w14:textId="77777777" w:rsidR="00BA6A50" w:rsidRPr="002039FE" w:rsidRDefault="00BA6A50" w:rsidP="00BA6A50">
            <w:pPr>
              <w:spacing w:after="40"/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992" w:type="dxa"/>
          </w:tcPr>
          <w:p w14:paraId="5D3882E9" w14:textId="77777777" w:rsidR="00BA6A50" w:rsidRPr="002039FE" w:rsidRDefault="00BA6A50" w:rsidP="00BA6A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DFA323D" w14:textId="77777777" w:rsidR="00BA6A50" w:rsidRPr="002039FE" w:rsidRDefault="00BA6A50" w:rsidP="00BA6A5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BA6A50" w:rsidRPr="002039FE" w14:paraId="027A3BC1" w14:textId="1266277A" w:rsidTr="00803744">
        <w:tc>
          <w:tcPr>
            <w:tcW w:w="5240" w:type="dxa"/>
            <w:gridSpan w:val="2"/>
            <w:shd w:val="clear" w:color="auto" w:fill="D9D9D9" w:themeFill="background1" w:themeFillShade="D9"/>
          </w:tcPr>
          <w:p w14:paraId="7AF220D1" w14:textId="42CBE122" w:rsidR="00BA6A50" w:rsidRPr="002039FE" w:rsidRDefault="00BA6A50" w:rsidP="00BA6A50">
            <w:pPr>
              <w:pStyle w:val="4"/>
              <w:outlineLvl w:val="3"/>
              <w:rPr>
                <w:rFonts w:ascii="Arial" w:hAnsi="Arial" w:cs="Arial"/>
              </w:rPr>
            </w:pPr>
            <w:bookmarkStart w:id="76" w:name="_Toc113276796"/>
            <w:r w:rsidRPr="002039FE">
              <w:rPr>
                <w:rFonts w:ascii="Arial" w:hAnsi="Arial" w:cs="Arial"/>
              </w:rPr>
              <w:t>Блок 49. Сведения о пользователе – юридическом лице – C49_USERLEGAL</w:t>
            </w:r>
            <w:bookmarkEnd w:id="76"/>
          </w:p>
        </w:tc>
        <w:tc>
          <w:tcPr>
            <w:tcW w:w="5954" w:type="dxa"/>
            <w:shd w:val="clear" w:color="auto" w:fill="D9D9D9" w:themeFill="background1" w:themeFillShade="D9"/>
          </w:tcPr>
          <w:p w14:paraId="35E1F62D" w14:textId="77777777" w:rsidR="00BA6A50" w:rsidRPr="002039FE" w:rsidRDefault="00BA6A50" w:rsidP="00BA6A50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38ADE6C1" w14:textId="1558565C" w:rsidR="00BA6A50" w:rsidRPr="002039FE" w:rsidRDefault="00F93C73" w:rsidP="00BA6A50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4053A93" w14:textId="7CBAEA0D" w:rsidR="00BA6A50" w:rsidRPr="002039FE" w:rsidRDefault="00274F0C" w:rsidP="00BA6A50">
            <w:pPr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InquiryReplyRUTDF</w:t>
            </w:r>
          </w:p>
        </w:tc>
      </w:tr>
      <w:tr w:rsidR="00BA6A50" w:rsidRPr="002039FE" w14:paraId="5CFCC103" w14:textId="07A50FA5" w:rsidTr="00803744">
        <w:tc>
          <w:tcPr>
            <w:tcW w:w="5240" w:type="dxa"/>
            <w:gridSpan w:val="2"/>
          </w:tcPr>
          <w:p w14:paraId="26531316" w14:textId="466515BD" w:rsidR="00BA6A50" w:rsidRPr="002039FE" w:rsidRDefault="00BA6A50" w:rsidP="00C260FB">
            <w:pPr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>(</w:t>
            </w:r>
            <w:r w:rsidRPr="002039FE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 w:rsidRPr="002039FE">
              <w:rPr>
                <w:rFonts w:ascii="Arial" w:hAnsi="Arial" w:cs="Arial"/>
                <w:lang w:val="en-US"/>
              </w:rPr>
              <w:t> </w:t>
            </w:r>
            <w:r w:rsidRPr="002039FE">
              <w:rPr>
                <w:rFonts w:ascii="Arial" w:eastAsia="Calibri" w:hAnsi="Arial" w:cs="Arial"/>
                <w:bCs/>
              </w:rPr>
              <w:t>Показатели 49.1-49.9, 49.13, 49.14</w:t>
            </w:r>
            <w:r w:rsidR="00C260FB">
              <w:rPr>
                <w:rFonts w:ascii="Arial" w:eastAsia="Calibri" w:hAnsi="Arial" w:cs="Arial"/>
                <w:bCs/>
              </w:rPr>
              <w:t xml:space="preserve"> не передаются пользователем</w:t>
            </w:r>
            <w:r w:rsidRPr="002039FE">
              <w:rPr>
                <w:rFonts w:ascii="Arial" w:eastAsia="Calibri" w:hAnsi="Arial" w:cs="Arial"/>
                <w:bCs/>
              </w:rPr>
              <w:t xml:space="preserve">. </w:t>
            </w:r>
            <w:r w:rsidR="00C260FB">
              <w:rPr>
                <w:rFonts w:ascii="Arial" w:eastAsia="Calibri" w:hAnsi="Arial" w:cs="Arial"/>
                <w:bCs/>
              </w:rPr>
              <w:t xml:space="preserve">Пользователь инициирует их автоматическое заполнение, исходя из данных, предоставленных им о себе </w:t>
            </w:r>
            <w:r w:rsidR="00C260FB" w:rsidRPr="002039FE">
              <w:rPr>
                <w:rFonts w:ascii="Arial" w:eastAsia="Calibri" w:hAnsi="Arial" w:cs="Arial"/>
                <w:bCs/>
              </w:rPr>
              <w:t>при заключении Договора</w:t>
            </w:r>
            <w:r w:rsidR="00C260FB">
              <w:rPr>
                <w:rFonts w:ascii="Arial" w:eastAsia="Calibri" w:hAnsi="Arial" w:cs="Arial"/>
                <w:bCs/>
              </w:rPr>
              <w:t>.</w:t>
            </w:r>
            <w:r w:rsidR="00C260FB" w:rsidRPr="002039FE">
              <w:rPr>
                <w:rFonts w:ascii="Arial" w:eastAsia="Calibri" w:hAnsi="Arial" w:cs="Arial"/>
                <w:bCs/>
              </w:rPr>
              <w:t xml:space="preserve"> </w:t>
            </w:r>
            <w:r w:rsidRPr="002039FE">
              <w:rPr>
                <w:rFonts w:ascii="Arial" w:eastAsia="Calibri" w:hAnsi="Arial" w:cs="Arial"/>
                <w:bCs/>
              </w:rPr>
              <w:t xml:space="preserve">Эти показатели входят в дополнительную (закрытую) часть </w:t>
            </w:r>
            <w:r w:rsidR="0028092A" w:rsidRPr="002039FE">
              <w:rPr>
                <w:rFonts w:ascii="Arial" w:eastAsia="Calibri" w:hAnsi="Arial" w:cs="Arial"/>
                <w:bCs/>
              </w:rPr>
              <w:t>КИ</w:t>
            </w:r>
            <w:r w:rsidRPr="002039FE">
              <w:rPr>
                <w:rFonts w:ascii="Arial" w:eastAsia="Calibri" w:hAnsi="Arial" w:cs="Arial"/>
                <w:bCs/>
              </w:rPr>
              <w:t xml:space="preserve"> и предоставляются только лицам, имеющим такое право в соответствии со ст.6 218-ФЗ «О кредитных историях».</w:t>
            </w:r>
          </w:p>
        </w:tc>
        <w:tc>
          <w:tcPr>
            <w:tcW w:w="5954" w:type="dxa"/>
          </w:tcPr>
          <w:p w14:paraId="5C1000C5" w14:textId="77777777" w:rsidR="00BA6A50" w:rsidRPr="002039FE" w:rsidRDefault="00BA6A50" w:rsidP="00BA6A50">
            <w:pPr>
              <w:rPr>
                <w:rFonts w:ascii="Arial" w:eastAsia="Calibri" w:hAnsi="Arial" w:cs="Arial"/>
                <w:bCs/>
              </w:rPr>
            </w:pPr>
          </w:p>
        </w:tc>
        <w:tc>
          <w:tcPr>
            <w:tcW w:w="992" w:type="dxa"/>
          </w:tcPr>
          <w:p w14:paraId="6CFA64DF" w14:textId="77777777" w:rsidR="00BA6A50" w:rsidRPr="002039FE" w:rsidRDefault="00BA6A50" w:rsidP="00BA6A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255D254" w14:textId="77777777" w:rsidR="00BA6A50" w:rsidRPr="002039FE" w:rsidRDefault="00BA6A50" w:rsidP="00BA6A5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BA6A50" w:rsidRPr="002039FE" w14:paraId="4E5E7C0C" w14:textId="1172D2DC" w:rsidTr="00803744">
        <w:tc>
          <w:tcPr>
            <w:tcW w:w="988" w:type="dxa"/>
          </w:tcPr>
          <w:p w14:paraId="67856F9F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49.1</w:t>
            </w:r>
          </w:p>
        </w:tc>
        <w:tc>
          <w:tcPr>
            <w:tcW w:w="4252" w:type="dxa"/>
          </w:tcPr>
          <w:p w14:paraId="0518174F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пользователя</w:t>
            </w:r>
          </w:p>
        </w:tc>
        <w:tc>
          <w:tcPr>
            <w:tcW w:w="5954" w:type="dxa"/>
          </w:tcPr>
          <w:p w14:paraId="0842DE6F" w14:textId="064E459E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 xml:space="preserve">Заполняется по </w:t>
            </w:r>
            <w:hyperlink w:anchor="_Справочник_6.2._Виды" w:history="1">
              <w:r w:rsidRPr="00732745">
                <w:rPr>
                  <w:rStyle w:val="a9"/>
                  <w:rFonts w:ascii="Arial" w:hAnsi="Arial" w:cs="Arial"/>
                  <w:lang w:eastAsia="ru-RU"/>
                </w:rPr>
                <w:t>справочнику 6.2</w:t>
              </w:r>
            </w:hyperlink>
            <w:r w:rsidRPr="002039FE">
              <w:rPr>
                <w:rFonts w:ascii="Arial" w:hAnsi="Arial" w:cs="Arial"/>
                <w:lang w:eastAsia="ru-RU"/>
              </w:rPr>
              <w:t>.</w:t>
            </w:r>
          </w:p>
        </w:tc>
        <w:tc>
          <w:tcPr>
            <w:tcW w:w="992" w:type="dxa"/>
          </w:tcPr>
          <w:p w14:paraId="085C0CAA" w14:textId="77777777" w:rsidR="00BA6A50" w:rsidRPr="002039FE" w:rsidRDefault="00BA6A50" w:rsidP="00BA6A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D0FFC70" w14:textId="08C3B44D" w:rsidR="00BA6A50" w:rsidRPr="002039FE" w:rsidRDefault="00BA6A50" w:rsidP="00BA6A50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memberTypeCode</w:t>
            </w:r>
          </w:p>
        </w:tc>
      </w:tr>
      <w:tr w:rsidR="00BA6A50" w:rsidRPr="002039FE" w14:paraId="20771413" w14:textId="69544F91" w:rsidTr="00803744">
        <w:tc>
          <w:tcPr>
            <w:tcW w:w="988" w:type="dxa"/>
          </w:tcPr>
          <w:p w14:paraId="19C9AB3C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49.2</w:t>
            </w:r>
          </w:p>
        </w:tc>
        <w:tc>
          <w:tcPr>
            <w:tcW w:w="4252" w:type="dxa"/>
          </w:tcPr>
          <w:p w14:paraId="68BACC39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Признак регистрации в Российской Федерации</w:t>
            </w:r>
          </w:p>
        </w:tc>
        <w:tc>
          <w:tcPr>
            <w:tcW w:w="5954" w:type="dxa"/>
          </w:tcPr>
          <w:p w14:paraId="6139A615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«1» – лицо зарегистрировано на территории Российской Федерации;</w:t>
            </w:r>
          </w:p>
          <w:p w14:paraId="7BA56BBC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«0» – обстоятельство кода «1» отсутствует.</w:t>
            </w:r>
          </w:p>
        </w:tc>
        <w:tc>
          <w:tcPr>
            <w:tcW w:w="992" w:type="dxa"/>
          </w:tcPr>
          <w:p w14:paraId="14231205" w14:textId="77777777" w:rsidR="00BA6A50" w:rsidRPr="002039FE" w:rsidRDefault="00BA6A50" w:rsidP="00BA6A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27D69AE" w14:textId="56E8A831" w:rsidR="00BA6A50" w:rsidRPr="002039FE" w:rsidRDefault="00BA6A50" w:rsidP="00BA6A50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memberRus</w:t>
            </w:r>
          </w:p>
        </w:tc>
      </w:tr>
      <w:tr w:rsidR="00BA6A50" w:rsidRPr="002039FE" w14:paraId="7AF0FAFE" w14:textId="004C29A8" w:rsidTr="00803744">
        <w:tc>
          <w:tcPr>
            <w:tcW w:w="988" w:type="dxa"/>
          </w:tcPr>
          <w:p w14:paraId="1349D09B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49.3</w:t>
            </w:r>
          </w:p>
        </w:tc>
        <w:tc>
          <w:tcPr>
            <w:tcW w:w="4252" w:type="dxa"/>
          </w:tcPr>
          <w:p w14:paraId="11D48A86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Полное наименование</w:t>
            </w:r>
          </w:p>
        </w:tc>
        <w:tc>
          <w:tcPr>
            <w:tcW w:w="5954" w:type="dxa"/>
          </w:tcPr>
          <w:p w14:paraId="21D303B5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3742061B" w14:textId="77777777" w:rsidR="00BA6A50" w:rsidRPr="002039FE" w:rsidRDefault="00BA6A50" w:rsidP="00BA6A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4E6C5A9" w14:textId="36893ED0" w:rsidR="00BA6A50" w:rsidRPr="002039FE" w:rsidRDefault="00BA6A50" w:rsidP="00BA6A50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memberFullName</w:t>
            </w:r>
          </w:p>
        </w:tc>
      </w:tr>
      <w:tr w:rsidR="00BA6A50" w:rsidRPr="002039FE" w14:paraId="31AD61AB" w14:textId="24399DA5" w:rsidTr="00803744">
        <w:tc>
          <w:tcPr>
            <w:tcW w:w="988" w:type="dxa"/>
          </w:tcPr>
          <w:p w14:paraId="09D9E387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49.4</w:t>
            </w:r>
          </w:p>
        </w:tc>
        <w:tc>
          <w:tcPr>
            <w:tcW w:w="4252" w:type="dxa"/>
          </w:tcPr>
          <w:p w14:paraId="06FA7243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Сокращенное наименование</w:t>
            </w:r>
          </w:p>
        </w:tc>
        <w:tc>
          <w:tcPr>
            <w:tcW w:w="5954" w:type="dxa"/>
          </w:tcPr>
          <w:p w14:paraId="50FE1B01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3F5EC4B6" w14:textId="77777777" w:rsidR="00BA6A50" w:rsidRPr="002039FE" w:rsidRDefault="00BA6A50" w:rsidP="00BA6A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1617C19" w14:textId="2C50BD54" w:rsidR="00BA6A50" w:rsidRPr="002039FE" w:rsidRDefault="00BA6A50" w:rsidP="00BA6A50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memberShortName</w:t>
            </w:r>
          </w:p>
        </w:tc>
      </w:tr>
      <w:tr w:rsidR="00BA6A50" w:rsidRPr="002039FE" w14:paraId="2B1A6EB4" w14:textId="23E2A4BC" w:rsidTr="00803744">
        <w:tc>
          <w:tcPr>
            <w:tcW w:w="988" w:type="dxa"/>
          </w:tcPr>
          <w:p w14:paraId="6388B802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49.5</w:t>
            </w:r>
          </w:p>
        </w:tc>
        <w:tc>
          <w:tcPr>
            <w:tcW w:w="4252" w:type="dxa"/>
          </w:tcPr>
          <w:p w14:paraId="0F080B3B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Иное наименование</w:t>
            </w:r>
          </w:p>
        </w:tc>
        <w:tc>
          <w:tcPr>
            <w:tcW w:w="5954" w:type="dxa"/>
          </w:tcPr>
          <w:p w14:paraId="42A39C7E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19B7613F" w14:textId="77777777" w:rsidR="00BA6A50" w:rsidRPr="002039FE" w:rsidRDefault="00BA6A50" w:rsidP="00BA6A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8D693C4" w14:textId="307C1562" w:rsidR="00BA6A50" w:rsidRPr="002039FE" w:rsidRDefault="00BA6A50" w:rsidP="00BA6A50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memberOtherName</w:t>
            </w:r>
          </w:p>
        </w:tc>
      </w:tr>
      <w:tr w:rsidR="00BA6A50" w:rsidRPr="002039FE" w14:paraId="4598E973" w14:textId="6AEFAD61" w:rsidTr="00803744">
        <w:tc>
          <w:tcPr>
            <w:tcW w:w="988" w:type="dxa"/>
          </w:tcPr>
          <w:p w14:paraId="3015A770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49.6</w:t>
            </w:r>
          </w:p>
        </w:tc>
        <w:tc>
          <w:tcPr>
            <w:tcW w:w="4252" w:type="dxa"/>
          </w:tcPr>
          <w:p w14:paraId="49C5486E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 xml:space="preserve">Идентификатор </w:t>
            </w:r>
            <w:r w:rsidRPr="002039FE">
              <w:rPr>
                <w:rFonts w:ascii="Arial" w:eastAsia="Calibri" w:hAnsi="Arial" w:cs="Arial"/>
                <w:lang w:val="en-US"/>
              </w:rPr>
              <w:t>LEI</w:t>
            </w:r>
          </w:p>
        </w:tc>
        <w:tc>
          <w:tcPr>
            <w:tcW w:w="5954" w:type="dxa"/>
          </w:tcPr>
          <w:p w14:paraId="30788E83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1BFFF64F" w14:textId="77777777" w:rsidR="00BA6A50" w:rsidRPr="002039FE" w:rsidRDefault="00BA6A50" w:rsidP="00BA6A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7DB40A7" w14:textId="234D3096" w:rsidR="00BA6A50" w:rsidRPr="002039FE" w:rsidRDefault="00BA6A50" w:rsidP="00BA6A50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member</w:t>
            </w:r>
            <w:r w:rsidRPr="002039FE">
              <w:rPr>
                <w:rFonts w:ascii="Arial" w:hAnsi="Arial" w:cs="Arial"/>
                <w:lang w:val="en-US"/>
              </w:rPr>
              <w:t>LEI</w:t>
            </w:r>
          </w:p>
        </w:tc>
      </w:tr>
      <w:tr w:rsidR="00BA6A50" w:rsidRPr="002039FE" w14:paraId="20CC6414" w14:textId="014BF50E" w:rsidTr="00803744">
        <w:tc>
          <w:tcPr>
            <w:tcW w:w="988" w:type="dxa"/>
          </w:tcPr>
          <w:p w14:paraId="1640B5D3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49.7</w:t>
            </w:r>
          </w:p>
        </w:tc>
        <w:tc>
          <w:tcPr>
            <w:tcW w:w="4252" w:type="dxa"/>
          </w:tcPr>
          <w:p w14:paraId="4B8C1959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Регистрационный номер</w:t>
            </w:r>
          </w:p>
        </w:tc>
        <w:tc>
          <w:tcPr>
            <w:tcW w:w="5954" w:type="dxa"/>
          </w:tcPr>
          <w:p w14:paraId="58B53FED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3C6243B6" w14:textId="77777777" w:rsidR="00BA6A50" w:rsidRPr="002039FE" w:rsidRDefault="00BA6A50" w:rsidP="00BA6A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A04B7E8" w14:textId="1EDA5EB4" w:rsidR="00BA6A50" w:rsidRPr="002039FE" w:rsidRDefault="00BA6A50" w:rsidP="00BA6A50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memberRegNum</w:t>
            </w:r>
          </w:p>
        </w:tc>
      </w:tr>
      <w:tr w:rsidR="00BA6A50" w:rsidRPr="002039FE" w14:paraId="2CDE2579" w14:textId="0210245D" w:rsidTr="00803744">
        <w:tc>
          <w:tcPr>
            <w:tcW w:w="988" w:type="dxa"/>
          </w:tcPr>
          <w:p w14:paraId="5C280744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lastRenderedPageBreak/>
              <w:t>49.8</w:t>
            </w:r>
          </w:p>
        </w:tc>
        <w:tc>
          <w:tcPr>
            <w:tcW w:w="4252" w:type="dxa"/>
          </w:tcPr>
          <w:p w14:paraId="06AB97CB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номера налогоплательщика</w:t>
            </w:r>
          </w:p>
        </w:tc>
        <w:tc>
          <w:tcPr>
            <w:tcW w:w="5954" w:type="dxa"/>
          </w:tcPr>
          <w:p w14:paraId="7FEB0349" w14:textId="5DB95A0B" w:rsidR="00BA6A50" w:rsidRPr="002039FE" w:rsidRDefault="00E97B6F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</w:rPr>
              <w:t xml:space="preserve">Заполняется согласно документу, подтверждающему постановку лица на налоговый учет. Заполняется по </w:t>
            </w:r>
            <w:hyperlink w:anchor="_Справочник_1.7._Виды" w:history="1">
              <w:r w:rsidRPr="00AD7CF2">
                <w:rPr>
                  <w:rStyle w:val="a9"/>
                  <w:rFonts w:ascii="Arial" w:hAnsi="Arial" w:cs="Arial"/>
                </w:rPr>
                <w:t>справочнику 1.7</w:t>
              </w:r>
            </w:hyperlink>
            <w:r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</w:tcPr>
          <w:p w14:paraId="75E9FEBA" w14:textId="77777777" w:rsidR="00BA6A50" w:rsidRPr="002039FE" w:rsidRDefault="00BA6A50" w:rsidP="00BA6A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04FC400" w14:textId="3A6FF2F0" w:rsidR="00BA6A50" w:rsidRPr="002039FE" w:rsidRDefault="00BA6A50" w:rsidP="00BA6A50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memberTaxpayerID</w:t>
            </w:r>
            <w:r w:rsidRPr="002039FE">
              <w:rPr>
                <w:rFonts w:ascii="Arial" w:hAnsi="Arial" w:cs="Arial"/>
                <w:lang w:val="en-US"/>
              </w:rPr>
              <w:t>Code</w:t>
            </w:r>
          </w:p>
        </w:tc>
      </w:tr>
      <w:tr w:rsidR="00BA6A50" w:rsidRPr="002039FE" w14:paraId="7DA76D1B" w14:textId="4F1F0107" w:rsidTr="00803744">
        <w:tc>
          <w:tcPr>
            <w:tcW w:w="988" w:type="dxa"/>
          </w:tcPr>
          <w:p w14:paraId="61506F31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49.9</w:t>
            </w:r>
          </w:p>
        </w:tc>
        <w:tc>
          <w:tcPr>
            <w:tcW w:w="4252" w:type="dxa"/>
          </w:tcPr>
          <w:p w14:paraId="65C69BA4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Номер налогоплательщика</w:t>
            </w:r>
          </w:p>
        </w:tc>
        <w:tc>
          <w:tcPr>
            <w:tcW w:w="5954" w:type="dxa"/>
          </w:tcPr>
          <w:p w14:paraId="0F4DD18D" w14:textId="77777777" w:rsidR="00BA6A50" w:rsidRPr="002039FE" w:rsidRDefault="00BA6A50" w:rsidP="00BA6A50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Номер налогоплательщика того вида, который указан по показателю 49.8 «Код номера налогоплательщика».</w:t>
            </w:r>
          </w:p>
          <w:p w14:paraId="376CC213" w14:textId="77777777" w:rsidR="00BA6A50" w:rsidRPr="002039FE" w:rsidRDefault="00BA6A50" w:rsidP="00BA6A50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Заполняется согласно документу, подтверждающему постановку лица на налоговый учет. Указывается номер налогоплательщика того вида, который указан по показателю «Код номера налогоплательщика».</w:t>
            </w:r>
          </w:p>
          <w:p w14:paraId="625E210D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</w:rPr>
              <w:t xml:space="preserve"> если по показателю «Код номера налогоплательщика» указан код «1», по показателю «Номер налогоплательщика» указывается ИНН в соответствии с пунктом 7 статьи 84 Налогового кодекса Российской Федерации (Собрание законодательства Российской Федерации, 1998, № 31, ст. 3824; 2019, № 39, ст. 5375).</w:t>
            </w:r>
          </w:p>
        </w:tc>
        <w:tc>
          <w:tcPr>
            <w:tcW w:w="992" w:type="dxa"/>
          </w:tcPr>
          <w:p w14:paraId="5026DADF" w14:textId="77777777" w:rsidR="00BA6A50" w:rsidRPr="002039FE" w:rsidRDefault="00BA6A50" w:rsidP="00BA6A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3774FE4" w14:textId="73C7A8F7" w:rsidR="00BA6A50" w:rsidRPr="002039FE" w:rsidRDefault="00BA6A50" w:rsidP="00BA6A50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memberTaxpayerID</w:t>
            </w:r>
          </w:p>
        </w:tc>
      </w:tr>
      <w:tr w:rsidR="00BA6A50" w:rsidRPr="002039FE" w14:paraId="78772F74" w14:textId="4340E2AD" w:rsidTr="00803744">
        <w:tc>
          <w:tcPr>
            <w:tcW w:w="988" w:type="dxa"/>
          </w:tcPr>
          <w:p w14:paraId="1B11ABAF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49.10</w:t>
            </w:r>
          </w:p>
        </w:tc>
        <w:tc>
          <w:tcPr>
            <w:tcW w:w="4252" w:type="dxa"/>
          </w:tcPr>
          <w:p w14:paraId="0FF40A41" w14:textId="00C3AB77" w:rsidR="00BA6A50" w:rsidRPr="002039FE" w:rsidRDefault="00BA6A50" w:rsidP="00B7220F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 xml:space="preserve">Признак мониторинга изменения </w:t>
            </w:r>
            <w:r w:rsidR="00B7220F" w:rsidRPr="002039FE">
              <w:rPr>
                <w:rFonts w:ascii="Arial" w:eastAsia="Calibri" w:hAnsi="Arial" w:cs="Arial"/>
              </w:rPr>
              <w:t>КИ</w:t>
            </w:r>
          </w:p>
        </w:tc>
        <w:tc>
          <w:tcPr>
            <w:tcW w:w="5954" w:type="dxa"/>
          </w:tcPr>
          <w:p w14:paraId="203A2380" w14:textId="568524E1" w:rsidR="00BA6A50" w:rsidRPr="002039FE" w:rsidRDefault="00BA6A50" w:rsidP="00BA6A50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 xml:space="preserve">Код «1» – </w:t>
            </w:r>
            <w:r w:rsidRPr="002039FE">
              <w:rPr>
                <w:rFonts w:ascii="Arial" w:hAnsi="Arial" w:cs="Arial"/>
              </w:rPr>
              <w:t xml:space="preserve">пользователю оказывается услуга по мониторингу изменения </w:t>
            </w:r>
            <w:r w:rsidR="00B7220F" w:rsidRPr="002039FE">
              <w:rPr>
                <w:rFonts w:ascii="Arial" w:hAnsi="Arial" w:cs="Arial"/>
              </w:rPr>
              <w:t>КИ</w:t>
            </w:r>
            <w:r w:rsidRPr="002039FE">
              <w:rPr>
                <w:rFonts w:ascii="Arial" w:hAnsi="Arial" w:cs="Arial"/>
              </w:rPr>
              <w:t xml:space="preserve"> субъекта;</w:t>
            </w:r>
          </w:p>
          <w:p w14:paraId="7170AEB4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</w:rPr>
              <w:t>код «0» – обстоятельство</w:t>
            </w:r>
            <w:r w:rsidRPr="002039FE">
              <w:rPr>
                <w:rFonts w:ascii="Arial" w:hAnsi="Arial" w:cs="Arial"/>
                <w:lang w:eastAsia="ru-RU"/>
              </w:rPr>
              <w:t xml:space="preserve"> кода «1» отсутствует.</w:t>
            </w:r>
          </w:p>
        </w:tc>
        <w:tc>
          <w:tcPr>
            <w:tcW w:w="992" w:type="dxa"/>
          </w:tcPr>
          <w:p w14:paraId="0AEB1AFE" w14:textId="77777777" w:rsidR="00BA6A50" w:rsidRPr="002039FE" w:rsidRDefault="00BA6A50" w:rsidP="00BA6A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B44E2A3" w14:textId="65E33B71" w:rsidR="00BA6A50" w:rsidRPr="002039FE" w:rsidRDefault="00BA6A50" w:rsidP="00BA6A50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memberMonitor</w:t>
            </w:r>
          </w:p>
        </w:tc>
      </w:tr>
      <w:tr w:rsidR="00BA6A50" w:rsidRPr="002039FE" w14:paraId="7CBC6404" w14:textId="0CB74E40" w:rsidTr="00803744">
        <w:tc>
          <w:tcPr>
            <w:tcW w:w="988" w:type="dxa"/>
          </w:tcPr>
          <w:p w14:paraId="0F64634A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49.11</w:t>
            </w:r>
          </w:p>
        </w:tc>
        <w:tc>
          <w:tcPr>
            <w:tcW w:w="4252" w:type="dxa"/>
          </w:tcPr>
          <w:p w14:paraId="1941C1F6" w14:textId="575130D8" w:rsidR="00BA6A50" w:rsidRPr="002039FE" w:rsidRDefault="00BA6A50" w:rsidP="00B7220F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 xml:space="preserve">Дата начала мониторинга изменения </w:t>
            </w:r>
            <w:r w:rsidR="00B7220F" w:rsidRPr="002039FE">
              <w:rPr>
                <w:rFonts w:ascii="Arial" w:eastAsia="Calibri" w:hAnsi="Arial" w:cs="Arial"/>
              </w:rPr>
              <w:t>КИ</w:t>
            </w:r>
          </w:p>
        </w:tc>
        <w:tc>
          <w:tcPr>
            <w:tcW w:w="5954" w:type="dxa"/>
          </w:tcPr>
          <w:p w14:paraId="0ABAB710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380D993C" w14:textId="77777777" w:rsidR="00BA6A50" w:rsidRPr="002039FE" w:rsidRDefault="00BA6A50" w:rsidP="00BA6A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F41A837" w14:textId="47EC9BD9" w:rsidR="00BA6A50" w:rsidRPr="002039FE" w:rsidRDefault="00BA6A50" w:rsidP="00BA6A50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memberMonitorStartDt</w:t>
            </w:r>
          </w:p>
        </w:tc>
      </w:tr>
      <w:tr w:rsidR="00BA6A50" w:rsidRPr="002039FE" w14:paraId="6EBA7DDE" w14:textId="44DF444F" w:rsidTr="00803744">
        <w:tc>
          <w:tcPr>
            <w:tcW w:w="988" w:type="dxa"/>
          </w:tcPr>
          <w:p w14:paraId="6255E9C2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49.12</w:t>
            </w:r>
          </w:p>
        </w:tc>
        <w:tc>
          <w:tcPr>
            <w:tcW w:w="4252" w:type="dxa"/>
          </w:tcPr>
          <w:p w14:paraId="14F59E82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запрошенных сведений</w:t>
            </w:r>
          </w:p>
        </w:tc>
        <w:tc>
          <w:tcPr>
            <w:tcW w:w="5954" w:type="dxa"/>
          </w:tcPr>
          <w:p w14:paraId="2DCE8B56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Аналогично 44.1</w:t>
            </w:r>
          </w:p>
        </w:tc>
        <w:tc>
          <w:tcPr>
            <w:tcW w:w="992" w:type="dxa"/>
          </w:tcPr>
          <w:p w14:paraId="67C43F3A" w14:textId="77777777" w:rsidR="00BA6A50" w:rsidRPr="002039FE" w:rsidRDefault="00BA6A50" w:rsidP="00BA6A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44C6E21" w14:textId="470B4C0D" w:rsidR="00BA6A50" w:rsidRPr="002039FE" w:rsidRDefault="00BA6A50" w:rsidP="00BA6A50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inquiryType</w:t>
            </w:r>
          </w:p>
        </w:tc>
      </w:tr>
      <w:tr w:rsidR="00BA6A50" w:rsidRPr="002039FE" w14:paraId="666ACCFC" w14:textId="4329C340" w:rsidTr="00803744">
        <w:tc>
          <w:tcPr>
            <w:tcW w:w="988" w:type="dxa"/>
          </w:tcPr>
          <w:p w14:paraId="037B99C6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49.13</w:t>
            </w:r>
          </w:p>
        </w:tc>
        <w:tc>
          <w:tcPr>
            <w:tcW w:w="4252" w:type="dxa"/>
          </w:tcPr>
          <w:p w14:paraId="37C6F89A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предоставления сведений</w:t>
            </w:r>
          </w:p>
        </w:tc>
        <w:tc>
          <w:tcPr>
            <w:tcW w:w="5954" w:type="dxa"/>
          </w:tcPr>
          <w:p w14:paraId="673C0435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Аналогично 44.2</w:t>
            </w:r>
          </w:p>
        </w:tc>
        <w:tc>
          <w:tcPr>
            <w:tcW w:w="992" w:type="dxa"/>
          </w:tcPr>
          <w:p w14:paraId="047A6469" w14:textId="77777777" w:rsidR="00BA6A50" w:rsidRPr="002039FE" w:rsidRDefault="00BA6A50" w:rsidP="00BA6A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434513B" w14:textId="17717454" w:rsidR="00BA6A50" w:rsidRPr="002039FE" w:rsidRDefault="00BA6A50" w:rsidP="00BA6A50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inqRespDate</w:t>
            </w:r>
          </w:p>
        </w:tc>
      </w:tr>
      <w:tr w:rsidR="00BA6A50" w:rsidRPr="002039FE" w14:paraId="44DF5E61" w14:textId="561D1C40" w:rsidTr="00803744">
        <w:tc>
          <w:tcPr>
            <w:tcW w:w="988" w:type="dxa"/>
          </w:tcPr>
          <w:p w14:paraId="2A46CC45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49.14</w:t>
            </w:r>
          </w:p>
        </w:tc>
        <w:tc>
          <w:tcPr>
            <w:tcW w:w="4252" w:type="dxa"/>
          </w:tcPr>
          <w:p w14:paraId="79173C0B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запроса</w:t>
            </w:r>
          </w:p>
        </w:tc>
        <w:tc>
          <w:tcPr>
            <w:tcW w:w="5954" w:type="dxa"/>
          </w:tcPr>
          <w:p w14:paraId="0B676F0E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Аналогично 44.3</w:t>
            </w:r>
          </w:p>
        </w:tc>
        <w:tc>
          <w:tcPr>
            <w:tcW w:w="992" w:type="dxa"/>
          </w:tcPr>
          <w:p w14:paraId="1A1C25B5" w14:textId="77777777" w:rsidR="00BA6A50" w:rsidRPr="002039FE" w:rsidRDefault="00BA6A50" w:rsidP="00BA6A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5D19898" w14:textId="768879AD" w:rsidR="00BA6A50" w:rsidRPr="002039FE" w:rsidRDefault="00BA6A50" w:rsidP="00BA6A50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inquiryDt</w:t>
            </w:r>
          </w:p>
        </w:tc>
      </w:tr>
      <w:tr w:rsidR="004B7650" w:rsidRPr="002039FE" w14:paraId="24ACA9FA" w14:textId="44D7D4C9" w:rsidTr="00803744">
        <w:tc>
          <w:tcPr>
            <w:tcW w:w="988" w:type="dxa"/>
          </w:tcPr>
          <w:p w14:paraId="48348FF8" w14:textId="77777777" w:rsidR="004B7650" w:rsidRPr="002039FE" w:rsidRDefault="004B7650" w:rsidP="004B76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49.15</w:t>
            </w:r>
          </w:p>
        </w:tc>
        <w:tc>
          <w:tcPr>
            <w:tcW w:w="4252" w:type="dxa"/>
          </w:tcPr>
          <w:p w14:paraId="23840A0B" w14:textId="77777777" w:rsidR="004B7650" w:rsidRPr="002039FE" w:rsidRDefault="004B7650" w:rsidP="004B76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цели запроса</w:t>
            </w:r>
          </w:p>
        </w:tc>
        <w:tc>
          <w:tcPr>
            <w:tcW w:w="5954" w:type="dxa"/>
          </w:tcPr>
          <w:p w14:paraId="1B81FF85" w14:textId="77777777" w:rsidR="004B7650" w:rsidRPr="002039FE" w:rsidRDefault="004B7650" w:rsidP="004B76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Аналогично 44.4</w:t>
            </w:r>
          </w:p>
        </w:tc>
        <w:tc>
          <w:tcPr>
            <w:tcW w:w="992" w:type="dxa"/>
          </w:tcPr>
          <w:p w14:paraId="65345BA5" w14:textId="77777777" w:rsidR="004B7650" w:rsidRPr="002039FE" w:rsidRDefault="004B7650" w:rsidP="004B76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70B0D7F" w14:textId="327DCD12" w:rsidR="004B7650" w:rsidRPr="002039FE" w:rsidRDefault="004B7650" w:rsidP="004B7650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inqPurpose</w:t>
            </w:r>
          </w:p>
        </w:tc>
      </w:tr>
      <w:tr w:rsidR="004B7650" w:rsidRPr="002039FE" w14:paraId="2B029F2E" w14:textId="6E1178E2" w:rsidTr="00803744">
        <w:tc>
          <w:tcPr>
            <w:tcW w:w="988" w:type="dxa"/>
          </w:tcPr>
          <w:p w14:paraId="0F0197EB" w14:textId="77777777" w:rsidR="004B7650" w:rsidRPr="002039FE" w:rsidRDefault="004B7650" w:rsidP="004B76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49.16</w:t>
            </w:r>
          </w:p>
        </w:tc>
        <w:tc>
          <w:tcPr>
            <w:tcW w:w="4252" w:type="dxa"/>
          </w:tcPr>
          <w:p w14:paraId="4B2DB969" w14:textId="77777777" w:rsidR="004B7650" w:rsidRPr="002039FE" w:rsidRDefault="004B7650" w:rsidP="004B76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Иная цель запроса</w:t>
            </w:r>
          </w:p>
        </w:tc>
        <w:tc>
          <w:tcPr>
            <w:tcW w:w="5954" w:type="dxa"/>
          </w:tcPr>
          <w:p w14:paraId="342EBCF9" w14:textId="77777777" w:rsidR="004B7650" w:rsidRPr="002039FE" w:rsidRDefault="004B7650" w:rsidP="004B76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Аналогично 44.5</w:t>
            </w:r>
          </w:p>
        </w:tc>
        <w:tc>
          <w:tcPr>
            <w:tcW w:w="992" w:type="dxa"/>
          </w:tcPr>
          <w:p w14:paraId="00146F68" w14:textId="77777777" w:rsidR="004B7650" w:rsidRPr="002039FE" w:rsidRDefault="004B7650" w:rsidP="004B76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F575556" w14:textId="32D9B7C1" w:rsidR="004B7650" w:rsidRPr="002039FE" w:rsidRDefault="004B7650" w:rsidP="004B7650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otherInqPurpose</w:t>
            </w:r>
          </w:p>
        </w:tc>
      </w:tr>
      <w:tr w:rsidR="00BA6A50" w:rsidRPr="002039FE" w14:paraId="70384C5C" w14:textId="447198FC" w:rsidTr="00803744">
        <w:tc>
          <w:tcPr>
            <w:tcW w:w="988" w:type="dxa"/>
          </w:tcPr>
          <w:p w14:paraId="1EA17C9C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49.17</w:t>
            </w:r>
          </w:p>
        </w:tc>
        <w:tc>
          <w:tcPr>
            <w:tcW w:w="4252" w:type="dxa"/>
          </w:tcPr>
          <w:p w14:paraId="34362611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Сумма обязательства, в связи с которым сделан запрос</w:t>
            </w:r>
          </w:p>
        </w:tc>
        <w:tc>
          <w:tcPr>
            <w:tcW w:w="5954" w:type="dxa"/>
          </w:tcPr>
          <w:p w14:paraId="1C5F3943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Аналогично 44.6</w:t>
            </w:r>
          </w:p>
        </w:tc>
        <w:tc>
          <w:tcPr>
            <w:tcW w:w="992" w:type="dxa"/>
          </w:tcPr>
          <w:p w14:paraId="0C248613" w14:textId="77777777" w:rsidR="00BA6A50" w:rsidRPr="002039FE" w:rsidRDefault="00BA6A50" w:rsidP="00BA6A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506E618" w14:textId="4FA67102" w:rsidR="00BA6A50" w:rsidRPr="002039FE" w:rsidRDefault="00BA6A50" w:rsidP="00BA6A50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inqAmount</w:t>
            </w:r>
          </w:p>
        </w:tc>
      </w:tr>
      <w:tr w:rsidR="00BA6A50" w:rsidRPr="002039FE" w14:paraId="41AE96C2" w14:textId="04B60BCD" w:rsidTr="00803744">
        <w:tc>
          <w:tcPr>
            <w:tcW w:w="988" w:type="dxa"/>
          </w:tcPr>
          <w:p w14:paraId="3AD64DDF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49.18</w:t>
            </w:r>
          </w:p>
        </w:tc>
        <w:tc>
          <w:tcPr>
            <w:tcW w:w="4252" w:type="dxa"/>
          </w:tcPr>
          <w:p w14:paraId="4A7645F1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Валюта обязательства, в связи с которым сделан запрос</w:t>
            </w:r>
          </w:p>
        </w:tc>
        <w:tc>
          <w:tcPr>
            <w:tcW w:w="5954" w:type="dxa"/>
          </w:tcPr>
          <w:p w14:paraId="366617E7" w14:textId="77777777" w:rsidR="00BA6A50" w:rsidRPr="002039FE" w:rsidRDefault="00BA6A50" w:rsidP="00BA6A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Аналогично 44.7</w:t>
            </w:r>
          </w:p>
        </w:tc>
        <w:tc>
          <w:tcPr>
            <w:tcW w:w="992" w:type="dxa"/>
          </w:tcPr>
          <w:p w14:paraId="05AFBB3C" w14:textId="77777777" w:rsidR="00BA6A50" w:rsidRPr="002039FE" w:rsidRDefault="00BA6A50" w:rsidP="00BA6A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6EF6C39" w14:textId="3F4A3E48" w:rsidR="00BA6A50" w:rsidRPr="002039FE" w:rsidRDefault="00BA6A50" w:rsidP="00BA6A50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currencyCode</w:t>
            </w:r>
          </w:p>
        </w:tc>
      </w:tr>
      <w:tr w:rsidR="007F55AC" w:rsidRPr="002039FE" w14:paraId="745679FB" w14:textId="3A179BC0" w:rsidTr="00803744">
        <w:tc>
          <w:tcPr>
            <w:tcW w:w="5240" w:type="dxa"/>
            <w:gridSpan w:val="2"/>
            <w:shd w:val="clear" w:color="auto" w:fill="D9D9D9" w:themeFill="background1" w:themeFillShade="D9"/>
          </w:tcPr>
          <w:p w14:paraId="61DA5F86" w14:textId="5B0E35C9" w:rsidR="007F55AC" w:rsidRPr="002039FE" w:rsidRDefault="007F55AC" w:rsidP="007F55AC">
            <w:pPr>
              <w:pStyle w:val="4"/>
              <w:outlineLvl w:val="3"/>
              <w:rPr>
                <w:rFonts w:ascii="Arial" w:hAnsi="Arial" w:cs="Arial"/>
              </w:rPr>
            </w:pPr>
            <w:bookmarkStart w:id="77" w:name="_Toc113276797"/>
            <w:r w:rsidRPr="002039FE">
              <w:rPr>
                <w:rFonts w:ascii="Arial" w:hAnsi="Arial" w:cs="Arial"/>
              </w:rPr>
              <w:lastRenderedPageBreak/>
              <w:t>Блок 50. Сведения о пользователе – индивидуальном предпринимателе – C50_USERENTREP</w:t>
            </w:r>
            <w:bookmarkEnd w:id="77"/>
          </w:p>
        </w:tc>
        <w:tc>
          <w:tcPr>
            <w:tcW w:w="5954" w:type="dxa"/>
            <w:shd w:val="clear" w:color="auto" w:fill="D9D9D9" w:themeFill="background1" w:themeFillShade="D9"/>
          </w:tcPr>
          <w:p w14:paraId="118F89B9" w14:textId="77777777" w:rsidR="007F55AC" w:rsidRPr="002039FE" w:rsidRDefault="007F55AC" w:rsidP="007F55AC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4AA34337" w14:textId="69170793" w:rsidR="007F55AC" w:rsidRPr="002039FE" w:rsidRDefault="00F93C73" w:rsidP="007F55AC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6BEF4CF" w14:textId="7944CBCA" w:rsidR="007F55AC" w:rsidRPr="002039FE" w:rsidRDefault="00274F0C" w:rsidP="007F55A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InquiryReplyRUTDF</w:t>
            </w:r>
          </w:p>
        </w:tc>
      </w:tr>
      <w:tr w:rsidR="007F55AC" w:rsidRPr="002039FE" w14:paraId="1E9F0A2B" w14:textId="56C27DCB" w:rsidTr="00803744">
        <w:tc>
          <w:tcPr>
            <w:tcW w:w="5240" w:type="dxa"/>
            <w:gridSpan w:val="2"/>
          </w:tcPr>
          <w:p w14:paraId="34928CB1" w14:textId="261F14CC" w:rsidR="007F55AC" w:rsidRPr="002039FE" w:rsidRDefault="007F55AC" w:rsidP="00B7220F">
            <w:pPr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>(</w:t>
            </w:r>
            <w:r w:rsidRPr="002039FE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 w:rsidRPr="002039FE">
              <w:rPr>
                <w:rFonts w:ascii="Arial" w:hAnsi="Arial" w:cs="Arial"/>
                <w:lang w:val="en-US"/>
              </w:rPr>
              <w:t> </w:t>
            </w:r>
            <w:r w:rsidRPr="002039FE">
              <w:rPr>
                <w:rFonts w:ascii="Arial" w:eastAsia="Calibri" w:hAnsi="Arial" w:cs="Arial"/>
                <w:bCs/>
              </w:rPr>
              <w:t xml:space="preserve">Показатели 50.1-50.16, 50.20, 50.21 </w:t>
            </w:r>
            <w:r w:rsidR="00AB68FD">
              <w:rPr>
                <w:rFonts w:ascii="Arial" w:eastAsia="Calibri" w:hAnsi="Arial" w:cs="Arial"/>
                <w:bCs/>
              </w:rPr>
              <w:t>не передаются пользователем</w:t>
            </w:r>
            <w:r w:rsidR="00AB68FD" w:rsidRPr="002039FE">
              <w:rPr>
                <w:rFonts w:ascii="Arial" w:eastAsia="Calibri" w:hAnsi="Arial" w:cs="Arial"/>
                <w:bCs/>
              </w:rPr>
              <w:t xml:space="preserve">. </w:t>
            </w:r>
            <w:r w:rsidR="00AB68FD">
              <w:rPr>
                <w:rFonts w:ascii="Arial" w:eastAsia="Calibri" w:hAnsi="Arial" w:cs="Arial"/>
                <w:bCs/>
              </w:rPr>
              <w:t xml:space="preserve">Пользователь инициирует их автоматическое заполнение, исходя из данных, предоставленных им о себе </w:t>
            </w:r>
            <w:r w:rsidR="00AB68FD" w:rsidRPr="002039FE">
              <w:rPr>
                <w:rFonts w:ascii="Arial" w:eastAsia="Calibri" w:hAnsi="Arial" w:cs="Arial"/>
                <w:bCs/>
              </w:rPr>
              <w:t>при заключении Договора</w:t>
            </w:r>
            <w:r w:rsidRPr="002039FE">
              <w:rPr>
                <w:rFonts w:ascii="Arial" w:eastAsia="Calibri" w:hAnsi="Arial" w:cs="Arial"/>
                <w:bCs/>
              </w:rPr>
              <w:t xml:space="preserve">. Эти показатели входят в дополнительную (закрытую) часть </w:t>
            </w:r>
            <w:r w:rsidR="00B7220F" w:rsidRPr="002039FE">
              <w:rPr>
                <w:rFonts w:ascii="Arial" w:eastAsia="Calibri" w:hAnsi="Arial" w:cs="Arial"/>
                <w:bCs/>
              </w:rPr>
              <w:t>КИ</w:t>
            </w:r>
            <w:r w:rsidRPr="002039FE">
              <w:rPr>
                <w:rFonts w:ascii="Arial" w:eastAsia="Calibri" w:hAnsi="Arial" w:cs="Arial"/>
                <w:bCs/>
              </w:rPr>
              <w:t xml:space="preserve"> и предоставляются только лицам, имеющим такое право в соответствии со ст.6 218-ФЗ «О кредитных историях».</w:t>
            </w:r>
          </w:p>
        </w:tc>
        <w:tc>
          <w:tcPr>
            <w:tcW w:w="5954" w:type="dxa"/>
          </w:tcPr>
          <w:p w14:paraId="752C3B8A" w14:textId="77777777" w:rsidR="007F55AC" w:rsidRPr="002039FE" w:rsidRDefault="007F55AC" w:rsidP="007F55AC">
            <w:pPr>
              <w:rPr>
                <w:rFonts w:ascii="Arial" w:eastAsia="Calibri" w:hAnsi="Arial" w:cs="Arial"/>
                <w:bCs/>
              </w:rPr>
            </w:pPr>
          </w:p>
        </w:tc>
        <w:tc>
          <w:tcPr>
            <w:tcW w:w="992" w:type="dxa"/>
          </w:tcPr>
          <w:p w14:paraId="3CF503C9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E60B15B" w14:textId="77777777" w:rsidR="007F55AC" w:rsidRPr="002039FE" w:rsidRDefault="007F55AC" w:rsidP="007F55AC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7F55AC" w:rsidRPr="002039FE" w14:paraId="2B6F56CA" w14:textId="5E80DD61" w:rsidTr="00803744">
        <w:tc>
          <w:tcPr>
            <w:tcW w:w="988" w:type="dxa"/>
          </w:tcPr>
          <w:p w14:paraId="5655C66C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50.1</w:t>
            </w:r>
          </w:p>
        </w:tc>
        <w:tc>
          <w:tcPr>
            <w:tcW w:w="4252" w:type="dxa"/>
          </w:tcPr>
          <w:p w14:paraId="33A9FCEB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Фамилия</w:t>
            </w:r>
          </w:p>
        </w:tc>
        <w:tc>
          <w:tcPr>
            <w:tcW w:w="5954" w:type="dxa"/>
          </w:tcPr>
          <w:p w14:paraId="1B589B7D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3151D544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0B9ACAE" w14:textId="29AE5EA6" w:rsidR="007F55AC" w:rsidRPr="002039FE" w:rsidRDefault="007F55AC" w:rsidP="007F55AC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memberLastName</w:t>
            </w:r>
          </w:p>
        </w:tc>
      </w:tr>
      <w:tr w:rsidR="007F55AC" w:rsidRPr="002039FE" w14:paraId="7350339A" w14:textId="3E224BE7" w:rsidTr="00803744">
        <w:tc>
          <w:tcPr>
            <w:tcW w:w="988" w:type="dxa"/>
          </w:tcPr>
          <w:p w14:paraId="696148FD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50.2</w:t>
            </w:r>
          </w:p>
        </w:tc>
        <w:tc>
          <w:tcPr>
            <w:tcW w:w="4252" w:type="dxa"/>
          </w:tcPr>
          <w:p w14:paraId="543A084C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Имя</w:t>
            </w:r>
          </w:p>
        </w:tc>
        <w:tc>
          <w:tcPr>
            <w:tcW w:w="5954" w:type="dxa"/>
          </w:tcPr>
          <w:p w14:paraId="515D2526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7D66FEF7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4C6BBB4" w14:textId="2171E072" w:rsidR="007F55AC" w:rsidRPr="002039FE" w:rsidRDefault="007F55AC" w:rsidP="007F55AC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member</w:t>
            </w:r>
            <w:r w:rsidRPr="002039FE">
              <w:rPr>
                <w:rFonts w:ascii="Arial" w:hAnsi="Arial" w:cs="Arial"/>
                <w:lang w:val="en-US"/>
              </w:rPr>
              <w:t>First</w:t>
            </w:r>
            <w:r w:rsidRPr="002039FE">
              <w:rPr>
                <w:rFonts w:ascii="Arial" w:hAnsi="Arial" w:cs="Arial"/>
              </w:rPr>
              <w:t>Name</w:t>
            </w:r>
          </w:p>
        </w:tc>
      </w:tr>
      <w:tr w:rsidR="007F55AC" w:rsidRPr="002039FE" w14:paraId="475130B8" w14:textId="171BB99E" w:rsidTr="00803744">
        <w:tc>
          <w:tcPr>
            <w:tcW w:w="988" w:type="dxa"/>
          </w:tcPr>
          <w:p w14:paraId="66D88E1C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50.3</w:t>
            </w:r>
          </w:p>
        </w:tc>
        <w:tc>
          <w:tcPr>
            <w:tcW w:w="4252" w:type="dxa"/>
          </w:tcPr>
          <w:p w14:paraId="1CD0A90E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Отчество</w:t>
            </w:r>
          </w:p>
        </w:tc>
        <w:tc>
          <w:tcPr>
            <w:tcW w:w="5954" w:type="dxa"/>
          </w:tcPr>
          <w:p w14:paraId="0BF2529C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</w:rPr>
              <w:t>Указывается при наличии.</w:t>
            </w:r>
          </w:p>
        </w:tc>
        <w:tc>
          <w:tcPr>
            <w:tcW w:w="992" w:type="dxa"/>
          </w:tcPr>
          <w:p w14:paraId="6A57D9F3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DAC91FB" w14:textId="28BC3C99" w:rsidR="007F55AC" w:rsidRPr="002039FE" w:rsidRDefault="007F55AC" w:rsidP="007F55AC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member</w:t>
            </w:r>
            <w:r w:rsidRPr="002039FE">
              <w:rPr>
                <w:rFonts w:ascii="Arial" w:hAnsi="Arial" w:cs="Arial"/>
                <w:lang w:val="en-US"/>
              </w:rPr>
              <w:t>Middle</w:t>
            </w:r>
            <w:r w:rsidRPr="002039FE">
              <w:rPr>
                <w:rFonts w:ascii="Arial" w:hAnsi="Arial" w:cs="Arial"/>
              </w:rPr>
              <w:t>Name</w:t>
            </w:r>
          </w:p>
        </w:tc>
      </w:tr>
      <w:tr w:rsidR="007F55AC" w:rsidRPr="002039FE" w14:paraId="381A914F" w14:textId="00690AC7" w:rsidTr="00803744">
        <w:tc>
          <w:tcPr>
            <w:tcW w:w="988" w:type="dxa"/>
          </w:tcPr>
          <w:p w14:paraId="10C6DCD6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50.4</w:t>
            </w:r>
          </w:p>
        </w:tc>
        <w:tc>
          <w:tcPr>
            <w:tcW w:w="4252" w:type="dxa"/>
          </w:tcPr>
          <w:p w14:paraId="3812B6FD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рождения</w:t>
            </w:r>
          </w:p>
        </w:tc>
        <w:tc>
          <w:tcPr>
            <w:tcW w:w="5954" w:type="dxa"/>
          </w:tcPr>
          <w:p w14:paraId="4102D90F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254DE36D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8CF176F" w14:textId="586D827C" w:rsidR="007F55AC" w:rsidRPr="002039FE" w:rsidRDefault="007F55AC" w:rsidP="007F55AC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member</w:t>
            </w:r>
            <w:r w:rsidRPr="002039FE">
              <w:rPr>
                <w:rFonts w:ascii="Arial" w:hAnsi="Arial" w:cs="Arial"/>
                <w:lang w:val="en-US"/>
              </w:rPr>
              <w:t>BirthDt</w:t>
            </w:r>
          </w:p>
        </w:tc>
      </w:tr>
      <w:tr w:rsidR="007F55AC" w:rsidRPr="002039FE" w14:paraId="1E05E0D7" w14:textId="1BC2DE6F" w:rsidTr="00803744">
        <w:tc>
          <w:tcPr>
            <w:tcW w:w="988" w:type="dxa"/>
          </w:tcPr>
          <w:p w14:paraId="6E454CD4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50.5</w:t>
            </w:r>
          </w:p>
        </w:tc>
        <w:tc>
          <w:tcPr>
            <w:tcW w:w="4252" w:type="dxa"/>
          </w:tcPr>
          <w:p w14:paraId="73A145A4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Место рождения</w:t>
            </w:r>
          </w:p>
        </w:tc>
        <w:tc>
          <w:tcPr>
            <w:tcW w:w="5954" w:type="dxa"/>
          </w:tcPr>
          <w:p w14:paraId="0CF9A2B0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5FE2E206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DDC19C6" w14:textId="7C33C521" w:rsidR="007F55AC" w:rsidRPr="002039FE" w:rsidRDefault="007F55AC" w:rsidP="007F55AC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member</w:t>
            </w:r>
            <w:r w:rsidRPr="002039FE">
              <w:rPr>
                <w:rFonts w:ascii="Arial" w:hAnsi="Arial" w:cs="Arial"/>
                <w:lang w:val="en-US"/>
              </w:rPr>
              <w:t>PlaceOfBirth</w:t>
            </w:r>
          </w:p>
        </w:tc>
      </w:tr>
      <w:tr w:rsidR="007F55AC" w:rsidRPr="002039FE" w14:paraId="25A2401F" w14:textId="1FD5856B" w:rsidTr="00803744">
        <w:tc>
          <w:tcPr>
            <w:tcW w:w="988" w:type="dxa"/>
          </w:tcPr>
          <w:p w14:paraId="628F57B8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50.6</w:t>
            </w:r>
          </w:p>
        </w:tc>
        <w:tc>
          <w:tcPr>
            <w:tcW w:w="4252" w:type="dxa"/>
          </w:tcPr>
          <w:p w14:paraId="30250FDA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Регистрационный номер</w:t>
            </w:r>
          </w:p>
        </w:tc>
        <w:tc>
          <w:tcPr>
            <w:tcW w:w="5954" w:type="dxa"/>
          </w:tcPr>
          <w:p w14:paraId="18DDE827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141FDE5D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D6C0E18" w14:textId="1E81BAB4" w:rsidR="007F55AC" w:rsidRPr="002039FE" w:rsidRDefault="007F55AC" w:rsidP="007F55AC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memberRegNum</w:t>
            </w:r>
          </w:p>
        </w:tc>
      </w:tr>
      <w:tr w:rsidR="007F55AC" w:rsidRPr="002039FE" w14:paraId="30351973" w14:textId="15659FB7" w:rsidTr="00803744">
        <w:tc>
          <w:tcPr>
            <w:tcW w:w="988" w:type="dxa"/>
          </w:tcPr>
          <w:p w14:paraId="5C82B0CA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50.7</w:t>
            </w:r>
          </w:p>
        </w:tc>
        <w:tc>
          <w:tcPr>
            <w:tcW w:w="4252" w:type="dxa"/>
          </w:tcPr>
          <w:p w14:paraId="1CC512D2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номера налогоплательщика</w:t>
            </w:r>
          </w:p>
        </w:tc>
        <w:tc>
          <w:tcPr>
            <w:tcW w:w="5954" w:type="dxa"/>
          </w:tcPr>
          <w:p w14:paraId="4F6FC92C" w14:textId="0EB97A1C" w:rsidR="007F55AC" w:rsidRPr="002039FE" w:rsidRDefault="00E97B6F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</w:rPr>
              <w:t xml:space="preserve">Заполняется согласно документу, подтверждающему постановку лица на налоговый учет. Заполняется по </w:t>
            </w:r>
            <w:hyperlink w:anchor="_Справочник_1.7._Виды" w:history="1">
              <w:r w:rsidRPr="00AD7CF2">
                <w:rPr>
                  <w:rStyle w:val="a9"/>
                  <w:rFonts w:ascii="Arial" w:hAnsi="Arial" w:cs="Arial"/>
                </w:rPr>
                <w:t>справочнику 1.7</w:t>
              </w:r>
            </w:hyperlink>
            <w:r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</w:tcPr>
          <w:p w14:paraId="0E857062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6ACDFA8" w14:textId="77B4F06F" w:rsidR="007F55AC" w:rsidRPr="002039FE" w:rsidRDefault="007F55AC" w:rsidP="007F55AC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memberTaxpayerID</w:t>
            </w:r>
            <w:r w:rsidRPr="002039FE">
              <w:rPr>
                <w:rFonts w:ascii="Arial" w:hAnsi="Arial" w:cs="Arial"/>
                <w:lang w:val="en-US"/>
              </w:rPr>
              <w:t>Code</w:t>
            </w:r>
          </w:p>
        </w:tc>
      </w:tr>
      <w:tr w:rsidR="007F55AC" w:rsidRPr="002039FE" w14:paraId="529E7B71" w14:textId="610D285D" w:rsidTr="00803744">
        <w:tc>
          <w:tcPr>
            <w:tcW w:w="988" w:type="dxa"/>
          </w:tcPr>
          <w:p w14:paraId="001E0CF3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50.8</w:t>
            </w:r>
          </w:p>
        </w:tc>
        <w:tc>
          <w:tcPr>
            <w:tcW w:w="4252" w:type="dxa"/>
          </w:tcPr>
          <w:p w14:paraId="1BE37449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Номер налогоплательщика</w:t>
            </w:r>
          </w:p>
        </w:tc>
        <w:tc>
          <w:tcPr>
            <w:tcW w:w="5954" w:type="dxa"/>
          </w:tcPr>
          <w:p w14:paraId="7FF0DC39" w14:textId="77777777" w:rsidR="007F55AC" w:rsidRPr="002039FE" w:rsidRDefault="007F55AC" w:rsidP="007F55AC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Номер налогоплательщика того вида, который указан по показателю 50.7 «Код номера налогоплательщика».</w:t>
            </w:r>
          </w:p>
          <w:p w14:paraId="563D7EC7" w14:textId="77777777" w:rsidR="007F55AC" w:rsidRPr="002039FE" w:rsidRDefault="007F55AC" w:rsidP="007F55AC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Заполняется согласно документу, подтверждающему постановку лица на налоговый учет. Указывается номер налогоплательщика того вида, который указан по показателю «Код номера налогоплательщика».</w:t>
            </w:r>
          </w:p>
          <w:p w14:paraId="10356CBE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</w:rPr>
              <w:t xml:space="preserve"> если по показателю «Код номера налогоплательщика» указан код «1», по показателю «Номер </w:t>
            </w:r>
            <w:r w:rsidRPr="002039FE">
              <w:rPr>
                <w:rFonts w:ascii="Arial" w:hAnsi="Arial" w:cs="Arial"/>
              </w:rPr>
              <w:lastRenderedPageBreak/>
              <w:t>налогоплательщика» указывается ИНН в соответствии с пунктом 7 статьи 84 Налогового кодекса Российской Федерации (Собрание законодательства Российской Федерации, 1998, № 31, ст. 3824; 2019, № 39, ст. 5375).</w:t>
            </w:r>
          </w:p>
        </w:tc>
        <w:tc>
          <w:tcPr>
            <w:tcW w:w="992" w:type="dxa"/>
          </w:tcPr>
          <w:p w14:paraId="6C995D55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0D26D32" w14:textId="7378BED1" w:rsidR="007F55AC" w:rsidRPr="002039FE" w:rsidRDefault="007F55AC" w:rsidP="007F55AC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memberTaxpayerID</w:t>
            </w:r>
          </w:p>
        </w:tc>
      </w:tr>
      <w:tr w:rsidR="007F55AC" w:rsidRPr="002039FE" w14:paraId="19C33D1A" w14:textId="33B40935" w:rsidTr="00803744">
        <w:tc>
          <w:tcPr>
            <w:tcW w:w="988" w:type="dxa"/>
          </w:tcPr>
          <w:p w14:paraId="24F277BE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lastRenderedPageBreak/>
              <w:t>50.9</w:t>
            </w:r>
          </w:p>
        </w:tc>
        <w:tc>
          <w:tcPr>
            <w:tcW w:w="4252" w:type="dxa"/>
          </w:tcPr>
          <w:p w14:paraId="04E877C3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СНИЛС</w:t>
            </w:r>
          </w:p>
        </w:tc>
        <w:tc>
          <w:tcPr>
            <w:tcW w:w="5954" w:type="dxa"/>
          </w:tcPr>
          <w:p w14:paraId="65472F1B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76E712A5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CD1FB44" w14:textId="6E17FDD5" w:rsidR="007F55AC" w:rsidRPr="002039FE" w:rsidRDefault="007F55AC" w:rsidP="007F55AC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memberSNILS</w:t>
            </w:r>
          </w:p>
        </w:tc>
      </w:tr>
      <w:tr w:rsidR="007F55AC" w:rsidRPr="002039FE" w14:paraId="44677D6D" w14:textId="3EA11E58" w:rsidTr="00803744">
        <w:tc>
          <w:tcPr>
            <w:tcW w:w="988" w:type="dxa"/>
          </w:tcPr>
          <w:p w14:paraId="720BDD58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50.10</w:t>
            </w:r>
          </w:p>
        </w:tc>
        <w:tc>
          <w:tcPr>
            <w:tcW w:w="4252" w:type="dxa"/>
          </w:tcPr>
          <w:p w14:paraId="4C375D13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документа</w:t>
            </w:r>
          </w:p>
        </w:tc>
        <w:tc>
          <w:tcPr>
            <w:tcW w:w="5954" w:type="dxa"/>
          </w:tcPr>
          <w:p w14:paraId="02FA6F28" w14:textId="660CB2B9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</w:rPr>
              <w:t xml:space="preserve">Заполняется по </w:t>
            </w:r>
            <w:hyperlink w:anchor="_Справочник_1.1._Виды" w:history="1">
              <w:r w:rsidRPr="00732745">
                <w:rPr>
                  <w:rStyle w:val="a9"/>
                  <w:rFonts w:ascii="Arial" w:hAnsi="Arial" w:cs="Arial"/>
                </w:rPr>
                <w:t>справочнику 1.1</w:t>
              </w:r>
            </w:hyperlink>
            <w:r w:rsidRPr="002039FE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</w:tcPr>
          <w:p w14:paraId="5C870F6C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615EA1D" w14:textId="4B4161B5" w:rsidR="007F55AC" w:rsidRPr="002039FE" w:rsidRDefault="007F55AC" w:rsidP="007F55AC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member</w:t>
            </w:r>
            <w:r w:rsidRPr="002039FE">
              <w:rPr>
                <w:rFonts w:ascii="Arial" w:hAnsi="Arial" w:cs="Arial"/>
                <w:lang w:val="en-US"/>
              </w:rPr>
              <w:t>IdType</w:t>
            </w:r>
          </w:p>
        </w:tc>
      </w:tr>
      <w:tr w:rsidR="007F55AC" w:rsidRPr="002039FE" w14:paraId="6244C131" w14:textId="51C333B3" w:rsidTr="00803744">
        <w:tc>
          <w:tcPr>
            <w:tcW w:w="988" w:type="dxa"/>
          </w:tcPr>
          <w:p w14:paraId="51438B40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50.11</w:t>
            </w:r>
          </w:p>
        </w:tc>
        <w:tc>
          <w:tcPr>
            <w:tcW w:w="4252" w:type="dxa"/>
          </w:tcPr>
          <w:p w14:paraId="2741E91F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Наименование иного документа</w:t>
            </w:r>
          </w:p>
        </w:tc>
        <w:tc>
          <w:tcPr>
            <w:tcW w:w="5954" w:type="dxa"/>
          </w:tcPr>
          <w:p w14:paraId="2699200E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</w:rPr>
              <w:t>Заполняется, если по показателю «Код документа» указано «999».</w:t>
            </w:r>
          </w:p>
        </w:tc>
        <w:tc>
          <w:tcPr>
            <w:tcW w:w="992" w:type="dxa"/>
          </w:tcPr>
          <w:p w14:paraId="5B6F9219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8A339B6" w14:textId="3F8715FC" w:rsidR="007F55AC" w:rsidRPr="002039FE" w:rsidRDefault="007F55AC" w:rsidP="007F55AC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memberOtherId</w:t>
            </w:r>
          </w:p>
        </w:tc>
      </w:tr>
      <w:tr w:rsidR="007F55AC" w:rsidRPr="002039FE" w14:paraId="2BC82824" w14:textId="38E9D33C" w:rsidTr="00803744">
        <w:tc>
          <w:tcPr>
            <w:tcW w:w="988" w:type="dxa"/>
          </w:tcPr>
          <w:p w14:paraId="02B4552A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50.12</w:t>
            </w:r>
          </w:p>
        </w:tc>
        <w:tc>
          <w:tcPr>
            <w:tcW w:w="4252" w:type="dxa"/>
          </w:tcPr>
          <w:p w14:paraId="5B33CFFF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Серия документа</w:t>
            </w:r>
          </w:p>
        </w:tc>
        <w:tc>
          <w:tcPr>
            <w:tcW w:w="5954" w:type="dxa"/>
          </w:tcPr>
          <w:p w14:paraId="6DBF5C21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613E3D72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D596FA6" w14:textId="3C6348E0" w:rsidR="007F55AC" w:rsidRPr="002039FE" w:rsidRDefault="007F55AC" w:rsidP="007F55AC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member</w:t>
            </w:r>
            <w:r w:rsidRPr="002039FE">
              <w:rPr>
                <w:rFonts w:ascii="Arial" w:hAnsi="Arial" w:cs="Arial"/>
                <w:lang w:val="en-US"/>
              </w:rPr>
              <w:t>IdSeries</w:t>
            </w:r>
          </w:p>
        </w:tc>
      </w:tr>
      <w:tr w:rsidR="007F55AC" w:rsidRPr="002039FE" w14:paraId="49478D58" w14:textId="6B1D1EC0" w:rsidTr="00803744">
        <w:tc>
          <w:tcPr>
            <w:tcW w:w="988" w:type="dxa"/>
          </w:tcPr>
          <w:p w14:paraId="38B8ABDE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50.13</w:t>
            </w:r>
          </w:p>
        </w:tc>
        <w:tc>
          <w:tcPr>
            <w:tcW w:w="4252" w:type="dxa"/>
          </w:tcPr>
          <w:p w14:paraId="1FA645BB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Номер документа</w:t>
            </w:r>
          </w:p>
        </w:tc>
        <w:tc>
          <w:tcPr>
            <w:tcW w:w="5954" w:type="dxa"/>
          </w:tcPr>
          <w:p w14:paraId="48CDE7DB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1E449CFE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73197DF" w14:textId="47EF9B88" w:rsidR="007F55AC" w:rsidRPr="002039FE" w:rsidRDefault="007F55AC" w:rsidP="007F55AC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member</w:t>
            </w:r>
            <w:r w:rsidRPr="002039FE">
              <w:rPr>
                <w:rFonts w:ascii="Arial" w:hAnsi="Arial" w:cs="Arial"/>
                <w:lang w:val="en-US"/>
              </w:rPr>
              <w:t>IdNum</w:t>
            </w:r>
          </w:p>
        </w:tc>
      </w:tr>
      <w:tr w:rsidR="007F55AC" w:rsidRPr="002039FE" w14:paraId="14D8A5CD" w14:textId="249C240C" w:rsidTr="00803744">
        <w:tc>
          <w:tcPr>
            <w:tcW w:w="988" w:type="dxa"/>
          </w:tcPr>
          <w:p w14:paraId="59065756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50.14</w:t>
            </w:r>
          </w:p>
        </w:tc>
        <w:tc>
          <w:tcPr>
            <w:tcW w:w="4252" w:type="dxa"/>
          </w:tcPr>
          <w:p w14:paraId="63516D6F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выдачи документа</w:t>
            </w:r>
          </w:p>
        </w:tc>
        <w:tc>
          <w:tcPr>
            <w:tcW w:w="5954" w:type="dxa"/>
          </w:tcPr>
          <w:p w14:paraId="45E02A71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43C91934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51FB8A1" w14:textId="4E2E884C" w:rsidR="007F55AC" w:rsidRPr="002039FE" w:rsidRDefault="007F55AC" w:rsidP="007F55AC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memberIdIssueDt</w:t>
            </w:r>
          </w:p>
        </w:tc>
      </w:tr>
      <w:tr w:rsidR="007F55AC" w:rsidRPr="002039FE" w14:paraId="503DB616" w14:textId="7CFAAAE9" w:rsidTr="00803744">
        <w:tc>
          <w:tcPr>
            <w:tcW w:w="988" w:type="dxa"/>
          </w:tcPr>
          <w:p w14:paraId="565D6F01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50.15</w:t>
            </w:r>
          </w:p>
        </w:tc>
        <w:tc>
          <w:tcPr>
            <w:tcW w:w="4252" w:type="dxa"/>
          </w:tcPr>
          <w:p w14:paraId="597868C8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Кем выдан документ</w:t>
            </w:r>
          </w:p>
        </w:tc>
        <w:tc>
          <w:tcPr>
            <w:tcW w:w="5954" w:type="dxa"/>
          </w:tcPr>
          <w:p w14:paraId="7B589E50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</w:rPr>
              <w:t>Наименование органа, который выдал документ, удостоверяющий личность.</w:t>
            </w:r>
          </w:p>
        </w:tc>
        <w:tc>
          <w:tcPr>
            <w:tcW w:w="992" w:type="dxa"/>
          </w:tcPr>
          <w:p w14:paraId="11BE6537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77BB637" w14:textId="6A2FA7EB" w:rsidR="007F55AC" w:rsidRPr="002039FE" w:rsidRDefault="007F55AC" w:rsidP="007F55AC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memberIdIssueAuthority</w:t>
            </w:r>
          </w:p>
        </w:tc>
      </w:tr>
      <w:tr w:rsidR="007F55AC" w:rsidRPr="002039FE" w14:paraId="22E7C0D0" w14:textId="200A2257" w:rsidTr="00803744">
        <w:tc>
          <w:tcPr>
            <w:tcW w:w="988" w:type="dxa"/>
          </w:tcPr>
          <w:p w14:paraId="6A7F524A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50.16</w:t>
            </w:r>
          </w:p>
        </w:tc>
        <w:tc>
          <w:tcPr>
            <w:tcW w:w="4252" w:type="dxa"/>
          </w:tcPr>
          <w:p w14:paraId="3184DB18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подразделения</w:t>
            </w:r>
          </w:p>
        </w:tc>
        <w:tc>
          <w:tcPr>
            <w:tcW w:w="5954" w:type="dxa"/>
          </w:tcPr>
          <w:p w14:paraId="50D5E502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</w:rPr>
              <w:t>Заполняется только для паспорта гражданина Российской Федерации.</w:t>
            </w:r>
          </w:p>
        </w:tc>
        <w:tc>
          <w:tcPr>
            <w:tcW w:w="992" w:type="dxa"/>
          </w:tcPr>
          <w:p w14:paraId="38BF6DE5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FD42C96" w14:textId="4149DA2F" w:rsidR="007F55AC" w:rsidRPr="002039FE" w:rsidRDefault="007F55AC" w:rsidP="007F55AC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memberIdDivCode</w:t>
            </w:r>
          </w:p>
        </w:tc>
      </w:tr>
      <w:tr w:rsidR="007F55AC" w:rsidRPr="002039FE" w14:paraId="6F676662" w14:textId="49BF4D2F" w:rsidTr="00803744">
        <w:tc>
          <w:tcPr>
            <w:tcW w:w="988" w:type="dxa"/>
          </w:tcPr>
          <w:p w14:paraId="2FDC9E24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50.17</w:t>
            </w:r>
          </w:p>
        </w:tc>
        <w:tc>
          <w:tcPr>
            <w:tcW w:w="4252" w:type="dxa"/>
          </w:tcPr>
          <w:p w14:paraId="3DAB95DB" w14:textId="700F9A00" w:rsidR="007F55AC" w:rsidRPr="002039FE" w:rsidRDefault="007F55AC" w:rsidP="00B7220F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 xml:space="preserve">Признак мониторинга изменения </w:t>
            </w:r>
            <w:r w:rsidR="00B7220F" w:rsidRPr="002039FE">
              <w:rPr>
                <w:rFonts w:ascii="Arial" w:eastAsia="Calibri" w:hAnsi="Arial" w:cs="Arial"/>
              </w:rPr>
              <w:t>КИ</w:t>
            </w:r>
          </w:p>
        </w:tc>
        <w:tc>
          <w:tcPr>
            <w:tcW w:w="5954" w:type="dxa"/>
          </w:tcPr>
          <w:p w14:paraId="7AA0D709" w14:textId="333E7585" w:rsidR="007F55AC" w:rsidRPr="002039FE" w:rsidRDefault="007F55AC" w:rsidP="007F55AC">
            <w:pPr>
              <w:contextualSpacing/>
              <w:jc w:val="both"/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 xml:space="preserve">код «1» – пользователю оказывается услуга по мониторингу изменения </w:t>
            </w:r>
            <w:r w:rsidR="00B7220F" w:rsidRPr="002039FE">
              <w:rPr>
                <w:rFonts w:ascii="Arial" w:hAnsi="Arial" w:cs="Arial"/>
                <w:lang w:eastAsia="ru-RU"/>
              </w:rPr>
              <w:t>КИ</w:t>
            </w:r>
            <w:r w:rsidRPr="002039FE">
              <w:rPr>
                <w:rFonts w:ascii="Arial" w:hAnsi="Arial" w:cs="Arial"/>
                <w:lang w:eastAsia="ru-RU"/>
              </w:rPr>
              <w:t xml:space="preserve"> субъекта;</w:t>
            </w:r>
          </w:p>
          <w:p w14:paraId="0766645E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код «0» – обстоятельство кода «1» отсутствует.</w:t>
            </w:r>
          </w:p>
        </w:tc>
        <w:tc>
          <w:tcPr>
            <w:tcW w:w="992" w:type="dxa"/>
          </w:tcPr>
          <w:p w14:paraId="7E25136E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B00E3FB" w14:textId="60BD1DC0" w:rsidR="007F55AC" w:rsidRPr="002039FE" w:rsidRDefault="007F55AC" w:rsidP="007F55AC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memberMonitor</w:t>
            </w:r>
          </w:p>
        </w:tc>
      </w:tr>
      <w:tr w:rsidR="007F55AC" w:rsidRPr="002039FE" w14:paraId="25762092" w14:textId="7C370133" w:rsidTr="00803744">
        <w:tc>
          <w:tcPr>
            <w:tcW w:w="988" w:type="dxa"/>
          </w:tcPr>
          <w:p w14:paraId="6CCFAE84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50.18</w:t>
            </w:r>
          </w:p>
        </w:tc>
        <w:tc>
          <w:tcPr>
            <w:tcW w:w="4252" w:type="dxa"/>
          </w:tcPr>
          <w:p w14:paraId="7666F3F6" w14:textId="628EB6A3" w:rsidR="007F55AC" w:rsidRPr="002039FE" w:rsidRDefault="007F55AC" w:rsidP="00B7220F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 xml:space="preserve">Дата начала мониторинга изменения </w:t>
            </w:r>
            <w:r w:rsidR="00B7220F" w:rsidRPr="002039FE">
              <w:rPr>
                <w:rFonts w:ascii="Arial" w:eastAsia="Calibri" w:hAnsi="Arial" w:cs="Arial"/>
              </w:rPr>
              <w:t>КИ</w:t>
            </w:r>
          </w:p>
        </w:tc>
        <w:tc>
          <w:tcPr>
            <w:tcW w:w="5954" w:type="dxa"/>
          </w:tcPr>
          <w:p w14:paraId="66AA27DD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28C84119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5360CBE" w14:textId="522B3B65" w:rsidR="007F55AC" w:rsidRPr="002039FE" w:rsidRDefault="007F55AC" w:rsidP="007F55AC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memberMonitorStartDt</w:t>
            </w:r>
          </w:p>
        </w:tc>
      </w:tr>
      <w:tr w:rsidR="007F55AC" w:rsidRPr="002039FE" w14:paraId="53F4B427" w14:textId="6593C1BE" w:rsidTr="00803744">
        <w:tc>
          <w:tcPr>
            <w:tcW w:w="988" w:type="dxa"/>
          </w:tcPr>
          <w:p w14:paraId="3FCC3544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50.19</w:t>
            </w:r>
          </w:p>
        </w:tc>
        <w:tc>
          <w:tcPr>
            <w:tcW w:w="4252" w:type="dxa"/>
          </w:tcPr>
          <w:p w14:paraId="18243C56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запрошенных сведений</w:t>
            </w:r>
          </w:p>
        </w:tc>
        <w:tc>
          <w:tcPr>
            <w:tcW w:w="5954" w:type="dxa"/>
          </w:tcPr>
          <w:p w14:paraId="412B5F6C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Аналогично 44.1</w:t>
            </w:r>
          </w:p>
        </w:tc>
        <w:tc>
          <w:tcPr>
            <w:tcW w:w="992" w:type="dxa"/>
          </w:tcPr>
          <w:p w14:paraId="37F88435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07C855D" w14:textId="5F927A11" w:rsidR="007F55AC" w:rsidRPr="002039FE" w:rsidRDefault="007F55AC" w:rsidP="007F55AC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inquiryType</w:t>
            </w:r>
          </w:p>
        </w:tc>
      </w:tr>
      <w:tr w:rsidR="007F55AC" w:rsidRPr="002039FE" w14:paraId="718ABFEC" w14:textId="74153DD6" w:rsidTr="00803744">
        <w:tc>
          <w:tcPr>
            <w:tcW w:w="988" w:type="dxa"/>
          </w:tcPr>
          <w:p w14:paraId="6DB02045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50.20</w:t>
            </w:r>
          </w:p>
        </w:tc>
        <w:tc>
          <w:tcPr>
            <w:tcW w:w="4252" w:type="dxa"/>
          </w:tcPr>
          <w:p w14:paraId="18D2EAAF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предоставления сведений</w:t>
            </w:r>
          </w:p>
        </w:tc>
        <w:tc>
          <w:tcPr>
            <w:tcW w:w="5954" w:type="dxa"/>
          </w:tcPr>
          <w:p w14:paraId="6E81F98A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Аналогично 44.2</w:t>
            </w:r>
          </w:p>
        </w:tc>
        <w:tc>
          <w:tcPr>
            <w:tcW w:w="992" w:type="dxa"/>
          </w:tcPr>
          <w:p w14:paraId="0B4F054B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DF24116" w14:textId="1161B8FE" w:rsidR="007F55AC" w:rsidRPr="002039FE" w:rsidRDefault="007F55AC" w:rsidP="007F55AC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inqRespDate</w:t>
            </w:r>
          </w:p>
        </w:tc>
      </w:tr>
      <w:tr w:rsidR="007F55AC" w:rsidRPr="002039FE" w14:paraId="311BEDF8" w14:textId="01B7DD0F" w:rsidTr="00803744">
        <w:tc>
          <w:tcPr>
            <w:tcW w:w="988" w:type="dxa"/>
          </w:tcPr>
          <w:p w14:paraId="72F1AAFB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50.21</w:t>
            </w:r>
          </w:p>
        </w:tc>
        <w:tc>
          <w:tcPr>
            <w:tcW w:w="4252" w:type="dxa"/>
          </w:tcPr>
          <w:p w14:paraId="3C394EE7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запроса</w:t>
            </w:r>
          </w:p>
        </w:tc>
        <w:tc>
          <w:tcPr>
            <w:tcW w:w="5954" w:type="dxa"/>
          </w:tcPr>
          <w:p w14:paraId="7D94C729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Аналогично 44.3</w:t>
            </w:r>
          </w:p>
        </w:tc>
        <w:tc>
          <w:tcPr>
            <w:tcW w:w="992" w:type="dxa"/>
          </w:tcPr>
          <w:p w14:paraId="4FA96887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5A849DE" w14:textId="6D02A171" w:rsidR="007F55AC" w:rsidRPr="002039FE" w:rsidRDefault="007F55AC" w:rsidP="007F55AC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inquiryDt</w:t>
            </w:r>
          </w:p>
        </w:tc>
      </w:tr>
      <w:tr w:rsidR="004B7650" w:rsidRPr="002039FE" w14:paraId="490D00E6" w14:textId="24266CB8" w:rsidTr="00803744">
        <w:tc>
          <w:tcPr>
            <w:tcW w:w="988" w:type="dxa"/>
          </w:tcPr>
          <w:p w14:paraId="1784FE4A" w14:textId="77777777" w:rsidR="004B7650" w:rsidRPr="002039FE" w:rsidRDefault="004B7650" w:rsidP="004B76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50.22</w:t>
            </w:r>
          </w:p>
        </w:tc>
        <w:tc>
          <w:tcPr>
            <w:tcW w:w="4252" w:type="dxa"/>
          </w:tcPr>
          <w:p w14:paraId="641C2363" w14:textId="77777777" w:rsidR="004B7650" w:rsidRPr="002039FE" w:rsidRDefault="004B7650" w:rsidP="004B76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цели запроса</w:t>
            </w:r>
          </w:p>
        </w:tc>
        <w:tc>
          <w:tcPr>
            <w:tcW w:w="5954" w:type="dxa"/>
          </w:tcPr>
          <w:p w14:paraId="26868A3F" w14:textId="77777777" w:rsidR="004B7650" w:rsidRPr="002039FE" w:rsidRDefault="004B7650" w:rsidP="004B76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Аналогично 44.4</w:t>
            </w:r>
          </w:p>
        </w:tc>
        <w:tc>
          <w:tcPr>
            <w:tcW w:w="992" w:type="dxa"/>
          </w:tcPr>
          <w:p w14:paraId="12726157" w14:textId="77777777" w:rsidR="004B7650" w:rsidRPr="002039FE" w:rsidRDefault="004B7650" w:rsidP="004B76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125999C" w14:textId="087BAD5B" w:rsidR="004B7650" w:rsidRPr="002039FE" w:rsidRDefault="004B7650" w:rsidP="004B7650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inqPurpose</w:t>
            </w:r>
          </w:p>
        </w:tc>
      </w:tr>
      <w:tr w:rsidR="004B7650" w:rsidRPr="002039FE" w14:paraId="11A98ECE" w14:textId="4A82F144" w:rsidTr="00803744">
        <w:tc>
          <w:tcPr>
            <w:tcW w:w="988" w:type="dxa"/>
          </w:tcPr>
          <w:p w14:paraId="12E85D89" w14:textId="77777777" w:rsidR="004B7650" w:rsidRPr="002039FE" w:rsidRDefault="004B7650" w:rsidP="004B76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50.23</w:t>
            </w:r>
          </w:p>
        </w:tc>
        <w:tc>
          <w:tcPr>
            <w:tcW w:w="4252" w:type="dxa"/>
          </w:tcPr>
          <w:p w14:paraId="77590C69" w14:textId="77777777" w:rsidR="004B7650" w:rsidRPr="002039FE" w:rsidRDefault="004B7650" w:rsidP="004B76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Иная цель запроса</w:t>
            </w:r>
          </w:p>
        </w:tc>
        <w:tc>
          <w:tcPr>
            <w:tcW w:w="5954" w:type="dxa"/>
          </w:tcPr>
          <w:p w14:paraId="2E3E0877" w14:textId="77777777" w:rsidR="004B7650" w:rsidRPr="002039FE" w:rsidRDefault="004B7650" w:rsidP="004B7650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Аналогично 44.5</w:t>
            </w:r>
          </w:p>
        </w:tc>
        <w:tc>
          <w:tcPr>
            <w:tcW w:w="992" w:type="dxa"/>
          </w:tcPr>
          <w:p w14:paraId="1CD77B80" w14:textId="77777777" w:rsidR="004B7650" w:rsidRPr="002039FE" w:rsidRDefault="004B7650" w:rsidP="004B76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C6E9C0A" w14:textId="65BADE6A" w:rsidR="004B7650" w:rsidRPr="002039FE" w:rsidRDefault="004B7650" w:rsidP="004B7650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otherInqPurpose</w:t>
            </w:r>
          </w:p>
        </w:tc>
      </w:tr>
      <w:tr w:rsidR="007F55AC" w:rsidRPr="002039FE" w14:paraId="0E28101D" w14:textId="5A64F968" w:rsidTr="00803744">
        <w:tc>
          <w:tcPr>
            <w:tcW w:w="988" w:type="dxa"/>
          </w:tcPr>
          <w:p w14:paraId="30D83C3E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50.24</w:t>
            </w:r>
          </w:p>
        </w:tc>
        <w:tc>
          <w:tcPr>
            <w:tcW w:w="4252" w:type="dxa"/>
          </w:tcPr>
          <w:p w14:paraId="728BF455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Сумма обязательства, в связи с которым сделан запрос</w:t>
            </w:r>
          </w:p>
        </w:tc>
        <w:tc>
          <w:tcPr>
            <w:tcW w:w="5954" w:type="dxa"/>
          </w:tcPr>
          <w:p w14:paraId="7E294A99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Аналогично 44.6</w:t>
            </w:r>
          </w:p>
        </w:tc>
        <w:tc>
          <w:tcPr>
            <w:tcW w:w="992" w:type="dxa"/>
          </w:tcPr>
          <w:p w14:paraId="111FDB2D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EC0F973" w14:textId="5AD5D580" w:rsidR="007F55AC" w:rsidRPr="002039FE" w:rsidRDefault="007F55AC" w:rsidP="007F55AC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inqAmount</w:t>
            </w:r>
          </w:p>
        </w:tc>
      </w:tr>
      <w:tr w:rsidR="007F55AC" w:rsidRPr="002039FE" w14:paraId="2CE6FD43" w14:textId="7C2E957A" w:rsidTr="00803744">
        <w:tc>
          <w:tcPr>
            <w:tcW w:w="988" w:type="dxa"/>
          </w:tcPr>
          <w:p w14:paraId="31FED5F1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50.25</w:t>
            </w:r>
          </w:p>
        </w:tc>
        <w:tc>
          <w:tcPr>
            <w:tcW w:w="4252" w:type="dxa"/>
          </w:tcPr>
          <w:p w14:paraId="18625B3D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Валюта обязательства, в связи с которым сделан запрос</w:t>
            </w:r>
          </w:p>
        </w:tc>
        <w:tc>
          <w:tcPr>
            <w:tcW w:w="5954" w:type="dxa"/>
          </w:tcPr>
          <w:p w14:paraId="10530117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Аналогично 44.7</w:t>
            </w:r>
          </w:p>
        </w:tc>
        <w:tc>
          <w:tcPr>
            <w:tcW w:w="992" w:type="dxa"/>
          </w:tcPr>
          <w:p w14:paraId="5B5D7F3C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2296E52" w14:textId="586C7A46" w:rsidR="007F55AC" w:rsidRPr="002039FE" w:rsidRDefault="007F55AC" w:rsidP="007F55AC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currencyCode</w:t>
            </w:r>
          </w:p>
        </w:tc>
      </w:tr>
      <w:tr w:rsidR="007F55AC" w:rsidRPr="002039FE" w14:paraId="0D9BF4B1" w14:textId="2A7A0327" w:rsidTr="00803744">
        <w:trPr>
          <w:trHeight w:val="565"/>
        </w:trPr>
        <w:tc>
          <w:tcPr>
            <w:tcW w:w="5240" w:type="dxa"/>
            <w:gridSpan w:val="2"/>
          </w:tcPr>
          <w:p w14:paraId="348EAC5C" w14:textId="0B198706" w:rsidR="007F55AC" w:rsidRPr="002039FE" w:rsidRDefault="007F55AC" w:rsidP="007F55AC">
            <w:pPr>
              <w:pStyle w:val="3"/>
              <w:spacing w:line="240" w:lineRule="auto"/>
              <w:ind w:left="28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  <w:bookmarkStart w:id="78" w:name="_Toc113276798"/>
            <w:r w:rsidRPr="002039FE">
              <w:rPr>
                <w:rFonts w:ascii="Arial" w:hAnsi="Arial" w:cs="Arial"/>
                <w:sz w:val="22"/>
                <w:szCs w:val="22"/>
              </w:rPr>
              <w:lastRenderedPageBreak/>
              <w:t>Сведения о приобретателе прав кредитора и обслуживающей организации</w:t>
            </w:r>
            <w:bookmarkEnd w:id="78"/>
          </w:p>
        </w:tc>
        <w:tc>
          <w:tcPr>
            <w:tcW w:w="5954" w:type="dxa"/>
          </w:tcPr>
          <w:p w14:paraId="60772807" w14:textId="77777777" w:rsidR="007F55AC" w:rsidRPr="002039FE" w:rsidRDefault="007F55AC" w:rsidP="007F55AC">
            <w:pPr>
              <w:spacing w:after="40"/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992" w:type="dxa"/>
          </w:tcPr>
          <w:p w14:paraId="56476FE1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5D7ADF6" w14:textId="77777777" w:rsidR="007F55AC" w:rsidRPr="002039FE" w:rsidRDefault="007F55AC" w:rsidP="007F55AC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7F55AC" w:rsidRPr="002039FE" w14:paraId="432657DC" w14:textId="5E397215" w:rsidTr="00803744">
        <w:tc>
          <w:tcPr>
            <w:tcW w:w="5240" w:type="dxa"/>
            <w:gridSpan w:val="2"/>
            <w:shd w:val="clear" w:color="auto" w:fill="D9D9D9" w:themeFill="background1" w:themeFillShade="D9"/>
          </w:tcPr>
          <w:p w14:paraId="3306D7A2" w14:textId="357802C3" w:rsidR="007F55AC" w:rsidRPr="002039FE" w:rsidRDefault="007F55AC" w:rsidP="007F55AC">
            <w:pPr>
              <w:pStyle w:val="4"/>
              <w:outlineLvl w:val="3"/>
              <w:rPr>
                <w:rFonts w:ascii="Arial" w:hAnsi="Arial" w:cs="Arial"/>
              </w:rPr>
            </w:pPr>
            <w:bookmarkStart w:id="79" w:name="_Toc113276799"/>
            <w:r w:rsidRPr="002039FE">
              <w:rPr>
                <w:rFonts w:ascii="Arial" w:hAnsi="Arial" w:cs="Arial"/>
              </w:rPr>
              <w:t>Блок 51. Сведения о приобретателе прав – юридическом лице – C51_ACQUIRERLEGAL</w:t>
            </w:r>
            <w:bookmarkEnd w:id="79"/>
          </w:p>
        </w:tc>
        <w:tc>
          <w:tcPr>
            <w:tcW w:w="5954" w:type="dxa"/>
            <w:shd w:val="clear" w:color="auto" w:fill="D9D9D9" w:themeFill="background1" w:themeFillShade="D9"/>
          </w:tcPr>
          <w:p w14:paraId="288B3792" w14:textId="77777777" w:rsidR="007F55AC" w:rsidRPr="002039FE" w:rsidRDefault="007F55AC" w:rsidP="007F55AC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7FDFAE15" w14:textId="49D07C25" w:rsidR="007F55AC" w:rsidRPr="002039FE" w:rsidRDefault="00CB5B02" w:rsidP="007F55AC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МО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CDA86EA" w14:textId="334164B0" w:rsidR="007F55AC" w:rsidRPr="002039FE" w:rsidRDefault="007F55AC" w:rsidP="007F55AC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AccountReplyRUTDF</w:t>
            </w:r>
            <w:r w:rsidR="00232B0A" w:rsidRPr="002039FE">
              <w:rPr>
                <w:rFonts w:ascii="Arial" w:hAnsi="Arial" w:cs="Arial"/>
                <w:b/>
                <w:lang w:val="en-US"/>
              </w:rPr>
              <w:t>/acquirerLegal</w:t>
            </w:r>
          </w:p>
        </w:tc>
      </w:tr>
      <w:tr w:rsidR="00461C69" w:rsidRPr="002039FE" w14:paraId="070B820B" w14:textId="77777777" w:rsidTr="00461C69">
        <w:tc>
          <w:tcPr>
            <w:tcW w:w="5240" w:type="dxa"/>
            <w:gridSpan w:val="2"/>
          </w:tcPr>
          <w:p w14:paraId="47A3F4B5" w14:textId="7F8F515A" w:rsidR="00461C69" w:rsidRPr="002039FE" w:rsidRDefault="00461C69" w:rsidP="00E34237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>(</w:t>
            </w:r>
            <w:r w:rsidRPr="002039FE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 w:rsidRPr="002039FE">
              <w:rPr>
                <w:rFonts w:ascii="Arial" w:hAnsi="Arial" w:cs="Arial"/>
                <w:lang w:val="en-US"/>
              </w:rPr>
              <w:t> </w:t>
            </w:r>
            <w:r>
              <w:rPr>
                <w:rFonts w:ascii="Arial" w:eastAsia="Calibri" w:hAnsi="Arial" w:cs="Arial"/>
                <w:bCs/>
              </w:rPr>
              <w:t>Блок входит</w:t>
            </w:r>
            <w:r w:rsidRPr="002039FE">
              <w:rPr>
                <w:rFonts w:ascii="Arial" w:eastAsia="Calibri" w:hAnsi="Arial" w:cs="Arial"/>
                <w:bCs/>
              </w:rPr>
              <w:t xml:space="preserve"> в дополнительную (закрытую) часть КИ и предоставляются только лицам, имеющим такое право в соответствии со ст.6 218-ФЗ «О кредитных историях».</w:t>
            </w:r>
          </w:p>
        </w:tc>
        <w:tc>
          <w:tcPr>
            <w:tcW w:w="5954" w:type="dxa"/>
          </w:tcPr>
          <w:p w14:paraId="77EF92BA" w14:textId="77777777" w:rsidR="00461C69" w:rsidRPr="002039FE" w:rsidRDefault="00461C69" w:rsidP="007F55AC">
            <w:pPr>
              <w:rPr>
                <w:rFonts w:ascii="Arial" w:hAnsi="Arial" w:cs="Arial"/>
                <w:lang w:eastAsia="ru-RU"/>
              </w:rPr>
            </w:pPr>
          </w:p>
        </w:tc>
        <w:tc>
          <w:tcPr>
            <w:tcW w:w="992" w:type="dxa"/>
          </w:tcPr>
          <w:p w14:paraId="3CDCD4A5" w14:textId="77777777" w:rsidR="00461C69" w:rsidRPr="002039FE" w:rsidRDefault="00461C69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ED68725" w14:textId="77777777" w:rsidR="00461C69" w:rsidRPr="00E34237" w:rsidRDefault="00461C69" w:rsidP="007F55AC">
            <w:pPr>
              <w:jc w:val="center"/>
              <w:rPr>
                <w:rFonts w:ascii="Arial" w:hAnsi="Arial" w:cs="Arial"/>
              </w:rPr>
            </w:pPr>
          </w:p>
        </w:tc>
      </w:tr>
      <w:tr w:rsidR="007F55AC" w:rsidRPr="002039FE" w14:paraId="432B39E5" w14:textId="46769F71" w:rsidTr="00803744">
        <w:tc>
          <w:tcPr>
            <w:tcW w:w="988" w:type="dxa"/>
          </w:tcPr>
          <w:p w14:paraId="3105730E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51.1</w:t>
            </w:r>
          </w:p>
        </w:tc>
        <w:tc>
          <w:tcPr>
            <w:tcW w:w="4252" w:type="dxa"/>
          </w:tcPr>
          <w:p w14:paraId="391BBBA6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приобретателя прав</w:t>
            </w:r>
          </w:p>
        </w:tc>
        <w:tc>
          <w:tcPr>
            <w:tcW w:w="5954" w:type="dxa"/>
          </w:tcPr>
          <w:p w14:paraId="77FAA7CB" w14:textId="7261BEF5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 xml:space="preserve">Заполняется по </w:t>
            </w:r>
            <w:hyperlink w:anchor="_Справочник_6.3._Виды" w:history="1">
              <w:r w:rsidRPr="00732745">
                <w:rPr>
                  <w:rStyle w:val="a9"/>
                  <w:rFonts w:ascii="Arial" w:hAnsi="Arial" w:cs="Arial"/>
                  <w:lang w:eastAsia="ru-RU"/>
                </w:rPr>
                <w:t>справочнику 6.3</w:t>
              </w:r>
            </w:hyperlink>
            <w:r w:rsidRPr="002039FE">
              <w:rPr>
                <w:rFonts w:ascii="Arial" w:hAnsi="Arial" w:cs="Arial"/>
                <w:lang w:eastAsia="ru-RU"/>
              </w:rPr>
              <w:t>.</w:t>
            </w:r>
          </w:p>
        </w:tc>
        <w:tc>
          <w:tcPr>
            <w:tcW w:w="992" w:type="dxa"/>
          </w:tcPr>
          <w:p w14:paraId="66040470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FCF831F" w14:textId="307CA118" w:rsidR="007F55AC" w:rsidRPr="002039FE" w:rsidRDefault="007F55AC" w:rsidP="007F55AC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rightOfClaimCode</w:t>
            </w:r>
          </w:p>
        </w:tc>
      </w:tr>
      <w:tr w:rsidR="007F55AC" w:rsidRPr="002039FE" w14:paraId="77078488" w14:textId="66E62AA1" w:rsidTr="00803744">
        <w:tc>
          <w:tcPr>
            <w:tcW w:w="988" w:type="dxa"/>
          </w:tcPr>
          <w:p w14:paraId="6C58CDAC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51.2</w:t>
            </w:r>
          </w:p>
        </w:tc>
        <w:tc>
          <w:tcPr>
            <w:tcW w:w="4252" w:type="dxa"/>
          </w:tcPr>
          <w:p w14:paraId="25D72444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Признак регистрации в Российской Федерации</w:t>
            </w:r>
          </w:p>
        </w:tc>
        <w:tc>
          <w:tcPr>
            <w:tcW w:w="5954" w:type="dxa"/>
          </w:tcPr>
          <w:p w14:paraId="49970404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«1» – лицо зарегистрировано на территории Российской Федерации;</w:t>
            </w:r>
          </w:p>
          <w:p w14:paraId="4181F9F3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«0» – обстоятельство кода «1» отсутствует</w:t>
            </w:r>
          </w:p>
        </w:tc>
        <w:tc>
          <w:tcPr>
            <w:tcW w:w="992" w:type="dxa"/>
          </w:tcPr>
          <w:p w14:paraId="325EB9B8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6FE51AF" w14:textId="56424E82" w:rsidR="007F55AC" w:rsidRPr="002039FE" w:rsidRDefault="007F55AC" w:rsidP="007F55AC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rightOfClaimRus</w:t>
            </w:r>
          </w:p>
        </w:tc>
      </w:tr>
      <w:tr w:rsidR="007F55AC" w:rsidRPr="002039FE" w14:paraId="6C4A3781" w14:textId="05906F55" w:rsidTr="00803744">
        <w:tc>
          <w:tcPr>
            <w:tcW w:w="988" w:type="dxa"/>
          </w:tcPr>
          <w:p w14:paraId="76745A8D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51.3</w:t>
            </w:r>
          </w:p>
        </w:tc>
        <w:tc>
          <w:tcPr>
            <w:tcW w:w="4252" w:type="dxa"/>
          </w:tcPr>
          <w:p w14:paraId="68C2CAE2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Полное наименование</w:t>
            </w:r>
          </w:p>
        </w:tc>
        <w:tc>
          <w:tcPr>
            <w:tcW w:w="5954" w:type="dxa"/>
          </w:tcPr>
          <w:p w14:paraId="13EE1D17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30DEBECB" w14:textId="55607DD5" w:rsidR="007F55AC" w:rsidRPr="002039FE" w:rsidRDefault="00B14955" w:rsidP="004C241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 только если не заполнен 51.7</w:t>
            </w:r>
          </w:p>
        </w:tc>
        <w:tc>
          <w:tcPr>
            <w:tcW w:w="2268" w:type="dxa"/>
          </w:tcPr>
          <w:p w14:paraId="110BD1AB" w14:textId="475417C0" w:rsidR="007F55AC" w:rsidRPr="002039FE" w:rsidRDefault="00614C69" w:rsidP="007F55AC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rightOfClaim</w:t>
            </w:r>
            <w:r>
              <w:rPr>
                <w:rFonts w:ascii="Arial" w:hAnsi="Arial" w:cs="Arial"/>
                <w:lang w:val="en-US"/>
              </w:rPr>
              <w:t>Full</w:t>
            </w:r>
            <w:r w:rsidRPr="002039FE">
              <w:rPr>
                <w:rFonts w:ascii="Arial" w:hAnsi="Arial" w:cs="Arial"/>
                <w:lang w:val="en-US"/>
              </w:rPr>
              <w:t>Name</w:t>
            </w:r>
          </w:p>
        </w:tc>
      </w:tr>
      <w:tr w:rsidR="007F55AC" w:rsidRPr="002039FE" w14:paraId="4D6B163E" w14:textId="0D775308" w:rsidTr="00803744">
        <w:tc>
          <w:tcPr>
            <w:tcW w:w="988" w:type="dxa"/>
          </w:tcPr>
          <w:p w14:paraId="76402DD2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51.4</w:t>
            </w:r>
          </w:p>
        </w:tc>
        <w:tc>
          <w:tcPr>
            <w:tcW w:w="4252" w:type="dxa"/>
          </w:tcPr>
          <w:p w14:paraId="172AC91A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Сокращенное наименование</w:t>
            </w:r>
          </w:p>
        </w:tc>
        <w:tc>
          <w:tcPr>
            <w:tcW w:w="5954" w:type="dxa"/>
          </w:tcPr>
          <w:p w14:paraId="5F71AF01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27539AEC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5B91F71" w14:textId="6F0BE413" w:rsidR="007F55AC" w:rsidRPr="002039FE" w:rsidRDefault="007F55AC" w:rsidP="007F55AC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rightOfClaimName</w:t>
            </w:r>
          </w:p>
        </w:tc>
      </w:tr>
      <w:tr w:rsidR="007F55AC" w:rsidRPr="002039FE" w14:paraId="59F9B7F9" w14:textId="19F7FB1C" w:rsidTr="00803744">
        <w:tc>
          <w:tcPr>
            <w:tcW w:w="988" w:type="dxa"/>
          </w:tcPr>
          <w:p w14:paraId="20411F71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51.5</w:t>
            </w:r>
          </w:p>
        </w:tc>
        <w:tc>
          <w:tcPr>
            <w:tcW w:w="4252" w:type="dxa"/>
          </w:tcPr>
          <w:p w14:paraId="7D60007F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Иное наименование</w:t>
            </w:r>
          </w:p>
        </w:tc>
        <w:tc>
          <w:tcPr>
            <w:tcW w:w="5954" w:type="dxa"/>
          </w:tcPr>
          <w:p w14:paraId="67000F28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085257AA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9691878" w14:textId="568FAD2B" w:rsidR="007F55AC" w:rsidRPr="002039FE" w:rsidRDefault="007F55AC" w:rsidP="007F55AC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rightOfClaimOtherName</w:t>
            </w:r>
          </w:p>
        </w:tc>
      </w:tr>
      <w:tr w:rsidR="007F55AC" w:rsidRPr="002039FE" w14:paraId="0EC28DBA" w14:textId="2FDC8F62" w:rsidTr="00803744">
        <w:tc>
          <w:tcPr>
            <w:tcW w:w="988" w:type="dxa"/>
          </w:tcPr>
          <w:p w14:paraId="5C13B388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51.6</w:t>
            </w:r>
          </w:p>
        </w:tc>
        <w:tc>
          <w:tcPr>
            <w:tcW w:w="4252" w:type="dxa"/>
          </w:tcPr>
          <w:p w14:paraId="7ADB4DB5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 xml:space="preserve">Идентификатор </w:t>
            </w:r>
            <w:r w:rsidRPr="002039FE">
              <w:rPr>
                <w:rFonts w:ascii="Arial" w:eastAsia="Calibri" w:hAnsi="Arial" w:cs="Arial"/>
                <w:lang w:val="en-US"/>
              </w:rPr>
              <w:t>LEI</w:t>
            </w:r>
          </w:p>
        </w:tc>
        <w:tc>
          <w:tcPr>
            <w:tcW w:w="5954" w:type="dxa"/>
          </w:tcPr>
          <w:p w14:paraId="4A4108C5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3BFA5CB0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B7569A2" w14:textId="7DE7AD1C" w:rsidR="007F55AC" w:rsidRPr="002039FE" w:rsidRDefault="007F55AC" w:rsidP="007F55AC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rightOfClaimLEI</w:t>
            </w:r>
          </w:p>
        </w:tc>
      </w:tr>
      <w:tr w:rsidR="007F55AC" w:rsidRPr="002039FE" w14:paraId="65588D23" w14:textId="22624D2F" w:rsidTr="00803744">
        <w:tc>
          <w:tcPr>
            <w:tcW w:w="988" w:type="dxa"/>
          </w:tcPr>
          <w:p w14:paraId="58C3DE7A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51.7</w:t>
            </w:r>
          </w:p>
        </w:tc>
        <w:tc>
          <w:tcPr>
            <w:tcW w:w="4252" w:type="dxa"/>
          </w:tcPr>
          <w:p w14:paraId="6D3ADA37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Регистрационный номер</w:t>
            </w:r>
          </w:p>
        </w:tc>
        <w:tc>
          <w:tcPr>
            <w:tcW w:w="5954" w:type="dxa"/>
          </w:tcPr>
          <w:p w14:paraId="05D25F67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72A2A9CA" w14:textId="6D6E2166" w:rsidR="007F55AC" w:rsidRPr="002039FE" w:rsidRDefault="00CB5B02" w:rsidP="007F55AC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3037DC0B" w14:textId="333DE2DD" w:rsidR="007F55AC" w:rsidRPr="002039FE" w:rsidRDefault="007F55AC" w:rsidP="007F55AC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rightOfClaimRegNum</w:t>
            </w:r>
          </w:p>
        </w:tc>
      </w:tr>
      <w:tr w:rsidR="007F55AC" w:rsidRPr="002039FE" w14:paraId="3DF10261" w14:textId="6A014EE9" w:rsidTr="00803744">
        <w:tc>
          <w:tcPr>
            <w:tcW w:w="988" w:type="dxa"/>
          </w:tcPr>
          <w:p w14:paraId="112B6124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51.8</w:t>
            </w:r>
          </w:p>
        </w:tc>
        <w:tc>
          <w:tcPr>
            <w:tcW w:w="4252" w:type="dxa"/>
          </w:tcPr>
          <w:p w14:paraId="483A6B5C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номера налогоплательщика</w:t>
            </w:r>
          </w:p>
        </w:tc>
        <w:tc>
          <w:tcPr>
            <w:tcW w:w="5954" w:type="dxa"/>
          </w:tcPr>
          <w:p w14:paraId="043574A1" w14:textId="3C171049" w:rsidR="007F55AC" w:rsidRPr="002039FE" w:rsidRDefault="00E97B6F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</w:rPr>
              <w:t xml:space="preserve">Заполняется согласно документу, подтверждающему постановку лица на налоговый учет. Заполняется по </w:t>
            </w:r>
            <w:hyperlink w:anchor="_Справочник_1.7._Виды" w:history="1">
              <w:r w:rsidRPr="00AD7CF2">
                <w:rPr>
                  <w:rStyle w:val="a9"/>
                  <w:rFonts w:ascii="Arial" w:hAnsi="Arial" w:cs="Arial"/>
                </w:rPr>
                <w:t>справочнику 1.7</w:t>
              </w:r>
            </w:hyperlink>
            <w:r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</w:tcPr>
          <w:p w14:paraId="11C7ED8D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F3D3455" w14:textId="4D7C6C89" w:rsidR="007F55AC" w:rsidRPr="002039FE" w:rsidRDefault="007F55AC" w:rsidP="007F55AC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rightOfClaimTaxCode</w:t>
            </w:r>
          </w:p>
        </w:tc>
      </w:tr>
      <w:tr w:rsidR="007F55AC" w:rsidRPr="002039FE" w14:paraId="397458DE" w14:textId="7A0D8C19" w:rsidTr="00803744">
        <w:tc>
          <w:tcPr>
            <w:tcW w:w="988" w:type="dxa"/>
          </w:tcPr>
          <w:p w14:paraId="61F51A01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51.9</w:t>
            </w:r>
          </w:p>
        </w:tc>
        <w:tc>
          <w:tcPr>
            <w:tcW w:w="4252" w:type="dxa"/>
          </w:tcPr>
          <w:p w14:paraId="12F37F3E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Номер налогоплательщика</w:t>
            </w:r>
          </w:p>
        </w:tc>
        <w:tc>
          <w:tcPr>
            <w:tcW w:w="5954" w:type="dxa"/>
          </w:tcPr>
          <w:p w14:paraId="22653010" w14:textId="77777777" w:rsidR="007F55AC" w:rsidRPr="002039FE" w:rsidRDefault="007F55AC" w:rsidP="007F55AC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Номер налогоплательщика того вида, который указан по показателю 51.8 «Код номера налогоплательщика».</w:t>
            </w:r>
          </w:p>
          <w:p w14:paraId="1EF194AE" w14:textId="77777777" w:rsidR="007F55AC" w:rsidRPr="002039FE" w:rsidRDefault="007F55AC" w:rsidP="007F55AC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Заполняется согласно документу, подтверждающему постановку лица на налоговый учет. Указывается номер налогоплательщика того вида, который указан по показателю «Код номера налогоплательщика».</w:t>
            </w:r>
          </w:p>
          <w:p w14:paraId="34E199E6" w14:textId="1C629B5B" w:rsidR="007F55AC" w:rsidRPr="002039FE" w:rsidRDefault="00B6324F" w:rsidP="007F55AC">
            <w:pPr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</w:rPr>
              <w:t>Е</w:t>
            </w:r>
            <w:r w:rsidR="007F55AC" w:rsidRPr="002039FE">
              <w:rPr>
                <w:rFonts w:ascii="Arial" w:hAnsi="Arial" w:cs="Arial"/>
              </w:rPr>
              <w:t>сли по показателю «Код номера налогоплательщика» указан код «1», по показателю «Номер налогоплательщика» указывается ИНН в соответствии с пунктом 7 статьи 84 Налогового кодекса Российской Федерации (Собрание законодательства Российской Федерации, 1998, № 31, ст. 3824; 2019, № 39, ст. 5375).</w:t>
            </w:r>
          </w:p>
        </w:tc>
        <w:tc>
          <w:tcPr>
            <w:tcW w:w="992" w:type="dxa"/>
          </w:tcPr>
          <w:p w14:paraId="4DD9D95B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4C49882" w14:textId="6459EF1B" w:rsidR="007F55AC" w:rsidRPr="002039FE" w:rsidRDefault="007F55AC" w:rsidP="007F55AC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rightOfClaimTaxNum</w:t>
            </w:r>
          </w:p>
        </w:tc>
      </w:tr>
      <w:tr w:rsidR="007F55AC" w:rsidRPr="002039FE" w14:paraId="57ADDD1A" w14:textId="351BB621" w:rsidTr="00803744">
        <w:tc>
          <w:tcPr>
            <w:tcW w:w="988" w:type="dxa"/>
          </w:tcPr>
          <w:p w14:paraId="3F820A33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lastRenderedPageBreak/>
              <w:t>51.10</w:t>
            </w:r>
          </w:p>
        </w:tc>
        <w:tc>
          <w:tcPr>
            <w:tcW w:w="4252" w:type="dxa"/>
          </w:tcPr>
          <w:p w14:paraId="7ACE204A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приобретения прав</w:t>
            </w:r>
          </w:p>
        </w:tc>
        <w:tc>
          <w:tcPr>
            <w:tcW w:w="5954" w:type="dxa"/>
          </w:tcPr>
          <w:p w14:paraId="50B9A7F3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Theme="minorEastAsia" w:hAnsi="Arial" w:cs="Arial"/>
                <w:lang w:eastAsia="ru-RU"/>
              </w:rPr>
              <w:t>Дата перехода прав кредитора к приобретателю.</w:t>
            </w:r>
          </w:p>
        </w:tc>
        <w:tc>
          <w:tcPr>
            <w:tcW w:w="992" w:type="dxa"/>
          </w:tcPr>
          <w:p w14:paraId="7D6CF2DC" w14:textId="4DD4E3B8" w:rsidR="007F55AC" w:rsidRPr="002039FE" w:rsidRDefault="00CB5B02" w:rsidP="007F55AC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0326D00E" w14:textId="46387DEE" w:rsidR="007F55AC" w:rsidRPr="002039FE" w:rsidRDefault="007F55AC" w:rsidP="007F55AC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rightOfClaimDt</w:t>
            </w:r>
          </w:p>
        </w:tc>
      </w:tr>
      <w:tr w:rsidR="007F55AC" w:rsidRPr="002039FE" w14:paraId="432C6D1A" w14:textId="0308682E" w:rsidTr="00803744">
        <w:tc>
          <w:tcPr>
            <w:tcW w:w="5240" w:type="dxa"/>
            <w:gridSpan w:val="2"/>
            <w:shd w:val="clear" w:color="auto" w:fill="D9D9D9" w:themeFill="background1" w:themeFillShade="D9"/>
          </w:tcPr>
          <w:p w14:paraId="44081FF6" w14:textId="722E45E0" w:rsidR="007F55AC" w:rsidRPr="002039FE" w:rsidRDefault="007F55AC" w:rsidP="007F55AC">
            <w:pPr>
              <w:pStyle w:val="4"/>
              <w:outlineLvl w:val="3"/>
              <w:rPr>
                <w:rFonts w:ascii="Arial" w:hAnsi="Arial" w:cs="Arial"/>
              </w:rPr>
            </w:pPr>
            <w:bookmarkStart w:id="80" w:name="_Toc113276800"/>
            <w:r w:rsidRPr="002039FE">
              <w:rPr>
                <w:rFonts w:ascii="Arial" w:hAnsi="Arial" w:cs="Arial"/>
              </w:rPr>
              <w:t>Блок 52. Сведения о приобретателе прав – физическом лице – C52_ACQUIRERINDIVID</w:t>
            </w:r>
            <w:bookmarkEnd w:id="80"/>
          </w:p>
        </w:tc>
        <w:tc>
          <w:tcPr>
            <w:tcW w:w="5954" w:type="dxa"/>
            <w:shd w:val="clear" w:color="auto" w:fill="D9D9D9" w:themeFill="background1" w:themeFillShade="D9"/>
          </w:tcPr>
          <w:p w14:paraId="06BF0154" w14:textId="77777777" w:rsidR="007F55AC" w:rsidRPr="002039FE" w:rsidRDefault="007F55AC" w:rsidP="007F55AC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68A2A8A3" w14:textId="34D2FCC7" w:rsidR="007F55AC" w:rsidRPr="002039FE" w:rsidRDefault="00CB5B02" w:rsidP="007F55AC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МО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4915DF0" w14:textId="36BF5FEF" w:rsidR="007F55AC" w:rsidRPr="002039FE" w:rsidRDefault="007F55AC" w:rsidP="007F55AC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AccountReplyRUTDF</w:t>
            </w:r>
            <w:r w:rsidR="00123FB9" w:rsidRPr="002039FE">
              <w:rPr>
                <w:rFonts w:ascii="Arial" w:hAnsi="Arial" w:cs="Arial"/>
                <w:b/>
                <w:lang w:val="en-US"/>
              </w:rPr>
              <w:t>/acquirerIndivid</w:t>
            </w:r>
          </w:p>
        </w:tc>
      </w:tr>
      <w:tr w:rsidR="00461C69" w:rsidRPr="002039FE" w14:paraId="2E1D4BC6" w14:textId="77777777" w:rsidTr="00461C69">
        <w:tc>
          <w:tcPr>
            <w:tcW w:w="5240" w:type="dxa"/>
            <w:gridSpan w:val="2"/>
          </w:tcPr>
          <w:p w14:paraId="4EC2909F" w14:textId="77777777" w:rsidR="00461C69" w:rsidRPr="002039FE" w:rsidRDefault="00461C69" w:rsidP="00461C69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>(</w:t>
            </w:r>
            <w:r w:rsidRPr="002039FE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 w:rsidRPr="002039FE">
              <w:rPr>
                <w:rFonts w:ascii="Arial" w:hAnsi="Arial" w:cs="Arial"/>
                <w:lang w:val="en-US"/>
              </w:rPr>
              <w:t> </w:t>
            </w:r>
            <w:r>
              <w:rPr>
                <w:rFonts w:ascii="Arial" w:eastAsia="Calibri" w:hAnsi="Arial" w:cs="Arial"/>
                <w:bCs/>
              </w:rPr>
              <w:t>Блок входит</w:t>
            </w:r>
            <w:r w:rsidRPr="002039FE">
              <w:rPr>
                <w:rFonts w:ascii="Arial" w:eastAsia="Calibri" w:hAnsi="Arial" w:cs="Arial"/>
                <w:bCs/>
              </w:rPr>
              <w:t xml:space="preserve"> в дополнительную (закрытую) часть КИ и предоставляются только лицам, имеющим такое право в соответствии со ст.6 218-ФЗ «О кредитных историях».</w:t>
            </w:r>
          </w:p>
        </w:tc>
        <w:tc>
          <w:tcPr>
            <w:tcW w:w="5954" w:type="dxa"/>
          </w:tcPr>
          <w:p w14:paraId="19330219" w14:textId="77777777" w:rsidR="00461C69" w:rsidRPr="002039FE" w:rsidRDefault="00461C69" w:rsidP="00461C69">
            <w:pPr>
              <w:rPr>
                <w:rFonts w:ascii="Arial" w:hAnsi="Arial" w:cs="Arial"/>
                <w:lang w:eastAsia="ru-RU"/>
              </w:rPr>
            </w:pPr>
          </w:p>
        </w:tc>
        <w:tc>
          <w:tcPr>
            <w:tcW w:w="992" w:type="dxa"/>
          </w:tcPr>
          <w:p w14:paraId="54E446DB" w14:textId="77777777" w:rsidR="00461C69" w:rsidRPr="002039FE" w:rsidRDefault="00461C69" w:rsidP="00461C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47F2E3A" w14:textId="77777777" w:rsidR="00461C69" w:rsidRPr="00E34237" w:rsidRDefault="00461C69" w:rsidP="00461C69">
            <w:pPr>
              <w:jc w:val="center"/>
              <w:rPr>
                <w:rFonts w:ascii="Arial" w:hAnsi="Arial" w:cs="Arial"/>
              </w:rPr>
            </w:pPr>
          </w:p>
        </w:tc>
      </w:tr>
      <w:tr w:rsidR="007F55AC" w:rsidRPr="002039FE" w14:paraId="49223A73" w14:textId="07CDBDFE" w:rsidTr="00803744">
        <w:tc>
          <w:tcPr>
            <w:tcW w:w="988" w:type="dxa"/>
          </w:tcPr>
          <w:p w14:paraId="1A6249E7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52.1</w:t>
            </w:r>
          </w:p>
        </w:tc>
        <w:tc>
          <w:tcPr>
            <w:tcW w:w="4252" w:type="dxa"/>
          </w:tcPr>
          <w:p w14:paraId="47B9D306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Фамилия</w:t>
            </w:r>
          </w:p>
        </w:tc>
        <w:tc>
          <w:tcPr>
            <w:tcW w:w="5954" w:type="dxa"/>
          </w:tcPr>
          <w:p w14:paraId="3EE1582F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6600D618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AFE6434" w14:textId="5ECECDCC" w:rsidR="007F55AC" w:rsidRPr="002039FE" w:rsidRDefault="007F55AC" w:rsidP="007F55AC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rightOfClaim</w:t>
            </w:r>
            <w:r w:rsidRPr="002039FE">
              <w:rPr>
                <w:rFonts w:ascii="Arial" w:hAnsi="Arial" w:cs="Arial"/>
              </w:rPr>
              <w:t>LastName</w:t>
            </w:r>
          </w:p>
        </w:tc>
      </w:tr>
      <w:tr w:rsidR="007F55AC" w:rsidRPr="002039FE" w14:paraId="52986D0A" w14:textId="0C57222B" w:rsidTr="00803744">
        <w:tc>
          <w:tcPr>
            <w:tcW w:w="988" w:type="dxa"/>
          </w:tcPr>
          <w:p w14:paraId="41291E8D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52.2</w:t>
            </w:r>
          </w:p>
        </w:tc>
        <w:tc>
          <w:tcPr>
            <w:tcW w:w="4252" w:type="dxa"/>
          </w:tcPr>
          <w:p w14:paraId="6185D9B8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Имя</w:t>
            </w:r>
          </w:p>
        </w:tc>
        <w:tc>
          <w:tcPr>
            <w:tcW w:w="5954" w:type="dxa"/>
          </w:tcPr>
          <w:p w14:paraId="66FE4128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43168927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5C68818" w14:textId="7C185561" w:rsidR="007F55AC" w:rsidRPr="002039FE" w:rsidRDefault="007F55AC" w:rsidP="007F55AC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rightOfClaimFirst</w:t>
            </w:r>
            <w:r w:rsidRPr="002039FE">
              <w:rPr>
                <w:rFonts w:ascii="Arial" w:hAnsi="Arial" w:cs="Arial"/>
              </w:rPr>
              <w:t>Name</w:t>
            </w:r>
          </w:p>
        </w:tc>
      </w:tr>
      <w:tr w:rsidR="007F55AC" w:rsidRPr="002039FE" w14:paraId="1422D74D" w14:textId="2C5FA43C" w:rsidTr="00803744">
        <w:tc>
          <w:tcPr>
            <w:tcW w:w="988" w:type="dxa"/>
          </w:tcPr>
          <w:p w14:paraId="3C9C0A99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52.3</w:t>
            </w:r>
          </w:p>
        </w:tc>
        <w:tc>
          <w:tcPr>
            <w:tcW w:w="4252" w:type="dxa"/>
          </w:tcPr>
          <w:p w14:paraId="494F73FC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Отчество</w:t>
            </w:r>
          </w:p>
        </w:tc>
        <w:tc>
          <w:tcPr>
            <w:tcW w:w="5954" w:type="dxa"/>
          </w:tcPr>
          <w:p w14:paraId="082173AD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</w:rPr>
              <w:t>Указывается при наличии.</w:t>
            </w:r>
          </w:p>
        </w:tc>
        <w:tc>
          <w:tcPr>
            <w:tcW w:w="992" w:type="dxa"/>
          </w:tcPr>
          <w:p w14:paraId="065F6142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C2C6F61" w14:textId="587063E7" w:rsidR="007F55AC" w:rsidRPr="002039FE" w:rsidRDefault="007F55AC" w:rsidP="007F55AC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rightOfClaimMiddle</w:t>
            </w:r>
            <w:r w:rsidRPr="002039FE">
              <w:rPr>
                <w:rFonts w:ascii="Arial" w:hAnsi="Arial" w:cs="Arial"/>
              </w:rPr>
              <w:t>Name</w:t>
            </w:r>
          </w:p>
        </w:tc>
      </w:tr>
      <w:tr w:rsidR="007F55AC" w:rsidRPr="002039FE" w14:paraId="2FA5CE75" w14:textId="7FB9D76B" w:rsidTr="00803744">
        <w:tc>
          <w:tcPr>
            <w:tcW w:w="988" w:type="dxa"/>
          </w:tcPr>
          <w:p w14:paraId="17AA72E7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52.4</w:t>
            </w:r>
          </w:p>
        </w:tc>
        <w:tc>
          <w:tcPr>
            <w:tcW w:w="4252" w:type="dxa"/>
          </w:tcPr>
          <w:p w14:paraId="0106B7CD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рождения</w:t>
            </w:r>
          </w:p>
        </w:tc>
        <w:tc>
          <w:tcPr>
            <w:tcW w:w="5954" w:type="dxa"/>
          </w:tcPr>
          <w:p w14:paraId="79C5E991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389E656D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78A1564" w14:textId="5140CDCA" w:rsidR="007F55AC" w:rsidRPr="002039FE" w:rsidRDefault="007F55AC" w:rsidP="007F55AC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rightOfClaimBirthDt</w:t>
            </w:r>
          </w:p>
        </w:tc>
      </w:tr>
      <w:tr w:rsidR="007F55AC" w:rsidRPr="002039FE" w14:paraId="67004325" w14:textId="27635800" w:rsidTr="00803744">
        <w:tc>
          <w:tcPr>
            <w:tcW w:w="988" w:type="dxa"/>
          </w:tcPr>
          <w:p w14:paraId="06EE1967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52.5</w:t>
            </w:r>
          </w:p>
        </w:tc>
        <w:tc>
          <w:tcPr>
            <w:tcW w:w="4252" w:type="dxa"/>
          </w:tcPr>
          <w:p w14:paraId="77512F0D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Место рождения</w:t>
            </w:r>
          </w:p>
        </w:tc>
        <w:tc>
          <w:tcPr>
            <w:tcW w:w="5954" w:type="dxa"/>
          </w:tcPr>
          <w:p w14:paraId="0086ED21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5343B193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933B418" w14:textId="77656AEF" w:rsidR="007F55AC" w:rsidRPr="002039FE" w:rsidRDefault="007F55AC" w:rsidP="007F55AC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rightOfClaimPlaceOfBirth</w:t>
            </w:r>
          </w:p>
        </w:tc>
      </w:tr>
      <w:tr w:rsidR="007F55AC" w:rsidRPr="002039FE" w14:paraId="6433EEC2" w14:textId="3F90CA1F" w:rsidTr="00803744">
        <w:tc>
          <w:tcPr>
            <w:tcW w:w="988" w:type="dxa"/>
          </w:tcPr>
          <w:p w14:paraId="101CD995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52.6</w:t>
            </w:r>
          </w:p>
        </w:tc>
        <w:tc>
          <w:tcPr>
            <w:tcW w:w="4252" w:type="dxa"/>
          </w:tcPr>
          <w:p w14:paraId="3DD3D543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номера налогоплательщика</w:t>
            </w:r>
          </w:p>
        </w:tc>
        <w:tc>
          <w:tcPr>
            <w:tcW w:w="5954" w:type="dxa"/>
          </w:tcPr>
          <w:p w14:paraId="02A944A9" w14:textId="698252EA" w:rsidR="007F55AC" w:rsidRPr="002039FE" w:rsidRDefault="00E97B6F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</w:rPr>
              <w:t xml:space="preserve">Заполняется согласно документу, подтверждающему постановку лица на налоговый учет. Заполняется по </w:t>
            </w:r>
            <w:hyperlink w:anchor="_Справочник_1.7._Виды" w:history="1">
              <w:r w:rsidRPr="00AD7CF2">
                <w:rPr>
                  <w:rStyle w:val="a9"/>
                  <w:rFonts w:ascii="Arial" w:hAnsi="Arial" w:cs="Arial"/>
                </w:rPr>
                <w:t>справочнику 1.7</w:t>
              </w:r>
            </w:hyperlink>
            <w:r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</w:tcPr>
          <w:p w14:paraId="32BBA84A" w14:textId="762499B5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0A6D317" w14:textId="50A11CD1" w:rsidR="007F55AC" w:rsidRPr="002039FE" w:rsidRDefault="007F55AC" w:rsidP="007F55AC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rightOfClaim</w:t>
            </w:r>
            <w:r w:rsidRPr="002039FE">
              <w:rPr>
                <w:rFonts w:ascii="Arial" w:hAnsi="Arial" w:cs="Arial"/>
              </w:rPr>
              <w:t>TaxpayerID</w:t>
            </w:r>
            <w:r w:rsidRPr="002039FE">
              <w:rPr>
                <w:rFonts w:ascii="Arial" w:hAnsi="Arial" w:cs="Arial"/>
                <w:lang w:val="en-US"/>
              </w:rPr>
              <w:t>Code</w:t>
            </w:r>
          </w:p>
        </w:tc>
      </w:tr>
      <w:tr w:rsidR="007F55AC" w:rsidRPr="002039FE" w14:paraId="3432443A" w14:textId="0AFCEC4E" w:rsidTr="00803744">
        <w:tc>
          <w:tcPr>
            <w:tcW w:w="988" w:type="dxa"/>
          </w:tcPr>
          <w:p w14:paraId="375B6B15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lastRenderedPageBreak/>
              <w:t>52.7</w:t>
            </w:r>
          </w:p>
        </w:tc>
        <w:tc>
          <w:tcPr>
            <w:tcW w:w="4252" w:type="dxa"/>
          </w:tcPr>
          <w:p w14:paraId="4927DFF7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Номер налогоплательщика</w:t>
            </w:r>
          </w:p>
        </w:tc>
        <w:tc>
          <w:tcPr>
            <w:tcW w:w="5954" w:type="dxa"/>
          </w:tcPr>
          <w:p w14:paraId="19C7F0AF" w14:textId="77777777" w:rsidR="007F55AC" w:rsidRPr="002039FE" w:rsidRDefault="007F55AC" w:rsidP="007F55AC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Номер налогоплательщика того вида, который указан по показателю 52.6 «Код номера налогоплательщика».</w:t>
            </w:r>
          </w:p>
          <w:p w14:paraId="266916E8" w14:textId="77777777" w:rsidR="007F55AC" w:rsidRPr="002039FE" w:rsidRDefault="007F55AC" w:rsidP="007F55AC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Заполняется согласно документу, подтверждающему постановку лица на налоговый учет. Указывается номер налогоплательщика того вида, который указан по показателю «Код номера налогоплательщика».</w:t>
            </w:r>
          </w:p>
          <w:p w14:paraId="28A09800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</w:rPr>
              <w:t xml:space="preserve"> если по показателю «Код номера налогоплательщика» указан код «1», по показателю «Номер налогоплательщика» указывается ИНН в соответствии с пунктом 7 статьи 84 Налогового кодекса Российской Федерации (Собрание законодательства Российской Федерации, 1998, № 31, ст. 3824; 2019, № 39, ст. 5375).</w:t>
            </w:r>
          </w:p>
        </w:tc>
        <w:tc>
          <w:tcPr>
            <w:tcW w:w="992" w:type="dxa"/>
          </w:tcPr>
          <w:p w14:paraId="33F40A0C" w14:textId="64CD5FEE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40222BC" w14:textId="2C21D31E" w:rsidR="007F55AC" w:rsidRPr="002039FE" w:rsidRDefault="007F55AC" w:rsidP="007F55AC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rightOfClaim</w:t>
            </w:r>
            <w:r w:rsidRPr="002039FE">
              <w:rPr>
                <w:rFonts w:ascii="Arial" w:hAnsi="Arial" w:cs="Arial"/>
              </w:rPr>
              <w:t>TaxpayerID</w:t>
            </w:r>
          </w:p>
        </w:tc>
      </w:tr>
      <w:tr w:rsidR="007F55AC" w:rsidRPr="002039FE" w14:paraId="256F460D" w14:textId="00FB5B32" w:rsidTr="00803744">
        <w:tc>
          <w:tcPr>
            <w:tcW w:w="988" w:type="dxa"/>
          </w:tcPr>
          <w:p w14:paraId="0770450F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52.8</w:t>
            </w:r>
          </w:p>
        </w:tc>
        <w:tc>
          <w:tcPr>
            <w:tcW w:w="4252" w:type="dxa"/>
          </w:tcPr>
          <w:p w14:paraId="7915F7B5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СНИЛС</w:t>
            </w:r>
          </w:p>
        </w:tc>
        <w:tc>
          <w:tcPr>
            <w:tcW w:w="5954" w:type="dxa"/>
          </w:tcPr>
          <w:p w14:paraId="5ACCE1D9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01012EDB" w14:textId="33717C02" w:rsidR="007F55AC" w:rsidRPr="002039FE" w:rsidRDefault="009D64BC" w:rsidP="007F55AC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45E638EC" w14:textId="28ACFFE4" w:rsidR="007F55AC" w:rsidRPr="002039FE" w:rsidRDefault="007F55AC" w:rsidP="007F55AC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rightOfClaimSNILS</w:t>
            </w:r>
          </w:p>
        </w:tc>
      </w:tr>
      <w:tr w:rsidR="007F55AC" w:rsidRPr="002039FE" w14:paraId="33A585D7" w14:textId="2C229293" w:rsidTr="00803744">
        <w:tc>
          <w:tcPr>
            <w:tcW w:w="988" w:type="dxa"/>
          </w:tcPr>
          <w:p w14:paraId="38DF26EF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52.9</w:t>
            </w:r>
          </w:p>
        </w:tc>
        <w:tc>
          <w:tcPr>
            <w:tcW w:w="4252" w:type="dxa"/>
          </w:tcPr>
          <w:p w14:paraId="63E5655E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документа</w:t>
            </w:r>
          </w:p>
        </w:tc>
        <w:tc>
          <w:tcPr>
            <w:tcW w:w="5954" w:type="dxa"/>
          </w:tcPr>
          <w:p w14:paraId="726EB4B1" w14:textId="28D0B7B4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</w:rPr>
              <w:t xml:space="preserve">Заполняется по </w:t>
            </w:r>
            <w:hyperlink w:anchor="_Справочник_1.1._Виды" w:history="1">
              <w:r w:rsidRPr="00732745">
                <w:rPr>
                  <w:rStyle w:val="a9"/>
                  <w:rFonts w:ascii="Arial" w:hAnsi="Arial" w:cs="Arial"/>
                </w:rPr>
                <w:t>справочнику 1.1</w:t>
              </w:r>
            </w:hyperlink>
            <w:r w:rsidRPr="002039FE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</w:tcPr>
          <w:p w14:paraId="1C16D992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55DD25D" w14:textId="5A07B50C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rightOfClaim</w:t>
            </w:r>
            <w:r w:rsidRPr="002039FE">
              <w:rPr>
                <w:rFonts w:ascii="Arial" w:hAnsi="Arial" w:cs="Arial"/>
                <w:lang w:val="en-US"/>
              </w:rPr>
              <w:t>IdType</w:t>
            </w:r>
          </w:p>
        </w:tc>
      </w:tr>
      <w:tr w:rsidR="007F55AC" w:rsidRPr="002039FE" w14:paraId="37F8C8BC" w14:textId="3B5C2622" w:rsidTr="00803744">
        <w:tc>
          <w:tcPr>
            <w:tcW w:w="988" w:type="dxa"/>
          </w:tcPr>
          <w:p w14:paraId="700C4DBD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52.10</w:t>
            </w:r>
          </w:p>
        </w:tc>
        <w:tc>
          <w:tcPr>
            <w:tcW w:w="4252" w:type="dxa"/>
          </w:tcPr>
          <w:p w14:paraId="230F3430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Наименование иного документа</w:t>
            </w:r>
          </w:p>
        </w:tc>
        <w:tc>
          <w:tcPr>
            <w:tcW w:w="5954" w:type="dxa"/>
          </w:tcPr>
          <w:p w14:paraId="1951D7E7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</w:rPr>
              <w:t>Заполняется, если по показателю «Код документа» указано «999».</w:t>
            </w:r>
          </w:p>
        </w:tc>
        <w:tc>
          <w:tcPr>
            <w:tcW w:w="992" w:type="dxa"/>
          </w:tcPr>
          <w:p w14:paraId="73D470D0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92FB2DA" w14:textId="0BD7D1BD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rightOfClaimOtherId</w:t>
            </w:r>
          </w:p>
        </w:tc>
      </w:tr>
      <w:tr w:rsidR="007F55AC" w:rsidRPr="002039FE" w14:paraId="4485CE97" w14:textId="15ED407F" w:rsidTr="00803744">
        <w:tc>
          <w:tcPr>
            <w:tcW w:w="988" w:type="dxa"/>
          </w:tcPr>
          <w:p w14:paraId="5E39A0CC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52.11</w:t>
            </w:r>
          </w:p>
        </w:tc>
        <w:tc>
          <w:tcPr>
            <w:tcW w:w="4252" w:type="dxa"/>
          </w:tcPr>
          <w:p w14:paraId="63DA9D68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Серия документа</w:t>
            </w:r>
          </w:p>
        </w:tc>
        <w:tc>
          <w:tcPr>
            <w:tcW w:w="5954" w:type="dxa"/>
          </w:tcPr>
          <w:p w14:paraId="54D57CD1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1D223632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9CFFFCF" w14:textId="23DEF1E2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rightOfClaim</w:t>
            </w:r>
            <w:r w:rsidRPr="002039FE">
              <w:rPr>
                <w:rFonts w:ascii="Arial" w:hAnsi="Arial" w:cs="Arial"/>
                <w:lang w:val="en-US"/>
              </w:rPr>
              <w:t>IdSeries</w:t>
            </w:r>
          </w:p>
        </w:tc>
      </w:tr>
      <w:tr w:rsidR="007F55AC" w:rsidRPr="002039FE" w14:paraId="6199F724" w14:textId="4B958077" w:rsidTr="00803744">
        <w:tc>
          <w:tcPr>
            <w:tcW w:w="988" w:type="dxa"/>
          </w:tcPr>
          <w:p w14:paraId="5C535A0F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52.12</w:t>
            </w:r>
          </w:p>
        </w:tc>
        <w:tc>
          <w:tcPr>
            <w:tcW w:w="4252" w:type="dxa"/>
          </w:tcPr>
          <w:p w14:paraId="04B2DE2D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Номер документа</w:t>
            </w:r>
          </w:p>
        </w:tc>
        <w:tc>
          <w:tcPr>
            <w:tcW w:w="5954" w:type="dxa"/>
          </w:tcPr>
          <w:p w14:paraId="5D0206F7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31D2086C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16E2E05" w14:textId="7A5A2E15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rightOfClaim</w:t>
            </w:r>
            <w:r w:rsidRPr="002039FE">
              <w:rPr>
                <w:rFonts w:ascii="Arial" w:hAnsi="Arial" w:cs="Arial"/>
                <w:lang w:val="en-US"/>
              </w:rPr>
              <w:t>IdNum</w:t>
            </w:r>
          </w:p>
        </w:tc>
      </w:tr>
      <w:tr w:rsidR="007F55AC" w:rsidRPr="002039FE" w14:paraId="5C2F4304" w14:textId="3AE85906" w:rsidTr="00803744">
        <w:tc>
          <w:tcPr>
            <w:tcW w:w="988" w:type="dxa"/>
          </w:tcPr>
          <w:p w14:paraId="6AAB0D19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52.13</w:t>
            </w:r>
          </w:p>
        </w:tc>
        <w:tc>
          <w:tcPr>
            <w:tcW w:w="4252" w:type="dxa"/>
          </w:tcPr>
          <w:p w14:paraId="3F225CF0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выдачи документа</w:t>
            </w:r>
          </w:p>
        </w:tc>
        <w:tc>
          <w:tcPr>
            <w:tcW w:w="5954" w:type="dxa"/>
          </w:tcPr>
          <w:p w14:paraId="24542966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4BC4E919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EAC0189" w14:textId="4C5D8B59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rightOfClaimIdIssueDt</w:t>
            </w:r>
          </w:p>
        </w:tc>
      </w:tr>
      <w:tr w:rsidR="007F55AC" w:rsidRPr="002039FE" w14:paraId="24235E21" w14:textId="27C3D41D" w:rsidTr="00803744">
        <w:tc>
          <w:tcPr>
            <w:tcW w:w="988" w:type="dxa"/>
          </w:tcPr>
          <w:p w14:paraId="1C2ACF9D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52.14</w:t>
            </w:r>
          </w:p>
        </w:tc>
        <w:tc>
          <w:tcPr>
            <w:tcW w:w="4252" w:type="dxa"/>
          </w:tcPr>
          <w:p w14:paraId="316B87BD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Кем выдан документ</w:t>
            </w:r>
          </w:p>
        </w:tc>
        <w:tc>
          <w:tcPr>
            <w:tcW w:w="5954" w:type="dxa"/>
          </w:tcPr>
          <w:p w14:paraId="05431F00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</w:rPr>
              <w:t>Наименование органа, который выдал документ, удостоверяющий личность.</w:t>
            </w:r>
          </w:p>
        </w:tc>
        <w:tc>
          <w:tcPr>
            <w:tcW w:w="992" w:type="dxa"/>
          </w:tcPr>
          <w:p w14:paraId="7B090575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EAD3361" w14:textId="13D019BE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rightOfClaimIdIssueAuthority</w:t>
            </w:r>
          </w:p>
        </w:tc>
      </w:tr>
      <w:tr w:rsidR="007F55AC" w:rsidRPr="002039FE" w14:paraId="4F5CDB92" w14:textId="7598D7B8" w:rsidTr="00803744">
        <w:tc>
          <w:tcPr>
            <w:tcW w:w="988" w:type="dxa"/>
          </w:tcPr>
          <w:p w14:paraId="7BDEDEF1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52.15</w:t>
            </w:r>
          </w:p>
        </w:tc>
        <w:tc>
          <w:tcPr>
            <w:tcW w:w="4252" w:type="dxa"/>
          </w:tcPr>
          <w:p w14:paraId="301BC447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подразделения</w:t>
            </w:r>
          </w:p>
        </w:tc>
        <w:tc>
          <w:tcPr>
            <w:tcW w:w="5954" w:type="dxa"/>
          </w:tcPr>
          <w:p w14:paraId="3445B408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</w:rPr>
              <w:t>Заполняется только для паспорта гражданина Российской Федерации.</w:t>
            </w:r>
          </w:p>
        </w:tc>
        <w:tc>
          <w:tcPr>
            <w:tcW w:w="992" w:type="dxa"/>
          </w:tcPr>
          <w:p w14:paraId="71186162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39892A0" w14:textId="6D5E9E34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rightOfClaimIdDivCode</w:t>
            </w:r>
          </w:p>
        </w:tc>
      </w:tr>
      <w:tr w:rsidR="007F55AC" w:rsidRPr="002039FE" w14:paraId="510F329A" w14:textId="0F3DC371" w:rsidTr="00803744">
        <w:tc>
          <w:tcPr>
            <w:tcW w:w="988" w:type="dxa"/>
          </w:tcPr>
          <w:p w14:paraId="38604A54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52.16</w:t>
            </w:r>
          </w:p>
        </w:tc>
        <w:tc>
          <w:tcPr>
            <w:tcW w:w="4252" w:type="dxa"/>
          </w:tcPr>
          <w:p w14:paraId="61104DA2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приобретения прав</w:t>
            </w:r>
          </w:p>
        </w:tc>
        <w:tc>
          <w:tcPr>
            <w:tcW w:w="5954" w:type="dxa"/>
          </w:tcPr>
          <w:p w14:paraId="497F26E1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Theme="minorEastAsia" w:hAnsi="Arial" w:cs="Arial"/>
                <w:lang w:eastAsia="ru-RU"/>
              </w:rPr>
              <w:t>Дата перехода прав кредитора к приобретателю.</w:t>
            </w:r>
          </w:p>
        </w:tc>
        <w:tc>
          <w:tcPr>
            <w:tcW w:w="992" w:type="dxa"/>
          </w:tcPr>
          <w:p w14:paraId="2E035636" w14:textId="4F5AC928" w:rsidR="007F55AC" w:rsidRPr="002039FE" w:rsidRDefault="00CB5B02" w:rsidP="007F55AC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4F7F8C2F" w14:textId="6C2AE787" w:rsidR="007F55AC" w:rsidRPr="002039FE" w:rsidRDefault="007F55AC" w:rsidP="007F55AC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rightOfClaimDt</w:t>
            </w:r>
          </w:p>
        </w:tc>
      </w:tr>
      <w:tr w:rsidR="007F55AC" w:rsidRPr="002039FE" w14:paraId="215575DE" w14:textId="6B31C183" w:rsidTr="00803744">
        <w:tc>
          <w:tcPr>
            <w:tcW w:w="5240" w:type="dxa"/>
            <w:gridSpan w:val="2"/>
            <w:shd w:val="clear" w:color="auto" w:fill="D9D9D9" w:themeFill="background1" w:themeFillShade="D9"/>
          </w:tcPr>
          <w:p w14:paraId="4F1527BE" w14:textId="7EB5933C" w:rsidR="007F55AC" w:rsidRPr="002039FE" w:rsidRDefault="007F55AC" w:rsidP="007F55AC">
            <w:pPr>
              <w:pStyle w:val="4"/>
              <w:outlineLvl w:val="3"/>
              <w:rPr>
                <w:rFonts w:ascii="Arial" w:hAnsi="Arial" w:cs="Arial"/>
              </w:rPr>
            </w:pPr>
            <w:bookmarkStart w:id="81" w:name="_Toc113276801"/>
            <w:r w:rsidRPr="002039FE">
              <w:rPr>
                <w:rFonts w:ascii="Arial" w:hAnsi="Arial" w:cs="Arial"/>
              </w:rPr>
              <w:t>Блок 53. Сведения об обслуживающей организации – C53_SERVICECO</w:t>
            </w:r>
            <w:bookmarkEnd w:id="81"/>
          </w:p>
        </w:tc>
        <w:tc>
          <w:tcPr>
            <w:tcW w:w="5954" w:type="dxa"/>
            <w:shd w:val="clear" w:color="auto" w:fill="D9D9D9" w:themeFill="background1" w:themeFillShade="D9"/>
          </w:tcPr>
          <w:p w14:paraId="79A29024" w14:textId="77777777" w:rsidR="007F55AC" w:rsidRPr="002039FE" w:rsidRDefault="007F55AC" w:rsidP="007F55AC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6C80B966" w14:textId="4F67842E" w:rsidR="007F55AC" w:rsidRPr="002039FE" w:rsidRDefault="00CB5B02" w:rsidP="007F55AC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МО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ED9A1A4" w14:textId="07324603" w:rsidR="007F55AC" w:rsidRPr="002039FE" w:rsidRDefault="007F55AC" w:rsidP="007F55AC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AccountReplyRUTDF</w:t>
            </w:r>
            <w:r w:rsidR="00F779B4" w:rsidRPr="002039FE">
              <w:rPr>
                <w:rFonts w:ascii="Arial" w:hAnsi="Arial" w:cs="Arial"/>
                <w:b/>
                <w:lang w:val="en-US"/>
              </w:rPr>
              <w:t>/serviceCo</w:t>
            </w:r>
          </w:p>
        </w:tc>
      </w:tr>
      <w:tr w:rsidR="007F55AC" w:rsidRPr="002039FE" w14:paraId="731B0774" w14:textId="2E1B15E1" w:rsidTr="00803744">
        <w:tc>
          <w:tcPr>
            <w:tcW w:w="5240" w:type="dxa"/>
            <w:gridSpan w:val="2"/>
          </w:tcPr>
          <w:p w14:paraId="1B7844DD" w14:textId="77777777" w:rsidR="007F55AC" w:rsidRDefault="007F55AC" w:rsidP="007F55AC">
            <w:pPr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>(</w:t>
            </w:r>
            <w:r w:rsidRPr="002039FE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 w:rsidRPr="002039FE">
              <w:rPr>
                <w:rFonts w:ascii="Arial" w:hAnsi="Arial" w:cs="Arial"/>
                <w:lang w:val="en-US"/>
              </w:rPr>
              <w:t> </w:t>
            </w:r>
            <w:r w:rsidRPr="002039FE">
              <w:rPr>
                <w:rFonts w:ascii="Arial" w:eastAsiaTheme="minorEastAsia" w:hAnsi="Arial" w:cs="Arial"/>
                <w:lang w:eastAsia="ru-RU"/>
              </w:rPr>
              <w:t xml:space="preserve">В блоке указываются сведения </w:t>
            </w:r>
            <w:r w:rsidRPr="002039FE">
              <w:rPr>
                <w:rFonts w:ascii="Arial" w:hAnsi="Arial" w:cs="Arial"/>
                <w:lang w:eastAsia="ru-RU"/>
              </w:rPr>
              <w:t xml:space="preserve">об организации, которая на основании договора </w:t>
            </w:r>
            <w:r w:rsidRPr="002039FE">
              <w:rPr>
                <w:rFonts w:ascii="Arial" w:hAnsi="Arial" w:cs="Arial"/>
                <w:lang w:eastAsia="ru-RU"/>
              </w:rPr>
              <w:lastRenderedPageBreak/>
              <w:t>обслуживает уступленные специализированному финансовому обществу или ипотечному агенту денежные требования по договору займа (кредита).</w:t>
            </w:r>
          </w:p>
          <w:p w14:paraId="66978A35" w14:textId="4FCB203A" w:rsidR="00461C69" w:rsidRPr="002039FE" w:rsidRDefault="00461C69" w:rsidP="007F55AC">
            <w:pPr>
              <w:rPr>
                <w:rFonts w:ascii="Arial" w:eastAsia="Calibri" w:hAnsi="Arial" w:cs="Arial"/>
                <w:bCs/>
              </w:rPr>
            </w:pPr>
            <w:r>
              <w:rPr>
                <w:rFonts w:ascii="Arial" w:eastAsia="Calibri" w:hAnsi="Arial" w:cs="Arial"/>
                <w:bCs/>
              </w:rPr>
              <w:t>Блок входит</w:t>
            </w:r>
            <w:r w:rsidRPr="002039FE">
              <w:rPr>
                <w:rFonts w:ascii="Arial" w:eastAsia="Calibri" w:hAnsi="Arial" w:cs="Arial"/>
                <w:bCs/>
              </w:rPr>
              <w:t xml:space="preserve"> в дополнительную (закрытую) часть КИ и предоставляются только лицам, имеющим такое право в соответствии со ст.6 218-ФЗ «О кредитных историях».</w:t>
            </w:r>
          </w:p>
        </w:tc>
        <w:tc>
          <w:tcPr>
            <w:tcW w:w="5954" w:type="dxa"/>
          </w:tcPr>
          <w:p w14:paraId="5E9DF4CF" w14:textId="77777777" w:rsidR="007F55AC" w:rsidRPr="002039FE" w:rsidRDefault="007F55AC" w:rsidP="007F55AC">
            <w:pPr>
              <w:rPr>
                <w:rFonts w:ascii="Arial" w:eastAsia="Calibri" w:hAnsi="Arial" w:cs="Arial"/>
                <w:bCs/>
              </w:rPr>
            </w:pPr>
          </w:p>
        </w:tc>
        <w:tc>
          <w:tcPr>
            <w:tcW w:w="992" w:type="dxa"/>
          </w:tcPr>
          <w:p w14:paraId="6CC59611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023119B" w14:textId="77777777" w:rsidR="007F55AC" w:rsidRPr="002039FE" w:rsidRDefault="007F55AC" w:rsidP="007F55AC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7F55AC" w:rsidRPr="002039FE" w14:paraId="5C0EBD57" w14:textId="3C676257" w:rsidTr="00803744">
        <w:tc>
          <w:tcPr>
            <w:tcW w:w="988" w:type="dxa"/>
          </w:tcPr>
          <w:p w14:paraId="6EF9E1F4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lastRenderedPageBreak/>
              <w:t>53.1</w:t>
            </w:r>
          </w:p>
        </w:tc>
        <w:tc>
          <w:tcPr>
            <w:tcW w:w="4252" w:type="dxa"/>
          </w:tcPr>
          <w:p w14:paraId="035E2E61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Признак регистрации в Российской Федерации</w:t>
            </w:r>
          </w:p>
        </w:tc>
        <w:tc>
          <w:tcPr>
            <w:tcW w:w="5954" w:type="dxa"/>
          </w:tcPr>
          <w:p w14:paraId="4F25DF88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«1» – лицо зарегистрировано на территории Российской Федерации;</w:t>
            </w:r>
          </w:p>
          <w:p w14:paraId="7AFD4942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«0» – обстоятельство кода «1» отсутствует</w:t>
            </w:r>
          </w:p>
        </w:tc>
        <w:tc>
          <w:tcPr>
            <w:tcW w:w="992" w:type="dxa"/>
          </w:tcPr>
          <w:p w14:paraId="61F0558C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534872F" w14:textId="03FCF799" w:rsidR="007F55AC" w:rsidRPr="002039FE" w:rsidRDefault="007F55AC" w:rsidP="007F55AC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servRus</w:t>
            </w:r>
          </w:p>
        </w:tc>
      </w:tr>
      <w:tr w:rsidR="007F55AC" w:rsidRPr="002039FE" w14:paraId="2FD807EB" w14:textId="2B32FF46" w:rsidTr="00803744">
        <w:tc>
          <w:tcPr>
            <w:tcW w:w="988" w:type="dxa"/>
          </w:tcPr>
          <w:p w14:paraId="3C829882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53.2</w:t>
            </w:r>
          </w:p>
        </w:tc>
        <w:tc>
          <w:tcPr>
            <w:tcW w:w="4252" w:type="dxa"/>
          </w:tcPr>
          <w:p w14:paraId="79218E43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Полное наименование</w:t>
            </w:r>
          </w:p>
        </w:tc>
        <w:tc>
          <w:tcPr>
            <w:tcW w:w="5954" w:type="dxa"/>
          </w:tcPr>
          <w:p w14:paraId="175B94C8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2F677AA0" w14:textId="2745DBAB" w:rsidR="007F55AC" w:rsidRPr="002039FE" w:rsidRDefault="00F824F8" w:rsidP="007F55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 только если не заполнено 53.5</w:t>
            </w:r>
          </w:p>
        </w:tc>
        <w:tc>
          <w:tcPr>
            <w:tcW w:w="2268" w:type="dxa"/>
          </w:tcPr>
          <w:p w14:paraId="5E77FB2B" w14:textId="361A2435" w:rsidR="007F55AC" w:rsidRPr="002039FE" w:rsidRDefault="007F55AC" w:rsidP="007F55AC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servFullName</w:t>
            </w:r>
          </w:p>
        </w:tc>
      </w:tr>
      <w:tr w:rsidR="007F55AC" w:rsidRPr="002039FE" w14:paraId="010BB132" w14:textId="3BEB7930" w:rsidTr="00803744">
        <w:tc>
          <w:tcPr>
            <w:tcW w:w="988" w:type="dxa"/>
          </w:tcPr>
          <w:p w14:paraId="0DB49A44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53.3</w:t>
            </w:r>
          </w:p>
        </w:tc>
        <w:tc>
          <w:tcPr>
            <w:tcW w:w="4252" w:type="dxa"/>
          </w:tcPr>
          <w:p w14:paraId="648ED8A6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Сокращенное наименование</w:t>
            </w:r>
          </w:p>
        </w:tc>
        <w:tc>
          <w:tcPr>
            <w:tcW w:w="5954" w:type="dxa"/>
          </w:tcPr>
          <w:p w14:paraId="571A501D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27805362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394F4BD" w14:textId="2A113672" w:rsidR="007F55AC" w:rsidRPr="002039FE" w:rsidRDefault="007F55AC" w:rsidP="007F55AC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servShortName</w:t>
            </w:r>
          </w:p>
        </w:tc>
      </w:tr>
      <w:tr w:rsidR="007F55AC" w:rsidRPr="002039FE" w14:paraId="44A60FD3" w14:textId="147DC962" w:rsidTr="00803744">
        <w:tc>
          <w:tcPr>
            <w:tcW w:w="988" w:type="dxa"/>
          </w:tcPr>
          <w:p w14:paraId="38996F6E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53.4</w:t>
            </w:r>
          </w:p>
        </w:tc>
        <w:tc>
          <w:tcPr>
            <w:tcW w:w="4252" w:type="dxa"/>
          </w:tcPr>
          <w:p w14:paraId="7154A580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Иное наименование</w:t>
            </w:r>
          </w:p>
        </w:tc>
        <w:tc>
          <w:tcPr>
            <w:tcW w:w="5954" w:type="dxa"/>
          </w:tcPr>
          <w:p w14:paraId="575E234C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517D07EE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8A37C75" w14:textId="69FD68DF" w:rsidR="007F55AC" w:rsidRPr="002039FE" w:rsidRDefault="007F55AC" w:rsidP="007F55AC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servOtherName</w:t>
            </w:r>
          </w:p>
        </w:tc>
      </w:tr>
      <w:tr w:rsidR="007F55AC" w:rsidRPr="002039FE" w14:paraId="4C767FA2" w14:textId="72EA75C2" w:rsidTr="00803744">
        <w:tc>
          <w:tcPr>
            <w:tcW w:w="988" w:type="dxa"/>
          </w:tcPr>
          <w:p w14:paraId="31B9EDBE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53.5</w:t>
            </w:r>
          </w:p>
        </w:tc>
        <w:tc>
          <w:tcPr>
            <w:tcW w:w="4252" w:type="dxa"/>
          </w:tcPr>
          <w:p w14:paraId="44E24E91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Регистрационный номер обслуживающей организации</w:t>
            </w:r>
          </w:p>
        </w:tc>
        <w:tc>
          <w:tcPr>
            <w:tcW w:w="5954" w:type="dxa"/>
          </w:tcPr>
          <w:p w14:paraId="38ECE186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7294AB24" w14:textId="0970753D" w:rsidR="007F55AC" w:rsidRPr="002039FE" w:rsidRDefault="00CB5B02" w:rsidP="007F55AC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27B48AD7" w14:textId="44EE9284" w:rsidR="007F55AC" w:rsidRPr="002039FE" w:rsidRDefault="007F55AC" w:rsidP="007F55AC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servRegNum</w:t>
            </w:r>
          </w:p>
        </w:tc>
      </w:tr>
      <w:tr w:rsidR="007F55AC" w:rsidRPr="002039FE" w14:paraId="5F05EEFB" w14:textId="543F1B38" w:rsidTr="00803744">
        <w:tc>
          <w:tcPr>
            <w:tcW w:w="988" w:type="dxa"/>
          </w:tcPr>
          <w:p w14:paraId="790B57EB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53.6</w:t>
            </w:r>
          </w:p>
        </w:tc>
        <w:tc>
          <w:tcPr>
            <w:tcW w:w="4252" w:type="dxa"/>
          </w:tcPr>
          <w:p w14:paraId="4338CC0E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номера налогоплательщика</w:t>
            </w:r>
          </w:p>
        </w:tc>
        <w:tc>
          <w:tcPr>
            <w:tcW w:w="5954" w:type="dxa"/>
          </w:tcPr>
          <w:p w14:paraId="74F90E53" w14:textId="523E622E" w:rsidR="007F55AC" w:rsidRPr="002039FE" w:rsidRDefault="00E97B6F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</w:rPr>
              <w:t xml:space="preserve">Заполняется согласно документу, подтверждающему постановку лица на налоговый учет. Заполняется по </w:t>
            </w:r>
            <w:hyperlink w:anchor="_Справочник_1.7._Виды" w:history="1">
              <w:r w:rsidRPr="00AD7CF2">
                <w:rPr>
                  <w:rStyle w:val="a9"/>
                  <w:rFonts w:ascii="Arial" w:hAnsi="Arial" w:cs="Arial"/>
                </w:rPr>
                <w:t>справочнику 1.7</w:t>
              </w:r>
            </w:hyperlink>
            <w:r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</w:tcPr>
          <w:p w14:paraId="11A76CCF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4040744" w14:textId="7A713A29" w:rsidR="007F55AC" w:rsidRPr="002039FE" w:rsidRDefault="007F55AC" w:rsidP="007F55AC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servTaxpayerID</w:t>
            </w:r>
            <w:r w:rsidRPr="002039FE">
              <w:rPr>
                <w:rFonts w:ascii="Arial" w:hAnsi="Arial" w:cs="Arial"/>
                <w:lang w:val="en-US"/>
              </w:rPr>
              <w:t>Code</w:t>
            </w:r>
          </w:p>
        </w:tc>
      </w:tr>
      <w:tr w:rsidR="007F55AC" w:rsidRPr="002039FE" w14:paraId="70A94E1D" w14:textId="79977FF6" w:rsidTr="00803744">
        <w:tc>
          <w:tcPr>
            <w:tcW w:w="988" w:type="dxa"/>
          </w:tcPr>
          <w:p w14:paraId="01ADEC5A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53.7</w:t>
            </w:r>
          </w:p>
        </w:tc>
        <w:tc>
          <w:tcPr>
            <w:tcW w:w="4252" w:type="dxa"/>
          </w:tcPr>
          <w:p w14:paraId="0850F205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Номер налогоплательщика</w:t>
            </w:r>
          </w:p>
        </w:tc>
        <w:tc>
          <w:tcPr>
            <w:tcW w:w="5954" w:type="dxa"/>
          </w:tcPr>
          <w:p w14:paraId="24615B93" w14:textId="77777777" w:rsidR="007F55AC" w:rsidRPr="002039FE" w:rsidRDefault="007F55AC" w:rsidP="007F55AC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Номер налогоплательщика того вида, который указан по показателю 52.6 «Код номера налогоплательщика».</w:t>
            </w:r>
          </w:p>
          <w:p w14:paraId="4602D1E3" w14:textId="77777777" w:rsidR="007F55AC" w:rsidRPr="002039FE" w:rsidRDefault="007F55AC" w:rsidP="007F55AC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Заполняется согласно документу, подтверждающему постановку лица на налоговый учет. Указывается </w:t>
            </w:r>
            <w:r w:rsidRPr="002039FE">
              <w:rPr>
                <w:rFonts w:ascii="Arial" w:hAnsi="Arial" w:cs="Arial"/>
              </w:rPr>
              <w:lastRenderedPageBreak/>
              <w:t>номер налогоплательщика того вида, который указан по показателю «Код номера налогоплательщика».</w:t>
            </w:r>
          </w:p>
          <w:p w14:paraId="753AC498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</w:rPr>
              <w:t xml:space="preserve"> если по показателю «Код номера налогоплательщика» указан код «1», по показателю «Номер налогоплательщика» указывается ИНН в соответствии с пунктом 7 статьи 84 Налогового кодекса Российской Федерации (Собрание законодательства Российской Федерации, 1998, № 31, ст. 3824; 2019, № 39, ст. 5375).</w:t>
            </w:r>
          </w:p>
        </w:tc>
        <w:tc>
          <w:tcPr>
            <w:tcW w:w="992" w:type="dxa"/>
          </w:tcPr>
          <w:p w14:paraId="6A94FC8B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414EC6A" w14:textId="477B2001" w:rsidR="007F55AC" w:rsidRPr="002039FE" w:rsidRDefault="007F55AC" w:rsidP="007F55AC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servTaxpayerID</w:t>
            </w:r>
          </w:p>
        </w:tc>
      </w:tr>
      <w:tr w:rsidR="007F55AC" w:rsidRPr="002039FE" w14:paraId="1D5FBE55" w14:textId="71BE75A6" w:rsidTr="00803744">
        <w:tc>
          <w:tcPr>
            <w:tcW w:w="988" w:type="dxa"/>
          </w:tcPr>
          <w:p w14:paraId="2A26A4C6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lastRenderedPageBreak/>
              <w:t>53.8</w:t>
            </w:r>
          </w:p>
        </w:tc>
        <w:tc>
          <w:tcPr>
            <w:tcW w:w="4252" w:type="dxa"/>
          </w:tcPr>
          <w:p w14:paraId="278C0BAF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начала действия договора обслуживания</w:t>
            </w:r>
          </w:p>
        </w:tc>
        <w:tc>
          <w:tcPr>
            <w:tcW w:w="5954" w:type="dxa"/>
          </w:tcPr>
          <w:p w14:paraId="42A9048D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6920761A" w14:textId="480087E9" w:rsidR="007F55AC" w:rsidRPr="002039FE" w:rsidRDefault="00CB5B02" w:rsidP="007F55AC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32B444A9" w14:textId="213C5F85" w:rsidR="007F55AC" w:rsidRPr="002039FE" w:rsidRDefault="007F55AC" w:rsidP="007F55AC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servStartDt</w:t>
            </w:r>
          </w:p>
        </w:tc>
      </w:tr>
      <w:tr w:rsidR="007F55AC" w:rsidRPr="002039FE" w14:paraId="75142D38" w14:textId="48BADBD7" w:rsidTr="00803744">
        <w:tc>
          <w:tcPr>
            <w:tcW w:w="988" w:type="dxa"/>
          </w:tcPr>
          <w:p w14:paraId="7D157228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53.9</w:t>
            </w:r>
          </w:p>
        </w:tc>
        <w:tc>
          <w:tcPr>
            <w:tcW w:w="4252" w:type="dxa"/>
          </w:tcPr>
          <w:p w14:paraId="3AC959F9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окончания действия договора обслуживания</w:t>
            </w:r>
          </w:p>
        </w:tc>
        <w:tc>
          <w:tcPr>
            <w:tcW w:w="5954" w:type="dxa"/>
          </w:tcPr>
          <w:p w14:paraId="598D7F98" w14:textId="77777777" w:rsidR="007F55AC" w:rsidRPr="002039FE" w:rsidRDefault="007F55AC" w:rsidP="007F55AC">
            <w:pPr>
              <w:contextualSpacing/>
              <w:jc w:val="both"/>
              <w:rPr>
                <w:rFonts w:ascii="Arial" w:eastAsiaTheme="minorEastAsia" w:hAnsi="Arial" w:cs="Arial"/>
                <w:lang w:eastAsia="ru-RU"/>
              </w:rPr>
            </w:pPr>
            <w:r w:rsidRPr="002039FE">
              <w:rPr>
                <w:rFonts w:ascii="Arial" w:eastAsiaTheme="minorEastAsia" w:hAnsi="Arial" w:cs="Arial"/>
                <w:lang w:eastAsia="ru-RU"/>
              </w:rPr>
              <w:t>Последний день срока действия договора – если договор действует и содержит такой срок;</w:t>
            </w:r>
          </w:p>
          <w:p w14:paraId="2464D7C4" w14:textId="77777777" w:rsidR="007F55AC" w:rsidRPr="002039FE" w:rsidRDefault="007F55AC" w:rsidP="007F55AC">
            <w:pPr>
              <w:rPr>
                <w:rFonts w:ascii="Arial" w:eastAsiaTheme="minorEastAsia" w:hAnsi="Arial" w:cs="Arial"/>
                <w:lang w:eastAsia="ru-RU"/>
              </w:rPr>
            </w:pPr>
            <w:r w:rsidRPr="002039FE">
              <w:rPr>
                <w:rFonts w:ascii="Arial" w:eastAsiaTheme="minorEastAsia" w:hAnsi="Arial" w:cs="Arial"/>
                <w:lang w:eastAsia="ru-RU"/>
              </w:rPr>
              <w:t>дата фактического прекращения действия договора – если договор прекратил действие.</w:t>
            </w:r>
          </w:p>
          <w:p w14:paraId="4BB6431C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Theme="minorEastAsia" w:hAnsi="Arial" w:cs="Arial"/>
                <w:lang w:eastAsia="ru-RU"/>
              </w:rPr>
              <w:t>В иных случаях показатель не заполняется.</w:t>
            </w:r>
          </w:p>
        </w:tc>
        <w:tc>
          <w:tcPr>
            <w:tcW w:w="992" w:type="dxa"/>
          </w:tcPr>
          <w:p w14:paraId="2A3958E6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39095C8" w14:textId="702C9896" w:rsidR="007F55AC" w:rsidRPr="002039FE" w:rsidRDefault="007F55AC" w:rsidP="007F55AC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servEndDt</w:t>
            </w:r>
          </w:p>
        </w:tc>
      </w:tr>
      <w:tr w:rsidR="007F55AC" w:rsidRPr="002039FE" w14:paraId="5F167A8E" w14:textId="1CCEE8DC" w:rsidTr="00803744">
        <w:tc>
          <w:tcPr>
            <w:tcW w:w="988" w:type="dxa"/>
          </w:tcPr>
          <w:p w14:paraId="2217A9FE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53.10</w:t>
            </w:r>
          </w:p>
        </w:tc>
        <w:tc>
          <w:tcPr>
            <w:tcW w:w="4252" w:type="dxa"/>
          </w:tcPr>
          <w:p w14:paraId="00E13770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Наименование эмитента</w:t>
            </w:r>
          </w:p>
        </w:tc>
        <w:tc>
          <w:tcPr>
            <w:tcW w:w="5954" w:type="dxa"/>
          </w:tcPr>
          <w:p w14:paraId="5B188613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Theme="minorEastAsia" w:hAnsi="Arial" w:cs="Arial"/>
                <w:lang w:eastAsia="ru-RU"/>
              </w:rPr>
              <w:t xml:space="preserve">Сведения об эмитенте </w:t>
            </w:r>
            <w:r w:rsidRPr="002039FE">
              <w:rPr>
                <w:rFonts w:ascii="Arial" w:eastAsiaTheme="minorEastAsia" w:hAnsi="Arial" w:cs="Arial"/>
                <w:spacing w:val="-2"/>
                <w:lang w:eastAsia="ru-RU"/>
              </w:rPr>
              <w:t>облигаций, которые обеспечены залогом обслуживаемых денежных требований.</w:t>
            </w:r>
          </w:p>
        </w:tc>
        <w:tc>
          <w:tcPr>
            <w:tcW w:w="992" w:type="dxa"/>
          </w:tcPr>
          <w:p w14:paraId="56DC5E32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8C7F32C" w14:textId="4588077E" w:rsidR="007F55AC" w:rsidRPr="002039FE" w:rsidRDefault="007F55AC" w:rsidP="007F55AC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servEmitentName</w:t>
            </w:r>
          </w:p>
        </w:tc>
      </w:tr>
      <w:tr w:rsidR="007F55AC" w:rsidRPr="002039FE" w14:paraId="3B4BBC20" w14:textId="39C8C21D" w:rsidTr="00803744">
        <w:tc>
          <w:tcPr>
            <w:tcW w:w="988" w:type="dxa"/>
          </w:tcPr>
          <w:p w14:paraId="7C6883FB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53.11</w:t>
            </w:r>
          </w:p>
        </w:tc>
        <w:tc>
          <w:tcPr>
            <w:tcW w:w="4252" w:type="dxa"/>
          </w:tcPr>
          <w:p w14:paraId="509C31B0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Регистрационный номер эмитента</w:t>
            </w:r>
          </w:p>
        </w:tc>
        <w:tc>
          <w:tcPr>
            <w:tcW w:w="5954" w:type="dxa"/>
          </w:tcPr>
          <w:p w14:paraId="132B105F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Theme="minorEastAsia" w:hAnsi="Arial" w:cs="Arial"/>
                <w:lang w:eastAsia="ru-RU"/>
              </w:rPr>
              <w:t xml:space="preserve">Сведения об эмитенте </w:t>
            </w:r>
            <w:r w:rsidRPr="002039FE">
              <w:rPr>
                <w:rFonts w:ascii="Arial" w:eastAsiaTheme="minorEastAsia" w:hAnsi="Arial" w:cs="Arial"/>
                <w:spacing w:val="-2"/>
                <w:lang w:eastAsia="ru-RU"/>
              </w:rPr>
              <w:t>облигаций, которые обеспечены залогом обслуживаемых денежных требований.</w:t>
            </w:r>
          </w:p>
        </w:tc>
        <w:tc>
          <w:tcPr>
            <w:tcW w:w="992" w:type="dxa"/>
          </w:tcPr>
          <w:p w14:paraId="761FC168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5CBB849" w14:textId="2887C932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servEmitentRegNum</w:t>
            </w:r>
          </w:p>
        </w:tc>
      </w:tr>
      <w:tr w:rsidR="007F55AC" w:rsidRPr="002039FE" w14:paraId="2797C5A7" w14:textId="5369BBFC" w:rsidTr="00803744">
        <w:tc>
          <w:tcPr>
            <w:tcW w:w="5240" w:type="dxa"/>
            <w:gridSpan w:val="2"/>
          </w:tcPr>
          <w:p w14:paraId="637CEF84" w14:textId="05A17898" w:rsidR="007F55AC" w:rsidRPr="002039FE" w:rsidRDefault="007F55AC" w:rsidP="007F55AC">
            <w:pPr>
              <w:pStyle w:val="3"/>
              <w:spacing w:line="240" w:lineRule="auto"/>
              <w:ind w:left="28" w:firstLine="0"/>
              <w:outlineLvl w:val="2"/>
              <w:rPr>
                <w:rFonts w:ascii="Arial" w:hAnsi="Arial" w:cs="Arial"/>
                <w:sz w:val="22"/>
                <w:szCs w:val="22"/>
                <w:lang w:val="en-US"/>
              </w:rPr>
            </w:pPr>
            <w:bookmarkStart w:id="82" w:name="_Toc113276802"/>
            <w:r w:rsidRPr="002039FE">
              <w:rPr>
                <w:rFonts w:ascii="Arial" w:hAnsi="Arial" w:cs="Arial"/>
                <w:sz w:val="22"/>
                <w:szCs w:val="22"/>
                <w:lang w:val="en-US"/>
              </w:rPr>
              <w:t>Сведения об учете обязательства</w:t>
            </w:r>
            <w:bookmarkEnd w:id="82"/>
          </w:p>
        </w:tc>
        <w:tc>
          <w:tcPr>
            <w:tcW w:w="5954" w:type="dxa"/>
          </w:tcPr>
          <w:p w14:paraId="4AFD7744" w14:textId="77777777" w:rsidR="007F55AC" w:rsidRPr="002039FE" w:rsidRDefault="007F55AC" w:rsidP="007F55AC">
            <w:pPr>
              <w:spacing w:after="40"/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992" w:type="dxa"/>
          </w:tcPr>
          <w:p w14:paraId="78D53D26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A5D88DE" w14:textId="77777777" w:rsidR="007F55AC" w:rsidRPr="002039FE" w:rsidRDefault="007F55AC" w:rsidP="007F55AC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7F55AC" w:rsidRPr="002039FE" w14:paraId="4334C593" w14:textId="115869B8" w:rsidTr="00803744">
        <w:tc>
          <w:tcPr>
            <w:tcW w:w="5240" w:type="dxa"/>
            <w:gridSpan w:val="2"/>
            <w:shd w:val="clear" w:color="auto" w:fill="D9D9D9" w:themeFill="background1" w:themeFillShade="D9"/>
          </w:tcPr>
          <w:p w14:paraId="33BE192B" w14:textId="30207F7C" w:rsidR="007F55AC" w:rsidRPr="002039FE" w:rsidRDefault="007F55AC" w:rsidP="007F55AC">
            <w:pPr>
              <w:pStyle w:val="4"/>
              <w:outlineLvl w:val="3"/>
              <w:rPr>
                <w:rFonts w:ascii="Arial" w:hAnsi="Arial" w:cs="Arial"/>
              </w:rPr>
            </w:pPr>
            <w:bookmarkStart w:id="83" w:name="_Toc113276803"/>
            <w:r w:rsidRPr="002039FE">
              <w:rPr>
                <w:rFonts w:ascii="Arial" w:hAnsi="Arial" w:cs="Arial"/>
              </w:rPr>
              <w:t>Блок 54. Сведения об учете обязательства – C54_OBLIGACCOUNT</w:t>
            </w:r>
            <w:bookmarkEnd w:id="83"/>
          </w:p>
          <w:p w14:paraId="04867269" w14:textId="3EC62846" w:rsidR="00F93C73" w:rsidRPr="002039FE" w:rsidRDefault="00F93C73" w:rsidP="00F93C73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(допустим 1 на группу блоков)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14:paraId="34DFD859" w14:textId="77777777" w:rsidR="007F55AC" w:rsidRPr="002039FE" w:rsidRDefault="007F55AC" w:rsidP="007F55AC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0A7B9CA3" w14:textId="3BF4D94A" w:rsidR="007F55AC" w:rsidRPr="002039FE" w:rsidRDefault="009652C6" w:rsidP="007F55AC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7DC6CBF" w14:textId="440A0651" w:rsidR="007F55AC" w:rsidRPr="002039FE" w:rsidRDefault="007F55AC" w:rsidP="007F55AC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AccountReplyRUTDF</w:t>
            </w:r>
          </w:p>
        </w:tc>
      </w:tr>
      <w:tr w:rsidR="007F55AC" w:rsidRPr="002039FE" w14:paraId="598C86DB" w14:textId="2E449801" w:rsidTr="00803744">
        <w:tc>
          <w:tcPr>
            <w:tcW w:w="988" w:type="dxa"/>
          </w:tcPr>
          <w:p w14:paraId="5A8C6042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  <w:bCs/>
              </w:rPr>
              <w:t>54.1</w:t>
            </w:r>
          </w:p>
        </w:tc>
        <w:tc>
          <w:tcPr>
            <w:tcW w:w="4252" w:type="dxa"/>
          </w:tcPr>
          <w:p w14:paraId="5655A53C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  <w:bCs/>
              </w:rPr>
              <w:t>Признак учета обязательства</w:t>
            </w:r>
          </w:p>
        </w:tc>
        <w:tc>
          <w:tcPr>
            <w:tcW w:w="5954" w:type="dxa"/>
          </w:tcPr>
          <w:p w14:paraId="2EB0BFCC" w14:textId="77777777" w:rsidR="007F55AC" w:rsidRPr="002039FE" w:rsidRDefault="007F55AC" w:rsidP="007F55AC">
            <w:pPr>
              <w:contextualSpacing/>
              <w:jc w:val="both"/>
              <w:rPr>
                <w:rFonts w:ascii="Arial" w:eastAsiaTheme="minorEastAsia" w:hAnsi="Arial" w:cs="Arial"/>
                <w:lang w:eastAsia="ru-RU"/>
              </w:rPr>
            </w:pPr>
            <w:r w:rsidRPr="002039FE">
              <w:rPr>
                <w:rFonts w:ascii="Arial" w:eastAsiaTheme="minorEastAsia" w:hAnsi="Arial" w:cs="Arial"/>
                <w:lang w:eastAsia="ru-RU"/>
              </w:rPr>
              <w:t>Код «1» – обязательство учтено у источника на балансовых счетах;</w:t>
            </w:r>
          </w:p>
          <w:p w14:paraId="4DBAB626" w14:textId="77777777" w:rsidR="007F55AC" w:rsidRPr="002039FE" w:rsidRDefault="007F55AC" w:rsidP="007F55AC">
            <w:pPr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Theme="minorEastAsia" w:hAnsi="Arial" w:cs="Arial"/>
                <w:lang w:eastAsia="ru-RU"/>
              </w:rPr>
              <w:t>код «0» – обстоятельство кода «1» отсутствует.</w:t>
            </w:r>
          </w:p>
        </w:tc>
        <w:tc>
          <w:tcPr>
            <w:tcW w:w="992" w:type="dxa"/>
          </w:tcPr>
          <w:p w14:paraId="0EEA9CC2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888362F" w14:textId="096D0054" w:rsidR="007F55AC" w:rsidRPr="002039FE" w:rsidRDefault="007F55AC" w:rsidP="007F55AC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obligAccountCode</w:t>
            </w:r>
          </w:p>
        </w:tc>
      </w:tr>
      <w:tr w:rsidR="007F55AC" w:rsidRPr="002039FE" w14:paraId="0FA13ADB" w14:textId="3C93580E" w:rsidTr="00803744">
        <w:tc>
          <w:tcPr>
            <w:tcW w:w="5240" w:type="dxa"/>
            <w:gridSpan w:val="2"/>
          </w:tcPr>
          <w:p w14:paraId="7F1E6B3A" w14:textId="181EDB76" w:rsidR="007F55AC" w:rsidRPr="002039FE" w:rsidRDefault="007F55AC" w:rsidP="00B7220F">
            <w:pPr>
              <w:spacing w:after="40"/>
              <w:jc w:val="center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</w:rPr>
              <w:t xml:space="preserve">Подраздел 1.4. </w:t>
            </w:r>
            <w:r w:rsidRPr="002039FE">
              <w:rPr>
                <w:rFonts w:ascii="Arial" w:eastAsia="Calibri" w:hAnsi="Arial" w:cs="Arial"/>
                <w:b/>
              </w:rPr>
              <w:t xml:space="preserve">Информационная часть </w:t>
            </w:r>
            <w:r w:rsidR="00B7220F" w:rsidRPr="002039FE">
              <w:rPr>
                <w:rFonts w:ascii="Arial" w:eastAsia="Calibri" w:hAnsi="Arial" w:cs="Arial"/>
                <w:b/>
              </w:rPr>
              <w:t>КИ</w:t>
            </w:r>
          </w:p>
        </w:tc>
        <w:tc>
          <w:tcPr>
            <w:tcW w:w="5954" w:type="dxa"/>
          </w:tcPr>
          <w:p w14:paraId="4D0490F2" w14:textId="77777777" w:rsidR="007F55AC" w:rsidRPr="002039FE" w:rsidRDefault="007F55AC" w:rsidP="007F55AC">
            <w:pPr>
              <w:spacing w:after="4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43397DF0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BA5E6A7" w14:textId="77777777" w:rsidR="007F55AC" w:rsidRPr="002039FE" w:rsidRDefault="007F55AC" w:rsidP="007F55AC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7F55AC" w:rsidRPr="002039FE" w14:paraId="7696C078" w14:textId="268E7F25" w:rsidTr="00803744">
        <w:tc>
          <w:tcPr>
            <w:tcW w:w="5240" w:type="dxa"/>
            <w:gridSpan w:val="2"/>
          </w:tcPr>
          <w:p w14:paraId="375B8ECB" w14:textId="4D0F5B9C" w:rsidR="007F55AC" w:rsidRPr="002039FE" w:rsidRDefault="007F55AC" w:rsidP="007F55AC">
            <w:pPr>
              <w:pStyle w:val="3"/>
              <w:spacing w:line="240" w:lineRule="auto"/>
              <w:ind w:left="28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  <w:bookmarkStart w:id="84" w:name="_Toc113276804"/>
            <w:r w:rsidRPr="002039FE">
              <w:rPr>
                <w:rFonts w:ascii="Arial" w:hAnsi="Arial" w:cs="Arial"/>
                <w:sz w:val="22"/>
                <w:szCs w:val="22"/>
              </w:rPr>
              <w:lastRenderedPageBreak/>
              <w:t>Сведения о предложении совершить сделку и об участии в</w:t>
            </w:r>
            <w:r w:rsidRPr="002039FE">
              <w:rPr>
                <w:rFonts w:ascii="Arial" w:hAnsi="Arial" w:cs="Arial"/>
                <w:sz w:val="22"/>
                <w:szCs w:val="22"/>
                <w:lang w:val="en-US"/>
              </w:rPr>
              <w:t> </w:t>
            </w:r>
            <w:r w:rsidRPr="002039FE">
              <w:rPr>
                <w:rFonts w:ascii="Arial" w:hAnsi="Arial" w:cs="Arial"/>
                <w:sz w:val="22"/>
                <w:szCs w:val="22"/>
              </w:rPr>
              <w:t>обязательстве</w:t>
            </w:r>
            <w:bookmarkEnd w:id="84"/>
          </w:p>
        </w:tc>
        <w:tc>
          <w:tcPr>
            <w:tcW w:w="5954" w:type="dxa"/>
          </w:tcPr>
          <w:p w14:paraId="4E81D42B" w14:textId="77777777" w:rsidR="007F55AC" w:rsidRPr="002039FE" w:rsidRDefault="007F55AC" w:rsidP="007F55AC">
            <w:pPr>
              <w:spacing w:after="40"/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992" w:type="dxa"/>
          </w:tcPr>
          <w:p w14:paraId="65B547F7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3B06643" w14:textId="77777777" w:rsidR="007F55AC" w:rsidRPr="002039FE" w:rsidRDefault="007F55AC" w:rsidP="007F55AC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7F55AC" w:rsidRPr="002039FE" w14:paraId="2A96EB87" w14:textId="614FFE8A" w:rsidTr="00803744">
        <w:tc>
          <w:tcPr>
            <w:tcW w:w="5240" w:type="dxa"/>
            <w:gridSpan w:val="2"/>
            <w:shd w:val="clear" w:color="auto" w:fill="D9D9D9" w:themeFill="background1" w:themeFillShade="D9"/>
          </w:tcPr>
          <w:p w14:paraId="09D7F5DD" w14:textId="33731FE5" w:rsidR="007F55AC" w:rsidRPr="002039FE" w:rsidRDefault="007F55AC" w:rsidP="00F93C73">
            <w:pPr>
              <w:pStyle w:val="4"/>
              <w:outlineLvl w:val="3"/>
              <w:rPr>
                <w:rFonts w:ascii="Arial" w:hAnsi="Arial" w:cs="Arial"/>
              </w:rPr>
            </w:pPr>
            <w:bookmarkStart w:id="85" w:name="_Toc113276805"/>
            <w:r w:rsidRPr="002039FE">
              <w:rPr>
                <w:rFonts w:ascii="Arial" w:hAnsi="Arial" w:cs="Arial"/>
              </w:rPr>
              <w:t>Блок 55. Сведения об обращении субъекта к источнику с предложением совершить сделку – C55_APPLICATION</w:t>
            </w:r>
            <w:bookmarkEnd w:id="85"/>
          </w:p>
          <w:p w14:paraId="353EA4B4" w14:textId="4944EBF3" w:rsidR="00E47E64" w:rsidRPr="002039FE" w:rsidRDefault="00E47E64" w:rsidP="00E47E64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(допустим 1 на группу блоков)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14:paraId="3F416701" w14:textId="77777777" w:rsidR="007F55AC" w:rsidRPr="002039FE" w:rsidRDefault="007F55AC" w:rsidP="007F55AC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4B19747E" w14:textId="0C73529C" w:rsidR="007F55AC" w:rsidRPr="002039FE" w:rsidRDefault="00866AD7" w:rsidP="007F55AC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МО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4E4EB0B" w14:textId="0540E0EB" w:rsidR="007F55AC" w:rsidRPr="002039FE" w:rsidRDefault="007F55AC" w:rsidP="007F55AC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Information</w:t>
            </w:r>
            <w:r w:rsidR="00FF751C" w:rsidRPr="002039FE">
              <w:rPr>
                <w:rFonts w:ascii="Arial" w:hAnsi="Arial" w:cs="Arial"/>
                <w:b/>
                <w:lang w:val="en-US"/>
              </w:rPr>
              <w:t>Part</w:t>
            </w:r>
            <w:r w:rsidRPr="002039FE">
              <w:rPr>
                <w:rFonts w:ascii="Arial" w:hAnsi="Arial" w:cs="Arial"/>
                <w:b/>
                <w:lang w:val="en-US"/>
              </w:rPr>
              <w:t>ReplyRUTDF</w:t>
            </w:r>
          </w:p>
        </w:tc>
      </w:tr>
      <w:tr w:rsidR="007F55AC" w:rsidRPr="002039FE" w14:paraId="317ECC8C" w14:textId="6D19E8F3" w:rsidTr="00803744">
        <w:tc>
          <w:tcPr>
            <w:tcW w:w="5240" w:type="dxa"/>
            <w:gridSpan w:val="2"/>
            <w:shd w:val="clear" w:color="auto" w:fill="auto"/>
          </w:tcPr>
          <w:p w14:paraId="7AD66724" w14:textId="176CA980" w:rsidR="007F55AC" w:rsidRPr="002039FE" w:rsidRDefault="007F55AC" w:rsidP="0087351A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>(</w:t>
            </w:r>
            <w:r w:rsidRPr="002039FE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 w:rsidRPr="002039FE">
              <w:rPr>
                <w:rFonts w:ascii="Arial" w:hAnsi="Arial" w:cs="Arial"/>
                <w:lang w:val="en-US"/>
              </w:rPr>
              <w:t> </w:t>
            </w:r>
            <w:r w:rsidR="00E85F1C" w:rsidRPr="002039FE">
              <w:rPr>
                <w:rFonts w:ascii="Arial" w:hAnsi="Arial" w:cs="Arial"/>
              </w:rPr>
              <w:t>Е</w:t>
            </w:r>
            <w:r w:rsidRPr="002039FE">
              <w:rPr>
                <w:rFonts w:ascii="Arial" w:hAnsi="Arial" w:cs="Arial"/>
              </w:rPr>
              <w:t xml:space="preserve">сли по истечении 5 календарных дней со дня окончания указанного в показателе 55.8 срока в бюро не поступили сведения о заключении договора, НБКИ исключает из </w:t>
            </w:r>
            <w:r w:rsidR="00B7220F" w:rsidRPr="002039FE">
              <w:rPr>
                <w:rFonts w:ascii="Arial" w:hAnsi="Arial" w:cs="Arial"/>
              </w:rPr>
              <w:t>КИ</w:t>
            </w:r>
            <w:r w:rsidRPr="002039FE">
              <w:rPr>
                <w:rFonts w:ascii="Arial" w:hAnsi="Arial" w:cs="Arial"/>
              </w:rPr>
              <w:t xml:space="preserve"> информацию об обращении субъекта к источнику с предложением совершить сделку</w:t>
            </w:r>
          </w:p>
        </w:tc>
        <w:tc>
          <w:tcPr>
            <w:tcW w:w="5954" w:type="dxa"/>
            <w:shd w:val="clear" w:color="auto" w:fill="auto"/>
          </w:tcPr>
          <w:p w14:paraId="0E3FCCC3" w14:textId="77777777" w:rsidR="007F55AC" w:rsidRPr="002039FE" w:rsidRDefault="007F55AC" w:rsidP="007F55A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409F11E8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60A97F5" w14:textId="77777777" w:rsidR="007F55AC" w:rsidRPr="002039FE" w:rsidRDefault="007F55AC" w:rsidP="007F55AC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7F55AC" w:rsidRPr="002039FE" w14:paraId="1A91BC14" w14:textId="2F745837" w:rsidTr="00803744">
        <w:tc>
          <w:tcPr>
            <w:tcW w:w="988" w:type="dxa"/>
          </w:tcPr>
          <w:p w14:paraId="6879D379" w14:textId="77777777" w:rsidR="007F55AC" w:rsidRPr="002039FE" w:rsidRDefault="007F55AC" w:rsidP="007F55AC">
            <w:pPr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</w:rPr>
              <w:t>55.1</w:t>
            </w:r>
          </w:p>
        </w:tc>
        <w:tc>
          <w:tcPr>
            <w:tcW w:w="4252" w:type="dxa"/>
          </w:tcPr>
          <w:p w14:paraId="24B2C723" w14:textId="77777777" w:rsidR="007F55AC" w:rsidRPr="002039FE" w:rsidRDefault="007F55AC" w:rsidP="007F55AC">
            <w:pPr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</w:rPr>
              <w:t>Код вида участия в сделке</w:t>
            </w:r>
          </w:p>
        </w:tc>
        <w:tc>
          <w:tcPr>
            <w:tcW w:w="5954" w:type="dxa"/>
          </w:tcPr>
          <w:p w14:paraId="798E5F0E" w14:textId="61EEB45E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 xml:space="preserve">Заполняется по </w:t>
            </w:r>
            <w:hyperlink w:anchor="_Справочник_2.1._Виды" w:history="1">
              <w:r w:rsidRPr="00732745">
                <w:rPr>
                  <w:rStyle w:val="a9"/>
                  <w:rFonts w:ascii="Arial" w:hAnsi="Arial" w:cs="Arial"/>
                  <w:lang w:eastAsia="ru-RU"/>
                </w:rPr>
                <w:t>справочнику 2.1</w:t>
              </w:r>
            </w:hyperlink>
            <w:r w:rsidRPr="002039FE">
              <w:rPr>
                <w:rFonts w:ascii="Arial" w:hAnsi="Arial" w:cs="Arial"/>
                <w:lang w:eastAsia="ru-RU"/>
              </w:rPr>
              <w:t>.</w:t>
            </w:r>
          </w:p>
        </w:tc>
        <w:tc>
          <w:tcPr>
            <w:tcW w:w="992" w:type="dxa"/>
          </w:tcPr>
          <w:p w14:paraId="65E19804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D68F107" w14:textId="1B95F98E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requestedF</w:t>
            </w:r>
            <w:r w:rsidRPr="002039FE">
              <w:rPr>
                <w:rFonts w:ascii="Arial" w:hAnsi="Arial" w:cs="Arial"/>
              </w:rPr>
              <w:t>lagIndicatorCode</w:t>
            </w:r>
          </w:p>
        </w:tc>
      </w:tr>
      <w:tr w:rsidR="007F55AC" w:rsidRPr="002039FE" w14:paraId="4177287B" w14:textId="5DF3521D" w:rsidTr="00803744">
        <w:tc>
          <w:tcPr>
            <w:tcW w:w="988" w:type="dxa"/>
          </w:tcPr>
          <w:p w14:paraId="63E910F2" w14:textId="77777777" w:rsidR="007F55AC" w:rsidRPr="002039FE" w:rsidRDefault="007F55AC" w:rsidP="007F55AC">
            <w:pPr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</w:rPr>
              <w:t>55.2</w:t>
            </w:r>
          </w:p>
        </w:tc>
        <w:tc>
          <w:tcPr>
            <w:tcW w:w="4252" w:type="dxa"/>
          </w:tcPr>
          <w:p w14:paraId="7F3C1144" w14:textId="77777777" w:rsidR="007F55AC" w:rsidRPr="002039FE" w:rsidRDefault="007F55AC" w:rsidP="007F55AC">
            <w:pPr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</w:rPr>
              <w:t>Сумма запрошенного займа (кредита), лизинга или обеспечения</w:t>
            </w:r>
          </w:p>
        </w:tc>
        <w:tc>
          <w:tcPr>
            <w:tcW w:w="5954" w:type="dxa"/>
          </w:tcPr>
          <w:p w14:paraId="3E6F597C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50C8C695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AA201B1" w14:textId="24F354FA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requestedAmt</w:t>
            </w:r>
          </w:p>
        </w:tc>
      </w:tr>
      <w:tr w:rsidR="007F55AC" w:rsidRPr="002039FE" w14:paraId="26709F20" w14:textId="1427D75E" w:rsidTr="00803744">
        <w:tc>
          <w:tcPr>
            <w:tcW w:w="988" w:type="dxa"/>
          </w:tcPr>
          <w:p w14:paraId="1358D52C" w14:textId="77777777" w:rsidR="007F55AC" w:rsidRPr="002039FE" w:rsidRDefault="007F55AC" w:rsidP="007F55AC">
            <w:pPr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</w:rPr>
              <w:t>55.3</w:t>
            </w:r>
          </w:p>
        </w:tc>
        <w:tc>
          <w:tcPr>
            <w:tcW w:w="4252" w:type="dxa"/>
          </w:tcPr>
          <w:p w14:paraId="51F6AE55" w14:textId="77777777" w:rsidR="007F55AC" w:rsidRPr="002039FE" w:rsidRDefault="007F55AC" w:rsidP="007F55AC">
            <w:pPr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</w:rPr>
              <w:t>Запрошенная валюта обязательства</w:t>
            </w:r>
          </w:p>
        </w:tc>
        <w:tc>
          <w:tcPr>
            <w:tcW w:w="5954" w:type="dxa"/>
          </w:tcPr>
          <w:p w14:paraId="7F8AD94D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0CBF6ACB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77DF27C" w14:textId="238AA04D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requestedCurrencyCode</w:t>
            </w:r>
          </w:p>
        </w:tc>
      </w:tr>
      <w:tr w:rsidR="007F55AC" w:rsidRPr="002039FE" w14:paraId="4C95D865" w14:textId="15CC67E0" w:rsidTr="00803744">
        <w:tc>
          <w:tcPr>
            <w:tcW w:w="988" w:type="dxa"/>
          </w:tcPr>
          <w:p w14:paraId="49955D00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55.4</w:t>
            </w:r>
          </w:p>
        </w:tc>
        <w:tc>
          <w:tcPr>
            <w:tcW w:w="4252" w:type="dxa"/>
          </w:tcPr>
          <w:p w14:paraId="021DA2B1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УИд обращения</w:t>
            </w:r>
          </w:p>
        </w:tc>
        <w:tc>
          <w:tcPr>
            <w:tcW w:w="5954" w:type="dxa"/>
          </w:tcPr>
          <w:p w14:paraId="148AA3DA" w14:textId="77777777" w:rsidR="007F55AC" w:rsidRPr="00F33305" w:rsidRDefault="007F55AC" w:rsidP="007F55AC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УИд, который присваивается обращению по правилам, установленным приложением 2 к Положению Банка России «О порядке формирования кредитной истории» для присвоения УИд сделке.</w:t>
            </w:r>
            <w:r w:rsidR="00F33305" w:rsidRPr="00F33305">
              <w:rPr>
                <w:rFonts w:ascii="Arial" w:hAnsi="Arial" w:cs="Arial"/>
              </w:rPr>
              <w:t xml:space="preserve"> </w:t>
            </w:r>
          </w:p>
          <w:p w14:paraId="6EA0BAEB" w14:textId="6B2A538E" w:rsidR="00F33305" w:rsidRDefault="00F33305" w:rsidP="00F33305">
            <w:pPr>
              <w:rPr>
                <w:rFonts w:ascii="Arial" w:hAnsi="Arial" w:cs="Arial"/>
              </w:rPr>
            </w:pPr>
            <w:r w:rsidRPr="00F33305">
              <w:rPr>
                <w:rFonts w:ascii="Arial" w:hAnsi="Arial" w:cs="Arial"/>
              </w:rPr>
              <w:t xml:space="preserve">Если по этому обращению совершена сделка, то значение </w:t>
            </w:r>
            <w:r>
              <w:rPr>
                <w:rFonts w:ascii="Arial" w:hAnsi="Arial" w:cs="Arial"/>
              </w:rPr>
              <w:t xml:space="preserve">поля </w:t>
            </w:r>
            <w:r w:rsidRPr="00F33305">
              <w:rPr>
                <w:rFonts w:ascii="Arial" w:hAnsi="Arial" w:cs="Arial"/>
              </w:rPr>
              <w:t>должно соответствовать показател</w:t>
            </w:r>
            <w:r w:rsidR="00B1366D">
              <w:rPr>
                <w:rFonts w:ascii="Arial" w:hAnsi="Arial" w:cs="Arial"/>
              </w:rPr>
              <w:t>ю</w:t>
            </w:r>
            <w:r w:rsidRPr="00F33305">
              <w:rPr>
                <w:rFonts w:ascii="Arial" w:hAnsi="Arial" w:cs="Arial"/>
              </w:rPr>
              <w:t xml:space="preserve"> 17.1 «УИд сделки».</w:t>
            </w:r>
          </w:p>
          <w:p w14:paraId="3914147E" w14:textId="77777777" w:rsidR="00661F2C" w:rsidRDefault="00661F2C" w:rsidP="00661F2C">
            <w:pPr>
              <w:rPr>
                <w:rFonts w:ascii="Arial" w:hAnsi="Arial" w:cs="Arial"/>
              </w:rPr>
            </w:pPr>
            <w:r w:rsidRPr="00661F2C">
              <w:rPr>
                <w:rFonts w:ascii="Arial" w:hAnsi="Arial" w:cs="Arial"/>
              </w:rPr>
              <w:t>Если УИд не присваивался, то укажите его произвольный уникальный идентификатор в показателе 0.4 блока 0_GROUPHEADER как значение ключа app_num.</w:t>
            </w:r>
          </w:p>
          <w:p w14:paraId="45F72409" w14:textId="3FE31156" w:rsidR="00E975E9" w:rsidRPr="00A53E04" w:rsidRDefault="003C0C05" w:rsidP="00EE1F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УИд </w:t>
            </w:r>
            <w:r>
              <w:rPr>
                <w:rFonts w:ascii="Arial" w:eastAsia="Calibri" w:hAnsi="Arial" w:cs="Arial"/>
                <w:bCs/>
              </w:rPr>
              <w:t xml:space="preserve">обязателен для всех обращений, </w:t>
            </w:r>
            <w:r w:rsidR="00EE1F88">
              <w:rPr>
                <w:rFonts w:ascii="Arial" w:eastAsia="Calibri" w:hAnsi="Arial" w:cs="Arial"/>
                <w:bCs/>
              </w:rPr>
              <w:t xml:space="preserve">показатель «Дата обращения» по которым </w:t>
            </w:r>
            <w:r>
              <w:rPr>
                <w:rFonts w:ascii="Arial" w:eastAsia="Calibri" w:hAnsi="Arial" w:cs="Arial"/>
                <w:bCs/>
              </w:rPr>
              <w:t>больше или рав</w:t>
            </w:r>
            <w:r w:rsidR="00EE1F88">
              <w:rPr>
                <w:rFonts w:ascii="Arial" w:eastAsia="Calibri" w:hAnsi="Arial" w:cs="Arial"/>
                <w:bCs/>
              </w:rPr>
              <w:t>ен</w:t>
            </w:r>
            <w:r>
              <w:rPr>
                <w:rFonts w:ascii="Arial" w:eastAsia="Calibri" w:hAnsi="Arial" w:cs="Arial"/>
                <w:bCs/>
              </w:rPr>
              <w:t xml:space="preserve"> 01.11.2022.</w:t>
            </w:r>
          </w:p>
        </w:tc>
        <w:tc>
          <w:tcPr>
            <w:tcW w:w="992" w:type="dxa"/>
          </w:tcPr>
          <w:p w14:paraId="352E4EE8" w14:textId="456161B0" w:rsidR="007F55AC" w:rsidRPr="002039FE" w:rsidRDefault="00866AD7" w:rsidP="007F55AC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2268" w:type="dxa"/>
          </w:tcPr>
          <w:p w14:paraId="5DB9B445" w14:textId="440E400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applicationNumber</w:t>
            </w:r>
          </w:p>
        </w:tc>
      </w:tr>
      <w:tr w:rsidR="007F55AC" w:rsidRPr="002039FE" w14:paraId="0BBB0653" w14:textId="3845A83D" w:rsidTr="00803744">
        <w:tc>
          <w:tcPr>
            <w:tcW w:w="988" w:type="dxa"/>
          </w:tcPr>
          <w:p w14:paraId="2B9B8AC9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lastRenderedPageBreak/>
              <w:t>55.5</w:t>
            </w:r>
          </w:p>
        </w:tc>
        <w:tc>
          <w:tcPr>
            <w:tcW w:w="4252" w:type="dxa"/>
          </w:tcPr>
          <w:p w14:paraId="092810AC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обращения</w:t>
            </w:r>
          </w:p>
        </w:tc>
        <w:tc>
          <w:tcPr>
            <w:tcW w:w="5954" w:type="dxa"/>
          </w:tcPr>
          <w:p w14:paraId="61144D2E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62E1CE7A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353F896" w14:textId="370517F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applicationDate</w:t>
            </w:r>
          </w:p>
        </w:tc>
      </w:tr>
      <w:tr w:rsidR="007F55AC" w:rsidRPr="002039FE" w14:paraId="10121427" w14:textId="277476D3" w:rsidTr="00803744">
        <w:tc>
          <w:tcPr>
            <w:tcW w:w="988" w:type="dxa"/>
          </w:tcPr>
          <w:p w14:paraId="20EE5620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55.6</w:t>
            </w:r>
          </w:p>
        </w:tc>
        <w:tc>
          <w:tcPr>
            <w:tcW w:w="4252" w:type="dxa"/>
          </w:tcPr>
          <w:p w14:paraId="726AD766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источника</w:t>
            </w:r>
          </w:p>
        </w:tc>
        <w:tc>
          <w:tcPr>
            <w:tcW w:w="5954" w:type="dxa"/>
          </w:tcPr>
          <w:p w14:paraId="07D652BA" w14:textId="264243C6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 xml:space="preserve">Заполняется по </w:t>
            </w:r>
            <w:hyperlink w:anchor="_Справочник_6.1._Виды" w:history="1">
              <w:r w:rsidRPr="00732745">
                <w:rPr>
                  <w:rStyle w:val="a9"/>
                  <w:rFonts w:ascii="Arial" w:hAnsi="Arial" w:cs="Arial"/>
                  <w:lang w:eastAsia="ru-RU"/>
                </w:rPr>
                <w:t>справочнику 6.1</w:t>
              </w:r>
            </w:hyperlink>
            <w:r w:rsidRPr="002039FE">
              <w:rPr>
                <w:rFonts w:ascii="Arial" w:hAnsi="Arial" w:cs="Arial"/>
                <w:lang w:eastAsia="ru-RU"/>
              </w:rPr>
              <w:t>.</w:t>
            </w:r>
          </w:p>
        </w:tc>
        <w:tc>
          <w:tcPr>
            <w:tcW w:w="992" w:type="dxa"/>
          </w:tcPr>
          <w:p w14:paraId="443067FC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9FF3872" w14:textId="63E1A21C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creditorTypeCode</w:t>
            </w:r>
          </w:p>
        </w:tc>
      </w:tr>
      <w:tr w:rsidR="007F55AC" w:rsidRPr="002039FE" w14:paraId="393774F8" w14:textId="0F25454F" w:rsidTr="00803744">
        <w:tc>
          <w:tcPr>
            <w:tcW w:w="988" w:type="dxa"/>
          </w:tcPr>
          <w:p w14:paraId="209BDB56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55.7</w:t>
            </w:r>
          </w:p>
        </w:tc>
        <w:tc>
          <w:tcPr>
            <w:tcW w:w="4252" w:type="dxa"/>
          </w:tcPr>
          <w:p w14:paraId="163A2A71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способа обращения</w:t>
            </w:r>
          </w:p>
        </w:tc>
        <w:tc>
          <w:tcPr>
            <w:tcW w:w="5954" w:type="dxa"/>
          </w:tcPr>
          <w:p w14:paraId="507AED5E" w14:textId="536EDC58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 xml:space="preserve">Заполняется по </w:t>
            </w:r>
            <w:hyperlink w:anchor="_Справочник_6.4._Виды" w:history="1">
              <w:r w:rsidRPr="00732745">
                <w:rPr>
                  <w:rStyle w:val="a9"/>
                  <w:rFonts w:ascii="Arial" w:hAnsi="Arial" w:cs="Arial"/>
                  <w:lang w:eastAsia="ru-RU"/>
                </w:rPr>
                <w:t>справочнику 6.4</w:t>
              </w:r>
            </w:hyperlink>
            <w:r w:rsidRPr="002039FE">
              <w:rPr>
                <w:rFonts w:ascii="Arial" w:hAnsi="Arial" w:cs="Arial"/>
                <w:lang w:eastAsia="ru-RU"/>
              </w:rPr>
              <w:t>.</w:t>
            </w:r>
          </w:p>
        </w:tc>
        <w:tc>
          <w:tcPr>
            <w:tcW w:w="992" w:type="dxa"/>
          </w:tcPr>
          <w:p w14:paraId="16F11175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3E09DA6" w14:textId="5AE9323E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applicationShipmentCode</w:t>
            </w:r>
          </w:p>
        </w:tc>
      </w:tr>
      <w:tr w:rsidR="007F55AC" w:rsidRPr="002039FE" w14:paraId="5C444A68" w14:textId="7B0CBAC0" w:rsidTr="00803744">
        <w:tc>
          <w:tcPr>
            <w:tcW w:w="988" w:type="dxa"/>
          </w:tcPr>
          <w:p w14:paraId="1F8F222A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55.8</w:t>
            </w:r>
          </w:p>
        </w:tc>
        <w:tc>
          <w:tcPr>
            <w:tcW w:w="4252" w:type="dxa"/>
          </w:tcPr>
          <w:p w14:paraId="511E7774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окончания действия одобрения обращения (оферты кредитора)</w:t>
            </w:r>
          </w:p>
        </w:tc>
        <w:tc>
          <w:tcPr>
            <w:tcW w:w="5954" w:type="dxa"/>
          </w:tcPr>
          <w:p w14:paraId="18D980F3" w14:textId="5B8E2968" w:rsidR="007F55AC" w:rsidRPr="002039FE" w:rsidRDefault="007F55AC" w:rsidP="00924543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Заполняется при наличии оферты кредитора со сроком для ее акцепта</w:t>
            </w:r>
            <w:r w:rsidR="00C327BF">
              <w:rPr>
                <w:rFonts w:ascii="Arial" w:hAnsi="Arial" w:cs="Arial"/>
                <w:lang w:eastAsia="ru-RU"/>
              </w:rPr>
              <w:t xml:space="preserve"> и принято</w:t>
            </w:r>
            <w:r w:rsidR="00924543">
              <w:rPr>
                <w:rFonts w:ascii="Arial" w:hAnsi="Arial" w:cs="Arial"/>
                <w:lang w:eastAsia="ru-RU"/>
              </w:rPr>
              <w:t>м</w:t>
            </w:r>
            <w:r w:rsidR="00C327BF">
              <w:rPr>
                <w:rFonts w:ascii="Arial" w:hAnsi="Arial" w:cs="Arial"/>
                <w:lang w:eastAsia="ru-RU"/>
              </w:rPr>
              <w:t xml:space="preserve"> </w:t>
            </w:r>
            <w:r w:rsidR="00FE66F4">
              <w:rPr>
                <w:rFonts w:ascii="Arial" w:hAnsi="Arial" w:cs="Arial"/>
                <w:lang w:eastAsia="ru-RU"/>
              </w:rPr>
              <w:t>решени</w:t>
            </w:r>
            <w:r w:rsidR="00924543">
              <w:rPr>
                <w:rFonts w:ascii="Arial" w:hAnsi="Arial" w:cs="Arial"/>
                <w:lang w:eastAsia="ru-RU"/>
              </w:rPr>
              <w:t>и</w:t>
            </w:r>
            <w:r w:rsidR="00FE66F4">
              <w:rPr>
                <w:rFonts w:ascii="Arial" w:hAnsi="Arial" w:cs="Arial"/>
                <w:lang w:eastAsia="ru-RU"/>
              </w:rPr>
              <w:t xml:space="preserve"> </w:t>
            </w:r>
            <w:r w:rsidR="00C327BF">
              <w:rPr>
                <w:rFonts w:ascii="Arial" w:hAnsi="Arial" w:cs="Arial"/>
                <w:lang w:eastAsia="ru-RU"/>
              </w:rPr>
              <w:t>об одобрении</w:t>
            </w:r>
            <w:r w:rsidR="00FE66F4">
              <w:rPr>
                <w:rFonts w:ascii="Arial" w:hAnsi="Arial" w:cs="Arial"/>
                <w:lang w:eastAsia="ru-RU"/>
              </w:rPr>
              <w:t>.</w:t>
            </w:r>
          </w:p>
        </w:tc>
        <w:tc>
          <w:tcPr>
            <w:tcW w:w="992" w:type="dxa"/>
          </w:tcPr>
          <w:p w14:paraId="6B349BA7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2654299" w14:textId="360D75DB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approvalExpireDate</w:t>
            </w:r>
          </w:p>
        </w:tc>
      </w:tr>
      <w:tr w:rsidR="007F55AC" w:rsidRPr="002039FE" w14:paraId="16830BB5" w14:textId="71B8C251" w:rsidTr="00803744">
        <w:tc>
          <w:tcPr>
            <w:tcW w:w="5240" w:type="dxa"/>
            <w:gridSpan w:val="2"/>
            <w:shd w:val="clear" w:color="auto" w:fill="D9D9D9" w:themeFill="background1" w:themeFillShade="D9"/>
          </w:tcPr>
          <w:p w14:paraId="09A989C5" w14:textId="77777777" w:rsidR="00E47E64" w:rsidRDefault="007F55AC" w:rsidP="00B7220F">
            <w:pPr>
              <w:pStyle w:val="4"/>
              <w:outlineLvl w:val="3"/>
              <w:rPr>
                <w:rFonts w:ascii="Arial" w:hAnsi="Arial" w:cs="Arial"/>
              </w:rPr>
            </w:pPr>
            <w:bookmarkStart w:id="86" w:name="_Toc113276806"/>
            <w:r w:rsidRPr="002039FE">
              <w:rPr>
                <w:rFonts w:ascii="Arial" w:hAnsi="Arial" w:cs="Arial"/>
              </w:rPr>
              <w:t xml:space="preserve">Блок 56. Сведения об участии в обязательстве, по которому формируется </w:t>
            </w:r>
            <w:r w:rsidR="00B7220F" w:rsidRPr="002039FE">
              <w:rPr>
                <w:rFonts w:ascii="Arial" w:hAnsi="Arial" w:cs="Arial"/>
              </w:rPr>
              <w:t>КИ</w:t>
            </w:r>
            <w:r w:rsidRPr="002039FE">
              <w:rPr>
                <w:rFonts w:ascii="Arial" w:hAnsi="Arial" w:cs="Arial"/>
              </w:rPr>
              <w:t xml:space="preserve"> - C56_OBLIGPARTTAKE</w:t>
            </w:r>
            <w:bookmarkEnd w:id="86"/>
          </w:p>
          <w:p w14:paraId="42E7519F" w14:textId="1B555613" w:rsidR="006A5C57" w:rsidRPr="006A5C57" w:rsidRDefault="006A5C57" w:rsidP="006A5C57">
            <w:r w:rsidRPr="002039FE">
              <w:rPr>
                <w:rFonts w:ascii="Arial" w:hAnsi="Arial" w:cs="Arial"/>
              </w:rPr>
              <w:t>(допустим 1 на группу блоков)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14:paraId="3F33126F" w14:textId="77777777" w:rsidR="007F55AC" w:rsidRPr="002039FE" w:rsidRDefault="007F55AC" w:rsidP="007F55AC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255705B7" w14:textId="26A059E7" w:rsidR="007F55AC" w:rsidRPr="002039FE" w:rsidRDefault="00BB71A3" w:rsidP="007F55AC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МО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8039C5A" w14:textId="58318C8B" w:rsidR="007F55AC" w:rsidRPr="002039FE" w:rsidRDefault="007F55AC" w:rsidP="007F55AC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Information</w:t>
            </w:r>
            <w:r w:rsidR="00FF751C" w:rsidRPr="002039FE">
              <w:rPr>
                <w:rFonts w:ascii="Arial" w:hAnsi="Arial" w:cs="Arial"/>
                <w:b/>
                <w:lang w:val="en-US"/>
              </w:rPr>
              <w:t>Part</w:t>
            </w:r>
            <w:r w:rsidRPr="002039FE">
              <w:rPr>
                <w:rFonts w:ascii="Arial" w:hAnsi="Arial" w:cs="Arial"/>
                <w:b/>
                <w:lang w:val="en-US"/>
              </w:rPr>
              <w:t>ReplyRUTDF</w:t>
            </w:r>
          </w:p>
        </w:tc>
      </w:tr>
      <w:tr w:rsidR="007F55AC" w:rsidRPr="002039FE" w14:paraId="7F99F072" w14:textId="1D921D83" w:rsidTr="00803744">
        <w:tc>
          <w:tcPr>
            <w:tcW w:w="5240" w:type="dxa"/>
            <w:gridSpan w:val="2"/>
          </w:tcPr>
          <w:p w14:paraId="3C64EA82" w14:textId="77777777" w:rsidR="007F55AC" w:rsidRPr="002039FE" w:rsidRDefault="007F55AC" w:rsidP="007F55AC">
            <w:pPr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>(</w:t>
            </w:r>
            <w:r w:rsidRPr="002039FE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 w:rsidRPr="002039FE">
              <w:rPr>
                <w:rFonts w:ascii="Arial" w:hAnsi="Arial" w:cs="Arial"/>
                <w:lang w:val="en-US"/>
              </w:rPr>
              <w:t> </w:t>
            </w:r>
            <w:r w:rsidRPr="002039FE">
              <w:rPr>
                <w:rFonts w:ascii="Arial" w:hAnsi="Arial" w:cs="Arial"/>
                <w:lang w:eastAsia="ru-RU"/>
              </w:rPr>
              <w:t>Блок формируется, если на основании сделки субъекту переданы сумма займа (кредита) или предмет лизинга либо возникло обеспечение</w:t>
            </w:r>
          </w:p>
        </w:tc>
        <w:tc>
          <w:tcPr>
            <w:tcW w:w="5954" w:type="dxa"/>
          </w:tcPr>
          <w:p w14:paraId="06854935" w14:textId="77777777" w:rsidR="007F55AC" w:rsidRPr="002039FE" w:rsidRDefault="007F55AC" w:rsidP="007F55AC">
            <w:pPr>
              <w:rPr>
                <w:rFonts w:ascii="Arial" w:eastAsia="Calibri" w:hAnsi="Arial" w:cs="Arial"/>
                <w:bCs/>
              </w:rPr>
            </w:pPr>
          </w:p>
        </w:tc>
        <w:tc>
          <w:tcPr>
            <w:tcW w:w="992" w:type="dxa"/>
          </w:tcPr>
          <w:p w14:paraId="425630C6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982E4E3" w14:textId="77777777" w:rsidR="007F55AC" w:rsidRPr="002039FE" w:rsidRDefault="007F55AC" w:rsidP="007F55AC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7F55AC" w:rsidRPr="002039FE" w14:paraId="0F36EA4F" w14:textId="7D939813" w:rsidTr="00803744">
        <w:tc>
          <w:tcPr>
            <w:tcW w:w="988" w:type="dxa"/>
          </w:tcPr>
          <w:p w14:paraId="4FAA416B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56.1</w:t>
            </w:r>
          </w:p>
        </w:tc>
        <w:tc>
          <w:tcPr>
            <w:tcW w:w="4252" w:type="dxa"/>
          </w:tcPr>
          <w:p w14:paraId="519C9763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вида участия в сделке</w:t>
            </w:r>
          </w:p>
        </w:tc>
        <w:tc>
          <w:tcPr>
            <w:tcW w:w="5954" w:type="dxa"/>
          </w:tcPr>
          <w:p w14:paraId="7F6891EB" w14:textId="687D2F3C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 xml:space="preserve">Заполняется по </w:t>
            </w:r>
            <w:hyperlink w:anchor="_Справочник_2.1._Виды" w:history="1">
              <w:r w:rsidRPr="00F761D3">
                <w:rPr>
                  <w:rStyle w:val="a9"/>
                  <w:rFonts w:ascii="Arial" w:hAnsi="Arial" w:cs="Arial"/>
                  <w:lang w:eastAsia="ru-RU"/>
                </w:rPr>
                <w:t>справочнику 2.1</w:t>
              </w:r>
            </w:hyperlink>
            <w:r w:rsidRPr="002039FE">
              <w:rPr>
                <w:rFonts w:ascii="Arial" w:hAnsi="Arial" w:cs="Arial"/>
                <w:lang w:eastAsia="ru-RU"/>
              </w:rPr>
              <w:t>.</w:t>
            </w:r>
          </w:p>
        </w:tc>
        <w:tc>
          <w:tcPr>
            <w:tcW w:w="992" w:type="dxa"/>
          </w:tcPr>
          <w:p w14:paraId="69B2E638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23E1946" w14:textId="3071BEA5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flagIndicatorCode</w:t>
            </w:r>
          </w:p>
        </w:tc>
      </w:tr>
      <w:tr w:rsidR="007F55AC" w:rsidRPr="002039FE" w14:paraId="189090E9" w14:textId="435C5C62" w:rsidTr="00803744">
        <w:tc>
          <w:tcPr>
            <w:tcW w:w="988" w:type="dxa"/>
          </w:tcPr>
          <w:p w14:paraId="48C784C2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56.2</w:t>
            </w:r>
          </w:p>
        </w:tc>
        <w:tc>
          <w:tcPr>
            <w:tcW w:w="4252" w:type="dxa"/>
          </w:tcPr>
          <w:p w14:paraId="293CD8D3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вида займа (кредита)</w:t>
            </w:r>
          </w:p>
        </w:tc>
        <w:tc>
          <w:tcPr>
            <w:tcW w:w="5954" w:type="dxa"/>
          </w:tcPr>
          <w:p w14:paraId="1E56E208" w14:textId="76FDB4DB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 xml:space="preserve">Заполняется по </w:t>
            </w:r>
            <w:hyperlink w:anchor="_Справочник_2.3._Виды" w:history="1">
              <w:r w:rsidRPr="00F761D3">
                <w:rPr>
                  <w:rStyle w:val="a9"/>
                  <w:rFonts w:ascii="Arial" w:hAnsi="Arial" w:cs="Arial"/>
                  <w:lang w:eastAsia="ru-RU"/>
                </w:rPr>
                <w:t>справочнику 2.3</w:t>
              </w:r>
            </w:hyperlink>
            <w:r w:rsidRPr="002039FE">
              <w:rPr>
                <w:rFonts w:ascii="Arial" w:hAnsi="Arial" w:cs="Arial"/>
                <w:lang w:eastAsia="ru-RU"/>
              </w:rPr>
              <w:t>.</w:t>
            </w:r>
          </w:p>
        </w:tc>
        <w:tc>
          <w:tcPr>
            <w:tcW w:w="992" w:type="dxa"/>
          </w:tcPr>
          <w:p w14:paraId="062A1C69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9510028" w14:textId="24C307DF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approvedLoanTypeCode</w:t>
            </w:r>
          </w:p>
        </w:tc>
      </w:tr>
      <w:tr w:rsidR="007F55AC" w:rsidRPr="002039FE" w14:paraId="5E071F3C" w14:textId="437FCF3B" w:rsidTr="00803744">
        <w:tc>
          <w:tcPr>
            <w:tcW w:w="988" w:type="dxa"/>
          </w:tcPr>
          <w:p w14:paraId="7D13E6EC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56.3</w:t>
            </w:r>
          </w:p>
        </w:tc>
        <w:tc>
          <w:tcPr>
            <w:tcW w:w="4252" w:type="dxa"/>
          </w:tcPr>
          <w:p w14:paraId="7F8EF958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УИд сделки</w:t>
            </w:r>
          </w:p>
        </w:tc>
        <w:tc>
          <w:tcPr>
            <w:tcW w:w="5954" w:type="dxa"/>
          </w:tcPr>
          <w:p w14:paraId="5F5B7398" w14:textId="77777777" w:rsidR="007F55AC" w:rsidRDefault="007F55AC" w:rsidP="007F55AC">
            <w:pPr>
              <w:rPr>
                <w:rFonts w:ascii="Arial" w:hAnsi="Arial" w:cs="Arial"/>
                <w:spacing w:val="-2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 xml:space="preserve">Значение должно соответствовать </w:t>
            </w:r>
            <w:r w:rsidRPr="002039FE">
              <w:rPr>
                <w:rFonts w:ascii="Arial" w:hAnsi="Arial" w:cs="Arial"/>
                <w:spacing w:val="-2"/>
                <w:lang w:eastAsia="ru-RU"/>
              </w:rPr>
              <w:t>одному из значений показателя 17.1 «УИд сделки».</w:t>
            </w:r>
          </w:p>
          <w:p w14:paraId="2B00B0DD" w14:textId="473742E4" w:rsidR="008B1894" w:rsidRPr="002039FE" w:rsidRDefault="008B1894" w:rsidP="003A5B1B">
            <w:pPr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spacing w:val="-2"/>
                <w:lang w:eastAsia="ru-RU"/>
              </w:rPr>
              <w:t xml:space="preserve">Если не заполнен, то в качестве ключа используется показатель 56.4. Если он </w:t>
            </w:r>
            <w:r w:rsidR="00266754">
              <w:rPr>
                <w:rFonts w:ascii="Arial" w:hAnsi="Arial" w:cs="Arial"/>
                <w:spacing w:val="-2"/>
                <w:lang w:eastAsia="ru-RU"/>
              </w:rPr>
              <w:t xml:space="preserve">также </w:t>
            </w:r>
            <w:r>
              <w:rPr>
                <w:rFonts w:ascii="Arial" w:hAnsi="Arial" w:cs="Arial"/>
                <w:spacing w:val="-2"/>
                <w:lang w:eastAsia="ru-RU"/>
              </w:rPr>
              <w:t xml:space="preserve">не заполнен, укажите </w:t>
            </w:r>
            <w:r w:rsidR="00266754">
              <w:rPr>
                <w:rFonts w:ascii="Arial" w:hAnsi="Arial" w:cs="Arial"/>
                <w:lang w:eastAsia="ru-RU"/>
              </w:rPr>
              <w:t>произвольный уникальный идентификатор</w:t>
            </w:r>
            <w:r w:rsidR="00266754" w:rsidRPr="00BD1FC1">
              <w:rPr>
                <w:rFonts w:ascii="Arial" w:hAnsi="Arial" w:cs="Arial"/>
                <w:lang w:eastAsia="ru-RU"/>
              </w:rPr>
              <w:t xml:space="preserve"> </w:t>
            </w:r>
            <w:r w:rsidR="00266754">
              <w:rPr>
                <w:rFonts w:ascii="Arial" w:hAnsi="Arial" w:cs="Arial"/>
                <w:lang w:eastAsia="ru-RU"/>
              </w:rPr>
              <w:t xml:space="preserve">сведений об участии в обязательстве </w:t>
            </w:r>
            <w:r w:rsidR="00266754" w:rsidRPr="00BD1FC1">
              <w:rPr>
                <w:rFonts w:ascii="Arial" w:hAnsi="Arial" w:cs="Arial"/>
                <w:lang w:eastAsia="ru-RU"/>
              </w:rPr>
              <w:t>в показателе</w:t>
            </w:r>
            <w:r w:rsidR="00266754">
              <w:rPr>
                <w:rFonts w:ascii="Arial" w:hAnsi="Arial" w:cs="Arial"/>
                <w:lang w:eastAsia="ru-RU"/>
              </w:rPr>
              <w:t xml:space="preserve"> </w:t>
            </w:r>
            <w:r w:rsidR="00266754" w:rsidRPr="005740EA">
              <w:rPr>
                <w:rFonts w:ascii="Arial" w:hAnsi="Arial" w:cs="Arial"/>
                <w:lang w:eastAsia="ru-RU"/>
              </w:rPr>
              <w:t xml:space="preserve">0.4 </w:t>
            </w:r>
            <w:r w:rsidR="00266754">
              <w:rPr>
                <w:rFonts w:ascii="Arial" w:hAnsi="Arial" w:cs="Arial"/>
                <w:lang w:eastAsia="ru-RU"/>
              </w:rPr>
              <w:t xml:space="preserve">блока </w:t>
            </w:r>
            <w:r w:rsidR="00266754" w:rsidRPr="00BD1FC1">
              <w:rPr>
                <w:rFonts w:ascii="Arial" w:hAnsi="Arial" w:cs="Arial"/>
                <w:lang w:eastAsia="ru-RU"/>
              </w:rPr>
              <w:t>0_</w:t>
            </w:r>
            <w:r w:rsidR="00266754" w:rsidRPr="003232B3">
              <w:rPr>
                <w:rFonts w:ascii="Arial" w:hAnsi="Arial" w:cs="Arial"/>
                <w:lang w:eastAsia="ru-RU"/>
              </w:rPr>
              <w:t>GROUPHEADER</w:t>
            </w:r>
            <w:r w:rsidR="00266754">
              <w:rPr>
                <w:rFonts w:ascii="Arial" w:hAnsi="Arial" w:cs="Arial"/>
                <w:lang w:eastAsia="ru-RU"/>
              </w:rPr>
              <w:t xml:space="preserve"> как значение ключа </w:t>
            </w:r>
            <w:r w:rsidR="00266754">
              <w:rPr>
                <w:rFonts w:ascii="Arial" w:hAnsi="Arial" w:cs="Arial"/>
                <w:lang w:val="en-US" w:eastAsia="ru-RU"/>
              </w:rPr>
              <w:t>obligpt</w:t>
            </w:r>
            <w:r w:rsidR="00266754" w:rsidRPr="00266754">
              <w:rPr>
                <w:rFonts w:ascii="Arial" w:hAnsi="Arial" w:cs="Arial"/>
                <w:lang w:eastAsia="ru-RU"/>
              </w:rPr>
              <w:t>_</w:t>
            </w:r>
            <w:r w:rsidR="003A5B1B">
              <w:rPr>
                <w:rFonts w:ascii="Arial" w:hAnsi="Arial" w:cs="Arial"/>
                <w:lang w:val="en-US" w:eastAsia="ru-RU"/>
              </w:rPr>
              <w:t>num</w:t>
            </w:r>
            <w:r w:rsidR="00266754">
              <w:rPr>
                <w:rFonts w:ascii="Arial" w:hAnsi="Arial" w:cs="Arial"/>
                <w:lang w:eastAsia="ru-RU"/>
              </w:rPr>
              <w:t xml:space="preserve">. </w:t>
            </w:r>
            <w:r w:rsidR="00266754" w:rsidRPr="003232B3">
              <w:rPr>
                <w:rFonts w:ascii="Arial" w:hAnsi="Arial" w:cs="Arial"/>
                <w:lang w:eastAsia="ru-RU"/>
              </w:rPr>
              <w:t>Идентификатор</w:t>
            </w:r>
            <w:r w:rsidR="00266754">
              <w:rPr>
                <w:rFonts w:ascii="Arial" w:hAnsi="Arial" w:cs="Arial"/>
                <w:lang w:eastAsia="ru-RU"/>
              </w:rPr>
              <w:t xml:space="preserve"> будет использован как ключевое поле.</w:t>
            </w:r>
          </w:p>
        </w:tc>
        <w:tc>
          <w:tcPr>
            <w:tcW w:w="992" w:type="dxa"/>
          </w:tcPr>
          <w:p w14:paraId="548DC68E" w14:textId="00979EA5" w:rsidR="007F55AC" w:rsidRPr="002039FE" w:rsidRDefault="00BB71A3" w:rsidP="007F55AC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193DD5F7" w14:textId="7C56C4D4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agreementNumber</w:t>
            </w:r>
          </w:p>
        </w:tc>
      </w:tr>
      <w:tr w:rsidR="007F55AC" w:rsidRPr="002039FE" w14:paraId="6E986E2C" w14:textId="74461BCD" w:rsidTr="00803744">
        <w:tc>
          <w:tcPr>
            <w:tcW w:w="988" w:type="dxa"/>
          </w:tcPr>
          <w:p w14:paraId="52461EFB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lastRenderedPageBreak/>
              <w:t>56.4</w:t>
            </w:r>
          </w:p>
        </w:tc>
        <w:tc>
          <w:tcPr>
            <w:tcW w:w="4252" w:type="dxa"/>
          </w:tcPr>
          <w:p w14:paraId="671F6962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передачи финансирования субъекту или возникновения обеспечения</w:t>
            </w:r>
            <w:r w:rsidRPr="002039FE">
              <w:rPr>
                <w:rFonts w:ascii="Arial" w:hAnsi="Arial" w:cs="Arial"/>
              </w:rPr>
              <w:t xml:space="preserve"> исполнения обязательства</w:t>
            </w:r>
          </w:p>
        </w:tc>
        <w:tc>
          <w:tcPr>
            <w:tcW w:w="5954" w:type="dxa"/>
          </w:tcPr>
          <w:p w14:paraId="3B1ACB83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Должно совпадать со значением показателя 24.1.</w:t>
            </w:r>
          </w:p>
        </w:tc>
        <w:tc>
          <w:tcPr>
            <w:tcW w:w="992" w:type="dxa"/>
          </w:tcPr>
          <w:p w14:paraId="0DFE448C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0A574B8" w14:textId="2DCDB09D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fundDt</w:t>
            </w:r>
          </w:p>
        </w:tc>
      </w:tr>
      <w:tr w:rsidR="007F55AC" w:rsidRPr="002039FE" w14:paraId="5E171B0C" w14:textId="267B8A64" w:rsidTr="00803744">
        <w:tc>
          <w:tcPr>
            <w:tcW w:w="988" w:type="dxa"/>
          </w:tcPr>
          <w:p w14:paraId="68C77A7A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56.5</w:t>
            </w:r>
          </w:p>
        </w:tc>
        <w:tc>
          <w:tcPr>
            <w:tcW w:w="4252" w:type="dxa"/>
          </w:tcPr>
          <w:p w14:paraId="47B29B1F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Признак просрочки должника более 90 дней</w:t>
            </w:r>
          </w:p>
        </w:tc>
        <w:tc>
          <w:tcPr>
            <w:tcW w:w="5954" w:type="dxa"/>
          </w:tcPr>
          <w:p w14:paraId="29F5D752" w14:textId="77777777" w:rsidR="007F55AC" w:rsidRPr="002039FE" w:rsidRDefault="007F55AC" w:rsidP="007F55AC">
            <w:pPr>
              <w:contextualSpacing/>
              <w:jc w:val="both"/>
              <w:rPr>
                <w:rFonts w:ascii="Arial" w:eastAsiaTheme="minorEastAsia" w:hAnsi="Arial" w:cs="Arial"/>
                <w:lang w:eastAsia="ru-RU"/>
              </w:rPr>
            </w:pPr>
            <w:r w:rsidRPr="002039FE">
              <w:rPr>
                <w:rFonts w:ascii="Arial" w:eastAsiaTheme="minorEastAsia" w:hAnsi="Arial" w:cs="Arial"/>
                <w:lang w:eastAsia="ru-RU"/>
              </w:rPr>
              <w:t>Код «1» – должник нарушил срок платежа по займу или лизингу более чем на 90 календарных дней;</w:t>
            </w:r>
          </w:p>
          <w:p w14:paraId="57521D35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Theme="minorEastAsia" w:hAnsi="Arial" w:cs="Arial"/>
                <w:lang w:eastAsia="ru-RU"/>
              </w:rPr>
              <w:t>код «0» – обстоятельство кода «1» отсутствует</w:t>
            </w:r>
          </w:p>
        </w:tc>
        <w:tc>
          <w:tcPr>
            <w:tcW w:w="992" w:type="dxa"/>
          </w:tcPr>
          <w:p w14:paraId="043771D8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C78E61B" w14:textId="219A73D9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defaultFlag</w:t>
            </w:r>
          </w:p>
        </w:tc>
      </w:tr>
      <w:tr w:rsidR="007F55AC" w:rsidRPr="002039FE" w14:paraId="10BCA600" w14:textId="75209A75" w:rsidTr="00803744">
        <w:tc>
          <w:tcPr>
            <w:tcW w:w="988" w:type="dxa"/>
          </w:tcPr>
          <w:p w14:paraId="37758250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56.6</w:t>
            </w:r>
          </w:p>
        </w:tc>
        <w:tc>
          <w:tcPr>
            <w:tcW w:w="4252" w:type="dxa"/>
          </w:tcPr>
          <w:p w14:paraId="32150091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Признак прекращения обязательства</w:t>
            </w:r>
          </w:p>
        </w:tc>
        <w:tc>
          <w:tcPr>
            <w:tcW w:w="5954" w:type="dxa"/>
          </w:tcPr>
          <w:p w14:paraId="6AC39BC8" w14:textId="77777777" w:rsidR="007F55AC" w:rsidRPr="002039FE" w:rsidRDefault="007F55AC" w:rsidP="007F55AC">
            <w:pPr>
              <w:contextualSpacing/>
              <w:jc w:val="both"/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Код «1» – взаимные обязательства субъекта и источника прекращены (независимо от основания);</w:t>
            </w:r>
          </w:p>
          <w:p w14:paraId="6D3C3114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код «0» – обстоятельство кода «1» отсутствует.</w:t>
            </w:r>
          </w:p>
        </w:tc>
        <w:tc>
          <w:tcPr>
            <w:tcW w:w="992" w:type="dxa"/>
          </w:tcPr>
          <w:p w14:paraId="3933BBE9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ED2760F" w14:textId="484C21AC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loanIndicator</w:t>
            </w:r>
          </w:p>
        </w:tc>
      </w:tr>
      <w:tr w:rsidR="007F55AC" w:rsidRPr="002039FE" w14:paraId="5B024C83" w14:textId="6B080B84" w:rsidTr="00803744">
        <w:tc>
          <w:tcPr>
            <w:tcW w:w="5240" w:type="dxa"/>
            <w:gridSpan w:val="2"/>
            <w:shd w:val="clear" w:color="auto" w:fill="D9D9D9"/>
          </w:tcPr>
          <w:p w14:paraId="6F00E9B3" w14:textId="4D3373B6" w:rsidR="007F55AC" w:rsidRPr="002039FE" w:rsidRDefault="007F55AC" w:rsidP="007F55AC">
            <w:pPr>
              <w:pStyle w:val="4"/>
              <w:outlineLvl w:val="3"/>
              <w:rPr>
                <w:rFonts w:ascii="Arial" w:hAnsi="Arial" w:cs="Arial"/>
              </w:rPr>
            </w:pPr>
            <w:bookmarkStart w:id="87" w:name="_Toc113276807"/>
            <w:r w:rsidRPr="002039FE">
              <w:rPr>
                <w:rFonts w:ascii="Arial" w:hAnsi="Arial" w:cs="Arial"/>
              </w:rPr>
              <w:t>Блок 57. Сведения об отказе источника от предложения совершить сделку – C57_APPLREJECT</w:t>
            </w:r>
            <w:bookmarkEnd w:id="87"/>
          </w:p>
          <w:p w14:paraId="30390500" w14:textId="6C3ACE65" w:rsidR="00E47E64" w:rsidRPr="002039FE" w:rsidRDefault="00E47E64" w:rsidP="00E47E64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(допустим 1 на группу блоков)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14:paraId="168190EB" w14:textId="77777777" w:rsidR="007F55AC" w:rsidRPr="002039FE" w:rsidRDefault="007F55AC" w:rsidP="007F55AC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03A13887" w14:textId="51FE8FE1" w:rsidR="007F55AC" w:rsidRPr="002039FE" w:rsidRDefault="00625C79" w:rsidP="007F55AC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EAEC0B7" w14:textId="5FA62665" w:rsidR="007F55AC" w:rsidRPr="002039FE" w:rsidRDefault="007F55AC" w:rsidP="007F55AC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Information</w:t>
            </w:r>
            <w:r w:rsidR="00FF751C" w:rsidRPr="002039FE">
              <w:rPr>
                <w:rFonts w:ascii="Arial" w:hAnsi="Arial" w:cs="Arial"/>
                <w:b/>
                <w:lang w:val="en-US"/>
              </w:rPr>
              <w:t>Part</w:t>
            </w:r>
            <w:r w:rsidRPr="002039FE">
              <w:rPr>
                <w:rFonts w:ascii="Arial" w:hAnsi="Arial" w:cs="Arial"/>
                <w:b/>
                <w:lang w:val="en-US"/>
              </w:rPr>
              <w:t>ReplyRUTDF</w:t>
            </w:r>
          </w:p>
        </w:tc>
      </w:tr>
      <w:tr w:rsidR="007F55AC" w:rsidRPr="002039FE" w14:paraId="210E4AF3" w14:textId="0123E667" w:rsidTr="00803744">
        <w:tc>
          <w:tcPr>
            <w:tcW w:w="988" w:type="dxa"/>
          </w:tcPr>
          <w:p w14:paraId="023E23A5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57.1</w:t>
            </w:r>
          </w:p>
        </w:tc>
        <w:tc>
          <w:tcPr>
            <w:tcW w:w="4252" w:type="dxa"/>
          </w:tcPr>
          <w:p w14:paraId="24EA338E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отказа</w:t>
            </w:r>
          </w:p>
        </w:tc>
        <w:tc>
          <w:tcPr>
            <w:tcW w:w="5954" w:type="dxa"/>
          </w:tcPr>
          <w:p w14:paraId="47C8946C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14:paraId="74F2C8CD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94AC08D" w14:textId="19578AA8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rejectedDate</w:t>
            </w:r>
          </w:p>
        </w:tc>
      </w:tr>
      <w:tr w:rsidR="007F55AC" w:rsidRPr="002039FE" w14:paraId="2C0C6D8A" w14:textId="23C9D7D6" w:rsidTr="00803744">
        <w:tc>
          <w:tcPr>
            <w:tcW w:w="988" w:type="dxa"/>
          </w:tcPr>
          <w:p w14:paraId="3C5E0419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57.2</w:t>
            </w:r>
          </w:p>
        </w:tc>
        <w:tc>
          <w:tcPr>
            <w:tcW w:w="4252" w:type="dxa"/>
          </w:tcPr>
          <w:p w14:paraId="7DD01948" w14:textId="77777777" w:rsidR="007F55AC" w:rsidRPr="002039FE" w:rsidRDefault="007F55AC" w:rsidP="007F55AC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причины отказа</w:t>
            </w:r>
          </w:p>
        </w:tc>
        <w:tc>
          <w:tcPr>
            <w:tcW w:w="5954" w:type="dxa"/>
          </w:tcPr>
          <w:p w14:paraId="3366D612" w14:textId="799DCC31" w:rsidR="007F55AC" w:rsidRPr="002039FE" w:rsidRDefault="007F55AC" w:rsidP="000C1682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 xml:space="preserve">Заполняется по </w:t>
            </w:r>
            <w:hyperlink w:anchor="_Справочник_6.5._Причины" w:history="1">
              <w:r w:rsidRPr="00F761D3">
                <w:rPr>
                  <w:rStyle w:val="a9"/>
                  <w:rFonts w:ascii="Arial" w:hAnsi="Arial" w:cs="Arial"/>
                  <w:lang w:eastAsia="ru-RU"/>
                </w:rPr>
                <w:t>справочнику 6.5</w:t>
              </w:r>
            </w:hyperlink>
            <w:r w:rsidRPr="002039FE">
              <w:rPr>
                <w:rFonts w:ascii="Arial" w:hAnsi="Arial" w:cs="Arial"/>
                <w:lang w:eastAsia="ru-RU"/>
              </w:rPr>
              <w:t xml:space="preserve">. При наличии нескольких причин </w:t>
            </w:r>
            <w:r w:rsidR="00722D5C">
              <w:rPr>
                <w:rFonts w:ascii="Arial" w:hAnsi="Arial" w:cs="Arial"/>
                <w:lang w:eastAsia="ru-RU"/>
              </w:rPr>
              <w:t>значения указываются через запятую</w:t>
            </w:r>
            <w:r w:rsidRPr="002039FE">
              <w:rPr>
                <w:rFonts w:ascii="Arial" w:hAnsi="Arial" w:cs="Arial"/>
                <w:lang w:eastAsia="ru-RU"/>
              </w:rPr>
              <w:t>.</w:t>
            </w:r>
          </w:p>
        </w:tc>
        <w:tc>
          <w:tcPr>
            <w:tcW w:w="992" w:type="dxa"/>
          </w:tcPr>
          <w:p w14:paraId="0B2F2E35" w14:textId="77777777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16A004A" w14:textId="134B654C" w:rsidR="007F55AC" w:rsidRPr="002039FE" w:rsidRDefault="007F55AC" w:rsidP="007F55AC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rejectedReasonCode</w:t>
            </w:r>
          </w:p>
        </w:tc>
      </w:tr>
    </w:tbl>
    <w:p w14:paraId="2140BC26" w14:textId="77777777" w:rsidR="003B6A9B" w:rsidRPr="002039FE" w:rsidRDefault="003B6A9B" w:rsidP="000141F1">
      <w:pPr>
        <w:spacing w:line="240" w:lineRule="auto"/>
        <w:rPr>
          <w:rFonts w:ascii="Arial" w:eastAsiaTheme="majorEastAsia" w:hAnsi="Arial" w:cs="Arial"/>
          <w:b/>
          <w:sz w:val="28"/>
          <w:szCs w:val="28"/>
        </w:rPr>
      </w:pPr>
      <w:r w:rsidRPr="002039FE">
        <w:rPr>
          <w:rFonts w:ascii="Arial" w:hAnsi="Arial" w:cs="Arial"/>
          <w:b/>
        </w:rPr>
        <w:br w:type="page"/>
      </w:r>
    </w:p>
    <w:p w14:paraId="4B7EC7FC" w14:textId="77777777" w:rsidR="00CA20FB" w:rsidRPr="002039FE" w:rsidRDefault="00CA20FB" w:rsidP="000141F1">
      <w:pPr>
        <w:spacing w:line="240" w:lineRule="auto"/>
        <w:rPr>
          <w:rFonts w:ascii="Arial" w:hAnsi="Arial" w:cs="Arial"/>
        </w:rPr>
      </w:pPr>
    </w:p>
    <w:p w14:paraId="59CAF8A5" w14:textId="77777777" w:rsidR="00CA20FB" w:rsidRPr="002039FE" w:rsidRDefault="00CA20FB" w:rsidP="001E7A53">
      <w:pPr>
        <w:pStyle w:val="2"/>
      </w:pPr>
      <w:bookmarkStart w:id="88" w:name="_Приложение_4._Показатели"/>
      <w:bookmarkStart w:id="89" w:name="_Toc113276808"/>
      <w:bookmarkEnd w:id="88"/>
      <w:r w:rsidRPr="002039FE">
        <w:t xml:space="preserve">Приложение </w:t>
      </w:r>
      <w:r w:rsidR="00FB2FCB" w:rsidRPr="002039FE">
        <w:t>4</w:t>
      </w:r>
      <w:r w:rsidRPr="002039FE">
        <w:t>. Показатели кредитной информации юридического лица</w:t>
      </w:r>
      <w:bookmarkEnd w:id="89"/>
    </w:p>
    <w:p w14:paraId="5AB1B392" w14:textId="77777777" w:rsidR="00CA20FB" w:rsidRPr="002039FE" w:rsidRDefault="00CA20FB" w:rsidP="00AC32FE">
      <w:pPr>
        <w:spacing w:after="0" w:line="240" w:lineRule="auto"/>
        <w:rPr>
          <w:rFonts w:ascii="Arial" w:hAnsi="Arial" w:cs="Arial"/>
          <w:b/>
        </w:rPr>
      </w:pPr>
    </w:p>
    <w:tbl>
      <w:tblPr>
        <w:tblStyle w:val="af9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4252"/>
        <w:gridCol w:w="5954"/>
        <w:gridCol w:w="992"/>
        <w:gridCol w:w="2268"/>
      </w:tblGrid>
      <w:tr w:rsidR="002B06C7" w:rsidRPr="002039FE" w14:paraId="2FC07553" w14:textId="7F8C3E15" w:rsidTr="0092585C">
        <w:trPr>
          <w:tblHeader/>
        </w:trPr>
        <w:tc>
          <w:tcPr>
            <w:tcW w:w="988" w:type="dxa"/>
            <w:shd w:val="clear" w:color="auto" w:fill="DEEAF6"/>
            <w:vAlign w:val="center"/>
          </w:tcPr>
          <w:p w14:paraId="6E42DBE0" w14:textId="77777777" w:rsidR="002B06C7" w:rsidRPr="002039FE" w:rsidRDefault="002B06C7" w:rsidP="002B06C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>Номер показателя</w:t>
            </w:r>
          </w:p>
        </w:tc>
        <w:tc>
          <w:tcPr>
            <w:tcW w:w="4252" w:type="dxa"/>
            <w:shd w:val="clear" w:color="auto" w:fill="DEEAF6"/>
            <w:vAlign w:val="center"/>
          </w:tcPr>
          <w:p w14:paraId="15FA1989" w14:textId="77777777" w:rsidR="002B06C7" w:rsidRPr="002039FE" w:rsidRDefault="002B06C7" w:rsidP="002B06C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>Наименование показателя</w:t>
            </w:r>
          </w:p>
        </w:tc>
        <w:tc>
          <w:tcPr>
            <w:tcW w:w="5954" w:type="dxa"/>
            <w:shd w:val="clear" w:color="auto" w:fill="DEEAF6"/>
          </w:tcPr>
          <w:p w14:paraId="36B26BAB" w14:textId="77777777" w:rsidR="002B06C7" w:rsidRPr="002039FE" w:rsidRDefault="002B06C7" w:rsidP="002B06C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>Требования к формированию</w:t>
            </w:r>
          </w:p>
        </w:tc>
        <w:tc>
          <w:tcPr>
            <w:tcW w:w="992" w:type="dxa"/>
            <w:shd w:val="clear" w:color="auto" w:fill="DEEAF6"/>
          </w:tcPr>
          <w:p w14:paraId="122AE0EF" w14:textId="77777777" w:rsidR="002B06C7" w:rsidRPr="002039FE" w:rsidRDefault="002B06C7" w:rsidP="002B06C7">
            <w:pPr>
              <w:ind w:right="-30"/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>Тип блока/</w:t>
            </w:r>
          </w:p>
          <w:p w14:paraId="75D96339" w14:textId="171F5877" w:rsidR="002B06C7" w:rsidRPr="002039FE" w:rsidRDefault="002B06C7" w:rsidP="00286112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>ключ</w:t>
            </w:r>
            <w:r w:rsidRPr="002039FE">
              <w:rPr>
                <w:rFonts w:ascii="Arial" w:hAnsi="Arial" w:cs="Arial"/>
                <w:vertAlign w:val="superscript"/>
              </w:rPr>
              <w:footnoteReference w:id="23"/>
            </w:r>
          </w:p>
        </w:tc>
        <w:tc>
          <w:tcPr>
            <w:tcW w:w="2268" w:type="dxa"/>
            <w:shd w:val="clear" w:color="auto" w:fill="DEEAF6"/>
          </w:tcPr>
          <w:p w14:paraId="4236AE9B" w14:textId="7D573D57" w:rsidR="002B06C7" w:rsidRPr="002039FE" w:rsidRDefault="002B06C7" w:rsidP="002B06C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B2B</w:t>
            </w:r>
            <w:r w:rsidRPr="002039FE">
              <w:rPr>
                <w:rFonts w:ascii="Arial" w:hAnsi="Arial" w:cs="Arial"/>
                <w:b/>
              </w:rPr>
              <w:t>-раздел/элемент</w:t>
            </w:r>
          </w:p>
        </w:tc>
      </w:tr>
      <w:tr w:rsidR="002B06C7" w:rsidRPr="002039FE" w14:paraId="44221722" w14:textId="46D53744" w:rsidTr="0092585C">
        <w:trPr>
          <w:trHeight w:val="317"/>
        </w:trPr>
        <w:tc>
          <w:tcPr>
            <w:tcW w:w="5240" w:type="dxa"/>
            <w:gridSpan w:val="2"/>
            <w:vAlign w:val="center"/>
          </w:tcPr>
          <w:p w14:paraId="0561AF1F" w14:textId="28E13A31" w:rsidR="002B06C7" w:rsidRPr="002039FE" w:rsidRDefault="002B06C7" w:rsidP="004D3DEA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Подраздел 2.1. </w:t>
            </w:r>
            <w:r w:rsidRPr="002039FE">
              <w:rPr>
                <w:rFonts w:ascii="Arial" w:hAnsi="Arial" w:cs="Arial"/>
                <w:b/>
              </w:rPr>
              <w:t xml:space="preserve">Титульная часть </w:t>
            </w:r>
            <w:r w:rsidR="004D3DEA" w:rsidRPr="002039FE">
              <w:rPr>
                <w:rFonts w:ascii="Arial" w:hAnsi="Arial" w:cs="Arial"/>
                <w:b/>
              </w:rPr>
              <w:t>КИ</w:t>
            </w:r>
          </w:p>
        </w:tc>
        <w:tc>
          <w:tcPr>
            <w:tcW w:w="5954" w:type="dxa"/>
          </w:tcPr>
          <w:p w14:paraId="0F87F40F" w14:textId="77777777" w:rsidR="002B06C7" w:rsidRPr="002039FE" w:rsidRDefault="002B06C7" w:rsidP="002B06C7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6DAA94F9" w14:textId="77777777" w:rsidR="002B06C7" w:rsidRPr="002039FE" w:rsidRDefault="002B06C7" w:rsidP="002B06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CB60610" w14:textId="77777777" w:rsidR="002B06C7" w:rsidRPr="002039FE" w:rsidRDefault="002B06C7" w:rsidP="002B06C7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B06C7" w:rsidRPr="002039FE" w14:paraId="12D8AEAB" w14:textId="6E139643" w:rsidTr="0092585C">
        <w:trPr>
          <w:trHeight w:val="266"/>
        </w:trPr>
        <w:tc>
          <w:tcPr>
            <w:tcW w:w="5240" w:type="dxa"/>
            <w:gridSpan w:val="2"/>
            <w:vAlign w:val="center"/>
          </w:tcPr>
          <w:p w14:paraId="6ADE44CC" w14:textId="51FD8785" w:rsidR="002B06C7" w:rsidRPr="002039FE" w:rsidRDefault="002B06C7" w:rsidP="004D3DEA">
            <w:pPr>
              <w:pStyle w:val="3"/>
              <w:spacing w:line="240" w:lineRule="auto"/>
              <w:ind w:left="28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  <w:bookmarkStart w:id="90" w:name="_Toc113276809"/>
            <w:r w:rsidRPr="002039FE">
              <w:rPr>
                <w:rFonts w:ascii="Arial" w:hAnsi="Arial" w:cs="Arial"/>
                <w:sz w:val="22"/>
                <w:szCs w:val="22"/>
              </w:rPr>
              <w:t xml:space="preserve">Основные сведения о субъекте </w:t>
            </w:r>
            <w:r w:rsidR="004D3DEA" w:rsidRPr="002039FE">
              <w:rPr>
                <w:rFonts w:ascii="Arial" w:hAnsi="Arial" w:cs="Arial"/>
                <w:sz w:val="22"/>
                <w:szCs w:val="22"/>
              </w:rPr>
              <w:t>КИ</w:t>
            </w:r>
            <w:bookmarkEnd w:id="90"/>
          </w:p>
        </w:tc>
        <w:tc>
          <w:tcPr>
            <w:tcW w:w="5954" w:type="dxa"/>
          </w:tcPr>
          <w:p w14:paraId="6C0230F4" w14:textId="77777777" w:rsidR="002B06C7" w:rsidRPr="002039FE" w:rsidRDefault="002B06C7" w:rsidP="002B06C7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2B1D01BE" w14:textId="77777777" w:rsidR="002B06C7" w:rsidRPr="002039FE" w:rsidRDefault="002B06C7" w:rsidP="002B06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0786B53" w14:textId="77777777" w:rsidR="002B06C7" w:rsidRPr="002039FE" w:rsidRDefault="002B06C7" w:rsidP="002B06C7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B06C7" w:rsidRPr="002039FE" w14:paraId="6A105738" w14:textId="26BA00AF" w:rsidTr="0092585C">
        <w:trPr>
          <w:trHeight w:val="266"/>
        </w:trPr>
        <w:tc>
          <w:tcPr>
            <w:tcW w:w="5240" w:type="dxa"/>
            <w:gridSpan w:val="2"/>
            <w:vAlign w:val="center"/>
          </w:tcPr>
          <w:p w14:paraId="1DB18507" w14:textId="77777777" w:rsidR="002B06C7" w:rsidRPr="002039FE" w:rsidRDefault="002B06C7" w:rsidP="002B06C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>(</w:t>
            </w:r>
            <w:r w:rsidRPr="002039FE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 w:rsidRPr="002039FE">
              <w:rPr>
                <w:rFonts w:ascii="Arial" w:hAnsi="Arial" w:cs="Arial"/>
                <w:lang w:val="en-US"/>
              </w:rPr>
              <w:t> </w:t>
            </w:r>
            <w:r w:rsidRPr="002039FE">
              <w:rPr>
                <w:rFonts w:ascii="Arial" w:hAnsi="Arial" w:cs="Arial"/>
              </w:rPr>
              <w:t>Сведения о юридическом лице, указанные в едином государственном реестре юридических лиц (далее – ЕГРЮЛ), приводятся согласно ЕГРЮЛ.</w:t>
            </w:r>
          </w:p>
        </w:tc>
        <w:tc>
          <w:tcPr>
            <w:tcW w:w="5954" w:type="dxa"/>
          </w:tcPr>
          <w:p w14:paraId="3E492C25" w14:textId="77777777" w:rsidR="002B06C7" w:rsidRPr="002039FE" w:rsidRDefault="002B06C7" w:rsidP="002B06C7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182F4FAD" w14:textId="77777777" w:rsidR="002B06C7" w:rsidRPr="002039FE" w:rsidRDefault="002B06C7" w:rsidP="002B06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8B8EF86" w14:textId="77777777" w:rsidR="002B06C7" w:rsidRPr="002039FE" w:rsidRDefault="002B06C7" w:rsidP="002B06C7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B06C7" w:rsidRPr="002039FE" w14:paraId="7DBA79A5" w14:textId="79C9C4A0" w:rsidTr="0092585C">
        <w:tc>
          <w:tcPr>
            <w:tcW w:w="5240" w:type="dxa"/>
            <w:gridSpan w:val="2"/>
            <w:shd w:val="clear" w:color="auto" w:fill="D9D9D9"/>
            <w:vAlign w:val="center"/>
          </w:tcPr>
          <w:p w14:paraId="4CE07645" w14:textId="77777777" w:rsidR="002B06C7" w:rsidRPr="002039FE" w:rsidRDefault="002B06C7" w:rsidP="002B06C7">
            <w:pPr>
              <w:pStyle w:val="4"/>
              <w:outlineLvl w:val="3"/>
              <w:rPr>
                <w:rFonts w:ascii="Arial" w:hAnsi="Arial" w:cs="Arial"/>
              </w:rPr>
            </w:pPr>
            <w:bookmarkStart w:id="91" w:name="_Toc113276810"/>
            <w:r w:rsidRPr="002039FE">
              <w:rPr>
                <w:rFonts w:ascii="Arial" w:hAnsi="Arial" w:cs="Arial"/>
              </w:rPr>
              <w:t>Блок 1. Наименование юридического лица – B1_NAME</w:t>
            </w:r>
            <w:bookmarkEnd w:id="91"/>
          </w:p>
          <w:p w14:paraId="0FEEE21A" w14:textId="55BFAFE3" w:rsidR="00F74B84" w:rsidRPr="002039FE" w:rsidRDefault="00F74B84" w:rsidP="00F74B84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(допустим 1 на группу блоков)</w:t>
            </w:r>
          </w:p>
        </w:tc>
        <w:tc>
          <w:tcPr>
            <w:tcW w:w="5954" w:type="dxa"/>
            <w:shd w:val="clear" w:color="auto" w:fill="D9D9D9"/>
          </w:tcPr>
          <w:p w14:paraId="5A64C25B" w14:textId="77777777" w:rsidR="002B06C7" w:rsidRPr="002039FE" w:rsidRDefault="002B06C7" w:rsidP="002B06C7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/>
          </w:tcPr>
          <w:p w14:paraId="6680FEC3" w14:textId="1AB695A5" w:rsidR="002B06C7" w:rsidRPr="002039FE" w:rsidRDefault="002B06C7" w:rsidP="002B06C7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МО</w:t>
            </w:r>
          </w:p>
        </w:tc>
        <w:tc>
          <w:tcPr>
            <w:tcW w:w="2268" w:type="dxa"/>
            <w:shd w:val="clear" w:color="auto" w:fill="D9D9D9"/>
          </w:tcPr>
          <w:p w14:paraId="4C8927A9" w14:textId="2F0F7F06" w:rsidR="002B06C7" w:rsidRPr="002039FE" w:rsidRDefault="002B06C7" w:rsidP="002B06C7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BusinessReply</w:t>
            </w:r>
          </w:p>
        </w:tc>
      </w:tr>
      <w:tr w:rsidR="002B06C7" w:rsidRPr="002039FE" w14:paraId="74E5DF38" w14:textId="44C349D9" w:rsidTr="0092585C">
        <w:tc>
          <w:tcPr>
            <w:tcW w:w="988" w:type="dxa"/>
            <w:vAlign w:val="center"/>
          </w:tcPr>
          <w:p w14:paraId="75D9A3FA" w14:textId="77777777" w:rsidR="002B06C7" w:rsidRPr="002039FE" w:rsidRDefault="002B06C7" w:rsidP="002B06C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1.1</w:t>
            </w:r>
          </w:p>
        </w:tc>
        <w:tc>
          <w:tcPr>
            <w:tcW w:w="4252" w:type="dxa"/>
            <w:vAlign w:val="center"/>
          </w:tcPr>
          <w:p w14:paraId="3974A389" w14:textId="77777777" w:rsidR="002B06C7" w:rsidRPr="002039FE" w:rsidRDefault="002B06C7" w:rsidP="002B06C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Полное наименование</w:t>
            </w:r>
          </w:p>
        </w:tc>
        <w:tc>
          <w:tcPr>
            <w:tcW w:w="5954" w:type="dxa"/>
          </w:tcPr>
          <w:p w14:paraId="4AB28008" w14:textId="77777777" w:rsidR="002B06C7" w:rsidRPr="002039FE" w:rsidRDefault="002B06C7" w:rsidP="002B06C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Полное наименование юридического лица на русском языке.</w:t>
            </w:r>
          </w:p>
        </w:tc>
        <w:tc>
          <w:tcPr>
            <w:tcW w:w="992" w:type="dxa"/>
          </w:tcPr>
          <w:p w14:paraId="3CE694C3" w14:textId="656C5409" w:rsidR="002B06C7" w:rsidRPr="002039FE" w:rsidRDefault="006F5F85" w:rsidP="002B06C7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12F4E04D" w14:textId="3CE71E92" w:rsidR="002B06C7" w:rsidRPr="002039FE" w:rsidRDefault="002B06C7" w:rsidP="002B06C7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businessName</w:t>
            </w:r>
          </w:p>
        </w:tc>
      </w:tr>
      <w:tr w:rsidR="002B06C7" w:rsidRPr="002039FE" w14:paraId="359F072B" w14:textId="574DB4FA" w:rsidTr="0092585C">
        <w:tc>
          <w:tcPr>
            <w:tcW w:w="988" w:type="dxa"/>
          </w:tcPr>
          <w:p w14:paraId="31B15424" w14:textId="77777777" w:rsidR="002B06C7" w:rsidRPr="002039FE" w:rsidRDefault="002B06C7" w:rsidP="002B06C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1.2</w:t>
            </w:r>
          </w:p>
        </w:tc>
        <w:tc>
          <w:tcPr>
            <w:tcW w:w="4252" w:type="dxa"/>
          </w:tcPr>
          <w:p w14:paraId="7AF5B906" w14:textId="77777777" w:rsidR="002B06C7" w:rsidRPr="002039FE" w:rsidRDefault="002B06C7" w:rsidP="002B06C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Сокращенное наименование</w:t>
            </w:r>
          </w:p>
        </w:tc>
        <w:tc>
          <w:tcPr>
            <w:tcW w:w="5954" w:type="dxa"/>
          </w:tcPr>
          <w:p w14:paraId="3FC8141D" w14:textId="77777777" w:rsidR="002B06C7" w:rsidRPr="002039FE" w:rsidRDefault="002B06C7" w:rsidP="002B06C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Сокращенное наименование юридического лица на русском языке.</w:t>
            </w:r>
          </w:p>
        </w:tc>
        <w:tc>
          <w:tcPr>
            <w:tcW w:w="992" w:type="dxa"/>
          </w:tcPr>
          <w:p w14:paraId="79B87CF7" w14:textId="3342CCA4" w:rsidR="002B06C7" w:rsidRPr="002039FE" w:rsidRDefault="002B06C7" w:rsidP="002B06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B24ADD7" w14:textId="61426815" w:rsidR="002B06C7" w:rsidRPr="002039FE" w:rsidRDefault="002B06C7" w:rsidP="002B06C7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abbreviatedBusinessName</w:t>
            </w:r>
          </w:p>
        </w:tc>
      </w:tr>
      <w:tr w:rsidR="002B06C7" w:rsidRPr="002039FE" w14:paraId="30C97A54" w14:textId="292DF4D6" w:rsidTr="0092585C">
        <w:tc>
          <w:tcPr>
            <w:tcW w:w="988" w:type="dxa"/>
          </w:tcPr>
          <w:p w14:paraId="30E2C4C7" w14:textId="77777777" w:rsidR="002B06C7" w:rsidRPr="002039FE" w:rsidRDefault="002B06C7" w:rsidP="002B06C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1.3</w:t>
            </w:r>
          </w:p>
        </w:tc>
        <w:tc>
          <w:tcPr>
            <w:tcW w:w="4252" w:type="dxa"/>
          </w:tcPr>
          <w:p w14:paraId="06A3DD10" w14:textId="77777777" w:rsidR="002B06C7" w:rsidRPr="002039FE" w:rsidRDefault="002B06C7" w:rsidP="002B06C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Иное наименование</w:t>
            </w:r>
          </w:p>
        </w:tc>
        <w:tc>
          <w:tcPr>
            <w:tcW w:w="5954" w:type="dxa"/>
          </w:tcPr>
          <w:p w14:paraId="57646F53" w14:textId="77777777" w:rsidR="002B06C7" w:rsidRPr="002039FE" w:rsidRDefault="002B06C7" w:rsidP="002B06C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Фирменное наименование юридического лица или его наименование на иностранном языке.</w:t>
            </w:r>
          </w:p>
          <w:p w14:paraId="430FAC0D" w14:textId="77777777" w:rsidR="002B06C7" w:rsidRPr="002039FE" w:rsidRDefault="002B06C7" w:rsidP="002B06C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Заполняется при наличии иного наименования у источника.</w:t>
            </w:r>
          </w:p>
        </w:tc>
        <w:tc>
          <w:tcPr>
            <w:tcW w:w="992" w:type="dxa"/>
          </w:tcPr>
          <w:p w14:paraId="4B4853F3" w14:textId="77777777" w:rsidR="002B06C7" w:rsidRPr="002039FE" w:rsidRDefault="002B06C7" w:rsidP="002B06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3168683" w14:textId="51CB6A39" w:rsidR="002B06C7" w:rsidRPr="002039FE" w:rsidRDefault="002B06C7" w:rsidP="002B06C7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businessNameAlt</w:t>
            </w:r>
          </w:p>
        </w:tc>
      </w:tr>
      <w:tr w:rsidR="002B06C7" w:rsidRPr="002039FE" w14:paraId="03289C1A" w14:textId="72334872" w:rsidTr="0092585C">
        <w:tc>
          <w:tcPr>
            <w:tcW w:w="5240" w:type="dxa"/>
            <w:gridSpan w:val="2"/>
            <w:shd w:val="clear" w:color="auto" w:fill="D9D9D9"/>
          </w:tcPr>
          <w:p w14:paraId="27F8AFDE" w14:textId="77777777" w:rsidR="002B06C7" w:rsidRPr="002039FE" w:rsidRDefault="002B06C7" w:rsidP="002B06C7">
            <w:pPr>
              <w:pStyle w:val="4"/>
              <w:outlineLvl w:val="3"/>
              <w:rPr>
                <w:rFonts w:ascii="Arial" w:hAnsi="Arial" w:cs="Arial"/>
              </w:rPr>
            </w:pPr>
            <w:bookmarkStart w:id="92" w:name="_Toc113276811"/>
            <w:r w:rsidRPr="002039FE">
              <w:rPr>
                <w:rFonts w:ascii="Arial" w:hAnsi="Arial" w:cs="Arial"/>
              </w:rPr>
              <w:lastRenderedPageBreak/>
              <w:t>Блок 2. Адрес юридического лица в пределах его места нахождения и контактная информация – B2_ADDR</w:t>
            </w:r>
            <w:bookmarkEnd w:id="92"/>
          </w:p>
          <w:p w14:paraId="3C66B551" w14:textId="27913B1E" w:rsidR="00F74B84" w:rsidRPr="002039FE" w:rsidRDefault="00F74B84" w:rsidP="00F74B84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(допустим 1 на группу блоков)</w:t>
            </w:r>
          </w:p>
        </w:tc>
        <w:tc>
          <w:tcPr>
            <w:tcW w:w="5954" w:type="dxa"/>
            <w:shd w:val="clear" w:color="auto" w:fill="D9D9D9"/>
          </w:tcPr>
          <w:p w14:paraId="4B46C53C" w14:textId="77777777" w:rsidR="002B06C7" w:rsidRPr="002039FE" w:rsidRDefault="002B06C7" w:rsidP="002B06C7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/>
          </w:tcPr>
          <w:p w14:paraId="75095C58" w14:textId="096BAE85" w:rsidR="002B06C7" w:rsidRPr="002039FE" w:rsidRDefault="00111F95" w:rsidP="002B06C7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МО</w:t>
            </w:r>
          </w:p>
        </w:tc>
        <w:tc>
          <w:tcPr>
            <w:tcW w:w="2268" w:type="dxa"/>
            <w:shd w:val="clear" w:color="auto" w:fill="D9D9D9"/>
          </w:tcPr>
          <w:p w14:paraId="346F3D18" w14:textId="5FCECF60" w:rsidR="002B06C7" w:rsidRPr="002039FE" w:rsidRDefault="002B06C7" w:rsidP="0096304A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AddressReply</w:t>
            </w:r>
            <w:r w:rsidR="00D72D4D">
              <w:rPr>
                <w:rFonts w:ascii="Arial" w:hAnsi="Arial" w:cs="Arial"/>
                <w:b/>
                <w:lang w:val="en-US"/>
              </w:rPr>
              <w:t>RUTDF</w:t>
            </w:r>
          </w:p>
        </w:tc>
      </w:tr>
      <w:tr w:rsidR="002B06C7" w:rsidRPr="002039FE" w14:paraId="36C5FC73" w14:textId="2A8788FA" w:rsidTr="0092585C">
        <w:tc>
          <w:tcPr>
            <w:tcW w:w="988" w:type="dxa"/>
          </w:tcPr>
          <w:p w14:paraId="47F935EF" w14:textId="77777777" w:rsidR="002B06C7" w:rsidRPr="002039FE" w:rsidRDefault="002B06C7" w:rsidP="002B06C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2.1</w:t>
            </w:r>
          </w:p>
        </w:tc>
        <w:tc>
          <w:tcPr>
            <w:tcW w:w="4252" w:type="dxa"/>
          </w:tcPr>
          <w:p w14:paraId="3E96FD46" w14:textId="77777777" w:rsidR="002B06C7" w:rsidRPr="002039FE" w:rsidRDefault="002B06C7" w:rsidP="002B06C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страны по ОКСМ</w:t>
            </w:r>
          </w:p>
        </w:tc>
        <w:tc>
          <w:tcPr>
            <w:tcW w:w="5954" w:type="dxa"/>
          </w:tcPr>
          <w:p w14:paraId="417F430B" w14:textId="56B9DE01" w:rsidR="002B06C7" w:rsidRPr="002039FE" w:rsidRDefault="002B06C7" w:rsidP="002B06C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Цифровой код страны согласно Общероссийскому классификатору стран мира (далее – ОКСМ, см. </w:t>
            </w:r>
            <w:hyperlink w:anchor="_Справочник_А1._Коды" w:history="1">
              <w:r w:rsidR="00F761D3" w:rsidRPr="00100B4F">
                <w:rPr>
                  <w:rStyle w:val="a9"/>
                  <w:rFonts w:ascii="Arial" w:hAnsi="Arial" w:cs="Arial"/>
                </w:rPr>
                <w:t>с</w:t>
              </w:r>
              <w:r w:rsidRPr="00100B4F">
                <w:rPr>
                  <w:rStyle w:val="a9"/>
                  <w:rFonts w:ascii="Arial" w:hAnsi="Arial" w:cs="Arial"/>
                </w:rPr>
                <w:t>правочник A1</w:t>
              </w:r>
            </w:hyperlink>
            <w:r w:rsidRPr="002039FE">
              <w:rPr>
                <w:rFonts w:ascii="Arial" w:hAnsi="Arial" w:cs="Arial"/>
              </w:rPr>
              <w:t>).</w:t>
            </w:r>
          </w:p>
          <w:p w14:paraId="4A3BC3F4" w14:textId="77777777" w:rsidR="002B06C7" w:rsidRPr="002039FE" w:rsidRDefault="002B06C7" w:rsidP="002B06C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При отсутствии страны в ОКСМ указывается «999».</w:t>
            </w:r>
          </w:p>
        </w:tc>
        <w:tc>
          <w:tcPr>
            <w:tcW w:w="992" w:type="dxa"/>
          </w:tcPr>
          <w:p w14:paraId="71D94200" w14:textId="5F2A76C5" w:rsidR="002B06C7" w:rsidRPr="002039FE" w:rsidRDefault="009D0E3D" w:rsidP="002B06C7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2C9EAEB2" w14:textId="3F1E6BFD" w:rsidR="002B06C7" w:rsidRPr="002039FE" w:rsidRDefault="001C4122" w:rsidP="002B06C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OKSM</w:t>
            </w:r>
          </w:p>
        </w:tc>
      </w:tr>
      <w:tr w:rsidR="009D0E3D" w:rsidRPr="002039FE" w14:paraId="3C5775B5" w14:textId="5EA0AE44" w:rsidTr="0092585C">
        <w:tc>
          <w:tcPr>
            <w:tcW w:w="988" w:type="dxa"/>
          </w:tcPr>
          <w:p w14:paraId="6472AAC1" w14:textId="77777777" w:rsidR="009D0E3D" w:rsidRPr="002039FE" w:rsidRDefault="009D0E3D" w:rsidP="009D0E3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2.2</w:t>
            </w:r>
          </w:p>
        </w:tc>
        <w:tc>
          <w:tcPr>
            <w:tcW w:w="4252" w:type="dxa"/>
          </w:tcPr>
          <w:p w14:paraId="1E0DAC4B" w14:textId="77777777" w:rsidR="009D0E3D" w:rsidRPr="002039FE" w:rsidRDefault="009D0E3D" w:rsidP="009D0E3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Наименование иной страны</w:t>
            </w:r>
          </w:p>
        </w:tc>
        <w:tc>
          <w:tcPr>
            <w:tcW w:w="5954" w:type="dxa"/>
          </w:tcPr>
          <w:p w14:paraId="0D978E98" w14:textId="77777777" w:rsidR="009D0E3D" w:rsidRPr="002039FE" w:rsidRDefault="009D0E3D" w:rsidP="009D0E3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0A460C6D" w14:textId="0223580E" w:rsidR="009D0E3D" w:rsidRPr="002039FE" w:rsidRDefault="009D0E3D" w:rsidP="009D0E3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554A4B1B" w14:textId="414804B1" w:rsidR="009D0E3D" w:rsidRPr="002039FE" w:rsidRDefault="009D0E3D" w:rsidP="009D0E3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otherCountry</w:t>
            </w:r>
          </w:p>
        </w:tc>
      </w:tr>
      <w:tr w:rsidR="009D0E3D" w:rsidRPr="002039FE" w14:paraId="33C9F5D3" w14:textId="1E3033EF" w:rsidTr="0092585C">
        <w:tc>
          <w:tcPr>
            <w:tcW w:w="988" w:type="dxa"/>
          </w:tcPr>
          <w:p w14:paraId="024B7EDE" w14:textId="77777777" w:rsidR="009D0E3D" w:rsidRPr="002039FE" w:rsidRDefault="009D0E3D" w:rsidP="009D0E3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2.3</w:t>
            </w:r>
          </w:p>
        </w:tc>
        <w:tc>
          <w:tcPr>
            <w:tcW w:w="4252" w:type="dxa"/>
          </w:tcPr>
          <w:p w14:paraId="254EC385" w14:textId="77777777" w:rsidR="009D0E3D" w:rsidRPr="002039FE" w:rsidRDefault="009D0E3D" w:rsidP="009D0E3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Номер адреса в ФИАС</w:t>
            </w:r>
          </w:p>
        </w:tc>
        <w:tc>
          <w:tcPr>
            <w:tcW w:w="5954" w:type="dxa"/>
          </w:tcPr>
          <w:p w14:paraId="59AF99FD" w14:textId="77777777" w:rsidR="009D0E3D" w:rsidRPr="002039FE" w:rsidRDefault="009D0E3D" w:rsidP="009D0E3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Уникальный номер адреса объекта адресации в государственном адресном реестре федеральной информационной адресной системы (далее – ФИАС). </w:t>
            </w:r>
          </w:p>
          <w:p w14:paraId="40B35321" w14:textId="77777777" w:rsidR="009D0E3D" w:rsidRPr="002039FE" w:rsidRDefault="009D0E3D" w:rsidP="009D0E3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Указываются код населенного пункта, код улицы, код дома (владения), код корпуса и код номера квартиры.</w:t>
            </w:r>
          </w:p>
        </w:tc>
        <w:tc>
          <w:tcPr>
            <w:tcW w:w="992" w:type="dxa"/>
          </w:tcPr>
          <w:p w14:paraId="3A88F91F" w14:textId="20F5C0D1" w:rsidR="009D0E3D" w:rsidRPr="002039FE" w:rsidRDefault="009D0E3D" w:rsidP="009D0E3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3A452B98" w14:textId="02E8D318" w:rsidR="009D0E3D" w:rsidRPr="002039FE" w:rsidRDefault="009D0E3D" w:rsidP="009D0E3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FIAS</w:t>
            </w:r>
          </w:p>
        </w:tc>
      </w:tr>
      <w:tr w:rsidR="009D0E3D" w:rsidRPr="002039FE" w14:paraId="69404256" w14:textId="0AA642E9" w:rsidTr="0092585C">
        <w:tc>
          <w:tcPr>
            <w:tcW w:w="988" w:type="dxa"/>
          </w:tcPr>
          <w:p w14:paraId="65E87824" w14:textId="77777777" w:rsidR="009D0E3D" w:rsidRPr="002039FE" w:rsidRDefault="009D0E3D" w:rsidP="009D0E3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2.4</w:t>
            </w:r>
          </w:p>
        </w:tc>
        <w:tc>
          <w:tcPr>
            <w:tcW w:w="4252" w:type="dxa"/>
          </w:tcPr>
          <w:p w14:paraId="2255EAC6" w14:textId="77777777" w:rsidR="009D0E3D" w:rsidRPr="002039FE" w:rsidRDefault="009D0E3D" w:rsidP="009D0E3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населенного пункта по ОКАТО</w:t>
            </w:r>
          </w:p>
        </w:tc>
        <w:tc>
          <w:tcPr>
            <w:tcW w:w="5954" w:type="dxa"/>
          </w:tcPr>
          <w:p w14:paraId="551C84C5" w14:textId="77777777" w:rsidR="009D0E3D" w:rsidRPr="002039FE" w:rsidRDefault="009D0E3D" w:rsidP="009D0E3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Указывается согласно Общероссийскому классификатору объектов административно-территориального деления (далее – ОКАТО).</w:t>
            </w:r>
          </w:p>
          <w:p w14:paraId="421E6769" w14:textId="77777777" w:rsidR="009D0E3D" w:rsidRPr="002039FE" w:rsidRDefault="009D0E3D" w:rsidP="009D0E3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При отсутствии в ОКАТО кода населенного пункта указывается «99 999 999 999».</w:t>
            </w:r>
          </w:p>
        </w:tc>
        <w:tc>
          <w:tcPr>
            <w:tcW w:w="992" w:type="dxa"/>
          </w:tcPr>
          <w:p w14:paraId="23720BED" w14:textId="0EF2E075" w:rsidR="009D0E3D" w:rsidRPr="002039FE" w:rsidRDefault="009D0E3D" w:rsidP="009D0E3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27618C35" w14:textId="79A641D4" w:rsidR="009D0E3D" w:rsidRPr="002039FE" w:rsidRDefault="009D0E3D" w:rsidP="009D0E3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OKATO</w:t>
            </w:r>
          </w:p>
        </w:tc>
      </w:tr>
      <w:tr w:rsidR="009D0E3D" w:rsidRPr="002039FE" w14:paraId="1988A4DA" w14:textId="644CA37F" w:rsidTr="0092585C">
        <w:tc>
          <w:tcPr>
            <w:tcW w:w="988" w:type="dxa"/>
          </w:tcPr>
          <w:p w14:paraId="613DC2C5" w14:textId="77777777" w:rsidR="009D0E3D" w:rsidRPr="002039FE" w:rsidRDefault="009D0E3D" w:rsidP="009D0E3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2.5</w:t>
            </w:r>
          </w:p>
        </w:tc>
        <w:tc>
          <w:tcPr>
            <w:tcW w:w="4252" w:type="dxa"/>
          </w:tcPr>
          <w:p w14:paraId="1965DE21" w14:textId="77777777" w:rsidR="009D0E3D" w:rsidRPr="002039FE" w:rsidRDefault="009D0E3D" w:rsidP="009D0E3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Иной населенный пункт</w:t>
            </w:r>
          </w:p>
        </w:tc>
        <w:tc>
          <w:tcPr>
            <w:tcW w:w="5954" w:type="dxa"/>
          </w:tcPr>
          <w:p w14:paraId="7407544D" w14:textId="77777777" w:rsidR="009D0E3D" w:rsidRPr="002039FE" w:rsidRDefault="009D0E3D" w:rsidP="009D0E3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Заполняется, если по показателю «Код населенного пункта по ОКАТО» указано «99 999 999 999».</w:t>
            </w:r>
          </w:p>
          <w:p w14:paraId="583A16A4" w14:textId="77777777" w:rsidR="009D0E3D" w:rsidRPr="002039FE" w:rsidRDefault="009D0E3D" w:rsidP="009D0E3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При отсутствии сведений о населенном пункте в государственном реестре (ЕГРЮЛ или иной реестр) населенный пункт указывается на русском или английском языке (по выбору источника).</w:t>
            </w:r>
          </w:p>
        </w:tc>
        <w:tc>
          <w:tcPr>
            <w:tcW w:w="992" w:type="dxa"/>
          </w:tcPr>
          <w:p w14:paraId="47837768" w14:textId="16999A69" w:rsidR="009D0E3D" w:rsidRPr="002039FE" w:rsidRDefault="009D0E3D" w:rsidP="009D0E3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6B291B99" w14:textId="7A3858B3" w:rsidR="009D0E3D" w:rsidRPr="002039FE" w:rsidRDefault="009D0E3D" w:rsidP="009D0E3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otherLocation</w:t>
            </w:r>
          </w:p>
        </w:tc>
      </w:tr>
      <w:tr w:rsidR="009D0E3D" w:rsidRPr="002039FE" w14:paraId="6E7E8E68" w14:textId="23149BF8" w:rsidTr="0092585C">
        <w:tc>
          <w:tcPr>
            <w:tcW w:w="988" w:type="dxa"/>
          </w:tcPr>
          <w:p w14:paraId="2A291165" w14:textId="77777777" w:rsidR="009D0E3D" w:rsidRPr="002039FE" w:rsidRDefault="009D0E3D" w:rsidP="009D0E3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2.6</w:t>
            </w:r>
          </w:p>
        </w:tc>
        <w:tc>
          <w:tcPr>
            <w:tcW w:w="4252" w:type="dxa"/>
          </w:tcPr>
          <w:p w14:paraId="048D0D23" w14:textId="77777777" w:rsidR="009D0E3D" w:rsidRPr="002039FE" w:rsidRDefault="009D0E3D" w:rsidP="009D0E3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Улица</w:t>
            </w:r>
          </w:p>
        </w:tc>
        <w:tc>
          <w:tcPr>
            <w:tcW w:w="5954" w:type="dxa"/>
          </w:tcPr>
          <w:p w14:paraId="323DA918" w14:textId="77777777" w:rsidR="009D0E3D" w:rsidRPr="002039FE" w:rsidRDefault="009D0E3D" w:rsidP="009D0E3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028CCC19" w14:textId="1DC56093" w:rsidR="009D0E3D" w:rsidRPr="002039FE" w:rsidRDefault="009D0E3D" w:rsidP="009D0E3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68B03569" w14:textId="5EAFC070" w:rsidR="009D0E3D" w:rsidRPr="002039FE" w:rsidRDefault="009D0E3D" w:rsidP="009D0E3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street</w:t>
            </w:r>
          </w:p>
        </w:tc>
      </w:tr>
      <w:tr w:rsidR="009D0E3D" w:rsidRPr="002039FE" w14:paraId="346CEC08" w14:textId="4AFDDF73" w:rsidTr="0092585C">
        <w:tc>
          <w:tcPr>
            <w:tcW w:w="988" w:type="dxa"/>
          </w:tcPr>
          <w:p w14:paraId="082A15E3" w14:textId="77777777" w:rsidR="009D0E3D" w:rsidRPr="002039FE" w:rsidRDefault="009D0E3D" w:rsidP="009D0E3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2.7</w:t>
            </w:r>
          </w:p>
        </w:tc>
        <w:tc>
          <w:tcPr>
            <w:tcW w:w="4252" w:type="dxa"/>
          </w:tcPr>
          <w:p w14:paraId="51965172" w14:textId="77777777" w:rsidR="009D0E3D" w:rsidRPr="002039FE" w:rsidRDefault="009D0E3D" w:rsidP="009D0E3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Дом</w:t>
            </w:r>
          </w:p>
        </w:tc>
        <w:tc>
          <w:tcPr>
            <w:tcW w:w="5954" w:type="dxa"/>
          </w:tcPr>
          <w:p w14:paraId="0EBF7429" w14:textId="77777777" w:rsidR="009D0E3D" w:rsidRPr="002039FE" w:rsidRDefault="009D0E3D" w:rsidP="009D0E3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61D7F207" w14:textId="3816A43F" w:rsidR="009D0E3D" w:rsidRPr="002039FE" w:rsidRDefault="009D0E3D" w:rsidP="009D0E3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0872249C" w14:textId="6189E246" w:rsidR="009D0E3D" w:rsidRPr="002039FE" w:rsidRDefault="009D0E3D" w:rsidP="009D0E3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house</w:t>
            </w:r>
            <w:r w:rsidR="0096304A" w:rsidRPr="002039FE">
              <w:rPr>
                <w:rFonts w:ascii="Arial" w:hAnsi="Arial" w:cs="Arial"/>
                <w:lang w:val="en-US"/>
              </w:rPr>
              <w:t>Number</w:t>
            </w:r>
          </w:p>
        </w:tc>
      </w:tr>
      <w:tr w:rsidR="009D0E3D" w:rsidRPr="002039FE" w14:paraId="2F234836" w14:textId="1DF32261" w:rsidTr="0092585C">
        <w:tc>
          <w:tcPr>
            <w:tcW w:w="988" w:type="dxa"/>
          </w:tcPr>
          <w:p w14:paraId="51A7C18D" w14:textId="77777777" w:rsidR="009D0E3D" w:rsidRPr="002039FE" w:rsidRDefault="009D0E3D" w:rsidP="009D0E3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2.8</w:t>
            </w:r>
          </w:p>
        </w:tc>
        <w:tc>
          <w:tcPr>
            <w:tcW w:w="4252" w:type="dxa"/>
          </w:tcPr>
          <w:p w14:paraId="2BB9257A" w14:textId="77777777" w:rsidR="009D0E3D" w:rsidRPr="002039FE" w:rsidRDefault="009D0E3D" w:rsidP="009D0E3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Владение</w:t>
            </w:r>
          </w:p>
        </w:tc>
        <w:tc>
          <w:tcPr>
            <w:tcW w:w="5954" w:type="dxa"/>
          </w:tcPr>
          <w:p w14:paraId="78DF7855" w14:textId="77777777" w:rsidR="009D0E3D" w:rsidRPr="002039FE" w:rsidRDefault="009D0E3D" w:rsidP="009D0E3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30184BDE" w14:textId="57A7CB3E" w:rsidR="009D0E3D" w:rsidRPr="002039FE" w:rsidRDefault="009D0E3D" w:rsidP="009D0E3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137AB570" w14:textId="3751FCD0" w:rsidR="009D0E3D" w:rsidRPr="002039FE" w:rsidRDefault="009D0E3D" w:rsidP="009D0E3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estate</w:t>
            </w:r>
          </w:p>
        </w:tc>
      </w:tr>
      <w:tr w:rsidR="009D0E3D" w:rsidRPr="002039FE" w14:paraId="5E8B7E30" w14:textId="658F4720" w:rsidTr="0092585C">
        <w:tc>
          <w:tcPr>
            <w:tcW w:w="988" w:type="dxa"/>
          </w:tcPr>
          <w:p w14:paraId="7795FACF" w14:textId="77777777" w:rsidR="009D0E3D" w:rsidRPr="002039FE" w:rsidRDefault="009D0E3D" w:rsidP="009D0E3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2.9</w:t>
            </w:r>
          </w:p>
        </w:tc>
        <w:tc>
          <w:tcPr>
            <w:tcW w:w="4252" w:type="dxa"/>
          </w:tcPr>
          <w:p w14:paraId="4FC3C412" w14:textId="77777777" w:rsidR="009D0E3D" w:rsidRPr="002039FE" w:rsidRDefault="009D0E3D" w:rsidP="009D0E3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Корпус</w:t>
            </w:r>
          </w:p>
        </w:tc>
        <w:tc>
          <w:tcPr>
            <w:tcW w:w="5954" w:type="dxa"/>
          </w:tcPr>
          <w:p w14:paraId="2445BD88" w14:textId="77777777" w:rsidR="009D0E3D" w:rsidRPr="002039FE" w:rsidRDefault="009D0E3D" w:rsidP="009D0E3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2284DFD4" w14:textId="5B2CF8DE" w:rsidR="009D0E3D" w:rsidRPr="002039FE" w:rsidRDefault="009D0E3D" w:rsidP="009D0E3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44A894BB" w14:textId="5F5C9871" w:rsidR="009D0E3D" w:rsidRPr="002039FE" w:rsidRDefault="009D0E3D" w:rsidP="009D0E3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block</w:t>
            </w:r>
          </w:p>
        </w:tc>
      </w:tr>
      <w:tr w:rsidR="009D0E3D" w:rsidRPr="002039FE" w14:paraId="6F333948" w14:textId="125E9850" w:rsidTr="0092585C">
        <w:tc>
          <w:tcPr>
            <w:tcW w:w="988" w:type="dxa"/>
          </w:tcPr>
          <w:p w14:paraId="2874DDCB" w14:textId="77777777" w:rsidR="009D0E3D" w:rsidRPr="002039FE" w:rsidRDefault="009D0E3D" w:rsidP="009D0E3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2.10</w:t>
            </w:r>
          </w:p>
        </w:tc>
        <w:tc>
          <w:tcPr>
            <w:tcW w:w="4252" w:type="dxa"/>
          </w:tcPr>
          <w:p w14:paraId="266D6CDF" w14:textId="77777777" w:rsidR="009D0E3D" w:rsidRPr="002039FE" w:rsidRDefault="009D0E3D" w:rsidP="009D0E3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Строение</w:t>
            </w:r>
          </w:p>
        </w:tc>
        <w:tc>
          <w:tcPr>
            <w:tcW w:w="5954" w:type="dxa"/>
          </w:tcPr>
          <w:p w14:paraId="4EF65C5C" w14:textId="77777777" w:rsidR="009D0E3D" w:rsidRPr="002039FE" w:rsidRDefault="009D0E3D" w:rsidP="009D0E3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5C421BD9" w14:textId="67543357" w:rsidR="009D0E3D" w:rsidRPr="002039FE" w:rsidRDefault="009D0E3D" w:rsidP="009D0E3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5205E863" w14:textId="7E5121EE" w:rsidR="009D0E3D" w:rsidRPr="002039FE" w:rsidRDefault="009D0E3D" w:rsidP="009D0E3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building</w:t>
            </w:r>
          </w:p>
        </w:tc>
      </w:tr>
      <w:tr w:rsidR="009D0E3D" w:rsidRPr="002039FE" w14:paraId="75665FF0" w14:textId="47B10810" w:rsidTr="0092585C">
        <w:tc>
          <w:tcPr>
            <w:tcW w:w="988" w:type="dxa"/>
          </w:tcPr>
          <w:p w14:paraId="1B297D1D" w14:textId="77777777" w:rsidR="009D0E3D" w:rsidRPr="002039FE" w:rsidRDefault="009D0E3D" w:rsidP="009D0E3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2.11</w:t>
            </w:r>
          </w:p>
        </w:tc>
        <w:tc>
          <w:tcPr>
            <w:tcW w:w="4252" w:type="dxa"/>
          </w:tcPr>
          <w:p w14:paraId="21B1820D" w14:textId="77777777" w:rsidR="009D0E3D" w:rsidRPr="002039FE" w:rsidRDefault="009D0E3D" w:rsidP="009D0E3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Помещение (офис)</w:t>
            </w:r>
          </w:p>
        </w:tc>
        <w:tc>
          <w:tcPr>
            <w:tcW w:w="5954" w:type="dxa"/>
          </w:tcPr>
          <w:p w14:paraId="31D6EF43" w14:textId="77777777" w:rsidR="009D0E3D" w:rsidRPr="002039FE" w:rsidRDefault="009D0E3D" w:rsidP="009D0E3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Номер офиса, помещения или комнаты, в которой зарегистрировано лицо.</w:t>
            </w:r>
          </w:p>
        </w:tc>
        <w:tc>
          <w:tcPr>
            <w:tcW w:w="992" w:type="dxa"/>
          </w:tcPr>
          <w:p w14:paraId="1DA59C35" w14:textId="24427084" w:rsidR="009D0E3D" w:rsidRPr="002039FE" w:rsidRDefault="009D0E3D" w:rsidP="009D0E3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6D8F2F71" w14:textId="098FA379" w:rsidR="009D0E3D" w:rsidRPr="002039FE" w:rsidRDefault="009D0E3D" w:rsidP="009D0E3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apartment</w:t>
            </w:r>
          </w:p>
        </w:tc>
      </w:tr>
      <w:tr w:rsidR="009D0E3D" w:rsidRPr="002039FE" w14:paraId="5CF1616F" w14:textId="291BF5E4" w:rsidTr="0092585C">
        <w:tc>
          <w:tcPr>
            <w:tcW w:w="988" w:type="dxa"/>
          </w:tcPr>
          <w:p w14:paraId="737B6D59" w14:textId="77777777" w:rsidR="009D0E3D" w:rsidRPr="002039FE" w:rsidRDefault="009D0E3D" w:rsidP="009D0E3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2.12</w:t>
            </w:r>
          </w:p>
        </w:tc>
        <w:tc>
          <w:tcPr>
            <w:tcW w:w="4252" w:type="dxa"/>
          </w:tcPr>
          <w:p w14:paraId="611EF693" w14:textId="77777777" w:rsidR="009D0E3D" w:rsidRPr="002039FE" w:rsidRDefault="009D0E3D" w:rsidP="009D0E3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Номер телефона</w:t>
            </w:r>
          </w:p>
        </w:tc>
        <w:tc>
          <w:tcPr>
            <w:tcW w:w="5954" w:type="dxa"/>
          </w:tcPr>
          <w:p w14:paraId="7BE6605B" w14:textId="77777777" w:rsidR="009D0E3D" w:rsidRPr="002039FE" w:rsidRDefault="009D0E3D" w:rsidP="009D0E3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Контактный номер телефона.</w:t>
            </w:r>
          </w:p>
          <w:p w14:paraId="500B8608" w14:textId="77777777" w:rsidR="009D0E3D" w:rsidRPr="002039FE" w:rsidRDefault="009D0E3D" w:rsidP="009D0E3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Заполняется, если субъект предоставил данные источнику.</w:t>
            </w:r>
          </w:p>
        </w:tc>
        <w:tc>
          <w:tcPr>
            <w:tcW w:w="992" w:type="dxa"/>
          </w:tcPr>
          <w:p w14:paraId="6521CE3A" w14:textId="33862D36" w:rsidR="009D0E3D" w:rsidRPr="002039FE" w:rsidRDefault="009D0E3D" w:rsidP="009D0E3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30B4FEC6" w14:textId="4C6C47C1" w:rsidR="009D0E3D" w:rsidRPr="002039FE" w:rsidRDefault="009D0E3D" w:rsidP="009D0E3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phone</w:t>
            </w:r>
          </w:p>
        </w:tc>
      </w:tr>
      <w:tr w:rsidR="009D0E3D" w:rsidRPr="002039FE" w14:paraId="40C11015" w14:textId="2A9ECEB1" w:rsidTr="0092585C">
        <w:tc>
          <w:tcPr>
            <w:tcW w:w="988" w:type="dxa"/>
          </w:tcPr>
          <w:p w14:paraId="3333BB6A" w14:textId="77777777" w:rsidR="009D0E3D" w:rsidRPr="002039FE" w:rsidRDefault="009D0E3D" w:rsidP="009D0E3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2.13</w:t>
            </w:r>
          </w:p>
        </w:tc>
        <w:tc>
          <w:tcPr>
            <w:tcW w:w="4252" w:type="dxa"/>
          </w:tcPr>
          <w:p w14:paraId="62A98E0C" w14:textId="77777777" w:rsidR="009D0E3D" w:rsidRPr="002039FE" w:rsidRDefault="009D0E3D" w:rsidP="009D0E3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Комментарий к номеру телефона</w:t>
            </w:r>
          </w:p>
        </w:tc>
        <w:tc>
          <w:tcPr>
            <w:tcW w:w="5954" w:type="dxa"/>
          </w:tcPr>
          <w:p w14:paraId="1DBB5993" w14:textId="77777777" w:rsidR="009D0E3D" w:rsidRPr="002039FE" w:rsidRDefault="009D0E3D" w:rsidP="009D0E3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Пояснительные сведения о номере телефона</w:t>
            </w:r>
          </w:p>
          <w:p w14:paraId="37680F81" w14:textId="77777777" w:rsidR="009D0E3D" w:rsidRPr="002039FE" w:rsidRDefault="009D0E3D" w:rsidP="009D0E3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Заполняется, если субъект предоставил данные источнику.</w:t>
            </w:r>
          </w:p>
        </w:tc>
        <w:tc>
          <w:tcPr>
            <w:tcW w:w="992" w:type="dxa"/>
          </w:tcPr>
          <w:p w14:paraId="2E279D0F" w14:textId="77777777" w:rsidR="009D0E3D" w:rsidRPr="002039FE" w:rsidRDefault="009D0E3D" w:rsidP="009D0E3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96C3132" w14:textId="710989D5" w:rsidR="009D0E3D" w:rsidRPr="002039FE" w:rsidRDefault="009D0E3D" w:rsidP="009D0E3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phoneComment</w:t>
            </w:r>
          </w:p>
        </w:tc>
      </w:tr>
      <w:tr w:rsidR="009D0E3D" w:rsidRPr="002039FE" w14:paraId="04918940" w14:textId="36A81D49" w:rsidTr="0092585C">
        <w:tc>
          <w:tcPr>
            <w:tcW w:w="988" w:type="dxa"/>
          </w:tcPr>
          <w:p w14:paraId="4992C1FB" w14:textId="77777777" w:rsidR="009D0E3D" w:rsidRPr="002039FE" w:rsidRDefault="009D0E3D" w:rsidP="009D0E3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2.14</w:t>
            </w:r>
          </w:p>
        </w:tc>
        <w:tc>
          <w:tcPr>
            <w:tcW w:w="4252" w:type="dxa"/>
          </w:tcPr>
          <w:p w14:paraId="1E28978C" w14:textId="77777777" w:rsidR="009D0E3D" w:rsidRPr="002039FE" w:rsidRDefault="009D0E3D" w:rsidP="009D0E3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Адрес электронной почты</w:t>
            </w:r>
          </w:p>
        </w:tc>
        <w:tc>
          <w:tcPr>
            <w:tcW w:w="5954" w:type="dxa"/>
          </w:tcPr>
          <w:p w14:paraId="164A95C7" w14:textId="77777777" w:rsidR="009D0E3D" w:rsidRPr="002039FE" w:rsidRDefault="009D0E3D" w:rsidP="009D0E3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Заполняется, если субъект предоставил данные источнику.</w:t>
            </w:r>
          </w:p>
        </w:tc>
        <w:tc>
          <w:tcPr>
            <w:tcW w:w="992" w:type="dxa"/>
          </w:tcPr>
          <w:p w14:paraId="4660A472" w14:textId="172D4AA4" w:rsidR="009D0E3D" w:rsidRPr="002039FE" w:rsidRDefault="009D0E3D" w:rsidP="009D0E3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6A78565A" w14:textId="15F99E9A" w:rsidR="009D0E3D" w:rsidRPr="002039FE" w:rsidRDefault="009D0E3D" w:rsidP="009D0E3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email</w:t>
            </w:r>
          </w:p>
        </w:tc>
      </w:tr>
      <w:tr w:rsidR="009D0E3D" w:rsidRPr="002039FE" w14:paraId="19D2EB4A" w14:textId="2595BCEC" w:rsidTr="0092585C">
        <w:tc>
          <w:tcPr>
            <w:tcW w:w="5240" w:type="dxa"/>
            <w:gridSpan w:val="2"/>
            <w:shd w:val="clear" w:color="auto" w:fill="D9D9D9"/>
          </w:tcPr>
          <w:p w14:paraId="5E4B1BF0" w14:textId="6B77D108" w:rsidR="009D0E3D" w:rsidRPr="002039FE" w:rsidRDefault="009D0E3D" w:rsidP="009D0E3D">
            <w:pPr>
              <w:pStyle w:val="4"/>
              <w:outlineLvl w:val="3"/>
              <w:rPr>
                <w:rFonts w:ascii="Arial" w:hAnsi="Arial" w:cs="Arial"/>
              </w:rPr>
            </w:pPr>
            <w:bookmarkStart w:id="93" w:name="_Toc113276812"/>
            <w:r w:rsidRPr="002039FE">
              <w:rPr>
                <w:rFonts w:ascii="Arial" w:hAnsi="Arial" w:cs="Arial"/>
              </w:rPr>
              <w:t>Блок 3. Регистрационный номер – B3_REGNUM</w:t>
            </w:r>
            <w:bookmarkEnd w:id="93"/>
          </w:p>
        </w:tc>
        <w:tc>
          <w:tcPr>
            <w:tcW w:w="5954" w:type="dxa"/>
            <w:shd w:val="clear" w:color="auto" w:fill="D9D9D9"/>
          </w:tcPr>
          <w:p w14:paraId="027BAF2B" w14:textId="77777777" w:rsidR="009D0E3D" w:rsidRPr="002039FE" w:rsidRDefault="009D0E3D" w:rsidP="009D0E3D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/>
          </w:tcPr>
          <w:p w14:paraId="5DFBA417" w14:textId="16C393F8" w:rsidR="009D0E3D" w:rsidRPr="002039FE" w:rsidRDefault="00CC778A" w:rsidP="009D0E3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МО</w:t>
            </w:r>
          </w:p>
        </w:tc>
        <w:tc>
          <w:tcPr>
            <w:tcW w:w="2268" w:type="dxa"/>
            <w:shd w:val="clear" w:color="auto" w:fill="D9D9D9"/>
          </w:tcPr>
          <w:p w14:paraId="7C7D77BB" w14:textId="6A99B230" w:rsidR="009D0E3D" w:rsidRPr="002039FE" w:rsidRDefault="009D0E3D" w:rsidP="009D0E3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>RegnumReply</w:t>
            </w:r>
          </w:p>
        </w:tc>
      </w:tr>
      <w:tr w:rsidR="00167538" w:rsidRPr="002039FE" w14:paraId="542EE044" w14:textId="74674481" w:rsidTr="0092585C">
        <w:tc>
          <w:tcPr>
            <w:tcW w:w="988" w:type="dxa"/>
          </w:tcPr>
          <w:p w14:paraId="4B9933B3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3.1</w:t>
            </w:r>
          </w:p>
        </w:tc>
        <w:tc>
          <w:tcPr>
            <w:tcW w:w="4252" w:type="dxa"/>
          </w:tcPr>
          <w:p w14:paraId="4F612E3F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Регистрационный номер</w:t>
            </w:r>
          </w:p>
        </w:tc>
        <w:tc>
          <w:tcPr>
            <w:tcW w:w="5954" w:type="dxa"/>
          </w:tcPr>
          <w:p w14:paraId="5E380705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Для российского юридического лица указывается ОГРН в соответствии с пунктом 2 статьи 4 Федерального закона от 8 августа 2001 года № 129-ФЗ «О государственной регистрации юридических лиц и индивидуальных предпринимателей» (Собрание законодательства Российской Федерации, 2001, № 33, ст. 3431; 2011, № 27, ст. 3880).</w:t>
            </w:r>
          </w:p>
          <w:p w14:paraId="26722661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Для иностранного юридического лица указывается регистрационный номер в стране регистрации (инкорпорации) или его аналог.</w:t>
            </w:r>
          </w:p>
        </w:tc>
        <w:tc>
          <w:tcPr>
            <w:tcW w:w="992" w:type="dxa"/>
          </w:tcPr>
          <w:p w14:paraId="04372FBC" w14:textId="28C26A71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38BC0791" w14:textId="05C403C7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regNum</w:t>
            </w:r>
          </w:p>
        </w:tc>
      </w:tr>
      <w:tr w:rsidR="00167538" w:rsidRPr="002039FE" w14:paraId="3505906B" w14:textId="207B2583" w:rsidTr="0092585C">
        <w:tc>
          <w:tcPr>
            <w:tcW w:w="988" w:type="dxa"/>
          </w:tcPr>
          <w:p w14:paraId="255E678C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3.2</w:t>
            </w:r>
          </w:p>
        </w:tc>
        <w:tc>
          <w:tcPr>
            <w:tcW w:w="4252" w:type="dxa"/>
          </w:tcPr>
          <w:p w14:paraId="31B72D58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Идентификатор LEI</w:t>
            </w:r>
          </w:p>
        </w:tc>
        <w:tc>
          <w:tcPr>
            <w:tcW w:w="5954" w:type="dxa"/>
          </w:tcPr>
          <w:p w14:paraId="5B534762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Международный код идентификации юридического лица (Legal Entity Identifier, LEI) (далее ‒ </w:t>
            </w:r>
            <w:r w:rsidRPr="002039FE">
              <w:rPr>
                <w:rFonts w:ascii="Arial" w:hAnsi="Arial" w:cs="Arial"/>
              </w:rPr>
              <w:lastRenderedPageBreak/>
              <w:t>идентификатор LEI). Значение указанного показателя приводится в соответствии с международным стандартом ISO 17442:2012 «Финансовые услуги. Идентификатор юридического лица».</w:t>
            </w:r>
          </w:p>
        </w:tc>
        <w:tc>
          <w:tcPr>
            <w:tcW w:w="992" w:type="dxa"/>
          </w:tcPr>
          <w:p w14:paraId="24E66035" w14:textId="4D09F234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2268" w:type="dxa"/>
          </w:tcPr>
          <w:p w14:paraId="2F5AD248" w14:textId="4C75AF4A" w:rsidR="00167538" w:rsidRPr="002039FE" w:rsidRDefault="00167538" w:rsidP="00167538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LEI</w:t>
            </w:r>
          </w:p>
        </w:tc>
      </w:tr>
      <w:tr w:rsidR="00167538" w:rsidRPr="002039FE" w14:paraId="292025EE" w14:textId="4A41D6C4" w:rsidTr="0092585C">
        <w:tc>
          <w:tcPr>
            <w:tcW w:w="5240" w:type="dxa"/>
            <w:gridSpan w:val="2"/>
            <w:shd w:val="clear" w:color="auto" w:fill="D9D9D9"/>
          </w:tcPr>
          <w:p w14:paraId="3182376F" w14:textId="2A759AEC" w:rsidR="00167538" w:rsidRPr="002039FE" w:rsidRDefault="00167538" w:rsidP="00167538">
            <w:pPr>
              <w:pStyle w:val="4"/>
              <w:outlineLvl w:val="3"/>
              <w:rPr>
                <w:rFonts w:ascii="Arial" w:hAnsi="Arial" w:cs="Arial"/>
              </w:rPr>
            </w:pPr>
            <w:bookmarkStart w:id="94" w:name="_Toc113276813"/>
            <w:r w:rsidRPr="002039FE">
              <w:rPr>
                <w:rFonts w:ascii="Arial" w:hAnsi="Arial" w:cs="Arial"/>
              </w:rPr>
              <w:lastRenderedPageBreak/>
              <w:t>Блок 4. Номер налогоплательщика – B4_TAXPAYERID</w:t>
            </w:r>
            <w:bookmarkEnd w:id="94"/>
          </w:p>
        </w:tc>
        <w:tc>
          <w:tcPr>
            <w:tcW w:w="5954" w:type="dxa"/>
            <w:shd w:val="clear" w:color="auto" w:fill="D9D9D9"/>
          </w:tcPr>
          <w:p w14:paraId="6B9559A4" w14:textId="77777777" w:rsidR="00167538" w:rsidRPr="002039FE" w:rsidRDefault="00167538" w:rsidP="00167538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/>
          </w:tcPr>
          <w:p w14:paraId="5B9CCAE2" w14:textId="065F7979" w:rsidR="00167538" w:rsidRPr="002039FE" w:rsidRDefault="00B0668C" w:rsidP="00167538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МО</w:t>
            </w:r>
          </w:p>
        </w:tc>
        <w:tc>
          <w:tcPr>
            <w:tcW w:w="2268" w:type="dxa"/>
            <w:shd w:val="clear" w:color="auto" w:fill="D9D9D9"/>
          </w:tcPr>
          <w:p w14:paraId="5AD90966" w14:textId="04B67F3F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>TaxpayerIdReply</w:t>
            </w:r>
          </w:p>
        </w:tc>
      </w:tr>
      <w:tr w:rsidR="00167538" w:rsidRPr="002039FE" w14:paraId="15D8C63A" w14:textId="534A72FB" w:rsidTr="0092585C">
        <w:tc>
          <w:tcPr>
            <w:tcW w:w="988" w:type="dxa"/>
          </w:tcPr>
          <w:p w14:paraId="515BEF88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4.1</w:t>
            </w:r>
          </w:p>
        </w:tc>
        <w:tc>
          <w:tcPr>
            <w:tcW w:w="4252" w:type="dxa"/>
          </w:tcPr>
          <w:p w14:paraId="4F01069A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номера налогоплательщика</w:t>
            </w:r>
          </w:p>
        </w:tc>
        <w:tc>
          <w:tcPr>
            <w:tcW w:w="5954" w:type="dxa"/>
          </w:tcPr>
          <w:p w14:paraId="756725BF" w14:textId="52F81D94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Заполняется согласно документу, подтверждающему постановку лица на налоговый учет. Заполняется по </w:t>
            </w:r>
            <w:hyperlink w:anchor="_Справочник_1.7._Виды" w:history="1">
              <w:r w:rsidRPr="00100B4F">
                <w:rPr>
                  <w:rStyle w:val="a9"/>
                  <w:rFonts w:ascii="Arial" w:hAnsi="Arial" w:cs="Arial"/>
                </w:rPr>
                <w:t>справочнику 1.7</w:t>
              </w:r>
            </w:hyperlink>
            <w:r w:rsidRPr="002039FE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</w:tcPr>
          <w:p w14:paraId="11200E7F" w14:textId="3EC9CC18" w:rsidR="00167538" w:rsidRPr="002039FE" w:rsidRDefault="00B0668C" w:rsidP="00167538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6A29FAB9" w14:textId="0947A59A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taxpayerCode</w:t>
            </w:r>
          </w:p>
        </w:tc>
      </w:tr>
      <w:tr w:rsidR="00167538" w:rsidRPr="002039FE" w14:paraId="668DF93F" w14:textId="6784687E" w:rsidTr="0092585C">
        <w:tc>
          <w:tcPr>
            <w:tcW w:w="988" w:type="dxa"/>
          </w:tcPr>
          <w:p w14:paraId="3839595E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4.2</w:t>
            </w:r>
          </w:p>
        </w:tc>
        <w:tc>
          <w:tcPr>
            <w:tcW w:w="4252" w:type="dxa"/>
          </w:tcPr>
          <w:p w14:paraId="0B262AC4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Номер налогоплательщика</w:t>
            </w:r>
          </w:p>
        </w:tc>
        <w:tc>
          <w:tcPr>
            <w:tcW w:w="5954" w:type="dxa"/>
          </w:tcPr>
          <w:p w14:paraId="52435CD8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Заполняется согласно документу, подтверждающему постановку лица на налоговый учет. Указывается номер налогоплательщика того вида, который указан по показателю «Код номера налогоплательщика».</w:t>
            </w:r>
          </w:p>
          <w:p w14:paraId="7D4DBAC8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Если по показателю «Код номера налогоплательщика» указан код «1», по показателю «Номер налогоплательщика» указывается ИНН в соответствии с пунктом 7 статьи 84 Налогового кодекса Российской Федерации (Собрание законодательства Российской Федерации, 1998, № 31, ст. 3824; 2019, № 39, ст. 5375).</w:t>
            </w:r>
          </w:p>
        </w:tc>
        <w:tc>
          <w:tcPr>
            <w:tcW w:w="992" w:type="dxa"/>
          </w:tcPr>
          <w:p w14:paraId="2A039593" w14:textId="1A8B184E" w:rsidR="00167538" w:rsidRPr="002039FE" w:rsidRDefault="00B0668C" w:rsidP="00167538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5DA98915" w14:textId="1CA8CA42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taxpayerNum</w:t>
            </w:r>
          </w:p>
        </w:tc>
      </w:tr>
      <w:tr w:rsidR="00167538" w:rsidRPr="002039FE" w14:paraId="188900E9" w14:textId="4BFCC644" w:rsidTr="0092585C">
        <w:tc>
          <w:tcPr>
            <w:tcW w:w="5240" w:type="dxa"/>
            <w:gridSpan w:val="2"/>
            <w:shd w:val="clear" w:color="auto" w:fill="D9D9D9"/>
          </w:tcPr>
          <w:p w14:paraId="6F9FE5B6" w14:textId="70124310" w:rsidR="00167538" w:rsidRPr="002039FE" w:rsidRDefault="00167538" w:rsidP="00167538">
            <w:pPr>
              <w:pStyle w:val="4"/>
              <w:outlineLvl w:val="3"/>
              <w:rPr>
                <w:rFonts w:ascii="Arial" w:hAnsi="Arial" w:cs="Arial"/>
              </w:rPr>
            </w:pPr>
            <w:bookmarkStart w:id="95" w:name="_Toc113276814"/>
            <w:r w:rsidRPr="002039FE">
              <w:rPr>
                <w:rFonts w:ascii="Arial" w:hAnsi="Arial" w:cs="Arial"/>
              </w:rPr>
              <w:t>Блок 5. Сведения о смене наименования либо правопреемстве при реорганизации – B5_REORG</w:t>
            </w:r>
            <w:bookmarkEnd w:id="95"/>
          </w:p>
        </w:tc>
        <w:tc>
          <w:tcPr>
            <w:tcW w:w="5954" w:type="dxa"/>
            <w:shd w:val="clear" w:color="auto" w:fill="D9D9D9"/>
          </w:tcPr>
          <w:p w14:paraId="643C72AC" w14:textId="77777777" w:rsidR="00167538" w:rsidRPr="002039FE" w:rsidRDefault="00167538" w:rsidP="00167538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/>
          </w:tcPr>
          <w:p w14:paraId="7E081E8D" w14:textId="6E64F0AA" w:rsidR="00167538" w:rsidRPr="002039FE" w:rsidRDefault="00B0668C" w:rsidP="00167538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МО</w:t>
            </w:r>
          </w:p>
        </w:tc>
        <w:tc>
          <w:tcPr>
            <w:tcW w:w="2268" w:type="dxa"/>
            <w:shd w:val="clear" w:color="auto" w:fill="D9D9D9"/>
          </w:tcPr>
          <w:p w14:paraId="3B4EFE2A" w14:textId="5783C5F8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>ReorgReply</w:t>
            </w:r>
          </w:p>
        </w:tc>
      </w:tr>
      <w:tr w:rsidR="00167538" w:rsidRPr="002039FE" w14:paraId="391A4E37" w14:textId="60795478" w:rsidTr="0092585C">
        <w:tc>
          <w:tcPr>
            <w:tcW w:w="988" w:type="dxa"/>
          </w:tcPr>
          <w:p w14:paraId="5AF49D85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5.1</w:t>
            </w:r>
          </w:p>
        </w:tc>
        <w:tc>
          <w:tcPr>
            <w:tcW w:w="4252" w:type="dxa"/>
          </w:tcPr>
          <w:p w14:paraId="754BDDF7" w14:textId="77777777" w:rsidR="00167538" w:rsidRPr="002039FE" w:rsidRDefault="00167538" w:rsidP="00167538">
            <w:pPr>
              <w:spacing w:before="40" w:after="40"/>
              <w:ind w:left="318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Признак смены наименования</w:t>
            </w:r>
          </w:p>
        </w:tc>
        <w:tc>
          <w:tcPr>
            <w:tcW w:w="5954" w:type="dxa"/>
          </w:tcPr>
          <w:p w14:paraId="7A8F4716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«1» – субъект сменил свое наименование без реорганизации;</w:t>
            </w:r>
          </w:p>
          <w:p w14:paraId="65A708A8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«0» – обстоятельство кода «1» отсутствует.</w:t>
            </w:r>
          </w:p>
        </w:tc>
        <w:tc>
          <w:tcPr>
            <w:tcW w:w="992" w:type="dxa"/>
          </w:tcPr>
          <w:p w14:paraId="54040400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9AA56D0" w14:textId="1462B478" w:rsidR="00167538" w:rsidRPr="002039FE" w:rsidRDefault="00167538" w:rsidP="00167538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nameChangeCode</w:t>
            </w:r>
          </w:p>
        </w:tc>
      </w:tr>
      <w:tr w:rsidR="00167538" w:rsidRPr="002039FE" w14:paraId="4ABE1303" w14:textId="06D12D87" w:rsidTr="0092585C">
        <w:tc>
          <w:tcPr>
            <w:tcW w:w="988" w:type="dxa"/>
          </w:tcPr>
          <w:p w14:paraId="41376222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5.2</w:t>
            </w:r>
          </w:p>
        </w:tc>
        <w:tc>
          <w:tcPr>
            <w:tcW w:w="4252" w:type="dxa"/>
          </w:tcPr>
          <w:p w14:paraId="04BC7724" w14:textId="77777777" w:rsidR="00167538" w:rsidRPr="002039FE" w:rsidRDefault="00167538" w:rsidP="00167538">
            <w:pPr>
              <w:spacing w:before="40" w:after="40"/>
              <w:ind w:left="318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Признак реорганизации</w:t>
            </w:r>
          </w:p>
        </w:tc>
        <w:tc>
          <w:tcPr>
            <w:tcW w:w="5954" w:type="dxa"/>
          </w:tcPr>
          <w:p w14:paraId="4D3349D0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«1» – субъект создан в результате реорганизации;</w:t>
            </w:r>
          </w:p>
          <w:p w14:paraId="43A39112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«0» – обстоятельство кода «1» отсутствует.</w:t>
            </w:r>
          </w:p>
        </w:tc>
        <w:tc>
          <w:tcPr>
            <w:tcW w:w="992" w:type="dxa"/>
          </w:tcPr>
          <w:p w14:paraId="75013794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1CC3DDB" w14:textId="2A52F156" w:rsidR="00167538" w:rsidRPr="002039FE" w:rsidRDefault="00167538" w:rsidP="00167538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isReorg</w:t>
            </w:r>
          </w:p>
        </w:tc>
      </w:tr>
      <w:tr w:rsidR="00167538" w:rsidRPr="002039FE" w14:paraId="12D1F189" w14:textId="336DBBAC" w:rsidTr="0092585C">
        <w:tc>
          <w:tcPr>
            <w:tcW w:w="988" w:type="dxa"/>
          </w:tcPr>
          <w:p w14:paraId="78EC49CE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5.3</w:t>
            </w:r>
          </w:p>
        </w:tc>
        <w:tc>
          <w:tcPr>
            <w:tcW w:w="4252" w:type="dxa"/>
          </w:tcPr>
          <w:p w14:paraId="1BD85D5F" w14:textId="77777777" w:rsidR="00167538" w:rsidRPr="002039FE" w:rsidRDefault="00167538" w:rsidP="00167538">
            <w:pPr>
              <w:spacing w:before="40" w:after="40"/>
              <w:ind w:left="318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Полное наименование до его смены или наименование лица, от которого перешли права и обязанности</w:t>
            </w:r>
          </w:p>
        </w:tc>
        <w:tc>
          <w:tcPr>
            <w:tcW w:w="5954" w:type="dxa"/>
          </w:tcPr>
          <w:p w14:paraId="5682D0F7" w14:textId="7CFDD180" w:rsidR="00167538" w:rsidRPr="002039FE" w:rsidRDefault="00167538" w:rsidP="00D07455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Полное наименование юридического лица до его смены или полное наименование юридического лица, от которого субъекту перешли права и обязанност</w:t>
            </w:r>
            <w:r w:rsidR="00D07455">
              <w:rPr>
                <w:rFonts w:ascii="Arial" w:hAnsi="Arial" w:cs="Arial"/>
              </w:rPr>
              <w:t>и.</w:t>
            </w:r>
          </w:p>
        </w:tc>
        <w:tc>
          <w:tcPr>
            <w:tcW w:w="992" w:type="dxa"/>
          </w:tcPr>
          <w:p w14:paraId="73976A32" w14:textId="62FD34B0" w:rsidR="00167538" w:rsidRPr="002039FE" w:rsidRDefault="005B27E5" w:rsidP="001675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13C58968" w14:textId="1F37D246" w:rsidR="00167538" w:rsidRPr="002039FE" w:rsidRDefault="00167538" w:rsidP="00167538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prevName</w:t>
            </w:r>
          </w:p>
        </w:tc>
      </w:tr>
      <w:tr w:rsidR="00167538" w:rsidRPr="002039FE" w14:paraId="277B4BCB" w14:textId="1C351F0B" w:rsidTr="0092585C">
        <w:tc>
          <w:tcPr>
            <w:tcW w:w="988" w:type="dxa"/>
          </w:tcPr>
          <w:p w14:paraId="1B2BC181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5.4</w:t>
            </w:r>
          </w:p>
        </w:tc>
        <w:tc>
          <w:tcPr>
            <w:tcW w:w="4252" w:type="dxa"/>
          </w:tcPr>
          <w:p w14:paraId="78AB3632" w14:textId="77777777" w:rsidR="00167538" w:rsidRPr="002039FE" w:rsidRDefault="00167538" w:rsidP="00167538">
            <w:pPr>
              <w:spacing w:before="40" w:after="40"/>
              <w:ind w:left="318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Сокращенное наименование до его смены или наименование лица, от которого перешли права и обязанности</w:t>
            </w:r>
          </w:p>
        </w:tc>
        <w:tc>
          <w:tcPr>
            <w:tcW w:w="5954" w:type="dxa"/>
          </w:tcPr>
          <w:p w14:paraId="5B4B0F2D" w14:textId="796E1A94" w:rsidR="00167538" w:rsidRPr="002039FE" w:rsidRDefault="00167538" w:rsidP="00AD44C6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Сокращенное наименование юридического лица до его смены или сокращенное наименование юридического лица, от которого субъект</w:t>
            </w:r>
            <w:r w:rsidR="00AD44C6">
              <w:rPr>
                <w:rFonts w:ascii="Arial" w:hAnsi="Arial" w:cs="Arial"/>
              </w:rPr>
              <w:t>у перешли права и обязанности.</w:t>
            </w:r>
          </w:p>
        </w:tc>
        <w:tc>
          <w:tcPr>
            <w:tcW w:w="992" w:type="dxa"/>
          </w:tcPr>
          <w:p w14:paraId="69922AA8" w14:textId="1F20321F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CF4AEAE" w14:textId="5371E4F0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prevAbbrName</w:t>
            </w:r>
          </w:p>
        </w:tc>
      </w:tr>
      <w:tr w:rsidR="00167538" w:rsidRPr="002039FE" w:rsidDel="00B75160" w14:paraId="222860F5" w14:textId="11DE2035" w:rsidTr="0092585C">
        <w:tc>
          <w:tcPr>
            <w:tcW w:w="988" w:type="dxa"/>
          </w:tcPr>
          <w:p w14:paraId="40177FA4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5.5</w:t>
            </w:r>
          </w:p>
        </w:tc>
        <w:tc>
          <w:tcPr>
            <w:tcW w:w="4252" w:type="dxa"/>
          </w:tcPr>
          <w:p w14:paraId="608888B3" w14:textId="77777777" w:rsidR="00167538" w:rsidRPr="002039FE" w:rsidDel="00B75160" w:rsidRDefault="00167538" w:rsidP="00167538">
            <w:pPr>
              <w:spacing w:before="40" w:after="40"/>
              <w:ind w:left="318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Регистрационный номер лица, от которого перешли права и обязанности</w:t>
            </w:r>
          </w:p>
        </w:tc>
        <w:tc>
          <w:tcPr>
            <w:tcW w:w="5954" w:type="dxa"/>
          </w:tcPr>
          <w:p w14:paraId="70F117DC" w14:textId="77777777" w:rsidR="00167538" w:rsidRPr="002039FE" w:rsidRDefault="00167538" w:rsidP="00167538">
            <w:pPr>
              <w:spacing w:before="40" w:after="40"/>
              <w:ind w:left="318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6C2D5525" w14:textId="6A2E1DED" w:rsidR="00167538" w:rsidRPr="002039FE" w:rsidRDefault="00B0668C" w:rsidP="00167538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11864050" w14:textId="4A3CA3C4" w:rsidR="00167538" w:rsidRPr="002039FE" w:rsidRDefault="00167538" w:rsidP="00167538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prevRegNum</w:t>
            </w:r>
          </w:p>
        </w:tc>
      </w:tr>
      <w:tr w:rsidR="00167538" w:rsidRPr="002039FE" w:rsidDel="00B75160" w14:paraId="557A4005" w14:textId="665DF33C" w:rsidTr="0092585C">
        <w:tc>
          <w:tcPr>
            <w:tcW w:w="988" w:type="dxa"/>
          </w:tcPr>
          <w:p w14:paraId="021C5BDE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5.6</w:t>
            </w:r>
          </w:p>
        </w:tc>
        <w:tc>
          <w:tcPr>
            <w:tcW w:w="4252" w:type="dxa"/>
          </w:tcPr>
          <w:p w14:paraId="14FD045B" w14:textId="77777777" w:rsidR="00167538" w:rsidRPr="002039FE" w:rsidDel="00B75160" w:rsidRDefault="00167538" w:rsidP="00167538">
            <w:pPr>
              <w:spacing w:before="40" w:after="40"/>
              <w:ind w:left="318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правопреемства (окончания реорганизации)</w:t>
            </w:r>
          </w:p>
        </w:tc>
        <w:tc>
          <w:tcPr>
            <w:tcW w:w="5954" w:type="dxa"/>
          </w:tcPr>
          <w:p w14:paraId="499CCD15" w14:textId="77777777" w:rsidR="00167538" w:rsidRPr="002039FE" w:rsidRDefault="00167538" w:rsidP="00167538">
            <w:pPr>
              <w:spacing w:before="40" w:after="40"/>
              <w:ind w:left="318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1F748E0D" w14:textId="4DE73CDA" w:rsidR="00167538" w:rsidRPr="002039FE" w:rsidRDefault="00B0668C" w:rsidP="00167538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3D492B26" w14:textId="63B7D722" w:rsidR="00167538" w:rsidRPr="002039FE" w:rsidRDefault="00167538" w:rsidP="00167538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reorgDt</w:t>
            </w:r>
          </w:p>
        </w:tc>
      </w:tr>
      <w:tr w:rsidR="00167538" w:rsidRPr="002039FE" w:rsidDel="00B75160" w14:paraId="5142E127" w14:textId="3B092F4A" w:rsidTr="0092585C">
        <w:tc>
          <w:tcPr>
            <w:tcW w:w="5240" w:type="dxa"/>
            <w:gridSpan w:val="2"/>
          </w:tcPr>
          <w:p w14:paraId="4DF6DB9A" w14:textId="6F689E53" w:rsidR="00167538" w:rsidRPr="002039FE" w:rsidDel="00B75160" w:rsidRDefault="00167538" w:rsidP="004D3DEA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Подраздел 2.2. </w:t>
            </w:r>
            <w:r w:rsidRPr="002039FE">
              <w:rPr>
                <w:rFonts w:ascii="Arial" w:hAnsi="Arial" w:cs="Arial"/>
                <w:b/>
              </w:rPr>
              <w:t xml:space="preserve">Основная часть </w:t>
            </w:r>
            <w:r w:rsidR="004D3DEA" w:rsidRPr="002039FE">
              <w:rPr>
                <w:rFonts w:ascii="Arial" w:hAnsi="Arial" w:cs="Arial"/>
                <w:b/>
              </w:rPr>
              <w:t>КИ</w:t>
            </w:r>
          </w:p>
        </w:tc>
        <w:tc>
          <w:tcPr>
            <w:tcW w:w="5954" w:type="dxa"/>
          </w:tcPr>
          <w:p w14:paraId="12539058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2AD53AF0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A680598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</w:tr>
      <w:tr w:rsidR="00167538" w:rsidRPr="002039FE" w:rsidDel="00B75160" w14:paraId="47F27030" w14:textId="33AB7EA6" w:rsidTr="0092585C">
        <w:tc>
          <w:tcPr>
            <w:tcW w:w="5240" w:type="dxa"/>
            <w:gridSpan w:val="2"/>
          </w:tcPr>
          <w:p w14:paraId="0DC47874" w14:textId="39880324" w:rsidR="00167538" w:rsidRPr="002039FE" w:rsidRDefault="00167538" w:rsidP="004D3DEA">
            <w:pPr>
              <w:pStyle w:val="3"/>
              <w:spacing w:line="240" w:lineRule="auto"/>
              <w:ind w:left="28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  <w:bookmarkStart w:id="96" w:name="_Toc113276815"/>
            <w:r w:rsidRPr="002039FE">
              <w:rPr>
                <w:rFonts w:ascii="Arial" w:hAnsi="Arial" w:cs="Arial"/>
                <w:sz w:val="22"/>
                <w:szCs w:val="22"/>
              </w:rPr>
              <w:t xml:space="preserve">Специальные сведения о субъекте </w:t>
            </w:r>
            <w:r w:rsidR="004D3DEA" w:rsidRPr="002039FE">
              <w:rPr>
                <w:rFonts w:ascii="Arial" w:hAnsi="Arial" w:cs="Arial"/>
                <w:sz w:val="22"/>
                <w:szCs w:val="22"/>
              </w:rPr>
              <w:t>КИ</w:t>
            </w:r>
            <w:bookmarkEnd w:id="96"/>
          </w:p>
        </w:tc>
        <w:tc>
          <w:tcPr>
            <w:tcW w:w="5954" w:type="dxa"/>
          </w:tcPr>
          <w:p w14:paraId="454DA11A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4E2A4DAB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5266565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</w:tr>
      <w:tr w:rsidR="00167538" w:rsidRPr="002039FE" w14:paraId="5E0602F4" w14:textId="3D0CAB48" w:rsidTr="0092585C">
        <w:tc>
          <w:tcPr>
            <w:tcW w:w="5240" w:type="dxa"/>
            <w:gridSpan w:val="2"/>
            <w:shd w:val="clear" w:color="auto" w:fill="D9D9D9"/>
          </w:tcPr>
          <w:p w14:paraId="479E0F4F" w14:textId="77777777" w:rsidR="00167538" w:rsidRDefault="00167538" w:rsidP="001C14A2">
            <w:pPr>
              <w:pStyle w:val="4"/>
              <w:outlineLvl w:val="3"/>
              <w:rPr>
                <w:rFonts w:ascii="Arial" w:hAnsi="Arial" w:cs="Arial"/>
              </w:rPr>
            </w:pPr>
            <w:bookmarkStart w:id="97" w:name="_Toc113276816"/>
            <w:r w:rsidRPr="002039FE">
              <w:rPr>
                <w:rFonts w:ascii="Arial" w:hAnsi="Arial" w:cs="Arial"/>
              </w:rPr>
              <w:t>Блок 6. Сведения по делу о несостоятельности (банкротстве) B6</w:t>
            </w:r>
            <w:r w:rsidR="001C14A2" w:rsidRPr="001C14A2">
              <w:rPr>
                <w:rFonts w:ascii="Arial" w:hAnsi="Arial" w:cs="Arial"/>
              </w:rPr>
              <w:t>_</w:t>
            </w:r>
            <w:r w:rsidRPr="002039FE">
              <w:rPr>
                <w:rFonts w:ascii="Arial" w:hAnsi="Arial" w:cs="Arial"/>
              </w:rPr>
              <w:t>BANKRUPTCY</w:t>
            </w:r>
            <w:bookmarkEnd w:id="97"/>
          </w:p>
          <w:p w14:paraId="3AC6BDD3" w14:textId="37127386" w:rsidR="00A265CC" w:rsidRPr="00A265CC" w:rsidRDefault="00A265CC" w:rsidP="00A265CC">
            <w:r w:rsidRPr="002039FE">
              <w:rPr>
                <w:rFonts w:ascii="Arial" w:hAnsi="Arial" w:cs="Arial"/>
              </w:rPr>
              <w:t>(допустим 1 на группу блоков)</w:t>
            </w:r>
          </w:p>
        </w:tc>
        <w:tc>
          <w:tcPr>
            <w:tcW w:w="5954" w:type="dxa"/>
            <w:shd w:val="clear" w:color="auto" w:fill="D9D9D9"/>
          </w:tcPr>
          <w:p w14:paraId="756D2011" w14:textId="77777777" w:rsidR="00167538" w:rsidRPr="002039FE" w:rsidRDefault="00167538" w:rsidP="00167538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/>
          </w:tcPr>
          <w:p w14:paraId="767412E6" w14:textId="79157048" w:rsidR="00167538" w:rsidRPr="00BD1FC1" w:rsidRDefault="00BD1FC1" w:rsidP="001675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МО</w:t>
            </w:r>
          </w:p>
        </w:tc>
        <w:tc>
          <w:tcPr>
            <w:tcW w:w="2268" w:type="dxa"/>
            <w:shd w:val="clear" w:color="auto" w:fill="D9D9D9"/>
          </w:tcPr>
          <w:p w14:paraId="2A13CFF6" w14:textId="743B8492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>BankruptcyReplyRUTDF</w:t>
            </w:r>
          </w:p>
        </w:tc>
      </w:tr>
      <w:tr w:rsidR="00BD1FC1" w:rsidRPr="002039FE" w14:paraId="5ED19D41" w14:textId="77777777" w:rsidTr="00BD1FC1">
        <w:trPr>
          <w:trHeight w:val="1427"/>
        </w:trPr>
        <w:tc>
          <w:tcPr>
            <w:tcW w:w="5240" w:type="dxa"/>
            <w:gridSpan w:val="2"/>
          </w:tcPr>
          <w:p w14:paraId="74D8FFD9" w14:textId="77777777" w:rsidR="00486563" w:rsidRDefault="00BD1FC1" w:rsidP="00BD1FC1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>(</w:t>
            </w:r>
            <w:r w:rsidRPr="002039FE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 w:rsidRPr="00BD1FC1">
              <w:rPr>
                <w:rFonts w:ascii="Arial" w:hAnsi="Arial" w:cs="Arial"/>
              </w:rPr>
              <w:t xml:space="preserve"> Для корректной идентификации конкретного дела о банкротстве передайте его номер в показателе</w:t>
            </w:r>
            <w:r>
              <w:rPr>
                <w:rFonts w:ascii="Arial" w:hAnsi="Arial" w:cs="Arial"/>
              </w:rPr>
              <w:t xml:space="preserve"> </w:t>
            </w:r>
            <w:r w:rsidRPr="005740EA">
              <w:rPr>
                <w:rFonts w:ascii="Arial" w:hAnsi="Arial" w:cs="Arial"/>
              </w:rPr>
              <w:t xml:space="preserve">0.4 </w:t>
            </w:r>
            <w:r>
              <w:rPr>
                <w:rFonts w:ascii="Arial" w:hAnsi="Arial" w:cs="Arial"/>
              </w:rPr>
              <w:t xml:space="preserve">блока </w:t>
            </w:r>
            <w:r w:rsidRPr="00BD1FC1">
              <w:rPr>
                <w:rFonts w:ascii="Arial" w:hAnsi="Arial" w:cs="Arial"/>
              </w:rPr>
              <w:t>0_</w:t>
            </w:r>
            <w:r>
              <w:rPr>
                <w:rFonts w:ascii="Arial" w:hAnsi="Arial" w:cs="Arial"/>
                <w:lang w:val="en-US"/>
              </w:rPr>
              <w:t>GROUPHEADER</w:t>
            </w:r>
            <w:r>
              <w:rPr>
                <w:rFonts w:ascii="Arial" w:hAnsi="Arial" w:cs="Arial"/>
              </w:rPr>
              <w:t xml:space="preserve"> как значение ключа </w:t>
            </w:r>
            <w:r w:rsidR="00486563">
              <w:rPr>
                <w:rFonts w:ascii="Arial" w:hAnsi="Arial" w:cs="Arial"/>
                <w:lang w:val="en-US"/>
              </w:rPr>
              <w:t>bankruptcy</w:t>
            </w:r>
            <w:r w:rsidR="00486563" w:rsidRPr="005740EA">
              <w:rPr>
                <w:rFonts w:ascii="Arial" w:hAnsi="Arial" w:cs="Arial"/>
              </w:rPr>
              <w:t>_</w:t>
            </w:r>
            <w:r w:rsidR="00486563">
              <w:rPr>
                <w:rFonts w:ascii="Arial" w:hAnsi="Arial" w:cs="Arial"/>
                <w:lang w:val="en-US"/>
              </w:rPr>
              <w:t>case</w:t>
            </w:r>
            <w:r w:rsidR="00486563" w:rsidRPr="005740EA">
              <w:rPr>
                <w:rFonts w:ascii="Arial" w:hAnsi="Arial" w:cs="Arial"/>
              </w:rPr>
              <w:t>_</w:t>
            </w:r>
            <w:r w:rsidR="00486563">
              <w:rPr>
                <w:rFonts w:ascii="Arial" w:hAnsi="Arial" w:cs="Arial"/>
                <w:lang w:val="en-US"/>
              </w:rPr>
              <w:t>num</w:t>
            </w:r>
            <w:r>
              <w:rPr>
                <w:rFonts w:ascii="Arial" w:hAnsi="Arial" w:cs="Arial"/>
              </w:rPr>
              <w:t xml:space="preserve">. </w:t>
            </w:r>
          </w:p>
          <w:p w14:paraId="2760FC08" w14:textId="77777777" w:rsidR="00BD1FC1" w:rsidRDefault="00BD1FC1" w:rsidP="00BD1F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Номер будет использован как ключ</w:t>
            </w:r>
            <w:r w:rsidR="00486563">
              <w:rPr>
                <w:rFonts w:ascii="Arial" w:hAnsi="Arial" w:cs="Arial"/>
              </w:rPr>
              <w:t>евое поле</w:t>
            </w:r>
            <w:r>
              <w:rPr>
                <w:rFonts w:ascii="Arial" w:hAnsi="Arial" w:cs="Arial"/>
              </w:rPr>
              <w:t>.</w:t>
            </w:r>
          </w:p>
          <w:p w14:paraId="403D602B" w14:textId="195A1CC6" w:rsidR="007B1192" w:rsidRPr="00BD1FC1" w:rsidRDefault="007B1192" w:rsidP="00BD1FC1">
            <w:pPr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>(</w:t>
            </w:r>
            <w:r w:rsidRPr="002039FE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 xml:space="preserve"> Блок передается только арбитражным управляющим</w:t>
            </w:r>
          </w:p>
        </w:tc>
        <w:tc>
          <w:tcPr>
            <w:tcW w:w="5954" w:type="dxa"/>
          </w:tcPr>
          <w:p w14:paraId="0D9F3A60" w14:textId="77777777" w:rsidR="00BD1FC1" w:rsidRPr="002039FE" w:rsidRDefault="00BD1FC1" w:rsidP="00BD1FC1">
            <w:pPr>
              <w:rPr>
                <w:rFonts w:ascii="Arial" w:eastAsia="Calibri" w:hAnsi="Arial" w:cs="Arial"/>
                <w:bCs/>
              </w:rPr>
            </w:pPr>
          </w:p>
        </w:tc>
        <w:tc>
          <w:tcPr>
            <w:tcW w:w="992" w:type="dxa"/>
          </w:tcPr>
          <w:p w14:paraId="308F25CE" w14:textId="77777777" w:rsidR="00BD1FC1" w:rsidRPr="002039FE" w:rsidRDefault="00BD1FC1" w:rsidP="00BD1F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EAA1AC3" w14:textId="77777777" w:rsidR="00BD1FC1" w:rsidRPr="002039FE" w:rsidRDefault="00BD1FC1" w:rsidP="00BD1FC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67538" w:rsidRPr="002039FE" w14:paraId="0A08BF3F" w14:textId="551DCBEF" w:rsidTr="0092585C">
        <w:tc>
          <w:tcPr>
            <w:tcW w:w="988" w:type="dxa"/>
          </w:tcPr>
          <w:p w14:paraId="27AC3F28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6.1</w:t>
            </w:r>
          </w:p>
        </w:tc>
        <w:tc>
          <w:tcPr>
            <w:tcW w:w="4252" w:type="dxa"/>
          </w:tcPr>
          <w:p w14:paraId="15FFA651" w14:textId="77777777" w:rsidR="00167538" w:rsidRPr="002039FE" w:rsidRDefault="00167538" w:rsidP="00167538">
            <w:pPr>
              <w:spacing w:before="40" w:after="40"/>
              <w:ind w:left="318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Признак дела о банкротстве</w:t>
            </w:r>
          </w:p>
        </w:tc>
        <w:tc>
          <w:tcPr>
            <w:tcW w:w="5954" w:type="dxa"/>
          </w:tcPr>
          <w:p w14:paraId="0B9C4187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Код «1» – арбитражным судом принято к производству заявление о признании субъекта банкротом; </w:t>
            </w:r>
          </w:p>
          <w:p w14:paraId="048A9231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код «0» – обстоятельство кода «1» отсутствует.</w:t>
            </w:r>
          </w:p>
          <w:p w14:paraId="5317137A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Если указан код «0», иные показатели блока 6 не заполняются.</w:t>
            </w:r>
          </w:p>
        </w:tc>
        <w:tc>
          <w:tcPr>
            <w:tcW w:w="992" w:type="dxa"/>
          </w:tcPr>
          <w:p w14:paraId="37531992" w14:textId="526CEE1C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325792C" w14:textId="05472D82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67538" w:rsidRPr="002039FE" w14:paraId="436D9F27" w14:textId="7FA675A8" w:rsidTr="0092585C">
        <w:tc>
          <w:tcPr>
            <w:tcW w:w="988" w:type="dxa"/>
          </w:tcPr>
          <w:p w14:paraId="0C9D9920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6.2</w:t>
            </w:r>
          </w:p>
        </w:tc>
        <w:tc>
          <w:tcPr>
            <w:tcW w:w="4252" w:type="dxa"/>
          </w:tcPr>
          <w:p w14:paraId="15080DCF" w14:textId="77777777" w:rsidR="00167538" w:rsidRPr="002039FE" w:rsidRDefault="00167538" w:rsidP="00167538">
            <w:pPr>
              <w:spacing w:before="40" w:after="40"/>
              <w:ind w:left="318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стадии рассмотрения дела</w:t>
            </w:r>
          </w:p>
        </w:tc>
        <w:tc>
          <w:tcPr>
            <w:tcW w:w="5954" w:type="dxa"/>
          </w:tcPr>
          <w:p w14:paraId="1195650C" w14:textId="747B5EDE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Последняя по состоянию на дату его формирования стадия рассмотрения дела о банкротстве по </w:t>
            </w:r>
            <w:hyperlink w:anchor="_Справочник_1.4._Стадии" w:history="1">
              <w:r w:rsidRPr="00100B4F">
                <w:rPr>
                  <w:rStyle w:val="a9"/>
                  <w:rFonts w:ascii="Arial" w:hAnsi="Arial" w:cs="Arial"/>
                </w:rPr>
                <w:t>справочнику 1.4</w:t>
              </w:r>
            </w:hyperlink>
            <w:r w:rsidRPr="002039FE">
              <w:rPr>
                <w:rFonts w:ascii="Arial" w:hAnsi="Arial" w:cs="Arial"/>
              </w:rPr>
              <w:t>.</w:t>
            </w:r>
          </w:p>
          <w:p w14:paraId="710685FA" w14:textId="6D4A52C0" w:rsidR="002F6C09" w:rsidRPr="002039FE" w:rsidRDefault="002F6C09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Допустимые коды – 9-14.</w:t>
            </w:r>
          </w:p>
        </w:tc>
        <w:tc>
          <w:tcPr>
            <w:tcW w:w="992" w:type="dxa"/>
          </w:tcPr>
          <w:p w14:paraId="224EC879" w14:textId="7C8E0902" w:rsidR="00167538" w:rsidRPr="00227FF1" w:rsidRDefault="00167538" w:rsidP="0016753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2FFCA4CB" w14:textId="0D5C3FA3" w:rsidR="00167538" w:rsidRPr="002039FE" w:rsidRDefault="00167538" w:rsidP="00167538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stageCode</w:t>
            </w:r>
          </w:p>
        </w:tc>
      </w:tr>
      <w:tr w:rsidR="00167538" w:rsidRPr="002039FE" w14:paraId="660A34AA" w14:textId="0A4AD5D8" w:rsidTr="0092585C">
        <w:tc>
          <w:tcPr>
            <w:tcW w:w="988" w:type="dxa"/>
          </w:tcPr>
          <w:p w14:paraId="5F7F62CC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6.3</w:t>
            </w:r>
          </w:p>
        </w:tc>
        <w:tc>
          <w:tcPr>
            <w:tcW w:w="4252" w:type="dxa"/>
          </w:tcPr>
          <w:p w14:paraId="34FE1ED3" w14:textId="77777777" w:rsidR="00167538" w:rsidRPr="002039FE" w:rsidRDefault="00167538" w:rsidP="00167538">
            <w:pPr>
              <w:spacing w:before="40" w:after="40"/>
              <w:ind w:left="318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публикации в ЕФРСБ сведений о стадии рассмотрения дела</w:t>
            </w:r>
          </w:p>
        </w:tc>
        <w:tc>
          <w:tcPr>
            <w:tcW w:w="5954" w:type="dxa"/>
          </w:tcPr>
          <w:p w14:paraId="13F16204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публикации сведений о переходе к стадии, указанной по показателю 6.2.</w:t>
            </w:r>
          </w:p>
        </w:tc>
        <w:tc>
          <w:tcPr>
            <w:tcW w:w="992" w:type="dxa"/>
          </w:tcPr>
          <w:p w14:paraId="2E49F35E" w14:textId="2EB36E36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3FA67A1" w14:textId="2702100E" w:rsidR="00167538" w:rsidRPr="002039FE" w:rsidRDefault="00167538" w:rsidP="00167538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procedureInclusionDt</w:t>
            </w:r>
          </w:p>
        </w:tc>
      </w:tr>
      <w:tr w:rsidR="00167538" w:rsidRPr="002039FE" w14:paraId="2DC68F21" w14:textId="6866731D" w:rsidTr="0092585C">
        <w:tc>
          <w:tcPr>
            <w:tcW w:w="988" w:type="dxa"/>
          </w:tcPr>
          <w:p w14:paraId="30933D98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6.4</w:t>
            </w:r>
          </w:p>
        </w:tc>
        <w:tc>
          <w:tcPr>
            <w:tcW w:w="4252" w:type="dxa"/>
          </w:tcPr>
          <w:p w14:paraId="1BAEAFE9" w14:textId="77777777" w:rsidR="00167538" w:rsidRPr="002039FE" w:rsidRDefault="00167538" w:rsidP="00167538">
            <w:pPr>
              <w:spacing w:before="40" w:after="40"/>
              <w:ind w:left="318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Ссылка на публикацию в ЕФРСБ</w:t>
            </w:r>
          </w:p>
        </w:tc>
        <w:tc>
          <w:tcPr>
            <w:tcW w:w="5954" w:type="dxa"/>
          </w:tcPr>
          <w:p w14:paraId="179F4042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URL со сведениями о переходе к стадии, указанной по показателю 6.2 «Код стадии рассмотрения дела».</w:t>
            </w:r>
          </w:p>
        </w:tc>
        <w:tc>
          <w:tcPr>
            <w:tcW w:w="992" w:type="dxa"/>
          </w:tcPr>
          <w:p w14:paraId="5370E9CF" w14:textId="3497CA3C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D5B0178" w14:textId="152EB9A3" w:rsidR="00167538" w:rsidRPr="002039FE" w:rsidRDefault="00167538" w:rsidP="00167538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procedureLink</w:t>
            </w:r>
          </w:p>
        </w:tc>
      </w:tr>
      <w:tr w:rsidR="00167538" w:rsidRPr="002039FE" w14:paraId="28AF2415" w14:textId="67541B94" w:rsidTr="0092585C">
        <w:tc>
          <w:tcPr>
            <w:tcW w:w="988" w:type="dxa"/>
          </w:tcPr>
          <w:p w14:paraId="356DB22A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6.5</w:t>
            </w:r>
          </w:p>
        </w:tc>
        <w:tc>
          <w:tcPr>
            <w:tcW w:w="4252" w:type="dxa"/>
          </w:tcPr>
          <w:p w14:paraId="4C58D28B" w14:textId="77777777" w:rsidR="00167538" w:rsidRPr="002039FE" w:rsidRDefault="00167538" w:rsidP="00167538">
            <w:pPr>
              <w:spacing w:before="40" w:after="40"/>
              <w:ind w:left="318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Признак неправомерных действий в деле</w:t>
            </w:r>
          </w:p>
        </w:tc>
        <w:tc>
          <w:tcPr>
            <w:tcW w:w="5954" w:type="dxa"/>
          </w:tcPr>
          <w:p w14:paraId="0691FDCF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«1» – в ЕФРСБ имеются сведения о неправомерных действиях субъекта;</w:t>
            </w:r>
          </w:p>
          <w:p w14:paraId="29C2A37A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«0» – обстоятельство кода «1» отсутствует.</w:t>
            </w:r>
          </w:p>
        </w:tc>
        <w:tc>
          <w:tcPr>
            <w:tcW w:w="992" w:type="dxa"/>
          </w:tcPr>
          <w:p w14:paraId="2B06386B" w14:textId="3E36379D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0B2E571" w14:textId="51D89162" w:rsidR="00167538" w:rsidRPr="002039FE" w:rsidRDefault="00167538" w:rsidP="00167538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illegActCode</w:t>
            </w:r>
          </w:p>
        </w:tc>
      </w:tr>
      <w:tr w:rsidR="00167538" w:rsidRPr="002039FE" w14:paraId="6BC409C0" w14:textId="0A18F061" w:rsidTr="0092585C">
        <w:tc>
          <w:tcPr>
            <w:tcW w:w="988" w:type="dxa"/>
          </w:tcPr>
          <w:p w14:paraId="620810D8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6.6</w:t>
            </w:r>
          </w:p>
        </w:tc>
        <w:tc>
          <w:tcPr>
            <w:tcW w:w="4252" w:type="dxa"/>
          </w:tcPr>
          <w:p w14:paraId="6A7B18CA" w14:textId="77777777" w:rsidR="00167538" w:rsidRPr="002039FE" w:rsidRDefault="00167538" w:rsidP="00167538">
            <w:pPr>
              <w:spacing w:before="40" w:after="40"/>
              <w:ind w:left="318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публикации в ЕФРСБ сообщения о неправомерных действиях</w:t>
            </w:r>
          </w:p>
        </w:tc>
        <w:tc>
          <w:tcPr>
            <w:tcW w:w="5954" w:type="dxa"/>
          </w:tcPr>
          <w:p w14:paraId="0F72F3EC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480465D9" w14:textId="41005761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9CA61EC" w14:textId="7C4E4712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illegActInfoDt</w:t>
            </w:r>
          </w:p>
        </w:tc>
      </w:tr>
      <w:tr w:rsidR="00167538" w:rsidRPr="002039FE" w14:paraId="3E49DB36" w14:textId="641B8CC6" w:rsidTr="0092585C">
        <w:tc>
          <w:tcPr>
            <w:tcW w:w="988" w:type="dxa"/>
          </w:tcPr>
          <w:p w14:paraId="5AB6F55F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6.7</w:t>
            </w:r>
          </w:p>
        </w:tc>
        <w:tc>
          <w:tcPr>
            <w:tcW w:w="4252" w:type="dxa"/>
          </w:tcPr>
          <w:p w14:paraId="37F029A2" w14:textId="77777777" w:rsidR="00167538" w:rsidRPr="002039FE" w:rsidRDefault="00167538" w:rsidP="00167538">
            <w:pPr>
              <w:spacing w:before="40" w:after="40"/>
              <w:ind w:left="318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Признак преднамеренного или фиктивного банкротства</w:t>
            </w:r>
          </w:p>
        </w:tc>
        <w:tc>
          <w:tcPr>
            <w:tcW w:w="5954" w:type="dxa"/>
          </w:tcPr>
          <w:p w14:paraId="137A09D1" w14:textId="77777777" w:rsidR="00167538" w:rsidRPr="002039FE" w:rsidRDefault="00167538" w:rsidP="00167538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«1» – имеются признаки преднамеренного или фиктивного банкротства субъекта;</w:t>
            </w:r>
          </w:p>
          <w:p w14:paraId="4BD741DC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«0» – обстоятельство кода «1» отсутствует.</w:t>
            </w:r>
          </w:p>
        </w:tc>
        <w:tc>
          <w:tcPr>
            <w:tcW w:w="992" w:type="dxa"/>
          </w:tcPr>
          <w:p w14:paraId="1C0671D6" w14:textId="4524F9CE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FF47374" w14:textId="62098203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fictitiousActCode</w:t>
            </w:r>
          </w:p>
        </w:tc>
      </w:tr>
      <w:tr w:rsidR="00167538" w:rsidRPr="002039FE" w14:paraId="48140F9F" w14:textId="2FFDF5B8" w:rsidTr="0092585C">
        <w:tc>
          <w:tcPr>
            <w:tcW w:w="988" w:type="dxa"/>
          </w:tcPr>
          <w:p w14:paraId="326B707F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6.8</w:t>
            </w:r>
          </w:p>
        </w:tc>
        <w:tc>
          <w:tcPr>
            <w:tcW w:w="4252" w:type="dxa"/>
          </w:tcPr>
          <w:p w14:paraId="5EC795B8" w14:textId="77777777" w:rsidR="00167538" w:rsidRPr="002039FE" w:rsidRDefault="00167538" w:rsidP="00167538">
            <w:pPr>
              <w:spacing w:before="40" w:after="40"/>
              <w:ind w:left="318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публикации в ЕФРСБ сообщения о признаках преднамеренного или фиктивного банкротства</w:t>
            </w:r>
          </w:p>
        </w:tc>
        <w:tc>
          <w:tcPr>
            <w:tcW w:w="5954" w:type="dxa"/>
          </w:tcPr>
          <w:p w14:paraId="29C7AF07" w14:textId="77777777" w:rsidR="00167538" w:rsidRPr="002039FE" w:rsidRDefault="00167538" w:rsidP="00167538">
            <w:pPr>
              <w:spacing w:before="40" w:after="40"/>
              <w:ind w:left="318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6C926AB2" w14:textId="36903E4F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CC85FBF" w14:textId="21CD8C53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fictitiousActDt</w:t>
            </w:r>
          </w:p>
        </w:tc>
      </w:tr>
      <w:tr w:rsidR="00167538" w:rsidRPr="002039FE" w14:paraId="42091EC8" w14:textId="6E0DFC4C" w:rsidTr="0092585C">
        <w:tc>
          <w:tcPr>
            <w:tcW w:w="988" w:type="dxa"/>
          </w:tcPr>
          <w:p w14:paraId="44A82266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6.9</w:t>
            </w:r>
          </w:p>
        </w:tc>
        <w:tc>
          <w:tcPr>
            <w:tcW w:w="4252" w:type="dxa"/>
          </w:tcPr>
          <w:p w14:paraId="013C8284" w14:textId="77777777" w:rsidR="00167538" w:rsidRPr="002039FE" w:rsidRDefault="00167538" w:rsidP="00167538">
            <w:pPr>
              <w:spacing w:before="40" w:after="40"/>
              <w:ind w:left="318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Дополнительные сведения по делу</w:t>
            </w:r>
          </w:p>
        </w:tc>
        <w:tc>
          <w:tcPr>
            <w:tcW w:w="5954" w:type="dxa"/>
          </w:tcPr>
          <w:p w14:paraId="0967C52B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Комментарий по делу о банкротстве субъекта, на усмотрение источника.</w:t>
            </w:r>
          </w:p>
        </w:tc>
        <w:tc>
          <w:tcPr>
            <w:tcW w:w="992" w:type="dxa"/>
          </w:tcPr>
          <w:p w14:paraId="6D03B379" w14:textId="56B33ACF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994EE9D" w14:textId="658D20D2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additionalInfo</w:t>
            </w:r>
          </w:p>
        </w:tc>
      </w:tr>
      <w:tr w:rsidR="00167538" w:rsidRPr="002039FE" w14:paraId="79F21B9B" w14:textId="5192D261" w:rsidTr="0092585C">
        <w:tc>
          <w:tcPr>
            <w:tcW w:w="5240" w:type="dxa"/>
            <w:gridSpan w:val="2"/>
            <w:shd w:val="clear" w:color="auto" w:fill="D9D9D9"/>
          </w:tcPr>
          <w:p w14:paraId="72EEBD96" w14:textId="39A478D9" w:rsidR="00167538" w:rsidRPr="002039FE" w:rsidRDefault="00167538" w:rsidP="00806447">
            <w:pPr>
              <w:pStyle w:val="4"/>
              <w:outlineLvl w:val="3"/>
              <w:rPr>
                <w:rFonts w:ascii="Arial" w:hAnsi="Arial" w:cs="Arial"/>
              </w:rPr>
            </w:pPr>
            <w:bookmarkStart w:id="98" w:name="_Toc113276817"/>
            <w:r w:rsidRPr="002039FE">
              <w:rPr>
                <w:rFonts w:ascii="Arial" w:hAnsi="Arial" w:cs="Arial"/>
              </w:rPr>
              <w:lastRenderedPageBreak/>
              <w:t>Блок 7. Сведения о завершении расчетов с кредиторами и освобождении субъекта от исполнения обязательств в связи с банкротством – B7_SET</w:t>
            </w:r>
            <w:r w:rsidR="00806447" w:rsidRPr="002039FE">
              <w:rPr>
                <w:rFonts w:ascii="Arial" w:hAnsi="Arial" w:cs="Arial"/>
                <w:lang w:val="en-US"/>
              </w:rPr>
              <w:t>T</w:t>
            </w:r>
            <w:r w:rsidRPr="002039FE">
              <w:rPr>
                <w:rFonts w:ascii="Arial" w:hAnsi="Arial" w:cs="Arial"/>
              </w:rPr>
              <w:t>LED</w:t>
            </w:r>
            <w:bookmarkEnd w:id="98"/>
          </w:p>
        </w:tc>
        <w:tc>
          <w:tcPr>
            <w:tcW w:w="5954" w:type="dxa"/>
            <w:shd w:val="clear" w:color="auto" w:fill="D9D9D9"/>
          </w:tcPr>
          <w:p w14:paraId="4BEC2904" w14:textId="77777777" w:rsidR="00167538" w:rsidRPr="002039FE" w:rsidRDefault="00167538" w:rsidP="00167538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/>
          </w:tcPr>
          <w:p w14:paraId="3DEE4C4E" w14:textId="7B760F63" w:rsidR="00167538" w:rsidRPr="002039FE" w:rsidRDefault="00160451" w:rsidP="00167538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МО</w:t>
            </w:r>
          </w:p>
        </w:tc>
        <w:tc>
          <w:tcPr>
            <w:tcW w:w="2268" w:type="dxa"/>
            <w:shd w:val="clear" w:color="auto" w:fill="D9D9D9"/>
          </w:tcPr>
          <w:p w14:paraId="089DA8CF" w14:textId="518FABD7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>SettledReply</w:t>
            </w:r>
          </w:p>
        </w:tc>
      </w:tr>
      <w:tr w:rsidR="007B1192" w:rsidRPr="007B1192" w14:paraId="78136C79" w14:textId="77777777" w:rsidTr="0092585C">
        <w:tc>
          <w:tcPr>
            <w:tcW w:w="5240" w:type="dxa"/>
            <w:gridSpan w:val="2"/>
            <w:shd w:val="clear" w:color="auto" w:fill="D9D9D9"/>
          </w:tcPr>
          <w:p w14:paraId="5E9350D0" w14:textId="13EB6AE4" w:rsidR="007B1192" w:rsidRPr="007B1192" w:rsidRDefault="007B1192" w:rsidP="007B1192">
            <w:pPr>
              <w:rPr>
                <w:rFonts w:ascii="Arial" w:hAnsi="Arial" w:cs="Arial"/>
                <w:sz w:val="24"/>
                <w:szCs w:val="24"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>(</w:t>
            </w:r>
            <w:r w:rsidRPr="007B1192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 xml:space="preserve"> Блок передается только арбитражным управляющим</w:t>
            </w:r>
          </w:p>
        </w:tc>
        <w:tc>
          <w:tcPr>
            <w:tcW w:w="5954" w:type="dxa"/>
            <w:shd w:val="clear" w:color="auto" w:fill="D9D9D9"/>
          </w:tcPr>
          <w:p w14:paraId="5490322C" w14:textId="77777777" w:rsidR="007B1192" w:rsidRPr="007B1192" w:rsidRDefault="007B1192" w:rsidP="007B11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D9D9D9"/>
          </w:tcPr>
          <w:p w14:paraId="3AE1B06E" w14:textId="77777777" w:rsidR="007B1192" w:rsidRPr="007B1192" w:rsidRDefault="007B1192" w:rsidP="007B11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D9D9D9"/>
          </w:tcPr>
          <w:p w14:paraId="7F3A3BC2" w14:textId="77777777" w:rsidR="007B1192" w:rsidRPr="007B1192" w:rsidRDefault="007B1192" w:rsidP="007B11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7538" w:rsidRPr="002039FE" w14:paraId="50DEF696" w14:textId="2361D150" w:rsidTr="0092585C">
        <w:tc>
          <w:tcPr>
            <w:tcW w:w="988" w:type="dxa"/>
          </w:tcPr>
          <w:p w14:paraId="581A1041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7.1</w:t>
            </w:r>
          </w:p>
        </w:tc>
        <w:tc>
          <w:tcPr>
            <w:tcW w:w="4252" w:type="dxa"/>
          </w:tcPr>
          <w:p w14:paraId="7AEE6CB2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Признак завершения расчетов с кредиторами</w:t>
            </w:r>
          </w:p>
        </w:tc>
        <w:tc>
          <w:tcPr>
            <w:tcW w:w="5954" w:type="dxa"/>
          </w:tcPr>
          <w:p w14:paraId="27CCD5C3" w14:textId="77777777" w:rsidR="00167538" w:rsidRPr="002039FE" w:rsidRDefault="00167538" w:rsidP="00167538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«1» – суд вынес определение о завершении конкурсного производства в соответствии со статьей 149 Федерального закона от 26 октября 2002 года № 127-ФЗ «О несостоятельности (банкротстве)» (Собрание законодательства Российской Федерации, 2002, № 43, ст. 4190; 2010, № 31, ст. 4196);</w:t>
            </w:r>
          </w:p>
          <w:p w14:paraId="78315F4C" w14:textId="77777777" w:rsidR="00167538" w:rsidRPr="002039FE" w:rsidRDefault="00167538" w:rsidP="00167538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«0» – обстоятельство кода «1» отсутствует.</w:t>
            </w:r>
          </w:p>
          <w:p w14:paraId="1921CF10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Если указан код «0», иные показатели блока 7 не заполняются.</w:t>
            </w:r>
          </w:p>
        </w:tc>
        <w:tc>
          <w:tcPr>
            <w:tcW w:w="992" w:type="dxa"/>
          </w:tcPr>
          <w:p w14:paraId="41115461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AA7A1CE" w14:textId="76FDF4AE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isClosed</w:t>
            </w:r>
          </w:p>
        </w:tc>
      </w:tr>
      <w:tr w:rsidR="00167538" w:rsidRPr="002039FE" w14:paraId="1BB2AC28" w14:textId="0BF76170" w:rsidTr="0092585C">
        <w:tc>
          <w:tcPr>
            <w:tcW w:w="988" w:type="dxa"/>
          </w:tcPr>
          <w:p w14:paraId="14A6C12C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7.2</w:t>
            </w:r>
          </w:p>
        </w:tc>
        <w:tc>
          <w:tcPr>
            <w:tcW w:w="4252" w:type="dxa"/>
          </w:tcPr>
          <w:p w14:paraId="5C4D5EF1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завершения расчетов с кредиторами</w:t>
            </w:r>
          </w:p>
        </w:tc>
        <w:tc>
          <w:tcPr>
            <w:tcW w:w="5954" w:type="dxa"/>
          </w:tcPr>
          <w:p w14:paraId="1F4038F7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7DD62768" w14:textId="50D26866" w:rsidR="00167538" w:rsidRPr="002039FE" w:rsidRDefault="00641DB9" w:rsidP="00167538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2C61B412" w14:textId="7CACC20A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closeDt</w:t>
            </w:r>
          </w:p>
        </w:tc>
      </w:tr>
      <w:tr w:rsidR="00167538" w:rsidRPr="002039FE" w14:paraId="370BB00E" w14:textId="3B45DAB9" w:rsidTr="0092585C">
        <w:tc>
          <w:tcPr>
            <w:tcW w:w="5240" w:type="dxa"/>
            <w:gridSpan w:val="2"/>
            <w:shd w:val="clear" w:color="auto" w:fill="D9D9D9"/>
          </w:tcPr>
          <w:p w14:paraId="3083393F" w14:textId="2CBA8ADB" w:rsidR="00167538" w:rsidRPr="002039FE" w:rsidRDefault="00167538" w:rsidP="004D3DEA">
            <w:pPr>
              <w:pStyle w:val="4"/>
              <w:outlineLvl w:val="3"/>
              <w:rPr>
                <w:rFonts w:ascii="Arial" w:hAnsi="Arial" w:cs="Arial"/>
              </w:rPr>
            </w:pPr>
            <w:bookmarkStart w:id="99" w:name="_Toc113276818"/>
            <w:r w:rsidRPr="002039FE">
              <w:rPr>
                <w:rFonts w:ascii="Arial" w:hAnsi="Arial" w:cs="Arial"/>
              </w:rPr>
              <w:t xml:space="preserve">Блок 8. Сведения об основных частях </w:t>
            </w:r>
            <w:r w:rsidR="004D3DEA" w:rsidRPr="002039FE">
              <w:rPr>
                <w:rFonts w:ascii="Arial" w:hAnsi="Arial" w:cs="Arial"/>
              </w:rPr>
              <w:t>КИ</w:t>
            </w:r>
            <w:r w:rsidRPr="002039FE">
              <w:rPr>
                <w:rFonts w:ascii="Arial" w:hAnsi="Arial" w:cs="Arial"/>
              </w:rPr>
              <w:t xml:space="preserve"> юридического лица, от которого субъекту перешли права и обязанности – B8_PREVCRED</w:t>
            </w:r>
            <w:bookmarkEnd w:id="99"/>
          </w:p>
        </w:tc>
        <w:tc>
          <w:tcPr>
            <w:tcW w:w="5954" w:type="dxa"/>
            <w:shd w:val="clear" w:color="auto" w:fill="D9D9D9"/>
          </w:tcPr>
          <w:p w14:paraId="35380100" w14:textId="77777777" w:rsidR="00167538" w:rsidRPr="002039FE" w:rsidRDefault="00167538" w:rsidP="00167538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/>
          </w:tcPr>
          <w:p w14:paraId="408B320B" w14:textId="27D89D82" w:rsidR="00167538" w:rsidRPr="002039FE" w:rsidRDefault="00160451" w:rsidP="00167538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МО</w:t>
            </w:r>
          </w:p>
        </w:tc>
        <w:tc>
          <w:tcPr>
            <w:tcW w:w="2268" w:type="dxa"/>
            <w:shd w:val="clear" w:color="auto" w:fill="D9D9D9"/>
          </w:tcPr>
          <w:p w14:paraId="01E4D04A" w14:textId="4E918BF9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>PrevCredReply</w:t>
            </w:r>
          </w:p>
        </w:tc>
      </w:tr>
      <w:tr w:rsidR="00167538" w:rsidRPr="002039FE" w14:paraId="7E633693" w14:textId="42175BA2" w:rsidTr="0092585C">
        <w:tc>
          <w:tcPr>
            <w:tcW w:w="988" w:type="dxa"/>
          </w:tcPr>
          <w:p w14:paraId="566DDDAE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8.1</w:t>
            </w:r>
          </w:p>
        </w:tc>
        <w:tc>
          <w:tcPr>
            <w:tcW w:w="4252" w:type="dxa"/>
          </w:tcPr>
          <w:p w14:paraId="4FDE38D2" w14:textId="77777777" w:rsidR="00167538" w:rsidRPr="002039FE" w:rsidRDefault="00167538" w:rsidP="00167538">
            <w:pPr>
              <w:spacing w:before="40" w:after="40"/>
              <w:ind w:left="318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Признак наличия лица, от которого перешли права и обязанности</w:t>
            </w:r>
          </w:p>
        </w:tc>
        <w:tc>
          <w:tcPr>
            <w:tcW w:w="5954" w:type="dxa"/>
          </w:tcPr>
          <w:p w14:paraId="1B36BD9D" w14:textId="77777777" w:rsidR="00167538" w:rsidRPr="002039FE" w:rsidRDefault="00167538" w:rsidP="00167538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«1» – права и обязанности субъекта по сделкам перешли к нему от другого лица (правопредшественника);</w:t>
            </w:r>
          </w:p>
          <w:p w14:paraId="1E14E40A" w14:textId="77777777" w:rsidR="00167538" w:rsidRPr="002039FE" w:rsidRDefault="00167538" w:rsidP="00167538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«0» – обстоятельство кода «1» отсутствует.</w:t>
            </w:r>
          </w:p>
          <w:p w14:paraId="227D095C" w14:textId="77777777" w:rsidR="00167538" w:rsidRPr="002039FE" w:rsidRDefault="00167538" w:rsidP="00167538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Если указан код «0», иные показатели блока 8 не заполняются.</w:t>
            </w:r>
          </w:p>
        </w:tc>
        <w:tc>
          <w:tcPr>
            <w:tcW w:w="992" w:type="dxa"/>
          </w:tcPr>
          <w:p w14:paraId="31DCCAF7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5232AE7" w14:textId="694E9E79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</w:tr>
      <w:tr w:rsidR="00167538" w:rsidRPr="002039FE" w14:paraId="3E194D7D" w14:textId="01318A42" w:rsidTr="0092585C">
        <w:tc>
          <w:tcPr>
            <w:tcW w:w="988" w:type="dxa"/>
          </w:tcPr>
          <w:p w14:paraId="3F31A53B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8.2</w:t>
            </w:r>
          </w:p>
        </w:tc>
        <w:tc>
          <w:tcPr>
            <w:tcW w:w="4252" w:type="dxa"/>
          </w:tcPr>
          <w:p w14:paraId="6E9C9DC6" w14:textId="77777777" w:rsidR="00167538" w:rsidRPr="002039FE" w:rsidRDefault="00167538" w:rsidP="00167538">
            <w:pPr>
              <w:spacing w:before="40" w:after="40"/>
              <w:ind w:left="318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Признак регистрации в Российской Федерации</w:t>
            </w:r>
          </w:p>
        </w:tc>
        <w:tc>
          <w:tcPr>
            <w:tcW w:w="5954" w:type="dxa"/>
          </w:tcPr>
          <w:p w14:paraId="095DB0DD" w14:textId="77777777" w:rsidR="00167538" w:rsidRPr="002039FE" w:rsidRDefault="00167538" w:rsidP="00167538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«1» – лицо зарегистрировано на территории Российской Федерации;</w:t>
            </w:r>
          </w:p>
          <w:p w14:paraId="6A56D28B" w14:textId="77777777" w:rsidR="00167538" w:rsidRPr="002039FE" w:rsidRDefault="00167538" w:rsidP="00167538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«0» – обстоятельство кода «1» отсутствует.</w:t>
            </w:r>
          </w:p>
        </w:tc>
        <w:tc>
          <w:tcPr>
            <w:tcW w:w="992" w:type="dxa"/>
          </w:tcPr>
          <w:p w14:paraId="1FD80A8C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491AB24" w14:textId="025B2ECE" w:rsidR="00167538" w:rsidRPr="002039FE" w:rsidRDefault="00167538" w:rsidP="00167538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prevRus</w:t>
            </w:r>
          </w:p>
        </w:tc>
      </w:tr>
      <w:tr w:rsidR="00167538" w:rsidRPr="002039FE" w14:paraId="50778AFA" w14:textId="435F6184" w:rsidTr="0092585C">
        <w:tc>
          <w:tcPr>
            <w:tcW w:w="988" w:type="dxa"/>
          </w:tcPr>
          <w:p w14:paraId="6BBE89D3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8.3</w:t>
            </w:r>
          </w:p>
        </w:tc>
        <w:tc>
          <w:tcPr>
            <w:tcW w:w="4252" w:type="dxa"/>
          </w:tcPr>
          <w:p w14:paraId="07BA668E" w14:textId="77777777" w:rsidR="00167538" w:rsidRPr="002039FE" w:rsidRDefault="00167538" w:rsidP="00167538">
            <w:pPr>
              <w:spacing w:before="40" w:after="40"/>
              <w:ind w:left="318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Полное наименование лица, от которого перешли права и обязанности</w:t>
            </w:r>
          </w:p>
        </w:tc>
        <w:tc>
          <w:tcPr>
            <w:tcW w:w="5954" w:type="dxa"/>
          </w:tcPr>
          <w:p w14:paraId="14FD15A7" w14:textId="77777777" w:rsidR="00167538" w:rsidRPr="002039FE" w:rsidRDefault="00167538" w:rsidP="00167538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Сведения о юридическом лице, от которого субъекту перешли права и обязанности. </w:t>
            </w:r>
          </w:p>
          <w:p w14:paraId="4C3466C2" w14:textId="77777777" w:rsidR="00167538" w:rsidRPr="002039FE" w:rsidRDefault="00167538" w:rsidP="00167538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Если субъекту перешли права и обязанности от нескольких юридических лиц, блок 8 Показателей КИ ЮЛ формируется для каждого такого юридического лица.</w:t>
            </w:r>
          </w:p>
        </w:tc>
        <w:tc>
          <w:tcPr>
            <w:tcW w:w="992" w:type="dxa"/>
          </w:tcPr>
          <w:p w14:paraId="1156F812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D2CD74D" w14:textId="22814BBF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prevBorrowerName</w:t>
            </w:r>
          </w:p>
        </w:tc>
      </w:tr>
      <w:tr w:rsidR="00167538" w:rsidRPr="002039FE" w14:paraId="72FB715B" w14:textId="7C4C7059" w:rsidTr="0092585C">
        <w:tc>
          <w:tcPr>
            <w:tcW w:w="988" w:type="dxa"/>
          </w:tcPr>
          <w:p w14:paraId="151B7AC1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8.4</w:t>
            </w:r>
          </w:p>
        </w:tc>
        <w:tc>
          <w:tcPr>
            <w:tcW w:w="4252" w:type="dxa"/>
          </w:tcPr>
          <w:p w14:paraId="5A410119" w14:textId="77777777" w:rsidR="00167538" w:rsidRPr="002039FE" w:rsidRDefault="00167538" w:rsidP="00167538">
            <w:pPr>
              <w:spacing w:before="40" w:after="40"/>
              <w:ind w:left="318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Регистрационный номер лица, от которого перешли права и обязанности</w:t>
            </w:r>
          </w:p>
        </w:tc>
        <w:tc>
          <w:tcPr>
            <w:tcW w:w="5954" w:type="dxa"/>
          </w:tcPr>
          <w:p w14:paraId="0AD404C3" w14:textId="77777777" w:rsidR="00167538" w:rsidRPr="002039FE" w:rsidRDefault="00167538" w:rsidP="00167538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Сведения о юридическом лице, от которого субъекту перешли права и обязанности. </w:t>
            </w:r>
          </w:p>
          <w:p w14:paraId="02C756CE" w14:textId="77777777" w:rsidR="00167538" w:rsidRPr="002039FE" w:rsidRDefault="00167538" w:rsidP="00167538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Если субъекту перешли права и обязанности от нескольких юридических лиц, блок 8 Показателей КИ ЮЛ формируется для каждого такого юридического лица.</w:t>
            </w:r>
          </w:p>
        </w:tc>
        <w:tc>
          <w:tcPr>
            <w:tcW w:w="992" w:type="dxa"/>
          </w:tcPr>
          <w:p w14:paraId="3459C586" w14:textId="19CC43B3" w:rsidR="00167538" w:rsidRPr="002039FE" w:rsidRDefault="00160451" w:rsidP="00167538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1B7EFC32" w14:textId="0514B28A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prevBorrowerRegNum</w:t>
            </w:r>
          </w:p>
        </w:tc>
      </w:tr>
      <w:tr w:rsidR="00167538" w:rsidRPr="002039FE" w14:paraId="6ADB1AC9" w14:textId="719DD95C" w:rsidTr="0092585C">
        <w:tc>
          <w:tcPr>
            <w:tcW w:w="5240" w:type="dxa"/>
            <w:gridSpan w:val="2"/>
            <w:shd w:val="clear" w:color="auto" w:fill="D9D9D9"/>
          </w:tcPr>
          <w:p w14:paraId="3338B26F" w14:textId="54558E50" w:rsidR="00167538" w:rsidRPr="002039FE" w:rsidRDefault="00167538" w:rsidP="00167538">
            <w:pPr>
              <w:pStyle w:val="4"/>
              <w:outlineLvl w:val="3"/>
              <w:rPr>
                <w:rFonts w:ascii="Arial" w:hAnsi="Arial" w:cs="Arial"/>
              </w:rPr>
            </w:pPr>
            <w:bookmarkStart w:id="100" w:name="_Toc113276819"/>
            <w:r w:rsidRPr="002039FE">
              <w:rPr>
                <w:rFonts w:ascii="Arial" w:hAnsi="Arial" w:cs="Arial"/>
              </w:rPr>
              <w:t>Блок 9. Кредитная оценка (скоринг) – B9_SCORE</w:t>
            </w:r>
            <w:bookmarkEnd w:id="100"/>
          </w:p>
        </w:tc>
        <w:tc>
          <w:tcPr>
            <w:tcW w:w="5954" w:type="dxa"/>
            <w:shd w:val="clear" w:color="auto" w:fill="D9D9D9"/>
          </w:tcPr>
          <w:p w14:paraId="21222843" w14:textId="77777777" w:rsidR="00167538" w:rsidRPr="002039FE" w:rsidRDefault="00167538" w:rsidP="00167538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/>
          </w:tcPr>
          <w:p w14:paraId="366F674F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D9D9D9"/>
          </w:tcPr>
          <w:p w14:paraId="4FA89E66" w14:textId="1639854F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ScoreReply</w:t>
            </w:r>
          </w:p>
        </w:tc>
      </w:tr>
      <w:tr w:rsidR="00167538" w:rsidRPr="002039FE" w14:paraId="6944C69E" w14:textId="12D19230" w:rsidTr="0092585C">
        <w:tc>
          <w:tcPr>
            <w:tcW w:w="5240" w:type="dxa"/>
            <w:gridSpan w:val="2"/>
          </w:tcPr>
          <w:p w14:paraId="729F9018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>(</w:t>
            </w:r>
            <w:r w:rsidRPr="002039FE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 w:rsidRPr="002039FE">
              <w:rPr>
                <w:rFonts w:ascii="Arial" w:hAnsi="Arial" w:cs="Arial"/>
                <w:lang w:val="en-US"/>
              </w:rPr>
              <w:t> </w:t>
            </w:r>
            <w:r w:rsidRPr="002039FE">
              <w:rPr>
                <w:rFonts w:ascii="Arial" w:hAnsi="Arial" w:cs="Arial"/>
              </w:rPr>
              <w:t>Блок может заполняться НБКИ и содержит сведения о рассчитанной им кредитной оценке (скоринге) субъекта</w:t>
            </w:r>
          </w:p>
        </w:tc>
        <w:tc>
          <w:tcPr>
            <w:tcW w:w="5954" w:type="dxa"/>
          </w:tcPr>
          <w:p w14:paraId="6E67EB51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23BB7358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CE1FAD5" w14:textId="77777777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67538" w:rsidRPr="002039FE" w14:paraId="60C7BD5D" w14:textId="5460641E" w:rsidTr="0092585C">
        <w:tc>
          <w:tcPr>
            <w:tcW w:w="988" w:type="dxa"/>
          </w:tcPr>
          <w:p w14:paraId="0E847876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9.1</w:t>
            </w:r>
          </w:p>
        </w:tc>
        <w:tc>
          <w:tcPr>
            <w:tcW w:w="4252" w:type="dxa"/>
          </w:tcPr>
          <w:p w14:paraId="0B0E1146" w14:textId="77777777" w:rsidR="00167538" w:rsidRPr="002039FE" w:rsidRDefault="00167538" w:rsidP="00167538">
            <w:pPr>
              <w:spacing w:before="40" w:after="40"/>
              <w:ind w:left="318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Значение кредитной оценки</w:t>
            </w:r>
          </w:p>
        </w:tc>
        <w:tc>
          <w:tcPr>
            <w:tcW w:w="5954" w:type="dxa"/>
          </w:tcPr>
          <w:p w14:paraId="35B96C11" w14:textId="77777777" w:rsidR="00167538" w:rsidRPr="002039FE" w:rsidRDefault="00167538" w:rsidP="00167538">
            <w:pPr>
              <w:spacing w:before="40" w:after="40"/>
              <w:ind w:left="318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2573A683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0EDA938" w14:textId="06D7F70C" w:rsidR="00167538" w:rsidRPr="002039FE" w:rsidRDefault="00167538" w:rsidP="00167538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score</w:t>
            </w:r>
          </w:p>
        </w:tc>
      </w:tr>
      <w:tr w:rsidR="00167538" w:rsidRPr="002039FE" w14:paraId="7CB223E6" w14:textId="0881866A" w:rsidTr="0092585C">
        <w:tc>
          <w:tcPr>
            <w:tcW w:w="988" w:type="dxa"/>
          </w:tcPr>
          <w:p w14:paraId="69B88774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9.2</w:t>
            </w:r>
          </w:p>
        </w:tc>
        <w:tc>
          <w:tcPr>
            <w:tcW w:w="4252" w:type="dxa"/>
          </w:tcPr>
          <w:p w14:paraId="673151D8" w14:textId="77777777" w:rsidR="00167538" w:rsidRPr="002039FE" w:rsidRDefault="00167538" w:rsidP="00167538">
            <w:pPr>
              <w:spacing w:before="40" w:after="40"/>
              <w:ind w:left="318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Дата расчета кредитной оценки </w:t>
            </w:r>
          </w:p>
        </w:tc>
        <w:tc>
          <w:tcPr>
            <w:tcW w:w="5954" w:type="dxa"/>
          </w:tcPr>
          <w:p w14:paraId="6A1DAA1A" w14:textId="77777777" w:rsidR="00167538" w:rsidRPr="002039FE" w:rsidRDefault="00167538" w:rsidP="00167538">
            <w:pPr>
              <w:spacing w:before="40" w:after="40"/>
              <w:ind w:left="318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0F139119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C0E4568" w14:textId="262D48EC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scoreDate</w:t>
            </w:r>
          </w:p>
        </w:tc>
      </w:tr>
      <w:tr w:rsidR="00167538" w:rsidRPr="002039FE" w14:paraId="3A4366D9" w14:textId="7A8989C2" w:rsidTr="0092585C">
        <w:tc>
          <w:tcPr>
            <w:tcW w:w="5240" w:type="dxa"/>
            <w:gridSpan w:val="2"/>
          </w:tcPr>
          <w:p w14:paraId="59183B1E" w14:textId="5FA85040" w:rsidR="00167538" w:rsidRPr="002039FE" w:rsidRDefault="00167538" w:rsidP="004D3DEA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Сведения об обязательстве субъекта </w:t>
            </w:r>
            <w:r w:rsidR="004D3DEA" w:rsidRPr="002039FE">
              <w:rPr>
                <w:rFonts w:ascii="Arial" w:hAnsi="Arial" w:cs="Arial"/>
              </w:rPr>
              <w:t>КИ</w:t>
            </w:r>
          </w:p>
        </w:tc>
        <w:tc>
          <w:tcPr>
            <w:tcW w:w="5954" w:type="dxa"/>
          </w:tcPr>
          <w:p w14:paraId="11A0E4D0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6476BD27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976D5BC" w14:textId="77777777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67538" w:rsidRPr="002039FE" w14:paraId="737455A1" w14:textId="2EF24352" w:rsidTr="0092585C">
        <w:tc>
          <w:tcPr>
            <w:tcW w:w="5240" w:type="dxa"/>
            <w:gridSpan w:val="2"/>
          </w:tcPr>
          <w:p w14:paraId="46CD58F7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Сведения об условиях обязательства</w:t>
            </w:r>
          </w:p>
        </w:tc>
        <w:tc>
          <w:tcPr>
            <w:tcW w:w="5954" w:type="dxa"/>
          </w:tcPr>
          <w:p w14:paraId="4EDAD62B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3C5712AD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F0D7935" w14:textId="77777777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67538" w:rsidRPr="002039FE" w14:paraId="523884E3" w14:textId="62EFA69E" w:rsidTr="0092585C">
        <w:tc>
          <w:tcPr>
            <w:tcW w:w="5240" w:type="dxa"/>
            <w:gridSpan w:val="2"/>
            <w:shd w:val="clear" w:color="auto" w:fill="D9D9D9"/>
          </w:tcPr>
          <w:p w14:paraId="7CDCFC14" w14:textId="77777777" w:rsidR="00167538" w:rsidRPr="002039FE" w:rsidRDefault="00167538" w:rsidP="00167538">
            <w:pPr>
              <w:pStyle w:val="4"/>
              <w:outlineLvl w:val="3"/>
              <w:rPr>
                <w:rFonts w:ascii="Arial" w:hAnsi="Arial" w:cs="Arial"/>
              </w:rPr>
            </w:pPr>
            <w:bookmarkStart w:id="101" w:name="_Toc113276820"/>
            <w:r w:rsidRPr="002039FE">
              <w:rPr>
                <w:rFonts w:ascii="Arial" w:hAnsi="Arial" w:cs="Arial"/>
              </w:rPr>
              <w:t>Блок 10. Уникальный идентификатор договора (сделки) – B10_UID</w:t>
            </w:r>
            <w:bookmarkEnd w:id="101"/>
          </w:p>
          <w:p w14:paraId="5105F913" w14:textId="1EA224FD" w:rsidR="00DB4E62" w:rsidRPr="002039FE" w:rsidRDefault="00DB4E62" w:rsidP="00DB4E62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(допустим 1 на группу блоков)</w:t>
            </w:r>
          </w:p>
        </w:tc>
        <w:tc>
          <w:tcPr>
            <w:tcW w:w="5954" w:type="dxa"/>
            <w:shd w:val="clear" w:color="auto" w:fill="D9D9D9"/>
          </w:tcPr>
          <w:p w14:paraId="6D3123D8" w14:textId="77777777" w:rsidR="00167538" w:rsidRPr="002039FE" w:rsidRDefault="00167538" w:rsidP="00167538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/>
          </w:tcPr>
          <w:p w14:paraId="1138FC6C" w14:textId="11A897BE" w:rsidR="00167538" w:rsidRPr="002039FE" w:rsidRDefault="00414E6B" w:rsidP="00167538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МО</w:t>
            </w:r>
          </w:p>
        </w:tc>
        <w:tc>
          <w:tcPr>
            <w:tcW w:w="2268" w:type="dxa"/>
            <w:shd w:val="clear" w:color="auto" w:fill="D9D9D9"/>
          </w:tcPr>
          <w:p w14:paraId="1ED7D65D" w14:textId="58BC49BA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AccountReplyRUTDF</w:t>
            </w:r>
          </w:p>
        </w:tc>
      </w:tr>
      <w:tr w:rsidR="003232B3" w:rsidRPr="002039FE" w14:paraId="4873134C" w14:textId="77777777" w:rsidTr="00B6324F">
        <w:tc>
          <w:tcPr>
            <w:tcW w:w="5240" w:type="dxa"/>
            <w:gridSpan w:val="2"/>
          </w:tcPr>
          <w:p w14:paraId="6884DAC6" w14:textId="77777777" w:rsidR="003232B3" w:rsidRDefault="003232B3" w:rsidP="00B6324F">
            <w:pPr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>(</w:t>
            </w:r>
            <w:r w:rsidRPr="002039FE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 w:rsidRPr="00BD1FC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eastAsia="ru-RU"/>
              </w:rPr>
              <w:t xml:space="preserve">УИд обязателен </w:t>
            </w:r>
            <w:r w:rsidRPr="003232B3">
              <w:rPr>
                <w:rFonts w:ascii="Arial" w:hAnsi="Arial" w:cs="Arial"/>
                <w:lang w:eastAsia="ru-RU"/>
              </w:rPr>
              <w:t xml:space="preserve">для договоров, действовавших на 29.10.2019 и не прекративших действие до 29.10.2020, а также для договоров, заключенных после 29.10.2019. </w:t>
            </w:r>
            <w:r w:rsidRPr="003232B3">
              <w:rPr>
                <w:rFonts w:ascii="Arial" w:hAnsi="Arial" w:cs="Arial"/>
                <w:lang w:eastAsia="ru-RU"/>
              </w:rPr>
              <w:lastRenderedPageBreak/>
              <w:t xml:space="preserve">Для прочих договоров УИд допустимо не присваивать. </w:t>
            </w:r>
          </w:p>
          <w:p w14:paraId="4BC9C70E" w14:textId="77777777" w:rsidR="003232B3" w:rsidRDefault="003232B3" w:rsidP="00B6324F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 xml:space="preserve">Для корректной идентификации такого договора без УИд </w:t>
            </w:r>
            <w:r w:rsidRPr="00BD1FC1">
              <w:rPr>
                <w:rFonts w:ascii="Arial" w:hAnsi="Arial" w:cs="Arial"/>
                <w:lang w:eastAsia="ru-RU"/>
              </w:rPr>
              <w:t xml:space="preserve">передайте его </w:t>
            </w:r>
            <w:r>
              <w:rPr>
                <w:rFonts w:ascii="Arial" w:hAnsi="Arial" w:cs="Arial"/>
                <w:lang w:eastAsia="ru-RU"/>
              </w:rPr>
              <w:t>произвольный уникальный идентификатор</w:t>
            </w:r>
            <w:r w:rsidRPr="00BD1FC1">
              <w:rPr>
                <w:rFonts w:ascii="Arial" w:hAnsi="Arial" w:cs="Arial"/>
                <w:lang w:eastAsia="ru-RU"/>
              </w:rPr>
              <w:t xml:space="preserve"> в показателе</w:t>
            </w:r>
            <w:r>
              <w:rPr>
                <w:rFonts w:ascii="Arial" w:hAnsi="Arial" w:cs="Arial"/>
                <w:lang w:eastAsia="ru-RU"/>
              </w:rPr>
              <w:t xml:space="preserve"> </w:t>
            </w:r>
            <w:r w:rsidRPr="005740EA">
              <w:rPr>
                <w:rFonts w:ascii="Arial" w:hAnsi="Arial" w:cs="Arial"/>
                <w:lang w:eastAsia="ru-RU"/>
              </w:rPr>
              <w:t xml:space="preserve">0.4 </w:t>
            </w:r>
            <w:r>
              <w:rPr>
                <w:rFonts w:ascii="Arial" w:hAnsi="Arial" w:cs="Arial"/>
                <w:lang w:eastAsia="ru-RU"/>
              </w:rPr>
              <w:t xml:space="preserve">блока </w:t>
            </w:r>
            <w:r w:rsidRPr="00BD1FC1">
              <w:rPr>
                <w:rFonts w:ascii="Arial" w:hAnsi="Arial" w:cs="Arial"/>
                <w:lang w:eastAsia="ru-RU"/>
              </w:rPr>
              <w:t>0_</w:t>
            </w:r>
            <w:r w:rsidRPr="003232B3">
              <w:rPr>
                <w:rFonts w:ascii="Arial" w:hAnsi="Arial" w:cs="Arial"/>
                <w:lang w:eastAsia="ru-RU"/>
              </w:rPr>
              <w:t>GROUPHEADER</w:t>
            </w:r>
            <w:r>
              <w:rPr>
                <w:rFonts w:ascii="Arial" w:hAnsi="Arial" w:cs="Arial"/>
                <w:lang w:eastAsia="ru-RU"/>
              </w:rPr>
              <w:t xml:space="preserve"> как значение ключа </w:t>
            </w:r>
            <w:r w:rsidRPr="003232B3">
              <w:rPr>
                <w:rFonts w:ascii="Arial" w:hAnsi="Arial" w:cs="Arial"/>
                <w:lang w:eastAsia="ru-RU"/>
              </w:rPr>
              <w:t>acct_num</w:t>
            </w:r>
            <w:r>
              <w:rPr>
                <w:rFonts w:ascii="Arial" w:hAnsi="Arial" w:cs="Arial"/>
                <w:lang w:eastAsia="ru-RU"/>
              </w:rPr>
              <w:t xml:space="preserve">. </w:t>
            </w:r>
          </w:p>
          <w:p w14:paraId="16E637DC" w14:textId="77777777" w:rsidR="003232B3" w:rsidRPr="002039FE" w:rsidRDefault="003232B3" w:rsidP="00B6324F">
            <w:pPr>
              <w:rPr>
                <w:rFonts w:ascii="Arial" w:eastAsia="Calibri" w:hAnsi="Arial" w:cs="Arial"/>
              </w:rPr>
            </w:pPr>
            <w:r w:rsidRPr="003232B3">
              <w:rPr>
                <w:rFonts w:ascii="Arial" w:hAnsi="Arial" w:cs="Arial"/>
                <w:lang w:eastAsia="ru-RU"/>
              </w:rPr>
              <w:t>Идентификатор</w:t>
            </w:r>
            <w:r>
              <w:rPr>
                <w:rFonts w:ascii="Arial" w:hAnsi="Arial" w:cs="Arial"/>
                <w:lang w:eastAsia="ru-RU"/>
              </w:rPr>
              <w:t xml:space="preserve"> будет использован как ключевое поле.</w:t>
            </w:r>
          </w:p>
        </w:tc>
        <w:tc>
          <w:tcPr>
            <w:tcW w:w="5954" w:type="dxa"/>
          </w:tcPr>
          <w:p w14:paraId="18F9A93F" w14:textId="77777777" w:rsidR="003232B3" w:rsidRPr="002039FE" w:rsidRDefault="003232B3" w:rsidP="00B6324F">
            <w:pPr>
              <w:rPr>
                <w:rFonts w:ascii="Arial" w:hAnsi="Arial" w:cs="Arial"/>
                <w:lang w:eastAsia="ru-RU"/>
              </w:rPr>
            </w:pPr>
          </w:p>
        </w:tc>
        <w:tc>
          <w:tcPr>
            <w:tcW w:w="992" w:type="dxa"/>
          </w:tcPr>
          <w:p w14:paraId="3CDEA3D0" w14:textId="77777777" w:rsidR="003232B3" w:rsidRPr="002039FE" w:rsidRDefault="003232B3" w:rsidP="00B6324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43F38CE" w14:textId="77777777" w:rsidR="003232B3" w:rsidRPr="00B51AA1" w:rsidRDefault="003232B3" w:rsidP="00B6324F">
            <w:pPr>
              <w:jc w:val="center"/>
              <w:rPr>
                <w:rFonts w:ascii="Arial" w:hAnsi="Arial" w:cs="Arial"/>
              </w:rPr>
            </w:pPr>
          </w:p>
        </w:tc>
      </w:tr>
      <w:tr w:rsidR="00167538" w:rsidRPr="002039FE" w14:paraId="4DDB5D93" w14:textId="594774E4" w:rsidTr="0092585C">
        <w:tc>
          <w:tcPr>
            <w:tcW w:w="988" w:type="dxa"/>
          </w:tcPr>
          <w:p w14:paraId="5D4EE782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10.1</w:t>
            </w:r>
          </w:p>
        </w:tc>
        <w:tc>
          <w:tcPr>
            <w:tcW w:w="4252" w:type="dxa"/>
          </w:tcPr>
          <w:p w14:paraId="37144769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УИд сделки</w:t>
            </w:r>
          </w:p>
        </w:tc>
        <w:tc>
          <w:tcPr>
            <w:tcW w:w="5954" w:type="dxa"/>
          </w:tcPr>
          <w:p w14:paraId="2004512D" w14:textId="77777777" w:rsidR="00167538" w:rsidRPr="002039FE" w:rsidRDefault="00167538" w:rsidP="00167538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УИд сделки, по обязательствам из которой формируются блоки 11–30 ниже.</w:t>
            </w:r>
          </w:p>
          <w:p w14:paraId="60AAF081" w14:textId="77777777" w:rsidR="00167538" w:rsidRPr="002039FE" w:rsidRDefault="00167538" w:rsidP="00167538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Если сделка совершена по обращению, УИд сделки должен соответствовать значению показателя 45.4 «УИд обращения» блока 45.</w:t>
            </w:r>
          </w:p>
          <w:p w14:paraId="18D977CE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Если по одному обращению совершено несколько сделок, только УИд сделки, совершенной первой по времени, должен соответствовать УИд обращения.</w:t>
            </w:r>
          </w:p>
        </w:tc>
        <w:tc>
          <w:tcPr>
            <w:tcW w:w="992" w:type="dxa"/>
          </w:tcPr>
          <w:p w14:paraId="69D5E5BC" w14:textId="23FC15EE" w:rsidR="00167538" w:rsidRPr="002039FE" w:rsidRDefault="00414E6B" w:rsidP="00167538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255C3721" w14:textId="34B4E15C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uuid</w:t>
            </w:r>
          </w:p>
        </w:tc>
      </w:tr>
      <w:tr w:rsidR="00167538" w:rsidRPr="002039FE" w14:paraId="69B0BB4E" w14:textId="5DBBC0D5" w:rsidTr="0092585C">
        <w:tc>
          <w:tcPr>
            <w:tcW w:w="5240" w:type="dxa"/>
            <w:gridSpan w:val="2"/>
            <w:shd w:val="clear" w:color="auto" w:fill="D9D9D9"/>
          </w:tcPr>
          <w:p w14:paraId="04B643FB" w14:textId="77777777" w:rsidR="00167538" w:rsidRPr="002039FE" w:rsidRDefault="00167538" w:rsidP="00167538">
            <w:pPr>
              <w:pStyle w:val="4"/>
              <w:outlineLvl w:val="3"/>
              <w:rPr>
                <w:rFonts w:ascii="Arial" w:hAnsi="Arial" w:cs="Arial"/>
              </w:rPr>
            </w:pPr>
            <w:bookmarkStart w:id="102" w:name="_Toc113276821"/>
            <w:r w:rsidRPr="002039FE">
              <w:rPr>
                <w:rFonts w:ascii="Arial" w:hAnsi="Arial" w:cs="Arial"/>
              </w:rPr>
              <w:t>Блок 11. Общие сведения о сделке – B11_TRADE</w:t>
            </w:r>
            <w:bookmarkEnd w:id="102"/>
          </w:p>
          <w:p w14:paraId="73A1A90A" w14:textId="63067AAF" w:rsidR="00DB4E62" w:rsidRPr="002039FE" w:rsidRDefault="00DB4E62" w:rsidP="00DB4E62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(допустим 1 на группу блоков)</w:t>
            </w:r>
          </w:p>
        </w:tc>
        <w:tc>
          <w:tcPr>
            <w:tcW w:w="5954" w:type="dxa"/>
            <w:shd w:val="clear" w:color="auto" w:fill="D9D9D9"/>
          </w:tcPr>
          <w:p w14:paraId="1BDEE044" w14:textId="77777777" w:rsidR="00167538" w:rsidRPr="002039FE" w:rsidRDefault="00167538" w:rsidP="00167538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/>
          </w:tcPr>
          <w:p w14:paraId="504E5F74" w14:textId="189DC95C" w:rsidR="00167538" w:rsidRPr="002039FE" w:rsidRDefault="00414E6B" w:rsidP="00167538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ЕД</w:t>
            </w:r>
          </w:p>
        </w:tc>
        <w:tc>
          <w:tcPr>
            <w:tcW w:w="2268" w:type="dxa"/>
            <w:shd w:val="clear" w:color="auto" w:fill="D9D9D9"/>
          </w:tcPr>
          <w:p w14:paraId="06E18F0A" w14:textId="4612D666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AccountReplyRUTDF/trade</w:t>
            </w:r>
          </w:p>
        </w:tc>
      </w:tr>
      <w:tr w:rsidR="00167538" w:rsidRPr="002039FE" w14:paraId="304448F6" w14:textId="16391614" w:rsidTr="0092585C">
        <w:tc>
          <w:tcPr>
            <w:tcW w:w="988" w:type="dxa"/>
          </w:tcPr>
          <w:p w14:paraId="3C0E9B31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11.1</w:t>
            </w:r>
          </w:p>
        </w:tc>
        <w:tc>
          <w:tcPr>
            <w:tcW w:w="4252" w:type="dxa"/>
          </w:tcPr>
          <w:p w14:paraId="17648A4F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вида участия в сделке</w:t>
            </w:r>
          </w:p>
        </w:tc>
        <w:tc>
          <w:tcPr>
            <w:tcW w:w="5954" w:type="dxa"/>
          </w:tcPr>
          <w:p w14:paraId="071AB492" w14:textId="1DB93F1B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Заполняется по </w:t>
            </w:r>
            <w:hyperlink w:anchor="_Справочник_2.1._Виды" w:history="1">
              <w:r w:rsidRPr="00100B4F">
                <w:rPr>
                  <w:rStyle w:val="a9"/>
                  <w:rFonts w:ascii="Arial" w:hAnsi="Arial" w:cs="Arial"/>
                </w:rPr>
                <w:t>справочнику 2.1</w:t>
              </w:r>
            </w:hyperlink>
            <w:r w:rsidRPr="002039FE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</w:tcPr>
          <w:p w14:paraId="268DFD89" w14:textId="2D826B08" w:rsidR="00167538" w:rsidRPr="002039FE" w:rsidRDefault="00414E6B" w:rsidP="00167538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2710AD85" w14:textId="2B7805DB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ownerIndic</w:t>
            </w:r>
          </w:p>
        </w:tc>
      </w:tr>
      <w:tr w:rsidR="00167538" w:rsidRPr="002039FE" w14:paraId="4C9DD77C" w14:textId="45DDA042" w:rsidTr="0092585C">
        <w:tc>
          <w:tcPr>
            <w:tcW w:w="988" w:type="dxa"/>
          </w:tcPr>
          <w:p w14:paraId="46AFD730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11.2</w:t>
            </w:r>
          </w:p>
        </w:tc>
        <w:tc>
          <w:tcPr>
            <w:tcW w:w="4252" w:type="dxa"/>
          </w:tcPr>
          <w:p w14:paraId="62DF33C3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совершения сделки</w:t>
            </w:r>
          </w:p>
        </w:tc>
        <w:tc>
          <w:tcPr>
            <w:tcW w:w="5954" w:type="dxa"/>
          </w:tcPr>
          <w:p w14:paraId="27D1AC30" w14:textId="5101A0D1" w:rsidR="00167538" w:rsidRPr="002039FE" w:rsidRDefault="00167538" w:rsidP="004D3DEA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Дата совершения сделки, по обязательствам из которой формируется </w:t>
            </w:r>
            <w:r w:rsidR="004D3DEA" w:rsidRPr="002039FE">
              <w:rPr>
                <w:rFonts w:ascii="Arial" w:hAnsi="Arial" w:cs="Arial"/>
              </w:rPr>
              <w:t>КИ</w:t>
            </w:r>
            <w:r w:rsidRPr="002039FE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</w:tcPr>
          <w:p w14:paraId="31C779F1" w14:textId="5C2DEA30" w:rsidR="00167538" w:rsidRPr="002039FE" w:rsidRDefault="00414E6B" w:rsidP="00167538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6259CEC1" w14:textId="36857DD2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openedDt</w:t>
            </w:r>
          </w:p>
        </w:tc>
      </w:tr>
      <w:tr w:rsidR="00167538" w:rsidRPr="002039FE" w14:paraId="6DAE52AF" w14:textId="2A5DA698" w:rsidTr="0092585C">
        <w:tc>
          <w:tcPr>
            <w:tcW w:w="988" w:type="dxa"/>
          </w:tcPr>
          <w:p w14:paraId="5E608E15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11.3</w:t>
            </w:r>
          </w:p>
        </w:tc>
        <w:tc>
          <w:tcPr>
            <w:tcW w:w="4252" w:type="dxa"/>
          </w:tcPr>
          <w:p w14:paraId="393793E5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типа сделки</w:t>
            </w:r>
          </w:p>
        </w:tc>
        <w:tc>
          <w:tcPr>
            <w:tcW w:w="5954" w:type="dxa"/>
          </w:tcPr>
          <w:p w14:paraId="243190FC" w14:textId="18449BE5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Заполняется по </w:t>
            </w:r>
            <w:hyperlink w:anchor="_Справочник_2.2._Типы" w:history="1">
              <w:r w:rsidRPr="00100B4F">
                <w:rPr>
                  <w:rStyle w:val="a9"/>
                  <w:rFonts w:ascii="Arial" w:hAnsi="Arial" w:cs="Arial"/>
                </w:rPr>
                <w:t>справочнику 2.2</w:t>
              </w:r>
            </w:hyperlink>
            <w:r w:rsidRPr="002039FE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</w:tcPr>
          <w:p w14:paraId="1C93D064" w14:textId="1072187E" w:rsidR="00167538" w:rsidRPr="002039FE" w:rsidRDefault="00414E6B" w:rsidP="00167538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65CCDEF2" w14:textId="3A38C445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tradeTypeCode</w:t>
            </w:r>
          </w:p>
        </w:tc>
      </w:tr>
      <w:tr w:rsidR="00167538" w:rsidRPr="002039FE" w14:paraId="55CECB8B" w14:textId="7F91DFEC" w:rsidTr="0092585C">
        <w:tc>
          <w:tcPr>
            <w:tcW w:w="988" w:type="dxa"/>
          </w:tcPr>
          <w:p w14:paraId="53A6F2EB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11.4</w:t>
            </w:r>
          </w:p>
        </w:tc>
        <w:tc>
          <w:tcPr>
            <w:tcW w:w="4252" w:type="dxa"/>
          </w:tcPr>
          <w:p w14:paraId="46C1F837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вида займа (кредита)</w:t>
            </w:r>
          </w:p>
        </w:tc>
        <w:tc>
          <w:tcPr>
            <w:tcW w:w="5954" w:type="dxa"/>
          </w:tcPr>
          <w:p w14:paraId="1A5C1D77" w14:textId="5CA48916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Заполняется по </w:t>
            </w:r>
            <w:hyperlink w:anchor="_Справочник_2.3._Виды" w:history="1">
              <w:r w:rsidRPr="00100B4F">
                <w:rPr>
                  <w:rStyle w:val="a9"/>
                  <w:rFonts w:ascii="Arial" w:hAnsi="Arial" w:cs="Arial"/>
                </w:rPr>
                <w:t>справочнику 2.3</w:t>
              </w:r>
            </w:hyperlink>
            <w:r w:rsidRPr="002039FE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</w:tcPr>
          <w:p w14:paraId="5AE31CA5" w14:textId="3D5BC353" w:rsidR="00167538" w:rsidRPr="002039FE" w:rsidRDefault="00414E6B" w:rsidP="00167538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1A486429" w14:textId="2ECE62E2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loanKindCode</w:t>
            </w:r>
          </w:p>
        </w:tc>
      </w:tr>
      <w:tr w:rsidR="00167538" w:rsidRPr="002039FE" w14:paraId="07D11D21" w14:textId="66374372" w:rsidTr="0092585C">
        <w:tc>
          <w:tcPr>
            <w:tcW w:w="988" w:type="dxa"/>
          </w:tcPr>
          <w:p w14:paraId="79637905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11.5</w:t>
            </w:r>
          </w:p>
        </w:tc>
        <w:tc>
          <w:tcPr>
            <w:tcW w:w="4252" w:type="dxa"/>
          </w:tcPr>
          <w:p w14:paraId="7826B9BC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цели займа (кредита)</w:t>
            </w:r>
          </w:p>
        </w:tc>
        <w:tc>
          <w:tcPr>
            <w:tcW w:w="5954" w:type="dxa"/>
          </w:tcPr>
          <w:p w14:paraId="00B06A7F" w14:textId="1FFFAC1B" w:rsidR="00167538" w:rsidRPr="002039FE" w:rsidRDefault="00167538" w:rsidP="00E75199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Заполняется по </w:t>
            </w:r>
            <w:hyperlink w:anchor="_Справочник_2.4._Цели" w:history="1">
              <w:r w:rsidRPr="00100B4F">
                <w:rPr>
                  <w:rStyle w:val="a9"/>
                  <w:rFonts w:ascii="Arial" w:hAnsi="Arial" w:cs="Arial"/>
                </w:rPr>
                <w:t>справочнику 2.4</w:t>
              </w:r>
            </w:hyperlink>
            <w:r w:rsidRPr="002039FE">
              <w:rPr>
                <w:rFonts w:ascii="Arial" w:hAnsi="Arial" w:cs="Arial"/>
              </w:rPr>
              <w:t xml:space="preserve">. При наличии нескольких целей займа (кредита) </w:t>
            </w:r>
            <w:r w:rsidR="00722D5C">
              <w:rPr>
                <w:rFonts w:ascii="Arial" w:hAnsi="Arial" w:cs="Arial"/>
                <w:lang w:eastAsia="ru-RU"/>
              </w:rPr>
              <w:t>значения указываются через запятую</w:t>
            </w:r>
            <w:r w:rsidRPr="002039FE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</w:tcPr>
          <w:p w14:paraId="0AF22DBB" w14:textId="09C77FCA" w:rsidR="00167538" w:rsidRPr="002039FE" w:rsidRDefault="00414E6B" w:rsidP="00167538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71236259" w14:textId="3A6829D0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acctType</w:t>
            </w:r>
          </w:p>
          <w:p w14:paraId="39778CFA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</w:tr>
      <w:tr w:rsidR="00167538" w:rsidRPr="002039FE" w14:paraId="764EC0D3" w14:textId="7580ECC9" w:rsidTr="0092585C">
        <w:tc>
          <w:tcPr>
            <w:tcW w:w="988" w:type="dxa"/>
          </w:tcPr>
          <w:p w14:paraId="7C5730D2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11.6</w:t>
            </w:r>
          </w:p>
        </w:tc>
        <w:tc>
          <w:tcPr>
            <w:tcW w:w="4252" w:type="dxa"/>
          </w:tcPr>
          <w:p w14:paraId="37F8E8D4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Признак использования платежной карты</w:t>
            </w:r>
          </w:p>
        </w:tc>
        <w:tc>
          <w:tcPr>
            <w:tcW w:w="5954" w:type="dxa"/>
          </w:tcPr>
          <w:p w14:paraId="6308EAE6" w14:textId="77777777" w:rsidR="00167538" w:rsidRPr="002039FE" w:rsidRDefault="00167538" w:rsidP="00167538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«1» – сумма займа (кредита) выдается с использованием платежной карты;</w:t>
            </w:r>
          </w:p>
          <w:p w14:paraId="68286A3F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«0» – обстоятельство кода «1» отсутствует.</w:t>
            </w:r>
          </w:p>
        </w:tc>
        <w:tc>
          <w:tcPr>
            <w:tcW w:w="992" w:type="dxa"/>
          </w:tcPr>
          <w:p w14:paraId="7180D3EB" w14:textId="01AB6E7E" w:rsidR="00167538" w:rsidRPr="002039FE" w:rsidRDefault="00414E6B" w:rsidP="00167538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6E08CFFB" w14:textId="5E51058B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hasCard</w:t>
            </w:r>
          </w:p>
        </w:tc>
      </w:tr>
      <w:tr w:rsidR="00167538" w:rsidRPr="002039FE" w14:paraId="4CFC9477" w14:textId="631FBEDA" w:rsidTr="0092585C">
        <w:tc>
          <w:tcPr>
            <w:tcW w:w="988" w:type="dxa"/>
          </w:tcPr>
          <w:p w14:paraId="46485291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11.7</w:t>
            </w:r>
          </w:p>
        </w:tc>
        <w:tc>
          <w:tcPr>
            <w:tcW w:w="4252" w:type="dxa"/>
          </w:tcPr>
          <w:p w14:paraId="5F945E83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Признак возникновения обязательства в результате новации</w:t>
            </w:r>
          </w:p>
        </w:tc>
        <w:tc>
          <w:tcPr>
            <w:tcW w:w="5954" w:type="dxa"/>
          </w:tcPr>
          <w:p w14:paraId="59FABFA0" w14:textId="77777777" w:rsidR="00167538" w:rsidRPr="002039FE" w:rsidRDefault="00167538" w:rsidP="00167538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«1» – обязательство возникло на основании соглашения о новации;</w:t>
            </w:r>
          </w:p>
          <w:p w14:paraId="03963685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«0» – обстоятельство кода «1» отсутствует.</w:t>
            </w:r>
          </w:p>
        </w:tc>
        <w:tc>
          <w:tcPr>
            <w:tcW w:w="992" w:type="dxa"/>
          </w:tcPr>
          <w:p w14:paraId="34B6342E" w14:textId="6BE00EDA" w:rsidR="00167538" w:rsidRPr="002039FE" w:rsidRDefault="00414E6B" w:rsidP="00167538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53E995F9" w14:textId="654E8806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isNovation</w:t>
            </w:r>
          </w:p>
        </w:tc>
      </w:tr>
      <w:tr w:rsidR="00167538" w:rsidRPr="002039FE" w14:paraId="60955AFA" w14:textId="432B570F" w:rsidTr="0092585C">
        <w:tc>
          <w:tcPr>
            <w:tcW w:w="988" w:type="dxa"/>
          </w:tcPr>
          <w:p w14:paraId="10D86536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11.8</w:t>
            </w:r>
          </w:p>
        </w:tc>
        <w:tc>
          <w:tcPr>
            <w:tcW w:w="4252" w:type="dxa"/>
          </w:tcPr>
          <w:p w14:paraId="58AF8323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Признак денежного обязательства источника</w:t>
            </w:r>
          </w:p>
        </w:tc>
        <w:tc>
          <w:tcPr>
            <w:tcW w:w="5954" w:type="dxa"/>
          </w:tcPr>
          <w:p w14:paraId="6046AA3B" w14:textId="77777777" w:rsidR="00167538" w:rsidRPr="002039FE" w:rsidRDefault="00167538" w:rsidP="00167538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«1» – объектом предоставления по сделке со стороны источника являются деньги;</w:t>
            </w:r>
          </w:p>
          <w:p w14:paraId="11FD9571" w14:textId="77777777" w:rsidR="00167538" w:rsidRPr="002039FE" w:rsidRDefault="00167538" w:rsidP="00167538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«0» – объектом предоставления по сделке со стороны источника является иное имущество (в том числе драгоценные металлы, сельскохозяйственная продукция, а также товарный кредит).</w:t>
            </w:r>
          </w:p>
        </w:tc>
        <w:tc>
          <w:tcPr>
            <w:tcW w:w="992" w:type="dxa"/>
          </w:tcPr>
          <w:p w14:paraId="485ADB21" w14:textId="346C8572" w:rsidR="00167538" w:rsidRPr="002039FE" w:rsidRDefault="00414E6B" w:rsidP="00167538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70B7BFF9" w14:textId="10C548EA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isMoneySource</w:t>
            </w:r>
          </w:p>
        </w:tc>
      </w:tr>
      <w:tr w:rsidR="00167538" w:rsidRPr="002039FE" w14:paraId="0A82A743" w14:textId="544CB861" w:rsidTr="0092585C">
        <w:tc>
          <w:tcPr>
            <w:tcW w:w="988" w:type="dxa"/>
          </w:tcPr>
          <w:p w14:paraId="5CD0086D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11.9</w:t>
            </w:r>
          </w:p>
        </w:tc>
        <w:tc>
          <w:tcPr>
            <w:tcW w:w="4252" w:type="dxa"/>
          </w:tcPr>
          <w:p w14:paraId="33E0351C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Признак денежного обязательства субъекта</w:t>
            </w:r>
          </w:p>
        </w:tc>
        <w:tc>
          <w:tcPr>
            <w:tcW w:w="5954" w:type="dxa"/>
          </w:tcPr>
          <w:p w14:paraId="3B624226" w14:textId="77777777" w:rsidR="00167538" w:rsidRPr="002039FE" w:rsidRDefault="00167538" w:rsidP="00167538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«1» – объектом предоставления по сделке со стороны субъекта являются деньги;</w:t>
            </w:r>
          </w:p>
          <w:p w14:paraId="43907084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«0» – объектом предоставления по сделке со стороны субъекта является иное имущество (в том числе драгоценные металлы, сельскохозяйственная продукция, а также товарный кредит).</w:t>
            </w:r>
          </w:p>
        </w:tc>
        <w:tc>
          <w:tcPr>
            <w:tcW w:w="992" w:type="dxa"/>
          </w:tcPr>
          <w:p w14:paraId="17394116" w14:textId="7F33DE1B" w:rsidR="00167538" w:rsidRPr="002039FE" w:rsidRDefault="00414E6B" w:rsidP="00167538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1E4A4412" w14:textId="4D2EB403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isMoneyBorrower</w:t>
            </w:r>
          </w:p>
        </w:tc>
      </w:tr>
      <w:tr w:rsidR="00167538" w:rsidRPr="002039FE" w14:paraId="77B9E634" w14:textId="2222306C" w:rsidTr="0092585C">
        <w:tc>
          <w:tcPr>
            <w:tcW w:w="988" w:type="dxa"/>
          </w:tcPr>
          <w:p w14:paraId="515766A4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11.10</w:t>
            </w:r>
          </w:p>
        </w:tc>
        <w:tc>
          <w:tcPr>
            <w:tcW w:w="4252" w:type="dxa"/>
          </w:tcPr>
          <w:p w14:paraId="21098F5A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прекращения обязательства субъекта по условиям сделки</w:t>
            </w:r>
          </w:p>
        </w:tc>
        <w:tc>
          <w:tcPr>
            <w:tcW w:w="5954" w:type="dxa"/>
          </w:tcPr>
          <w:p w14:paraId="06CD2725" w14:textId="77777777" w:rsidR="00167538" w:rsidRPr="002039FE" w:rsidRDefault="00167538" w:rsidP="00167538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Дата, в которую субъект по условиям обязательства должен полностью его исполнить.</w:t>
            </w:r>
          </w:p>
          <w:p w14:paraId="076379CE" w14:textId="77777777" w:rsidR="00167538" w:rsidRPr="002039FE" w:rsidRDefault="00167538" w:rsidP="00167538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Для договора займа (кредита) указывается плановая дата полного возврата суммы займа (кредита) и процентов на нее. Для поручительства или независимой гарантии по указанному показателю приводится плановая дата прекращения обязательства.</w:t>
            </w:r>
          </w:p>
        </w:tc>
        <w:tc>
          <w:tcPr>
            <w:tcW w:w="992" w:type="dxa"/>
          </w:tcPr>
          <w:p w14:paraId="0E4492A1" w14:textId="04055207" w:rsidR="00167538" w:rsidRPr="002039FE" w:rsidRDefault="00414E6B" w:rsidP="00167538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14A85676" w14:textId="13BCB8E0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closeDt</w:t>
            </w:r>
          </w:p>
        </w:tc>
      </w:tr>
      <w:tr w:rsidR="00167538" w:rsidRPr="002039FE" w14:paraId="62DD70F0" w14:textId="19099B53" w:rsidTr="0092585C">
        <w:tc>
          <w:tcPr>
            <w:tcW w:w="5240" w:type="dxa"/>
            <w:gridSpan w:val="2"/>
            <w:shd w:val="clear" w:color="auto" w:fill="D9D9D9"/>
          </w:tcPr>
          <w:p w14:paraId="198C9053" w14:textId="77777777" w:rsidR="00167538" w:rsidRPr="002039FE" w:rsidRDefault="00167538" w:rsidP="00167538">
            <w:pPr>
              <w:pStyle w:val="4"/>
              <w:outlineLvl w:val="3"/>
              <w:rPr>
                <w:rFonts w:ascii="Arial" w:hAnsi="Arial" w:cs="Arial"/>
              </w:rPr>
            </w:pPr>
            <w:bookmarkStart w:id="103" w:name="_Toc113276822"/>
            <w:r w:rsidRPr="002039FE">
              <w:rPr>
                <w:rFonts w:ascii="Arial" w:hAnsi="Arial" w:cs="Arial"/>
              </w:rPr>
              <w:t>Блок 12. Сумма и валюта обязательства – B12_ACCOUNTAMT</w:t>
            </w:r>
            <w:bookmarkEnd w:id="103"/>
          </w:p>
          <w:p w14:paraId="31C1502D" w14:textId="15D0F5B0" w:rsidR="00DB4E62" w:rsidRPr="002039FE" w:rsidRDefault="00DB4E62" w:rsidP="00DB4E62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(допустим 1 на группу блоков)</w:t>
            </w:r>
          </w:p>
        </w:tc>
        <w:tc>
          <w:tcPr>
            <w:tcW w:w="5954" w:type="dxa"/>
            <w:shd w:val="clear" w:color="auto" w:fill="D9D9D9"/>
          </w:tcPr>
          <w:p w14:paraId="602DAEC7" w14:textId="77777777" w:rsidR="00167538" w:rsidRPr="002039FE" w:rsidRDefault="00167538" w:rsidP="00167538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/>
          </w:tcPr>
          <w:p w14:paraId="5396FFBA" w14:textId="4DF0E1EC" w:rsidR="00167538" w:rsidRPr="002039FE" w:rsidRDefault="00414E6B" w:rsidP="00167538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ЕД</w:t>
            </w:r>
          </w:p>
        </w:tc>
        <w:tc>
          <w:tcPr>
            <w:tcW w:w="2268" w:type="dxa"/>
            <w:shd w:val="clear" w:color="auto" w:fill="D9D9D9"/>
          </w:tcPr>
          <w:p w14:paraId="20988A4F" w14:textId="1B44FC3B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AccountReplyRUTDF/accountAmt</w:t>
            </w:r>
          </w:p>
        </w:tc>
      </w:tr>
      <w:tr w:rsidR="00167538" w:rsidRPr="002039FE" w14:paraId="6C96A635" w14:textId="16FEB34C" w:rsidTr="0092585C">
        <w:tc>
          <w:tcPr>
            <w:tcW w:w="988" w:type="dxa"/>
          </w:tcPr>
          <w:p w14:paraId="64429661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12.1</w:t>
            </w:r>
          </w:p>
        </w:tc>
        <w:tc>
          <w:tcPr>
            <w:tcW w:w="4252" w:type="dxa"/>
          </w:tcPr>
          <w:p w14:paraId="698FF65B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Сумма обязательства</w:t>
            </w:r>
          </w:p>
        </w:tc>
        <w:tc>
          <w:tcPr>
            <w:tcW w:w="5954" w:type="dxa"/>
          </w:tcPr>
          <w:p w14:paraId="52EAE935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Заполняется согласно условиям сделки.</w:t>
            </w:r>
          </w:p>
          <w:p w14:paraId="19018287" w14:textId="77777777" w:rsidR="00167538" w:rsidRPr="002039FE" w:rsidRDefault="00167538" w:rsidP="00167538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Для договора займа (кредита) указывается сумма займа (кредита) либо расходный лимит.</w:t>
            </w:r>
          </w:p>
          <w:p w14:paraId="69F93A93" w14:textId="77777777" w:rsidR="00167538" w:rsidRPr="002039FE" w:rsidRDefault="00167538" w:rsidP="00167538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Для договора поручительства указывается размер ответственности поручителя.</w:t>
            </w:r>
          </w:p>
          <w:p w14:paraId="194908D3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Для независимой гарантии указывается сумма, которую принципал обязуется возместить гаранту по выплаченной гарантии (при наличии такой суммы).</w:t>
            </w:r>
          </w:p>
          <w:p w14:paraId="21E43DF4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Для договора лизинга указывается сумма лизинговых платежей.</w:t>
            </w:r>
          </w:p>
        </w:tc>
        <w:tc>
          <w:tcPr>
            <w:tcW w:w="992" w:type="dxa"/>
          </w:tcPr>
          <w:p w14:paraId="4C296F10" w14:textId="13A464D8" w:rsidR="00167538" w:rsidRPr="002039FE" w:rsidRDefault="00414E6B" w:rsidP="00167538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2268" w:type="dxa"/>
          </w:tcPr>
          <w:p w14:paraId="44311FBC" w14:textId="6968B284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creditLimit</w:t>
            </w:r>
          </w:p>
        </w:tc>
      </w:tr>
      <w:tr w:rsidR="00167538" w:rsidRPr="002039FE" w14:paraId="6084E464" w14:textId="2B9B40D2" w:rsidTr="0092585C">
        <w:tc>
          <w:tcPr>
            <w:tcW w:w="988" w:type="dxa"/>
          </w:tcPr>
          <w:p w14:paraId="6A732095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12.2</w:t>
            </w:r>
          </w:p>
        </w:tc>
        <w:tc>
          <w:tcPr>
            <w:tcW w:w="4252" w:type="dxa"/>
          </w:tcPr>
          <w:p w14:paraId="5DB5F288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Валюта обязательства</w:t>
            </w:r>
          </w:p>
        </w:tc>
        <w:tc>
          <w:tcPr>
            <w:tcW w:w="5954" w:type="dxa"/>
          </w:tcPr>
          <w:p w14:paraId="282635A8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Заполняется согласно условиям сделки.</w:t>
            </w:r>
          </w:p>
        </w:tc>
        <w:tc>
          <w:tcPr>
            <w:tcW w:w="992" w:type="dxa"/>
          </w:tcPr>
          <w:p w14:paraId="5CE5373C" w14:textId="347E4A1A" w:rsidR="00167538" w:rsidRPr="002039FE" w:rsidRDefault="00414E6B" w:rsidP="00167538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7E1283BD" w14:textId="70956138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currencyCode</w:t>
            </w:r>
          </w:p>
        </w:tc>
      </w:tr>
      <w:tr w:rsidR="00167538" w:rsidRPr="002039FE" w14:paraId="57789ABB" w14:textId="2754E67E" w:rsidTr="0092585C">
        <w:tc>
          <w:tcPr>
            <w:tcW w:w="988" w:type="dxa"/>
          </w:tcPr>
          <w:p w14:paraId="653ACA3C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12.3</w:t>
            </w:r>
          </w:p>
        </w:tc>
        <w:tc>
          <w:tcPr>
            <w:tcW w:w="4252" w:type="dxa"/>
          </w:tcPr>
          <w:p w14:paraId="1B6D4DF2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Сумма обеспечиваемого обязательства</w:t>
            </w:r>
          </w:p>
        </w:tc>
        <w:tc>
          <w:tcPr>
            <w:tcW w:w="5954" w:type="dxa"/>
          </w:tcPr>
          <w:p w14:paraId="4B53F0D7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Заполняется, если обязательством субъекта обеспечивается исполнение другого обязательства. По данному показателю отражается размер обязательства, исполнение которого обеспечено обязательством субъекта.</w:t>
            </w:r>
          </w:p>
        </w:tc>
        <w:tc>
          <w:tcPr>
            <w:tcW w:w="992" w:type="dxa"/>
          </w:tcPr>
          <w:p w14:paraId="6E4B3D39" w14:textId="1564C3FA" w:rsidR="00167538" w:rsidRPr="002039FE" w:rsidRDefault="00414E6B" w:rsidP="00167538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7F1B3AEC" w14:textId="2DBF976F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ensuredAmt</w:t>
            </w:r>
          </w:p>
        </w:tc>
      </w:tr>
      <w:tr w:rsidR="00167538" w:rsidRPr="002039FE" w14:paraId="34139324" w14:textId="52B0770E" w:rsidTr="0092585C">
        <w:tc>
          <w:tcPr>
            <w:tcW w:w="5240" w:type="dxa"/>
            <w:gridSpan w:val="2"/>
            <w:shd w:val="clear" w:color="auto" w:fill="D9D9D9"/>
          </w:tcPr>
          <w:p w14:paraId="0A8C0A98" w14:textId="77777777" w:rsidR="00167538" w:rsidRPr="002039FE" w:rsidRDefault="00167538" w:rsidP="00167538">
            <w:pPr>
              <w:pStyle w:val="4"/>
              <w:outlineLvl w:val="3"/>
              <w:rPr>
                <w:rFonts w:ascii="Arial" w:hAnsi="Arial" w:cs="Arial"/>
              </w:rPr>
            </w:pPr>
            <w:bookmarkStart w:id="104" w:name="_Toc113276823"/>
            <w:r w:rsidRPr="002039FE">
              <w:rPr>
                <w:rFonts w:ascii="Arial" w:hAnsi="Arial" w:cs="Arial"/>
              </w:rPr>
              <w:t>Блок 13. Сведения о солидарных должниках – B13_COBORROWER</w:t>
            </w:r>
            <w:bookmarkEnd w:id="104"/>
          </w:p>
          <w:p w14:paraId="48D4EED8" w14:textId="141A6F9F" w:rsidR="007D20FD" w:rsidRPr="002039FE" w:rsidRDefault="007D20FD" w:rsidP="007D20FD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(допустим 1 на группу блоков)</w:t>
            </w:r>
          </w:p>
        </w:tc>
        <w:tc>
          <w:tcPr>
            <w:tcW w:w="5954" w:type="dxa"/>
            <w:shd w:val="clear" w:color="auto" w:fill="D9D9D9"/>
          </w:tcPr>
          <w:p w14:paraId="2BDBB86D" w14:textId="77777777" w:rsidR="00167538" w:rsidRPr="002039FE" w:rsidRDefault="00167538" w:rsidP="00167538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/>
          </w:tcPr>
          <w:p w14:paraId="273EECEA" w14:textId="447972F7" w:rsidR="00167538" w:rsidRPr="002039FE" w:rsidRDefault="00CA23AE" w:rsidP="00167538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</w:t>
            </w:r>
            <w:r w:rsidR="004733B6" w:rsidRPr="002039FE">
              <w:rPr>
                <w:rFonts w:ascii="Arial" w:hAnsi="Arial" w:cs="Arial"/>
              </w:rPr>
              <w:t>Д</w:t>
            </w:r>
          </w:p>
        </w:tc>
        <w:tc>
          <w:tcPr>
            <w:tcW w:w="2268" w:type="dxa"/>
            <w:shd w:val="clear" w:color="auto" w:fill="D9D9D9"/>
          </w:tcPr>
          <w:p w14:paraId="56D42FB9" w14:textId="510CEA88" w:rsidR="00167538" w:rsidRPr="002039FE" w:rsidRDefault="00167538" w:rsidP="00167538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AccountReplyRUTDF</w:t>
            </w:r>
            <w:r w:rsidR="00F83259" w:rsidRPr="002039FE">
              <w:rPr>
                <w:rFonts w:ascii="Arial" w:hAnsi="Arial" w:cs="Arial"/>
                <w:b/>
                <w:lang w:val="en-US"/>
              </w:rPr>
              <w:t>/coborrower</w:t>
            </w:r>
          </w:p>
        </w:tc>
      </w:tr>
      <w:tr w:rsidR="00167538" w:rsidRPr="002039FE" w14:paraId="5123548A" w14:textId="2537ABAB" w:rsidTr="0092585C">
        <w:tc>
          <w:tcPr>
            <w:tcW w:w="988" w:type="dxa"/>
          </w:tcPr>
          <w:p w14:paraId="6E00A684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13.1</w:t>
            </w:r>
          </w:p>
        </w:tc>
        <w:tc>
          <w:tcPr>
            <w:tcW w:w="4252" w:type="dxa"/>
          </w:tcPr>
          <w:p w14:paraId="2A00F903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Признак наличия солидарных должников</w:t>
            </w:r>
          </w:p>
        </w:tc>
        <w:tc>
          <w:tcPr>
            <w:tcW w:w="5954" w:type="dxa"/>
          </w:tcPr>
          <w:p w14:paraId="025DA0AA" w14:textId="77777777" w:rsidR="00167538" w:rsidRPr="002039FE" w:rsidRDefault="00167538" w:rsidP="00167538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«1» – в обязательстве участвуют солидарные должники;</w:t>
            </w:r>
          </w:p>
          <w:p w14:paraId="5CE9528D" w14:textId="77777777" w:rsidR="00167538" w:rsidRPr="002039FE" w:rsidRDefault="00167538" w:rsidP="00167538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«0» – обстоятельство кода «1» отсутствует.</w:t>
            </w:r>
          </w:p>
          <w:p w14:paraId="7E10DF49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Если указан код «0», показатель 13.2 «Число солидарных должников» не заполняется.</w:t>
            </w:r>
          </w:p>
        </w:tc>
        <w:tc>
          <w:tcPr>
            <w:tcW w:w="992" w:type="dxa"/>
          </w:tcPr>
          <w:p w14:paraId="6852F239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3C18254" w14:textId="564EEE33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67538" w:rsidRPr="002039FE" w14:paraId="77D76520" w14:textId="11B1CE19" w:rsidTr="0092585C">
        <w:tc>
          <w:tcPr>
            <w:tcW w:w="988" w:type="dxa"/>
          </w:tcPr>
          <w:p w14:paraId="536F182F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13.2</w:t>
            </w:r>
          </w:p>
        </w:tc>
        <w:tc>
          <w:tcPr>
            <w:tcW w:w="4252" w:type="dxa"/>
          </w:tcPr>
          <w:p w14:paraId="67FFAC0C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Число солидарных должников</w:t>
            </w:r>
          </w:p>
        </w:tc>
        <w:tc>
          <w:tcPr>
            <w:tcW w:w="5954" w:type="dxa"/>
          </w:tcPr>
          <w:p w14:paraId="5678348E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5C851083" w14:textId="42D59BAE" w:rsidR="00167538" w:rsidRPr="002039FE" w:rsidRDefault="00071913" w:rsidP="00167538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6D3C590A" w14:textId="136E5DF6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solidaryNum</w:t>
            </w:r>
          </w:p>
        </w:tc>
      </w:tr>
      <w:tr w:rsidR="00167538" w:rsidRPr="002039FE" w14:paraId="5AF91EF5" w14:textId="3F30CB2B" w:rsidTr="0092585C">
        <w:tc>
          <w:tcPr>
            <w:tcW w:w="5240" w:type="dxa"/>
            <w:gridSpan w:val="2"/>
            <w:shd w:val="clear" w:color="auto" w:fill="D9D9D9"/>
          </w:tcPr>
          <w:p w14:paraId="123475EE" w14:textId="77777777" w:rsidR="00167538" w:rsidRPr="002039FE" w:rsidRDefault="00167538" w:rsidP="00167538">
            <w:pPr>
              <w:pStyle w:val="4"/>
              <w:outlineLvl w:val="3"/>
              <w:rPr>
                <w:rFonts w:ascii="Arial" w:hAnsi="Arial" w:cs="Arial"/>
              </w:rPr>
            </w:pPr>
            <w:bookmarkStart w:id="105" w:name="_Toc113276824"/>
            <w:r w:rsidRPr="002039FE">
              <w:rPr>
                <w:rFonts w:ascii="Arial" w:hAnsi="Arial" w:cs="Arial"/>
              </w:rPr>
              <w:t>Блок 14. Сведения об условиях платежей- B14_PAYMTCONDITION</w:t>
            </w:r>
            <w:bookmarkEnd w:id="105"/>
          </w:p>
          <w:p w14:paraId="1D4F8047" w14:textId="18E3A882" w:rsidR="00B5392B" w:rsidRPr="002039FE" w:rsidRDefault="00B5392B" w:rsidP="00B5392B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(допустим 1 на группу блоков)</w:t>
            </w:r>
          </w:p>
        </w:tc>
        <w:tc>
          <w:tcPr>
            <w:tcW w:w="5954" w:type="dxa"/>
            <w:shd w:val="clear" w:color="auto" w:fill="D9D9D9"/>
          </w:tcPr>
          <w:p w14:paraId="0DF8DCD1" w14:textId="77777777" w:rsidR="00167538" w:rsidRPr="002039FE" w:rsidRDefault="00167538" w:rsidP="00167538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/>
          </w:tcPr>
          <w:p w14:paraId="1F3BFA2C" w14:textId="5D336B15" w:rsidR="00167538" w:rsidRPr="002039FE" w:rsidRDefault="00CA23AE" w:rsidP="00167538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</w:t>
            </w:r>
            <w:r w:rsidR="002A17D9" w:rsidRPr="002039FE">
              <w:rPr>
                <w:rFonts w:ascii="Arial" w:hAnsi="Arial" w:cs="Arial"/>
              </w:rPr>
              <w:t>Д</w:t>
            </w:r>
          </w:p>
        </w:tc>
        <w:tc>
          <w:tcPr>
            <w:tcW w:w="2268" w:type="dxa"/>
            <w:shd w:val="clear" w:color="auto" w:fill="D9D9D9"/>
          </w:tcPr>
          <w:p w14:paraId="4DEF183F" w14:textId="5E6C8B37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AccountReplyRUTDF</w:t>
            </w:r>
            <w:r w:rsidR="00A4454D" w:rsidRPr="002039FE">
              <w:rPr>
                <w:rFonts w:ascii="Arial" w:hAnsi="Arial" w:cs="Arial"/>
                <w:b/>
                <w:lang w:val="en-US"/>
              </w:rPr>
              <w:t>/paymtCondition</w:t>
            </w:r>
          </w:p>
        </w:tc>
      </w:tr>
      <w:tr w:rsidR="00167538" w:rsidRPr="002039FE" w14:paraId="1EE0A96A" w14:textId="68820ABE" w:rsidTr="0092585C">
        <w:tc>
          <w:tcPr>
            <w:tcW w:w="5240" w:type="dxa"/>
            <w:gridSpan w:val="2"/>
          </w:tcPr>
          <w:p w14:paraId="222586F4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>(</w:t>
            </w:r>
            <w:r w:rsidRPr="002039FE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 w:rsidRPr="002039FE">
              <w:rPr>
                <w:rFonts w:ascii="Arial" w:hAnsi="Arial" w:cs="Arial"/>
                <w:lang w:val="en-US"/>
              </w:rPr>
              <w:t> </w:t>
            </w:r>
            <w:r w:rsidRPr="002039FE">
              <w:rPr>
                <w:rFonts w:ascii="Arial" w:hAnsi="Arial" w:cs="Arial"/>
              </w:rPr>
              <w:t>Показатели блока заполняются согласно условиям сделки</w:t>
            </w:r>
          </w:p>
        </w:tc>
        <w:tc>
          <w:tcPr>
            <w:tcW w:w="5954" w:type="dxa"/>
          </w:tcPr>
          <w:p w14:paraId="14B71257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4E4742F6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FE2FD67" w14:textId="77777777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67538" w:rsidRPr="002039FE" w14:paraId="0BDA565C" w14:textId="22204537" w:rsidTr="0092585C">
        <w:tc>
          <w:tcPr>
            <w:tcW w:w="988" w:type="dxa"/>
          </w:tcPr>
          <w:p w14:paraId="2BD01D61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14.1</w:t>
            </w:r>
          </w:p>
        </w:tc>
        <w:tc>
          <w:tcPr>
            <w:tcW w:w="4252" w:type="dxa"/>
          </w:tcPr>
          <w:p w14:paraId="6A03CBDB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Сумма ближайшего следующего платежа по основному долгу</w:t>
            </w:r>
          </w:p>
        </w:tc>
        <w:tc>
          <w:tcPr>
            <w:tcW w:w="5954" w:type="dxa"/>
          </w:tcPr>
          <w:p w14:paraId="2EB0848D" w14:textId="0E11F769" w:rsidR="00167538" w:rsidRPr="002039FE" w:rsidRDefault="00167538" w:rsidP="00167538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По обязательству поручителя до наступления его ответственности указывается </w:t>
            </w:r>
            <w:r w:rsidR="0049160E">
              <w:rPr>
                <w:rFonts w:ascii="Arial" w:hAnsi="Arial" w:cs="Arial"/>
              </w:rPr>
              <w:t>значение «0,00»</w:t>
            </w:r>
            <w:r w:rsidRPr="002039FE">
              <w:rPr>
                <w:rFonts w:ascii="Arial" w:hAnsi="Arial" w:cs="Arial"/>
              </w:rPr>
              <w:t>.</w:t>
            </w:r>
          </w:p>
          <w:p w14:paraId="44D9CF98" w14:textId="4B12C89B" w:rsidR="00167538" w:rsidRPr="002039FE" w:rsidRDefault="004C6765" w:rsidP="004C6765">
            <w:pPr>
              <w:spacing w:before="40" w:after="40"/>
              <w:rPr>
                <w:rFonts w:ascii="Arial" w:hAnsi="Arial" w:cs="Arial"/>
              </w:rPr>
            </w:pPr>
            <w:r w:rsidRPr="00CB5F7C">
              <w:rPr>
                <w:rFonts w:ascii="Arial" w:hAnsi="Arial" w:cs="Arial"/>
              </w:rPr>
              <w:t xml:space="preserve">Если по этому показателю, а также по показателю </w:t>
            </w:r>
            <w:r>
              <w:rPr>
                <w:rFonts w:ascii="Arial" w:hAnsi="Arial" w:cs="Arial"/>
              </w:rPr>
              <w:t xml:space="preserve">14.3 </w:t>
            </w:r>
            <w:r w:rsidRPr="00CB5F7C">
              <w:rPr>
                <w:rFonts w:ascii="Arial" w:hAnsi="Arial" w:cs="Arial"/>
              </w:rPr>
              <w:t xml:space="preserve">указано </w:t>
            </w:r>
            <w:r w:rsidR="0049160E">
              <w:rPr>
                <w:rFonts w:ascii="Arial" w:hAnsi="Arial" w:cs="Arial"/>
              </w:rPr>
              <w:t>значение «0,00»</w:t>
            </w:r>
            <w:r w:rsidRPr="00CB5F7C">
              <w:rPr>
                <w:rFonts w:ascii="Arial" w:hAnsi="Arial" w:cs="Arial"/>
              </w:rPr>
              <w:t>, иные показатели блока</w:t>
            </w:r>
            <w:r>
              <w:rPr>
                <w:rFonts w:ascii="Arial" w:hAnsi="Arial" w:cs="Arial"/>
              </w:rPr>
              <w:t xml:space="preserve"> 14 </w:t>
            </w:r>
            <w:r w:rsidRPr="00CB5F7C">
              <w:rPr>
                <w:rFonts w:ascii="Arial" w:hAnsi="Arial" w:cs="Arial"/>
              </w:rPr>
              <w:t>не заполняются.</w:t>
            </w:r>
          </w:p>
        </w:tc>
        <w:tc>
          <w:tcPr>
            <w:tcW w:w="992" w:type="dxa"/>
          </w:tcPr>
          <w:p w14:paraId="72FDC0CC" w14:textId="2E39AA22" w:rsidR="00167538" w:rsidRPr="002039FE" w:rsidRDefault="00372F75" w:rsidP="001675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4B0C1EEE" w14:textId="456C132A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principalTermsAmt</w:t>
            </w:r>
          </w:p>
        </w:tc>
      </w:tr>
      <w:tr w:rsidR="00167538" w:rsidRPr="002039FE" w14:paraId="397FDD62" w14:textId="2B0B6309" w:rsidTr="0092585C">
        <w:tc>
          <w:tcPr>
            <w:tcW w:w="988" w:type="dxa"/>
          </w:tcPr>
          <w:p w14:paraId="522FD1D3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14.2</w:t>
            </w:r>
          </w:p>
        </w:tc>
        <w:tc>
          <w:tcPr>
            <w:tcW w:w="4252" w:type="dxa"/>
          </w:tcPr>
          <w:p w14:paraId="0F9173A8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ближайшего следующего платежа по основному долгу</w:t>
            </w:r>
          </w:p>
        </w:tc>
        <w:tc>
          <w:tcPr>
            <w:tcW w:w="5954" w:type="dxa"/>
          </w:tcPr>
          <w:p w14:paraId="5A0EAC00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7FE97023" w14:textId="4F9743AE" w:rsidR="00167538" w:rsidRPr="002039FE" w:rsidRDefault="00372F75" w:rsidP="001675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6EE30A30" w14:textId="5E28117D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principalTermsAmtDt</w:t>
            </w:r>
          </w:p>
        </w:tc>
      </w:tr>
      <w:tr w:rsidR="00167538" w:rsidRPr="002039FE" w14:paraId="742547B1" w14:textId="170ABCF0" w:rsidTr="0092585C">
        <w:tc>
          <w:tcPr>
            <w:tcW w:w="988" w:type="dxa"/>
          </w:tcPr>
          <w:p w14:paraId="795CDD60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14.3</w:t>
            </w:r>
          </w:p>
        </w:tc>
        <w:tc>
          <w:tcPr>
            <w:tcW w:w="4252" w:type="dxa"/>
          </w:tcPr>
          <w:p w14:paraId="7AA5B7D6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Сумма ближайшего следующего платежа по процентам</w:t>
            </w:r>
          </w:p>
        </w:tc>
        <w:tc>
          <w:tcPr>
            <w:tcW w:w="5954" w:type="dxa"/>
          </w:tcPr>
          <w:p w14:paraId="428A98A2" w14:textId="7641ADFB" w:rsidR="00167538" w:rsidRPr="002039FE" w:rsidRDefault="00167538" w:rsidP="00167538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По обязательству поручителя до наступления его ответственности указывается </w:t>
            </w:r>
            <w:r w:rsidR="0049160E">
              <w:rPr>
                <w:rFonts w:ascii="Arial" w:hAnsi="Arial" w:cs="Arial"/>
              </w:rPr>
              <w:t>значение «0,00»</w:t>
            </w:r>
            <w:r w:rsidRPr="002039FE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</w:tcPr>
          <w:p w14:paraId="5A0E5D7C" w14:textId="6BF9E316" w:rsidR="00167538" w:rsidRPr="002039FE" w:rsidRDefault="00372F75" w:rsidP="001675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11FF1370" w14:textId="4233E371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interestTermsAmt</w:t>
            </w:r>
          </w:p>
        </w:tc>
      </w:tr>
      <w:tr w:rsidR="00167538" w:rsidRPr="002039FE" w14:paraId="07BADB9F" w14:textId="019977C6" w:rsidTr="0092585C">
        <w:tc>
          <w:tcPr>
            <w:tcW w:w="988" w:type="dxa"/>
          </w:tcPr>
          <w:p w14:paraId="553C55D9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14.4</w:t>
            </w:r>
          </w:p>
        </w:tc>
        <w:tc>
          <w:tcPr>
            <w:tcW w:w="4252" w:type="dxa"/>
          </w:tcPr>
          <w:p w14:paraId="06B64C1D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ближайшего следующего платежа по процентам</w:t>
            </w:r>
          </w:p>
        </w:tc>
        <w:tc>
          <w:tcPr>
            <w:tcW w:w="5954" w:type="dxa"/>
          </w:tcPr>
          <w:p w14:paraId="1A92A5B1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06EB30C6" w14:textId="1572D6FC" w:rsidR="00167538" w:rsidRPr="002039FE" w:rsidRDefault="00372F75" w:rsidP="001675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7794905D" w14:textId="5BA949A1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interestTermsAmtDt</w:t>
            </w:r>
          </w:p>
        </w:tc>
      </w:tr>
      <w:tr w:rsidR="00167538" w:rsidRPr="002039FE" w14:paraId="34D42294" w14:textId="19732AC9" w:rsidTr="0092585C">
        <w:tc>
          <w:tcPr>
            <w:tcW w:w="988" w:type="dxa"/>
          </w:tcPr>
          <w:p w14:paraId="26882560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14.5</w:t>
            </w:r>
          </w:p>
        </w:tc>
        <w:tc>
          <w:tcPr>
            <w:tcW w:w="4252" w:type="dxa"/>
          </w:tcPr>
          <w:p w14:paraId="500E99B5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частоты платежей</w:t>
            </w:r>
          </w:p>
        </w:tc>
        <w:tc>
          <w:tcPr>
            <w:tcW w:w="5954" w:type="dxa"/>
          </w:tcPr>
          <w:p w14:paraId="5B2B99AE" w14:textId="000A3B8D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Заполняется по </w:t>
            </w:r>
            <w:hyperlink w:anchor="_Справочник_2.5._Частота" w:history="1">
              <w:r w:rsidRPr="00100B4F">
                <w:rPr>
                  <w:rStyle w:val="a9"/>
                  <w:rFonts w:ascii="Arial" w:hAnsi="Arial" w:cs="Arial"/>
                </w:rPr>
                <w:t>справочнику 2.5</w:t>
              </w:r>
            </w:hyperlink>
            <w:r w:rsidRPr="002039FE">
              <w:rPr>
                <w:rFonts w:ascii="Arial" w:hAnsi="Arial" w:cs="Arial"/>
              </w:rPr>
              <w:t>.</w:t>
            </w:r>
          </w:p>
          <w:p w14:paraId="32B39BC0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Частота платежей определяется количеством дней, в которые истекает срок для внесения платежа по основному долгу или процентам.</w:t>
            </w:r>
          </w:p>
        </w:tc>
        <w:tc>
          <w:tcPr>
            <w:tcW w:w="992" w:type="dxa"/>
          </w:tcPr>
          <w:p w14:paraId="2F6AF209" w14:textId="1485C8B2" w:rsidR="00167538" w:rsidRPr="002039FE" w:rsidRDefault="00071913" w:rsidP="00167538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723D2EB8" w14:textId="087A8EB1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termsFrequency</w:t>
            </w:r>
          </w:p>
        </w:tc>
      </w:tr>
      <w:tr w:rsidR="00167538" w:rsidRPr="002039FE" w14:paraId="154C8C1A" w14:textId="3036308C" w:rsidTr="0092585C">
        <w:tc>
          <w:tcPr>
            <w:tcW w:w="988" w:type="dxa"/>
          </w:tcPr>
          <w:p w14:paraId="493F6367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14.6</w:t>
            </w:r>
          </w:p>
        </w:tc>
        <w:tc>
          <w:tcPr>
            <w:tcW w:w="4252" w:type="dxa"/>
          </w:tcPr>
          <w:p w14:paraId="1FD545E1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Сумма минимального платежа по кредитной карте</w:t>
            </w:r>
          </w:p>
        </w:tc>
        <w:tc>
          <w:tcPr>
            <w:tcW w:w="5954" w:type="dxa"/>
          </w:tcPr>
          <w:p w14:paraId="53E68BF3" w14:textId="50AF927A" w:rsidR="00167538" w:rsidRPr="002039FE" w:rsidRDefault="00167538" w:rsidP="004D3DEA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Заполняется, если </w:t>
            </w:r>
            <w:r w:rsidR="004D3DEA" w:rsidRPr="002039FE">
              <w:rPr>
                <w:rFonts w:ascii="Arial" w:hAnsi="Arial" w:cs="Arial"/>
              </w:rPr>
              <w:t>КИ</w:t>
            </w:r>
            <w:r w:rsidRPr="002039FE">
              <w:rPr>
                <w:rFonts w:ascii="Arial" w:hAnsi="Arial" w:cs="Arial"/>
              </w:rPr>
              <w:t xml:space="preserve"> формируется по кредитной карте с условием о минимальном платеже.</w:t>
            </w:r>
          </w:p>
        </w:tc>
        <w:tc>
          <w:tcPr>
            <w:tcW w:w="992" w:type="dxa"/>
          </w:tcPr>
          <w:p w14:paraId="4E93C07E" w14:textId="3466C54E" w:rsidR="00167538" w:rsidRPr="002039FE" w:rsidRDefault="00071913" w:rsidP="00167538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29F12D53" w14:textId="60C0D0AD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minPaymt</w:t>
            </w:r>
          </w:p>
        </w:tc>
      </w:tr>
      <w:tr w:rsidR="00167538" w:rsidRPr="002039FE" w14:paraId="598930C5" w14:textId="2464810D" w:rsidTr="0092585C">
        <w:tc>
          <w:tcPr>
            <w:tcW w:w="988" w:type="dxa"/>
          </w:tcPr>
          <w:p w14:paraId="34A76B42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14.7</w:t>
            </w:r>
          </w:p>
        </w:tc>
        <w:tc>
          <w:tcPr>
            <w:tcW w:w="4252" w:type="dxa"/>
          </w:tcPr>
          <w:p w14:paraId="15CA8418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начала беспроцентного периода</w:t>
            </w:r>
          </w:p>
        </w:tc>
        <w:tc>
          <w:tcPr>
            <w:tcW w:w="5954" w:type="dxa"/>
          </w:tcPr>
          <w:p w14:paraId="153A3A47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Заполняется при наличии в договоре займа (кредита) с расходным лимитом беспроцентного периода.</w:t>
            </w:r>
          </w:p>
        </w:tc>
        <w:tc>
          <w:tcPr>
            <w:tcW w:w="992" w:type="dxa"/>
          </w:tcPr>
          <w:p w14:paraId="75DA7A0D" w14:textId="404DFEFE" w:rsidR="00167538" w:rsidRPr="002039FE" w:rsidRDefault="00071913" w:rsidP="00167538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3EB79688" w14:textId="60125569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graceStartDt</w:t>
            </w:r>
          </w:p>
        </w:tc>
      </w:tr>
      <w:tr w:rsidR="00167538" w:rsidRPr="002039FE" w14:paraId="6C7F0519" w14:textId="2416ABD6" w:rsidTr="0092585C">
        <w:tc>
          <w:tcPr>
            <w:tcW w:w="988" w:type="dxa"/>
          </w:tcPr>
          <w:p w14:paraId="7F20CCB4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14.8</w:t>
            </w:r>
          </w:p>
        </w:tc>
        <w:tc>
          <w:tcPr>
            <w:tcW w:w="4252" w:type="dxa"/>
          </w:tcPr>
          <w:p w14:paraId="285A1F1C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окончания беспроцентного периода</w:t>
            </w:r>
          </w:p>
        </w:tc>
        <w:tc>
          <w:tcPr>
            <w:tcW w:w="5954" w:type="dxa"/>
          </w:tcPr>
          <w:p w14:paraId="2468499E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Заполняется при наличии в договоре займа (кредита) с расходным лимитом беспроцентного периода.</w:t>
            </w:r>
          </w:p>
        </w:tc>
        <w:tc>
          <w:tcPr>
            <w:tcW w:w="992" w:type="dxa"/>
          </w:tcPr>
          <w:p w14:paraId="4FDD0113" w14:textId="0B703A4E" w:rsidR="00167538" w:rsidRPr="002039FE" w:rsidRDefault="00071913" w:rsidP="00167538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14CAEEB6" w14:textId="3A6391CF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graceEndDt</w:t>
            </w:r>
          </w:p>
        </w:tc>
      </w:tr>
      <w:tr w:rsidR="00167538" w:rsidRPr="002039FE" w14:paraId="66F7F330" w14:textId="483477E9" w:rsidTr="0092585C">
        <w:tc>
          <w:tcPr>
            <w:tcW w:w="988" w:type="dxa"/>
          </w:tcPr>
          <w:p w14:paraId="5FF3900F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14.9</w:t>
            </w:r>
          </w:p>
        </w:tc>
        <w:tc>
          <w:tcPr>
            <w:tcW w:w="4252" w:type="dxa"/>
          </w:tcPr>
          <w:p w14:paraId="1DEA7295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окончания срока уплаты процентов</w:t>
            </w:r>
          </w:p>
        </w:tc>
        <w:tc>
          <w:tcPr>
            <w:tcW w:w="5954" w:type="dxa"/>
          </w:tcPr>
          <w:p w14:paraId="463A7D85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Определяется датой, в которую субъект должен полностью погасить требования по процентам на срочный долг.</w:t>
            </w:r>
          </w:p>
        </w:tc>
        <w:tc>
          <w:tcPr>
            <w:tcW w:w="992" w:type="dxa"/>
          </w:tcPr>
          <w:p w14:paraId="4CEE246B" w14:textId="7DD16AEA" w:rsidR="00167538" w:rsidRPr="002039FE" w:rsidRDefault="00071913" w:rsidP="00167538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1FE8FD8A" w14:textId="18DD84EC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interestPaymentDueDate</w:t>
            </w:r>
          </w:p>
        </w:tc>
      </w:tr>
      <w:tr w:rsidR="00167538" w:rsidRPr="002039FE" w14:paraId="7F4068F0" w14:textId="48534D15" w:rsidTr="0092585C">
        <w:tc>
          <w:tcPr>
            <w:tcW w:w="5240" w:type="dxa"/>
            <w:gridSpan w:val="2"/>
            <w:shd w:val="clear" w:color="auto" w:fill="D9D9D9"/>
          </w:tcPr>
          <w:p w14:paraId="51395BDE" w14:textId="66C50A06" w:rsidR="00167538" w:rsidRPr="002039FE" w:rsidRDefault="00167538" w:rsidP="00167538">
            <w:pPr>
              <w:pStyle w:val="4"/>
              <w:outlineLvl w:val="3"/>
              <w:rPr>
                <w:rFonts w:ascii="Arial" w:hAnsi="Arial" w:cs="Arial"/>
              </w:rPr>
            </w:pPr>
            <w:bookmarkStart w:id="106" w:name="_Toc113276825"/>
            <w:r w:rsidRPr="002039FE">
              <w:rPr>
                <w:rFonts w:ascii="Arial" w:hAnsi="Arial" w:cs="Arial"/>
              </w:rPr>
              <w:lastRenderedPageBreak/>
              <w:t>Блок 15. Сведения об изменении договора – B15_AMENDMENT</w:t>
            </w:r>
            <w:bookmarkEnd w:id="106"/>
          </w:p>
        </w:tc>
        <w:tc>
          <w:tcPr>
            <w:tcW w:w="5954" w:type="dxa"/>
            <w:shd w:val="clear" w:color="auto" w:fill="D9D9D9"/>
          </w:tcPr>
          <w:p w14:paraId="20862EEA" w14:textId="77777777" w:rsidR="00167538" w:rsidRPr="002039FE" w:rsidRDefault="00167538" w:rsidP="00167538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/>
          </w:tcPr>
          <w:p w14:paraId="56C283A0" w14:textId="5A091C7B" w:rsidR="00167538" w:rsidRPr="002039FE" w:rsidRDefault="00CA23AE" w:rsidP="00167538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ЕД</w:t>
            </w:r>
          </w:p>
        </w:tc>
        <w:tc>
          <w:tcPr>
            <w:tcW w:w="2268" w:type="dxa"/>
            <w:shd w:val="clear" w:color="auto" w:fill="D9D9D9"/>
          </w:tcPr>
          <w:p w14:paraId="3EC0F014" w14:textId="0E5F55C7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AccountReplyRUTDF/amendment</w:t>
            </w:r>
          </w:p>
        </w:tc>
      </w:tr>
      <w:tr w:rsidR="00167538" w:rsidRPr="002039FE" w14:paraId="137A32A7" w14:textId="0AC6F3C1" w:rsidTr="0092585C">
        <w:tc>
          <w:tcPr>
            <w:tcW w:w="988" w:type="dxa"/>
          </w:tcPr>
          <w:p w14:paraId="6506BAE4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15.1</w:t>
            </w:r>
          </w:p>
        </w:tc>
        <w:tc>
          <w:tcPr>
            <w:tcW w:w="4252" w:type="dxa"/>
          </w:tcPr>
          <w:p w14:paraId="4E3CB8D5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Признак изменения договора</w:t>
            </w:r>
          </w:p>
        </w:tc>
        <w:tc>
          <w:tcPr>
            <w:tcW w:w="5954" w:type="dxa"/>
          </w:tcPr>
          <w:p w14:paraId="0A8BB4D3" w14:textId="22C87FC2" w:rsidR="00167538" w:rsidRPr="002039FE" w:rsidRDefault="00167538" w:rsidP="00167538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«1» – договор изменен (в том числе дополнен) в части условия, сведения о котором указываются в ином блоке в </w:t>
            </w:r>
            <w:r w:rsidR="004D3DEA" w:rsidRPr="002039FE">
              <w:rPr>
                <w:rFonts w:ascii="Arial" w:hAnsi="Arial" w:cs="Arial"/>
              </w:rPr>
              <w:t>КИ</w:t>
            </w:r>
            <w:r w:rsidRPr="002039FE">
              <w:rPr>
                <w:rFonts w:ascii="Arial" w:hAnsi="Arial" w:cs="Arial"/>
              </w:rPr>
              <w:t xml:space="preserve"> данного субъекта;</w:t>
            </w:r>
          </w:p>
          <w:p w14:paraId="2CA4B648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«0» – обстоятельство кода «1» отсутствует.</w:t>
            </w:r>
          </w:p>
          <w:p w14:paraId="45F1A167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Если указан код «0», иные показатели блока 15 не заполняются.</w:t>
            </w:r>
          </w:p>
        </w:tc>
        <w:tc>
          <w:tcPr>
            <w:tcW w:w="992" w:type="dxa"/>
          </w:tcPr>
          <w:p w14:paraId="61C9BD90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D81E757" w14:textId="6169BE49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67538" w:rsidRPr="002039FE" w14:paraId="7C7FF2C5" w14:textId="4B94BF3C" w:rsidTr="0092585C">
        <w:tc>
          <w:tcPr>
            <w:tcW w:w="988" w:type="dxa"/>
          </w:tcPr>
          <w:p w14:paraId="51F5F560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15.2</w:t>
            </w:r>
          </w:p>
        </w:tc>
        <w:tc>
          <w:tcPr>
            <w:tcW w:w="4252" w:type="dxa"/>
          </w:tcPr>
          <w:p w14:paraId="63D3535E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изменения договора</w:t>
            </w:r>
          </w:p>
        </w:tc>
        <w:tc>
          <w:tcPr>
            <w:tcW w:w="5954" w:type="dxa"/>
          </w:tcPr>
          <w:p w14:paraId="3D3221C7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4746A6F5" w14:textId="7B97BD46" w:rsidR="00167538" w:rsidRPr="002039FE" w:rsidRDefault="00CA23AE" w:rsidP="00167538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24793757" w14:textId="4D462D23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amendDate</w:t>
            </w:r>
          </w:p>
        </w:tc>
      </w:tr>
      <w:tr w:rsidR="00167538" w:rsidRPr="002039FE" w14:paraId="10756817" w14:textId="594CD693" w:rsidTr="0092585C">
        <w:tc>
          <w:tcPr>
            <w:tcW w:w="988" w:type="dxa"/>
          </w:tcPr>
          <w:p w14:paraId="539173BD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15.3</w:t>
            </w:r>
          </w:p>
        </w:tc>
        <w:tc>
          <w:tcPr>
            <w:tcW w:w="4252" w:type="dxa"/>
          </w:tcPr>
          <w:p w14:paraId="0E120363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вида изменения договора</w:t>
            </w:r>
          </w:p>
        </w:tc>
        <w:tc>
          <w:tcPr>
            <w:tcW w:w="5954" w:type="dxa"/>
          </w:tcPr>
          <w:p w14:paraId="6418ABC1" w14:textId="04CD4C1B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Заполняется по </w:t>
            </w:r>
            <w:hyperlink w:anchor="_Справочник_3.1._Виды" w:history="1">
              <w:r w:rsidRPr="00100B4F">
                <w:rPr>
                  <w:rStyle w:val="a9"/>
                  <w:rFonts w:ascii="Arial" w:hAnsi="Arial" w:cs="Arial"/>
                </w:rPr>
                <w:t>справочнику 3.1</w:t>
              </w:r>
            </w:hyperlink>
            <w:r w:rsidRPr="002039FE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</w:tcPr>
          <w:p w14:paraId="2181ED32" w14:textId="4E559E82" w:rsidR="00167538" w:rsidRPr="002039FE" w:rsidRDefault="00CA23AE" w:rsidP="00167538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73D0BAAA" w14:textId="183E6605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type</w:t>
            </w:r>
          </w:p>
        </w:tc>
      </w:tr>
      <w:tr w:rsidR="00167538" w:rsidRPr="002039FE" w14:paraId="44A95163" w14:textId="2995EFDD" w:rsidTr="0092585C">
        <w:tc>
          <w:tcPr>
            <w:tcW w:w="988" w:type="dxa"/>
          </w:tcPr>
          <w:p w14:paraId="0326F46E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15.4</w:t>
            </w:r>
          </w:p>
        </w:tc>
        <w:tc>
          <w:tcPr>
            <w:tcW w:w="4252" w:type="dxa"/>
          </w:tcPr>
          <w:p w14:paraId="087BCAAC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специального изменения договора</w:t>
            </w:r>
          </w:p>
        </w:tc>
        <w:tc>
          <w:tcPr>
            <w:tcW w:w="5954" w:type="dxa"/>
          </w:tcPr>
          <w:p w14:paraId="101AF07F" w14:textId="560970AA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Заполняется в зависимости от кода, указанного по показателю 15.3 «Код вида изменения договора», по справочнику </w:t>
            </w:r>
            <w:hyperlink w:anchor="_Справочник_3.2._Виды" w:history="1">
              <w:r w:rsidRPr="00100B4F">
                <w:rPr>
                  <w:rStyle w:val="a9"/>
                  <w:rFonts w:ascii="Arial" w:hAnsi="Arial" w:cs="Arial"/>
                </w:rPr>
                <w:t>3.2</w:t>
              </w:r>
            </w:hyperlink>
            <w:r w:rsidRPr="002039FE">
              <w:rPr>
                <w:rFonts w:ascii="Arial" w:hAnsi="Arial" w:cs="Arial"/>
              </w:rPr>
              <w:t xml:space="preserve">, </w:t>
            </w:r>
            <w:hyperlink w:anchor="_Справочник_3.3._Причины" w:history="1">
              <w:r w:rsidRPr="00100B4F">
                <w:rPr>
                  <w:rStyle w:val="a9"/>
                  <w:rFonts w:ascii="Arial" w:hAnsi="Arial" w:cs="Arial"/>
                </w:rPr>
                <w:t>3.3</w:t>
              </w:r>
            </w:hyperlink>
            <w:r w:rsidRPr="002039FE">
              <w:rPr>
                <w:rFonts w:ascii="Arial" w:hAnsi="Arial" w:cs="Arial"/>
              </w:rPr>
              <w:t xml:space="preserve"> или </w:t>
            </w:r>
            <w:hyperlink w:anchor="_Справочник_3.4._Виды" w:history="1">
              <w:r w:rsidRPr="00100B4F">
                <w:rPr>
                  <w:rStyle w:val="a9"/>
                  <w:rFonts w:ascii="Arial" w:hAnsi="Arial" w:cs="Arial"/>
                </w:rPr>
                <w:t>3.4</w:t>
              </w:r>
            </w:hyperlink>
            <w:r w:rsidRPr="002039FE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</w:tcPr>
          <w:p w14:paraId="7488F198" w14:textId="732A1CDE" w:rsidR="00167538" w:rsidRPr="002039FE" w:rsidRDefault="005F6A83" w:rsidP="001675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781FBE88" w14:textId="2CDC7A2D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specType</w:t>
            </w:r>
          </w:p>
        </w:tc>
      </w:tr>
      <w:tr w:rsidR="00167538" w:rsidRPr="002039FE" w14:paraId="54E6C4B6" w14:textId="74DD7205" w:rsidTr="0092585C">
        <w:tc>
          <w:tcPr>
            <w:tcW w:w="988" w:type="dxa"/>
          </w:tcPr>
          <w:p w14:paraId="2EA41A42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15.5</w:t>
            </w:r>
          </w:p>
        </w:tc>
        <w:tc>
          <w:tcPr>
            <w:tcW w:w="4252" w:type="dxa"/>
          </w:tcPr>
          <w:p w14:paraId="689020E7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Описание иного изменения договора</w:t>
            </w:r>
          </w:p>
        </w:tc>
        <w:tc>
          <w:tcPr>
            <w:tcW w:w="5954" w:type="dxa"/>
          </w:tcPr>
          <w:p w14:paraId="7C4B3055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Заполняется, если по показателю 15.4 «Код специального изменения договора» указан код «99».</w:t>
            </w:r>
          </w:p>
          <w:p w14:paraId="6B8A14BA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Вносится комментарий с описанием изменения договора.</w:t>
            </w:r>
          </w:p>
        </w:tc>
        <w:tc>
          <w:tcPr>
            <w:tcW w:w="992" w:type="dxa"/>
          </w:tcPr>
          <w:p w14:paraId="2B4A1A7C" w14:textId="2543DC04" w:rsidR="00167538" w:rsidRPr="002039FE" w:rsidRDefault="005F6A83" w:rsidP="001675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6E6C2B84" w14:textId="178C66FC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otherDesc</w:t>
            </w:r>
          </w:p>
        </w:tc>
      </w:tr>
      <w:tr w:rsidR="00167538" w:rsidRPr="002039FE" w14:paraId="2B589656" w14:textId="46CE50FA" w:rsidTr="0092585C">
        <w:tc>
          <w:tcPr>
            <w:tcW w:w="988" w:type="dxa"/>
          </w:tcPr>
          <w:p w14:paraId="341566C4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15.6</w:t>
            </w:r>
          </w:p>
        </w:tc>
        <w:tc>
          <w:tcPr>
            <w:tcW w:w="4252" w:type="dxa"/>
          </w:tcPr>
          <w:p w14:paraId="34142F37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вступления изменения договора в силу</w:t>
            </w:r>
          </w:p>
        </w:tc>
        <w:tc>
          <w:tcPr>
            <w:tcW w:w="5954" w:type="dxa"/>
          </w:tcPr>
          <w:p w14:paraId="05642BCC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6EF0EA47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405618E" w14:textId="5C3E2425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startDt</w:t>
            </w:r>
          </w:p>
        </w:tc>
      </w:tr>
      <w:tr w:rsidR="00167538" w:rsidRPr="002039FE" w14:paraId="1E25317C" w14:textId="0D7C8385" w:rsidTr="0092585C">
        <w:tc>
          <w:tcPr>
            <w:tcW w:w="988" w:type="dxa"/>
          </w:tcPr>
          <w:p w14:paraId="008C347E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15.7</w:t>
            </w:r>
          </w:p>
        </w:tc>
        <w:tc>
          <w:tcPr>
            <w:tcW w:w="4252" w:type="dxa"/>
          </w:tcPr>
          <w:p w14:paraId="1DC671AF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планового прекращения действия изменения договора</w:t>
            </w:r>
          </w:p>
        </w:tc>
        <w:tc>
          <w:tcPr>
            <w:tcW w:w="5954" w:type="dxa"/>
          </w:tcPr>
          <w:p w14:paraId="61040AFC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732644AA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CCE2D66" w14:textId="56FD96CD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planEndDt</w:t>
            </w:r>
          </w:p>
        </w:tc>
      </w:tr>
      <w:tr w:rsidR="00167538" w:rsidRPr="002039FE" w14:paraId="1EC42117" w14:textId="0CB0A914" w:rsidTr="0092585C">
        <w:tc>
          <w:tcPr>
            <w:tcW w:w="988" w:type="dxa"/>
          </w:tcPr>
          <w:p w14:paraId="13E8221D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15.8</w:t>
            </w:r>
          </w:p>
        </w:tc>
        <w:tc>
          <w:tcPr>
            <w:tcW w:w="4252" w:type="dxa"/>
          </w:tcPr>
          <w:p w14:paraId="4B7171A0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фактического прекращения действия изменения договора</w:t>
            </w:r>
          </w:p>
        </w:tc>
        <w:tc>
          <w:tcPr>
            <w:tcW w:w="5954" w:type="dxa"/>
          </w:tcPr>
          <w:p w14:paraId="5A20DEB7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3A0CF948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0532407" w14:textId="598F1DDF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factEndDt</w:t>
            </w:r>
          </w:p>
        </w:tc>
      </w:tr>
      <w:tr w:rsidR="00167538" w:rsidRPr="002039FE" w14:paraId="22B896FA" w14:textId="409A107C" w:rsidTr="0092585C">
        <w:tc>
          <w:tcPr>
            <w:tcW w:w="988" w:type="dxa"/>
          </w:tcPr>
          <w:p w14:paraId="65363257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15.9</w:t>
            </w:r>
          </w:p>
        </w:tc>
        <w:tc>
          <w:tcPr>
            <w:tcW w:w="4252" w:type="dxa"/>
          </w:tcPr>
          <w:p w14:paraId="6B361C47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причины прекращения действия изменения договора</w:t>
            </w:r>
          </w:p>
        </w:tc>
        <w:tc>
          <w:tcPr>
            <w:tcW w:w="5954" w:type="dxa"/>
          </w:tcPr>
          <w:p w14:paraId="15E7C67B" w14:textId="16814E1D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Заполняется по </w:t>
            </w:r>
            <w:hyperlink w:anchor="_Справочник_3.5._Причины" w:history="1">
              <w:r w:rsidRPr="00100B4F">
                <w:rPr>
                  <w:rStyle w:val="a9"/>
                  <w:rFonts w:ascii="Arial" w:hAnsi="Arial" w:cs="Arial"/>
                </w:rPr>
                <w:t>справочнику 3.5</w:t>
              </w:r>
            </w:hyperlink>
            <w:r w:rsidRPr="002039FE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</w:tcPr>
          <w:p w14:paraId="77B62BBB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1774D45" w14:textId="6279E753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endReason</w:t>
            </w:r>
          </w:p>
        </w:tc>
      </w:tr>
      <w:tr w:rsidR="00167538" w:rsidRPr="002039FE" w14:paraId="561ED3D4" w14:textId="08DC434F" w:rsidTr="0092585C">
        <w:tc>
          <w:tcPr>
            <w:tcW w:w="988" w:type="dxa"/>
          </w:tcPr>
          <w:p w14:paraId="1E84B9FB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15.10</w:t>
            </w:r>
          </w:p>
        </w:tc>
        <w:tc>
          <w:tcPr>
            <w:tcW w:w="4252" w:type="dxa"/>
          </w:tcPr>
          <w:p w14:paraId="64DF9EC2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Курс конверсии валюты долга</w:t>
            </w:r>
          </w:p>
        </w:tc>
        <w:tc>
          <w:tcPr>
            <w:tcW w:w="5954" w:type="dxa"/>
          </w:tcPr>
          <w:p w14:paraId="71DA6ABD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Заполняется, если валюта обязательства субъекта была изменена. По указанному показателю отражается обменный курс валюты согласно условиям сделки.</w:t>
            </w:r>
          </w:p>
        </w:tc>
        <w:tc>
          <w:tcPr>
            <w:tcW w:w="992" w:type="dxa"/>
          </w:tcPr>
          <w:p w14:paraId="633DD4F0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50EEF44" w14:textId="79AC49E5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curRate</w:t>
            </w:r>
          </w:p>
        </w:tc>
      </w:tr>
      <w:tr w:rsidR="00167538" w:rsidRPr="002039FE" w14:paraId="398B7461" w14:textId="28FDB4B5" w:rsidTr="0092585C">
        <w:tc>
          <w:tcPr>
            <w:tcW w:w="5240" w:type="dxa"/>
            <w:gridSpan w:val="2"/>
          </w:tcPr>
          <w:p w14:paraId="77B14148" w14:textId="29A7BF28" w:rsidR="00167538" w:rsidRPr="002039FE" w:rsidRDefault="00167538" w:rsidP="00167538">
            <w:pPr>
              <w:pStyle w:val="3"/>
              <w:spacing w:line="240" w:lineRule="auto"/>
              <w:ind w:left="28" w:firstLine="0"/>
              <w:outlineLvl w:val="2"/>
              <w:rPr>
                <w:rFonts w:ascii="Arial" w:hAnsi="Arial" w:cs="Arial"/>
                <w:sz w:val="22"/>
                <w:szCs w:val="22"/>
                <w:lang w:val="en-US"/>
              </w:rPr>
            </w:pPr>
            <w:bookmarkStart w:id="107" w:name="_Toc113276826"/>
            <w:r w:rsidRPr="002039FE">
              <w:rPr>
                <w:rFonts w:ascii="Arial" w:hAnsi="Arial" w:cs="Arial"/>
                <w:sz w:val="22"/>
                <w:szCs w:val="22"/>
                <w:lang w:val="en-US"/>
              </w:rPr>
              <w:t>Сведения об исполнении обязательства</w:t>
            </w:r>
            <w:bookmarkEnd w:id="107"/>
          </w:p>
        </w:tc>
        <w:tc>
          <w:tcPr>
            <w:tcW w:w="5954" w:type="dxa"/>
          </w:tcPr>
          <w:p w14:paraId="66225C1E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4F34D991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80A55A7" w14:textId="77777777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67538" w:rsidRPr="002039FE" w14:paraId="46338BF8" w14:textId="2F84AF9A" w:rsidTr="0092585C">
        <w:tc>
          <w:tcPr>
            <w:tcW w:w="5240" w:type="dxa"/>
            <w:gridSpan w:val="2"/>
            <w:shd w:val="clear" w:color="auto" w:fill="D9D9D9"/>
          </w:tcPr>
          <w:p w14:paraId="0BFD1675" w14:textId="77777777" w:rsidR="00167538" w:rsidRPr="002039FE" w:rsidRDefault="00167538" w:rsidP="00167538">
            <w:pPr>
              <w:pStyle w:val="4"/>
              <w:outlineLvl w:val="3"/>
              <w:rPr>
                <w:rFonts w:ascii="Arial" w:hAnsi="Arial" w:cs="Arial"/>
              </w:rPr>
            </w:pPr>
            <w:bookmarkStart w:id="108" w:name="_Toc113276827"/>
            <w:r w:rsidRPr="002039FE">
              <w:rPr>
                <w:rFonts w:ascii="Arial" w:hAnsi="Arial" w:cs="Arial"/>
              </w:rPr>
              <w:t>Блок 16. Дата передачи финансирования субъекту или возникновения обеспечения исполнения обязательства – B16_FUNDDATE</w:t>
            </w:r>
            <w:bookmarkEnd w:id="108"/>
          </w:p>
          <w:p w14:paraId="35FC8BE0" w14:textId="50041406" w:rsidR="00DB4E62" w:rsidRPr="002039FE" w:rsidRDefault="00DB4E62" w:rsidP="00DB4E62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(допустим 1 на группу блоков)</w:t>
            </w:r>
          </w:p>
        </w:tc>
        <w:tc>
          <w:tcPr>
            <w:tcW w:w="5954" w:type="dxa"/>
            <w:shd w:val="clear" w:color="auto" w:fill="D9D9D9"/>
          </w:tcPr>
          <w:p w14:paraId="348ED3A9" w14:textId="77777777" w:rsidR="00167538" w:rsidRPr="002039FE" w:rsidRDefault="00167538" w:rsidP="00167538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/>
          </w:tcPr>
          <w:p w14:paraId="665AD894" w14:textId="243B2446" w:rsidR="00167538" w:rsidRPr="002039FE" w:rsidRDefault="007C0CDC" w:rsidP="00167538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</w:t>
            </w:r>
          </w:p>
        </w:tc>
        <w:tc>
          <w:tcPr>
            <w:tcW w:w="2268" w:type="dxa"/>
            <w:shd w:val="clear" w:color="auto" w:fill="D9D9D9"/>
          </w:tcPr>
          <w:p w14:paraId="105168CF" w14:textId="01C7C23F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AccountReplyRUTDF</w:t>
            </w:r>
          </w:p>
        </w:tc>
      </w:tr>
      <w:tr w:rsidR="00167538" w:rsidRPr="002039FE" w14:paraId="026F5EE0" w14:textId="1E2E9A14" w:rsidTr="0092585C">
        <w:tc>
          <w:tcPr>
            <w:tcW w:w="988" w:type="dxa"/>
          </w:tcPr>
          <w:p w14:paraId="428D79A4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16.1</w:t>
            </w:r>
          </w:p>
        </w:tc>
        <w:tc>
          <w:tcPr>
            <w:tcW w:w="4252" w:type="dxa"/>
          </w:tcPr>
          <w:p w14:paraId="48806C88" w14:textId="77777777" w:rsidR="00167538" w:rsidRPr="002039FE" w:rsidRDefault="00167538" w:rsidP="00167538">
            <w:pPr>
              <w:spacing w:before="40" w:after="40"/>
              <w:ind w:left="318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передачи финансирования субъекту или возникновения обеспечения исполнения обязательства</w:t>
            </w:r>
          </w:p>
        </w:tc>
        <w:tc>
          <w:tcPr>
            <w:tcW w:w="5954" w:type="dxa"/>
          </w:tcPr>
          <w:p w14:paraId="01D08317" w14:textId="1565466D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В </w:t>
            </w:r>
            <w:r w:rsidR="004D3DEA" w:rsidRPr="002039FE">
              <w:rPr>
                <w:rFonts w:ascii="Arial" w:hAnsi="Arial" w:cs="Arial"/>
              </w:rPr>
              <w:t>КИ</w:t>
            </w:r>
            <w:r w:rsidRPr="002039FE">
              <w:rPr>
                <w:rFonts w:ascii="Arial" w:hAnsi="Arial" w:cs="Arial"/>
              </w:rPr>
              <w:t xml:space="preserve"> заемщика или лизингополучателя указывается дата передачи ему суммы займа (кредита) или предмета лизинга, в </w:t>
            </w:r>
            <w:r w:rsidR="004D3DEA" w:rsidRPr="002039FE">
              <w:rPr>
                <w:rFonts w:ascii="Arial" w:hAnsi="Arial" w:cs="Arial"/>
              </w:rPr>
              <w:t>КИ</w:t>
            </w:r>
            <w:r w:rsidRPr="002039FE">
              <w:rPr>
                <w:rFonts w:ascii="Arial" w:hAnsi="Arial" w:cs="Arial"/>
              </w:rPr>
              <w:t xml:space="preserve"> принципала по независимой гарантии или поручителя – соответственно дата выдачи гарантии или дата возникновения поручительства.</w:t>
            </w:r>
          </w:p>
          <w:p w14:paraId="3741A920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По обязательству источника выдавать сумму займа (кредита) траншами или в пределах расходного лимита указывается дата передачи первого транша.</w:t>
            </w:r>
          </w:p>
        </w:tc>
        <w:tc>
          <w:tcPr>
            <w:tcW w:w="992" w:type="dxa"/>
          </w:tcPr>
          <w:p w14:paraId="6D020B10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CD9B2AD" w14:textId="1CA5F424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fundDate</w:t>
            </w:r>
          </w:p>
        </w:tc>
      </w:tr>
      <w:tr w:rsidR="00167538" w:rsidRPr="002039FE" w14:paraId="58A3D33B" w14:textId="46A886A4" w:rsidTr="0092585C">
        <w:tc>
          <w:tcPr>
            <w:tcW w:w="5240" w:type="dxa"/>
            <w:gridSpan w:val="2"/>
            <w:shd w:val="clear" w:color="auto" w:fill="D9D9D9"/>
          </w:tcPr>
          <w:p w14:paraId="059766CF" w14:textId="4F4DB66C" w:rsidR="00167538" w:rsidRPr="002039FE" w:rsidRDefault="00167538" w:rsidP="00167538">
            <w:pPr>
              <w:pStyle w:val="4"/>
              <w:outlineLvl w:val="3"/>
              <w:rPr>
                <w:rFonts w:ascii="Arial" w:hAnsi="Arial" w:cs="Arial"/>
              </w:rPr>
            </w:pPr>
            <w:bookmarkStart w:id="109" w:name="_Toc113276828"/>
            <w:r w:rsidRPr="002039FE">
              <w:rPr>
                <w:rFonts w:ascii="Arial" w:hAnsi="Arial" w:cs="Arial"/>
              </w:rPr>
              <w:t>Блок 17. Сведения о задолженности – B17_ARREAR</w:t>
            </w:r>
            <w:bookmarkEnd w:id="109"/>
          </w:p>
        </w:tc>
        <w:tc>
          <w:tcPr>
            <w:tcW w:w="5954" w:type="dxa"/>
            <w:shd w:val="clear" w:color="auto" w:fill="D9D9D9"/>
          </w:tcPr>
          <w:p w14:paraId="1C4FC5DB" w14:textId="77777777" w:rsidR="00167538" w:rsidRPr="002039FE" w:rsidRDefault="00167538" w:rsidP="00167538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/>
          </w:tcPr>
          <w:p w14:paraId="3B6624F0" w14:textId="2E92B146" w:rsidR="00167538" w:rsidRPr="002039FE" w:rsidRDefault="007C0CDC" w:rsidP="00167538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ЕД</w:t>
            </w:r>
          </w:p>
        </w:tc>
        <w:tc>
          <w:tcPr>
            <w:tcW w:w="2268" w:type="dxa"/>
            <w:shd w:val="clear" w:color="auto" w:fill="D9D9D9"/>
          </w:tcPr>
          <w:p w14:paraId="4A421BB7" w14:textId="6CD33607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AccountReplyRUTDF/arrear</w:t>
            </w:r>
          </w:p>
        </w:tc>
      </w:tr>
      <w:tr w:rsidR="00167538" w:rsidRPr="002039FE" w14:paraId="0CDAA286" w14:textId="652E2906" w:rsidTr="0092585C">
        <w:tc>
          <w:tcPr>
            <w:tcW w:w="5240" w:type="dxa"/>
            <w:gridSpan w:val="2"/>
          </w:tcPr>
          <w:p w14:paraId="1FEB5DE5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>(</w:t>
            </w:r>
            <w:r w:rsidRPr="002039FE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 w:rsidRPr="002039FE">
              <w:rPr>
                <w:rFonts w:ascii="Arial" w:hAnsi="Arial" w:cs="Arial"/>
                <w:lang w:val="en-US"/>
              </w:rPr>
              <w:t> </w:t>
            </w:r>
            <w:r w:rsidRPr="002039FE">
              <w:rPr>
                <w:rFonts w:ascii="Arial" w:hAnsi="Arial" w:cs="Arial"/>
              </w:rPr>
              <w:t>В блоке указываются сведения обо всех имеющихся (непогашенных) денежных требованиях к субъекту согласно условиям сделки. Размер требований определяется исходя из того, что вследствие внесения платежа первым погашается требование, которое возникло раньше (метод ФИФО).</w:t>
            </w:r>
          </w:p>
          <w:p w14:paraId="237DDD67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Для договора лизинга указываются требования по внесению в том числе лизинговых платежей, пеней и штрафов</w:t>
            </w:r>
          </w:p>
        </w:tc>
        <w:tc>
          <w:tcPr>
            <w:tcW w:w="5954" w:type="dxa"/>
          </w:tcPr>
          <w:p w14:paraId="2EA38FA3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53CA242D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6E8BA73" w14:textId="77777777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67538" w:rsidRPr="002039FE" w14:paraId="34A9CE0C" w14:textId="19459D81" w:rsidTr="0092585C">
        <w:tc>
          <w:tcPr>
            <w:tcW w:w="988" w:type="dxa"/>
          </w:tcPr>
          <w:p w14:paraId="3A99AFCB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17.1</w:t>
            </w:r>
          </w:p>
        </w:tc>
        <w:tc>
          <w:tcPr>
            <w:tcW w:w="4252" w:type="dxa"/>
          </w:tcPr>
          <w:p w14:paraId="34F9D2AB" w14:textId="77777777" w:rsidR="00167538" w:rsidRPr="002039FE" w:rsidRDefault="00167538" w:rsidP="00167538">
            <w:pPr>
              <w:spacing w:before="40" w:after="40"/>
              <w:ind w:left="318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Признак наличия задолженности</w:t>
            </w:r>
          </w:p>
        </w:tc>
        <w:tc>
          <w:tcPr>
            <w:tcW w:w="5954" w:type="dxa"/>
          </w:tcPr>
          <w:p w14:paraId="6F13AE61" w14:textId="77777777" w:rsidR="00167538" w:rsidRPr="002039FE" w:rsidRDefault="00167538" w:rsidP="00167538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«1» – у субъекта имеется задолженность перед источником;</w:t>
            </w:r>
          </w:p>
          <w:p w14:paraId="6115AB48" w14:textId="77777777" w:rsidR="00167538" w:rsidRPr="002039FE" w:rsidRDefault="00167538" w:rsidP="00167538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«0» – обстоятельство кода «1» отсутствует (в частности, если субъекту не передана сумма займа (кредита), ответственность субъекта-поручителя не наступила, обязательство принципала возместить выплаченную по независимой гарантии сумму не возникло).</w:t>
            </w:r>
          </w:p>
          <w:p w14:paraId="1758E6AA" w14:textId="77777777" w:rsidR="00167538" w:rsidRPr="002039FE" w:rsidRDefault="00167538" w:rsidP="00167538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Если указан код «0», иные показатели блока 17 не заполняются</w:t>
            </w:r>
          </w:p>
        </w:tc>
        <w:tc>
          <w:tcPr>
            <w:tcW w:w="992" w:type="dxa"/>
          </w:tcPr>
          <w:p w14:paraId="4895C4C0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EB81B88" w14:textId="4D2F51E4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67538" w:rsidRPr="002039FE" w14:paraId="7E50DA1C" w14:textId="1804F6B1" w:rsidTr="0092585C">
        <w:tc>
          <w:tcPr>
            <w:tcW w:w="988" w:type="dxa"/>
          </w:tcPr>
          <w:p w14:paraId="71526318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17.2</w:t>
            </w:r>
          </w:p>
        </w:tc>
        <w:tc>
          <w:tcPr>
            <w:tcW w:w="4252" w:type="dxa"/>
          </w:tcPr>
          <w:p w14:paraId="00B08D87" w14:textId="77777777" w:rsidR="00167538" w:rsidRPr="002039FE" w:rsidRDefault="00167538" w:rsidP="00167538">
            <w:pPr>
              <w:spacing w:before="40" w:after="40"/>
              <w:ind w:left="318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Сумма задолженности на дату передачи финансирования субъекту или возникновения обеспечения исполнения обязательства</w:t>
            </w:r>
          </w:p>
        </w:tc>
        <w:tc>
          <w:tcPr>
            <w:tcW w:w="5954" w:type="dxa"/>
          </w:tcPr>
          <w:p w14:paraId="1032269F" w14:textId="77777777" w:rsidR="00167538" w:rsidRPr="002039FE" w:rsidRDefault="00167538" w:rsidP="00167538">
            <w:pPr>
              <w:spacing w:before="40" w:after="40"/>
              <w:ind w:left="318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6F006C8A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3C4E836" w14:textId="23D6D2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startAmtOutstanding</w:t>
            </w:r>
          </w:p>
        </w:tc>
      </w:tr>
      <w:tr w:rsidR="00167538" w:rsidRPr="002039FE" w14:paraId="2B3F294B" w14:textId="5C9125E0" w:rsidTr="0092585C">
        <w:tc>
          <w:tcPr>
            <w:tcW w:w="988" w:type="dxa"/>
          </w:tcPr>
          <w:p w14:paraId="7ECC6306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17.3</w:t>
            </w:r>
          </w:p>
        </w:tc>
        <w:tc>
          <w:tcPr>
            <w:tcW w:w="4252" w:type="dxa"/>
          </w:tcPr>
          <w:p w14:paraId="01FFCAF4" w14:textId="77777777" w:rsidR="00167538" w:rsidRPr="002039FE" w:rsidRDefault="00167538" w:rsidP="00167538">
            <w:pPr>
              <w:spacing w:before="40" w:after="40"/>
              <w:ind w:left="318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Признак расчета по последнему платежу</w:t>
            </w:r>
          </w:p>
        </w:tc>
        <w:tc>
          <w:tcPr>
            <w:tcW w:w="5954" w:type="dxa"/>
          </w:tcPr>
          <w:p w14:paraId="4D19AA29" w14:textId="77777777" w:rsidR="00167538" w:rsidRPr="002039FE" w:rsidRDefault="00167538" w:rsidP="00167538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события, на момент наступления которого рассчитана сумма задолженности:</w:t>
            </w:r>
          </w:p>
          <w:p w14:paraId="6CA1D796" w14:textId="77777777" w:rsidR="00167538" w:rsidRPr="002039FE" w:rsidRDefault="00167538" w:rsidP="00167538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«1» – субъект внес платеж либо наступил срок для внесения платежа по срочному долгу;</w:t>
            </w:r>
          </w:p>
          <w:p w14:paraId="17D88D88" w14:textId="77777777" w:rsidR="00167538" w:rsidRPr="002039FE" w:rsidRDefault="00167538" w:rsidP="00167538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«0» – прошло 30 календарных дней с даты последнего расчета суммы задолженности по показателю 17.8 «Дата расчета».</w:t>
            </w:r>
          </w:p>
        </w:tc>
        <w:tc>
          <w:tcPr>
            <w:tcW w:w="992" w:type="dxa"/>
          </w:tcPr>
          <w:p w14:paraId="69BA4D94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766E1E9" w14:textId="0354F361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lastPaymentDueCode</w:t>
            </w:r>
          </w:p>
        </w:tc>
      </w:tr>
      <w:tr w:rsidR="00167538" w:rsidRPr="002039FE" w14:paraId="006342B4" w14:textId="50F571D3" w:rsidTr="0092585C">
        <w:tc>
          <w:tcPr>
            <w:tcW w:w="988" w:type="dxa"/>
          </w:tcPr>
          <w:p w14:paraId="311FE5C2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17.4</w:t>
            </w:r>
          </w:p>
        </w:tc>
        <w:tc>
          <w:tcPr>
            <w:tcW w:w="4252" w:type="dxa"/>
          </w:tcPr>
          <w:p w14:paraId="2FBE1034" w14:textId="77777777" w:rsidR="00167538" w:rsidRPr="002039FE" w:rsidRDefault="00167538" w:rsidP="00167538">
            <w:pPr>
              <w:spacing w:before="40" w:after="40"/>
              <w:ind w:left="318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Сумма задолженности</w:t>
            </w:r>
          </w:p>
        </w:tc>
        <w:tc>
          <w:tcPr>
            <w:tcW w:w="5954" w:type="dxa"/>
          </w:tcPr>
          <w:p w14:paraId="298074BB" w14:textId="77777777" w:rsidR="00167538" w:rsidRPr="002039FE" w:rsidRDefault="00167538" w:rsidP="00167538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Сумма определяется на момент наступления каждого события, которое указано по показателю 17.3 «Признак расчета по последнему платежу».</w:t>
            </w:r>
          </w:p>
        </w:tc>
        <w:tc>
          <w:tcPr>
            <w:tcW w:w="992" w:type="dxa"/>
          </w:tcPr>
          <w:p w14:paraId="400AFB9B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31C7EBF" w14:textId="3388360A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amt</w:t>
            </w:r>
            <w:r w:rsidR="008F022E" w:rsidRPr="002039FE">
              <w:rPr>
                <w:rFonts w:ascii="Arial" w:hAnsi="Arial" w:cs="Arial"/>
                <w:lang w:val="en-US"/>
              </w:rPr>
              <w:t>Outstanding</w:t>
            </w:r>
          </w:p>
        </w:tc>
      </w:tr>
      <w:tr w:rsidR="00167538" w:rsidRPr="002039FE" w14:paraId="59154ACB" w14:textId="27375016" w:rsidTr="0092585C">
        <w:tc>
          <w:tcPr>
            <w:tcW w:w="988" w:type="dxa"/>
          </w:tcPr>
          <w:p w14:paraId="7B029B40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17.5</w:t>
            </w:r>
          </w:p>
        </w:tc>
        <w:tc>
          <w:tcPr>
            <w:tcW w:w="4252" w:type="dxa"/>
          </w:tcPr>
          <w:p w14:paraId="2E0AD85E" w14:textId="77777777" w:rsidR="00167538" w:rsidRPr="002039FE" w:rsidRDefault="00167538" w:rsidP="00167538">
            <w:pPr>
              <w:spacing w:before="40" w:after="40"/>
              <w:ind w:left="318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Сумма задолженности по основному долгу</w:t>
            </w:r>
          </w:p>
        </w:tc>
        <w:tc>
          <w:tcPr>
            <w:tcW w:w="5954" w:type="dxa"/>
          </w:tcPr>
          <w:p w14:paraId="711B6896" w14:textId="77777777" w:rsidR="00167538" w:rsidRPr="002039FE" w:rsidRDefault="00167538" w:rsidP="00167538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Сумма определяется на момент наступления каждого события, которое указано по показателю 17.3 «Признак расчета по последнему платежу».</w:t>
            </w:r>
          </w:p>
        </w:tc>
        <w:tc>
          <w:tcPr>
            <w:tcW w:w="992" w:type="dxa"/>
          </w:tcPr>
          <w:p w14:paraId="4388258C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00828A6" w14:textId="7B5C8930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principalOutstanding</w:t>
            </w:r>
          </w:p>
        </w:tc>
      </w:tr>
      <w:tr w:rsidR="00167538" w:rsidRPr="002039FE" w14:paraId="0310B55D" w14:textId="240C14D0" w:rsidTr="0092585C">
        <w:tc>
          <w:tcPr>
            <w:tcW w:w="988" w:type="dxa"/>
          </w:tcPr>
          <w:p w14:paraId="20E32CE8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17.6</w:t>
            </w:r>
          </w:p>
        </w:tc>
        <w:tc>
          <w:tcPr>
            <w:tcW w:w="4252" w:type="dxa"/>
          </w:tcPr>
          <w:p w14:paraId="463E8DFB" w14:textId="77777777" w:rsidR="00167538" w:rsidRPr="002039FE" w:rsidRDefault="00167538" w:rsidP="00167538">
            <w:pPr>
              <w:spacing w:before="40" w:after="40"/>
              <w:ind w:left="318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Сумма задолженности по процентам</w:t>
            </w:r>
          </w:p>
        </w:tc>
        <w:tc>
          <w:tcPr>
            <w:tcW w:w="5954" w:type="dxa"/>
          </w:tcPr>
          <w:p w14:paraId="68D9BDE2" w14:textId="77777777" w:rsidR="00167538" w:rsidRPr="002039FE" w:rsidRDefault="00167538" w:rsidP="00167538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Сумма определяется на момент наступления каждого события, которое указано по показателю 17.3 «Признак расчета по последнему платежу».</w:t>
            </w:r>
          </w:p>
        </w:tc>
        <w:tc>
          <w:tcPr>
            <w:tcW w:w="992" w:type="dxa"/>
          </w:tcPr>
          <w:p w14:paraId="04566FEE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E87455A" w14:textId="335328E0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intOutstanding</w:t>
            </w:r>
          </w:p>
        </w:tc>
      </w:tr>
      <w:tr w:rsidR="00167538" w:rsidRPr="002039FE" w14:paraId="16E26B1C" w14:textId="267C8D13" w:rsidTr="0092585C">
        <w:tc>
          <w:tcPr>
            <w:tcW w:w="988" w:type="dxa"/>
          </w:tcPr>
          <w:p w14:paraId="330A513B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17.7</w:t>
            </w:r>
          </w:p>
        </w:tc>
        <w:tc>
          <w:tcPr>
            <w:tcW w:w="4252" w:type="dxa"/>
          </w:tcPr>
          <w:p w14:paraId="2DDB10DD" w14:textId="77777777" w:rsidR="00167538" w:rsidRPr="002039FE" w:rsidRDefault="00167538" w:rsidP="00167538">
            <w:pPr>
              <w:spacing w:before="40" w:after="40"/>
              <w:ind w:left="318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Сумма задолженности по иным требованиям</w:t>
            </w:r>
          </w:p>
        </w:tc>
        <w:tc>
          <w:tcPr>
            <w:tcW w:w="5954" w:type="dxa"/>
          </w:tcPr>
          <w:p w14:paraId="4822C341" w14:textId="77777777" w:rsidR="00167538" w:rsidRPr="002039FE" w:rsidRDefault="00167538" w:rsidP="00167538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Сумма определяется на момент наступления каждого события, которое указано по показателю 17.3 «Признак расчета по последнему платежу».</w:t>
            </w:r>
          </w:p>
        </w:tc>
        <w:tc>
          <w:tcPr>
            <w:tcW w:w="992" w:type="dxa"/>
          </w:tcPr>
          <w:p w14:paraId="78A96DB3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33CE3A7" w14:textId="1853DE76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otherAmtOutstanding</w:t>
            </w:r>
          </w:p>
        </w:tc>
      </w:tr>
      <w:tr w:rsidR="00167538" w:rsidRPr="002039FE" w14:paraId="21919008" w14:textId="21F637AA" w:rsidTr="0092585C">
        <w:tc>
          <w:tcPr>
            <w:tcW w:w="988" w:type="dxa"/>
          </w:tcPr>
          <w:p w14:paraId="0733C70D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17.8</w:t>
            </w:r>
          </w:p>
        </w:tc>
        <w:tc>
          <w:tcPr>
            <w:tcW w:w="4252" w:type="dxa"/>
          </w:tcPr>
          <w:p w14:paraId="6867E1D6" w14:textId="77777777" w:rsidR="00167538" w:rsidRPr="002039FE" w:rsidRDefault="00167538" w:rsidP="00167538">
            <w:pPr>
              <w:spacing w:before="40" w:after="40"/>
              <w:ind w:left="318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расчета</w:t>
            </w:r>
          </w:p>
        </w:tc>
        <w:tc>
          <w:tcPr>
            <w:tcW w:w="5954" w:type="dxa"/>
          </w:tcPr>
          <w:p w14:paraId="744FBDB5" w14:textId="77777777" w:rsidR="00167538" w:rsidRPr="002039FE" w:rsidRDefault="00167538" w:rsidP="00167538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Дата, по состоянию на которую рассчитаны значения показателей 17.4–17.7.</w:t>
            </w:r>
          </w:p>
        </w:tc>
        <w:tc>
          <w:tcPr>
            <w:tcW w:w="992" w:type="dxa"/>
          </w:tcPr>
          <w:p w14:paraId="322DC955" w14:textId="76B16BB6" w:rsidR="00167538" w:rsidRPr="002039FE" w:rsidRDefault="007C0CDC" w:rsidP="00167538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7DC23EDC" w14:textId="648A1A79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calcDate</w:t>
            </w:r>
          </w:p>
        </w:tc>
      </w:tr>
      <w:tr w:rsidR="00167538" w:rsidRPr="002039FE" w14:paraId="26D83A5B" w14:textId="1FF2706A" w:rsidTr="0092585C">
        <w:tc>
          <w:tcPr>
            <w:tcW w:w="5240" w:type="dxa"/>
            <w:gridSpan w:val="2"/>
            <w:shd w:val="clear" w:color="auto" w:fill="D9D9D9"/>
          </w:tcPr>
          <w:p w14:paraId="684F47B0" w14:textId="71608AD7" w:rsidR="00167538" w:rsidRPr="002039FE" w:rsidRDefault="00167538" w:rsidP="00167538">
            <w:pPr>
              <w:pStyle w:val="4"/>
              <w:outlineLvl w:val="3"/>
              <w:rPr>
                <w:rFonts w:ascii="Arial" w:hAnsi="Arial" w:cs="Arial"/>
              </w:rPr>
            </w:pPr>
            <w:bookmarkStart w:id="110" w:name="_Toc113276829"/>
            <w:r w:rsidRPr="002039FE">
              <w:rPr>
                <w:rFonts w:ascii="Arial" w:hAnsi="Arial" w:cs="Arial"/>
              </w:rPr>
              <w:t>Блок 18. Сведения о срочной задолженности – B18_DUEARREAR</w:t>
            </w:r>
            <w:bookmarkEnd w:id="110"/>
          </w:p>
        </w:tc>
        <w:tc>
          <w:tcPr>
            <w:tcW w:w="5954" w:type="dxa"/>
            <w:shd w:val="clear" w:color="auto" w:fill="D9D9D9"/>
          </w:tcPr>
          <w:p w14:paraId="447E2166" w14:textId="77777777" w:rsidR="00167538" w:rsidRPr="002039FE" w:rsidRDefault="00167538" w:rsidP="00167538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/>
          </w:tcPr>
          <w:p w14:paraId="35D42690" w14:textId="47909300" w:rsidR="00167538" w:rsidRPr="002039FE" w:rsidRDefault="00D85228" w:rsidP="00167538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ЕД</w:t>
            </w:r>
          </w:p>
        </w:tc>
        <w:tc>
          <w:tcPr>
            <w:tcW w:w="2268" w:type="dxa"/>
            <w:shd w:val="clear" w:color="auto" w:fill="D9D9D9"/>
          </w:tcPr>
          <w:p w14:paraId="32CF5AF7" w14:textId="34C05C07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AccountReplyRUTDF/dueArrear</w:t>
            </w:r>
          </w:p>
        </w:tc>
      </w:tr>
      <w:tr w:rsidR="00167538" w:rsidRPr="002039FE" w14:paraId="7221947F" w14:textId="57E18202" w:rsidTr="0092585C">
        <w:tc>
          <w:tcPr>
            <w:tcW w:w="5240" w:type="dxa"/>
            <w:gridSpan w:val="2"/>
          </w:tcPr>
          <w:p w14:paraId="504378F1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>(</w:t>
            </w:r>
            <w:r w:rsidRPr="002039FE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 w:rsidRPr="002039FE">
              <w:rPr>
                <w:rFonts w:ascii="Arial" w:hAnsi="Arial" w:cs="Arial"/>
                <w:lang w:val="en-US"/>
              </w:rPr>
              <w:t> </w:t>
            </w:r>
            <w:r w:rsidRPr="002039FE">
              <w:rPr>
                <w:rFonts w:ascii="Arial" w:hAnsi="Arial" w:cs="Arial"/>
              </w:rPr>
              <w:t>В блоке указываются сведения обо всех денежных требованиях к субъекту, срок погашения которых не наступил. Сведения указываются согласно условиям сделки.</w:t>
            </w:r>
          </w:p>
          <w:p w14:paraId="4783A51E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Для договора лизинга указываются требования по внесению в том числе лизинговых платежей. </w:t>
            </w:r>
          </w:p>
          <w:p w14:paraId="20625B7F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5954" w:type="dxa"/>
          </w:tcPr>
          <w:p w14:paraId="785CEAAE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1FA4035C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1455D1F" w14:textId="77777777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67538" w:rsidRPr="002039FE" w14:paraId="652D8097" w14:textId="5D12324C" w:rsidTr="0092585C">
        <w:tc>
          <w:tcPr>
            <w:tcW w:w="988" w:type="dxa"/>
          </w:tcPr>
          <w:p w14:paraId="0D4AAF32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18.1</w:t>
            </w:r>
          </w:p>
        </w:tc>
        <w:tc>
          <w:tcPr>
            <w:tcW w:w="4252" w:type="dxa"/>
          </w:tcPr>
          <w:p w14:paraId="052FC9BD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возникновения срочной задолженности</w:t>
            </w:r>
          </w:p>
        </w:tc>
        <w:tc>
          <w:tcPr>
            <w:tcW w:w="5954" w:type="dxa"/>
          </w:tcPr>
          <w:p w14:paraId="155B1075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61932634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E2064C1" w14:textId="1DF69750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startDt</w:t>
            </w:r>
          </w:p>
        </w:tc>
      </w:tr>
      <w:tr w:rsidR="00167538" w:rsidRPr="002039FE" w14:paraId="3BE64285" w14:textId="5BC60891" w:rsidTr="0092585C">
        <w:tc>
          <w:tcPr>
            <w:tcW w:w="988" w:type="dxa"/>
          </w:tcPr>
          <w:p w14:paraId="1DAB09AF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18.2</w:t>
            </w:r>
          </w:p>
        </w:tc>
        <w:tc>
          <w:tcPr>
            <w:tcW w:w="4252" w:type="dxa"/>
          </w:tcPr>
          <w:p w14:paraId="459F3679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Признак расчета по последнему платежу</w:t>
            </w:r>
          </w:p>
        </w:tc>
        <w:tc>
          <w:tcPr>
            <w:tcW w:w="5954" w:type="dxa"/>
          </w:tcPr>
          <w:p w14:paraId="07F986C5" w14:textId="77777777" w:rsidR="00167538" w:rsidRPr="002039FE" w:rsidRDefault="00167538" w:rsidP="00167538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события, на момент наступления которого рассчитана сумма срочной задолженности:</w:t>
            </w:r>
          </w:p>
          <w:p w14:paraId="0AB3D9A2" w14:textId="77777777" w:rsidR="00167538" w:rsidRPr="002039FE" w:rsidRDefault="00167538" w:rsidP="00167538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«1» – субъект внес платеж либо наступил срок для внесения платежа по срочному долгу;</w:t>
            </w:r>
          </w:p>
          <w:p w14:paraId="30B0D9D2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«0» – прошло 30 календарных дней с даты последнего расчета суммы срочной задолженности по показателю 18.7 «Дата расчета».</w:t>
            </w:r>
          </w:p>
        </w:tc>
        <w:tc>
          <w:tcPr>
            <w:tcW w:w="992" w:type="dxa"/>
          </w:tcPr>
          <w:p w14:paraId="0BA10916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7439551" w14:textId="1817AA30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lastPaymentDueCode</w:t>
            </w:r>
          </w:p>
        </w:tc>
      </w:tr>
      <w:tr w:rsidR="00167538" w:rsidRPr="002039FE" w14:paraId="4F2DB3F3" w14:textId="56C41AD1" w:rsidTr="0092585C">
        <w:tc>
          <w:tcPr>
            <w:tcW w:w="988" w:type="dxa"/>
          </w:tcPr>
          <w:p w14:paraId="0B92C4A2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18.3</w:t>
            </w:r>
          </w:p>
        </w:tc>
        <w:tc>
          <w:tcPr>
            <w:tcW w:w="4252" w:type="dxa"/>
          </w:tcPr>
          <w:p w14:paraId="188E25F0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Сумма срочной задолженности</w:t>
            </w:r>
          </w:p>
        </w:tc>
        <w:tc>
          <w:tcPr>
            <w:tcW w:w="5954" w:type="dxa"/>
          </w:tcPr>
          <w:p w14:paraId="20522CAD" w14:textId="77777777" w:rsidR="00167538" w:rsidRPr="002039FE" w:rsidRDefault="00167538" w:rsidP="00167538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Сумма определяется на момент наступления каждого события, которое указано по показателю 18.2 «Признак расчета по последнему платежу».</w:t>
            </w:r>
          </w:p>
          <w:p w14:paraId="0B889D14" w14:textId="6ABF9B6A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Если указано </w:t>
            </w:r>
            <w:r w:rsidR="0049160E">
              <w:rPr>
                <w:rFonts w:ascii="Arial" w:hAnsi="Arial" w:cs="Arial"/>
              </w:rPr>
              <w:t>значение «0,00»</w:t>
            </w:r>
            <w:r w:rsidRPr="002039FE">
              <w:rPr>
                <w:rFonts w:ascii="Arial" w:hAnsi="Arial" w:cs="Arial"/>
              </w:rPr>
              <w:t>, иные показатели блока 18 не заполняются.</w:t>
            </w:r>
          </w:p>
        </w:tc>
        <w:tc>
          <w:tcPr>
            <w:tcW w:w="992" w:type="dxa"/>
          </w:tcPr>
          <w:p w14:paraId="12FEAC89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C45AE53" w14:textId="4B88ED10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amt</w:t>
            </w:r>
            <w:r w:rsidR="008F022E" w:rsidRPr="002039FE">
              <w:rPr>
                <w:rFonts w:ascii="Arial" w:hAnsi="Arial" w:cs="Arial"/>
                <w:lang w:val="en-US"/>
              </w:rPr>
              <w:t>Outstanding</w:t>
            </w:r>
          </w:p>
        </w:tc>
      </w:tr>
      <w:tr w:rsidR="00167538" w:rsidRPr="002039FE" w14:paraId="577F5E72" w14:textId="583D7D4B" w:rsidTr="0092585C">
        <w:tc>
          <w:tcPr>
            <w:tcW w:w="988" w:type="dxa"/>
          </w:tcPr>
          <w:p w14:paraId="275D4340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18.4</w:t>
            </w:r>
          </w:p>
        </w:tc>
        <w:tc>
          <w:tcPr>
            <w:tcW w:w="4252" w:type="dxa"/>
          </w:tcPr>
          <w:p w14:paraId="3FE9BD26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Сумма срочной задолженности по основному долгу</w:t>
            </w:r>
          </w:p>
        </w:tc>
        <w:tc>
          <w:tcPr>
            <w:tcW w:w="5954" w:type="dxa"/>
          </w:tcPr>
          <w:p w14:paraId="050A3EEA" w14:textId="77777777" w:rsidR="00167538" w:rsidRPr="002039FE" w:rsidRDefault="00167538" w:rsidP="00167538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Сумма определяется на момент наступления каждого события, которое указано по показателю 18.2 «Признак расчета по последнему платежу».</w:t>
            </w:r>
          </w:p>
        </w:tc>
        <w:tc>
          <w:tcPr>
            <w:tcW w:w="992" w:type="dxa"/>
          </w:tcPr>
          <w:p w14:paraId="751C3DE5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9FC899A" w14:textId="1ECB2B82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principalOutstanding</w:t>
            </w:r>
          </w:p>
        </w:tc>
      </w:tr>
      <w:tr w:rsidR="00167538" w:rsidRPr="002039FE" w14:paraId="622AA324" w14:textId="7837AD3D" w:rsidTr="0092585C">
        <w:tc>
          <w:tcPr>
            <w:tcW w:w="988" w:type="dxa"/>
          </w:tcPr>
          <w:p w14:paraId="4C5716C0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18.5</w:t>
            </w:r>
          </w:p>
        </w:tc>
        <w:tc>
          <w:tcPr>
            <w:tcW w:w="4252" w:type="dxa"/>
          </w:tcPr>
          <w:p w14:paraId="4410ADB3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Сумма срочной задолженности по процентам</w:t>
            </w:r>
          </w:p>
        </w:tc>
        <w:tc>
          <w:tcPr>
            <w:tcW w:w="5954" w:type="dxa"/>
          </w:tcPr>
          <w:p w14:paraId="4EE47FB9" w14:textId="77777777" w:rsidR="00167538" w:rsidRPr="002039FE" w:rsidRDefault="00167538" w:rsidP="00167538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Сумма определяется на момент наступления каждого события, которое указано по показателю 18.2 «Признак расчета по последнему платежу».</w:t>
            </w:r>
          </w:p>
        </w:tc>
        <w:tc>
          <w:tcPr>
            <w:tcW w:w="992" w:type="dxa"/>
          </w:tcPr>
          <w:p w14:paraId="2F04B1ED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AFDE444" w14:textId="7350E839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intOutstanding</w:t>
            </w:r>
          </w:p>
        </w:tc>
      </w:tr>
      <w:tr w:rsidR="00167538" w:rsidRPr="002039FE" w14:paraId="49F946EC" w14:textId="492AB5C8" w:rsidTr="0092585C">
        <w:tc>
          <w:tcPr>
            <w:tcW w:w="988" w:type="dxa"/>
          </w:tcPr>
          <w:p w14:paraId="18C19850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18.6</w:t>
            </w:r>
          </w:p>
        </w:tc>
        <w:tc>
          <w:tcPr>
            <w:tcW w:w="4252" w:type="dxa"/>
          </w:tcPr>
          <w:p w14:paraId="55FCEEAE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Сумма срочной задолженности по иным требованиям</w:t>
            </w:r>
          </w:p>
        </w:tc>
        <w:tc>
          <w:tcPr>
            <w:tcW w:w="5954" w:type="dxa"/>
          </w:tcPr>
          <w:p w14:paraId="635D7D33" w14:textId="77777777" w:rsidR="00167538" w:rsidRPr="002039FE" w:rsidRDefault="00167538" w:rsidP="00167538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Сумма определяется на момент наступления каждого события, которое указано по показателю 18.2 «Признак расчета по последнему платежу».</w:t>
            </w:r>
          </w:p>
        </w:tc>
        <w:tc>
          <w:tcPr>
            <w:tcW w:w="992" w:type="dxa"/>
          </w:tcPr>
          <w:p w14:paraId="1498EE43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68C9286" w14:textId="01E9D649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otherAmtOutstanding</w:t>
            </w:r>
          </w:p>
        </w:tc>
      </w:tr>
      <w:tr w:rsidR="00167538" w:rsidRPr="002039FE" w14:paraId="420BEE82" w14:textId="59DDE27D" w:rsidTr="0092585C">
        <w:tc>
          <w:tcPr>
            <w:tcW w:w="988" w:type="dxa"/>
          </w:tcPr>
          <w:p w14:paraId="7B22A99E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18.7</w:t>
            </w:r>
          </w:p>
        </w:tc>
        <w:tc>
          <w:tcPr>
            <w:tcW w:w="4252" w:type="dxa"/>
          </w:tcPr>
          <w:p w14:paraId="7BD20316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расчета</w:t>
            </w:r>
          </w:p>
        </w:tc>
        <w:tc>
          <w:tcPr>
            <w:tcW w:w="5954" w:type="dxa"/>
          </w:tcPr>
          <w:p w14:paraId="42CD6A63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Дата, по состоянию на которую рассчитаны значения показателей 18.3–18.6.</w:t>
            </w:r>
          </w:p>
        </w:tc>
        <w:tc>
          <w:tcPr>
            <w:tcW w:w="992" w:type="dxa"/>
          </w:tcPr>
          <w:p w14:paraId="5D773A7E" w14:textId="2D57D668" w:rsidR="00167538" w:rsidRPr="002039FE" w:rsidRDefault="00D85228" w:rsidP="00167538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3046BE03" w14:textId="02CE6080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calcDate</w:t>
            </w:r>
          </w:p>
        </w:tc>
      </w:tr>
      <w:tr w:rsidR="00167538" w:rsidRPr="002039FE" w14:paraId="63A2A9F0" w14:textId="24F44272" w:rsidTr="0092585C">
        <w:tc>
          <w:tcPr>
            <w:tcW w:w="5240" w:type="dxa"/>
            <w:gridSpan w:val="2"/>
            <w:shd w:val="clear" w:color="auto" w:fill="D9D9D9"/>
          </w:tcPr>
          <w:p w14:paraId="5EC9B8EE" w14:textId="7F54DB51" w:rsidR="00167538" w:rsidRPr="002039FE" w:rsidRDefault="00167538" w:rsidP="00167538">
            <w:pPr>
              <w:pStyle w:val="4"/>
              <w:outlineLvl w:val="3"/>
              <w:rPr>
                <w:rFonts w:ascii="Arial" w:hAnsi="Arial" w:cs="Arial"/>
              </w:rPr>
            </w:pPr>
            <w:bookmarkStart w:id="111" w:name="_Toc113276830"/>
            <w:r w:rsidRPr="002039FE">
              <w:rPr>
                <w:rFonts w:ascii="Arial" w:hAnsi="Arial" w:cs="Arial"/>
              </w:rPr>
              <w:t>Блок 19. Сведения о просроченной задолженности – B19_PASTDUEARREAR</w:t>
            </w:r>
            <w:bookmarkEnd w:id="111"/>
          </w:p>
        </w:tc>
        <w:tc>
          <w:tcPr>
            <w:tcW w:w="5954" w:type="dxa"/>
            <w:shd w:val="clear" w:color="auto" w:fill="D9D9D9"/>
          </w:tcPr>
          <w:p w14:paraId="7BC87C24" w14:textId="77777777" w:rsidR="00167538" w:rsidRPr="002039FE" w:rsidRDefault="00167538" w:rsidP="00167538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/>
          </w:tcPr>
          <w:p w14:paraId="554F70AE" w14:textId="6293E45B" w:rsidR="00167538" w:rsidRPr="002039FE" w:rsidRDefault="00D85228" w:rsidP="00167538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ЕД</w:t>
            </w:r>
          </w:p>
        </w:tc>
        <w:tc>
          <w:tcPr>
            <w:tcW w:w="2268" w:type="dxa"/>
            <w:shd w:val="clear" w:color="auto" w:fill="D9D9D9"/>
          </w:tcPr>
          <w:p w14:paraId="49A5E296" w14:textId="3E18769B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AccountReplyRUTDF/pastdueArrear</w:t>
            </w:r>
          </w:p>
        </w:tc>
      </w:tr>
      <w:tr w:rsidR="00167538" w:rsidRPr="002039FE" w14:paraId="250E43D7" w14:textId="7BF25FCB" w:rsidTr="0092585C">
        <w:tc>
          <w:tcPr>
            <w:tcW w:w="5240" w:type="dxa"/>
            <w:gridSpan w:val="2"/>
          </w:tcPr>
          <w:p w14:paraId="725E3726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>(</w:t>
            </w:r>
            <w:r w:rsidRPr="002039FE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 w:rsidRPr="002039FE">
              <w:rPr>
                <w:rFonts w:ascii="Arial" w:hAnsi="Arial" w:cs="Arial"/>
                <w:lang w:val="en-US"/>
              </w:rPr>
              <w:t> </w:t>
            </w:r>
            <w:r w:rsidRPr="002039FE">
              <w:rPr>
                <w:rFonts w:ascii="Arial" w:hAnsi="Arial" w:cs="Arial"/>
              </w:rPr>
              <w:t xml:space="preserve">В блоке указываются сведения обо всех денежных требованиях к субъекту, которые не были погашены в срок. Сведения приводятся согласно условиям сделки. </w:t>
            </w:r>
          </w:p>
          <w:p w14:paraId="23769A47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Для договора лизинга указываются требования по внесению в том числе лизинговых платежей, пеней и штрафов.</w:t>
            </w:r>
          </w:p>
        </w:tc>
        <w:tc>
          <w:tcPr>
            <w:tcW w:w="5954" w:type="dxa"/>
          </w:tcPr>
          <w:p w14:paraId="180957CF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397A54A6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C51DDA4" w14:textId="77777777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67538" w:rsidRPr="002039FE" w14:paraId="41B08626" w14:textId="0BB0AFD4" w:rsidTr="0092585C">
        <w:tc>
          <w:tcPr>
            <w:tcW w:w="988" w:type="dxa"/>
          </w:tcPr>
          <w:p w14:paraId="2F4D5949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19.1</w:t>
            </w:r>
          </w:p>
        </w:tc>
        <w:tc>
          <w:tcPr>
            <w:tcW w:w="4252" w:type="dxa"/>
          </w:tcPr>
          <w:p w14:paraId="4567189D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возникновения просроченной задолженности</w:t>
            </w:r>
          </w:p>
        </w:tc>
        <w:tc>
          <w:tcPr>
            <w:tcW w:w="5954" w:type="dxa"/>
          </w:tcPr>
          <w:p w14:paraId="1F2829BC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62D5DDF2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45603ED" w14:textId="3F4F22A0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pastDueDt</w:t>
            </w:r>
          </w:p>
        </w:tc>
      </w:tr>
      <w:tr w:rsidR="00167538" w:rsidRPr="002039FE" w14:paraId="51463104" w14:textId="42E15F82" w:rsidTr="0092585C">
        <w:tc>
          <w:tcPr>
            <w:tcW w:w="988" w:type="dxa"/>
          </w:tcPr>
          <w:p w14:paraId="2C173599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19.2</w:t>
            </w:r>
          </w:p>
        </w:tc>
        <w:tc>
          <w:tcPr>
            <w:tcW w:w="4252" w:type="dxa"/>
          </w:tcPr>
          <w:p w14:paraId="1170079A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Признак расчета по последнему платежу</w:t>
            </w:r>
          </w:p>
        </w:tc>
        <w:tc>
          <w:tcPr>
            <w:tcW w:w="5954" w:type="dxa"/>
          </w:tcPr>
          <w:p w14:paraId="11E04A55" w14:textId="77777777" w:rsidR="00167538" w:rsidRPr="002039FE" w:rsidRDefault="00167538" w:rsidP="00167538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события, на момент наступления которого рассчитана сумма просроченной задолженности:</w:t>
            </w:r>
          </w:p>
          <w:p w14:paraId="649058DF" w14:textId="77777777" w:rsidR="00167538" w:rsidRPr="002039FE" w:rsidRDefault="00167538" w:rsidP="00167538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«1» – субъект внес платеж либо наступил срок для внесения платежа по срочному долгу;</w:t>
            </w:r>
          </w:p>
          <w:p w14:paraId="10AE537B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«0» – прошло 30 календарных дней с даты последнего расчета суммы просроченной задолженности по показателю 19.7 «Дата расчета».</w:t>
            </w:r>
          </w:p>
        </w:tc>
        <w:tc>
          <w:tcPr>
            <w:tcW w:w="992" w:type="dxa"/>
          </w:tcPr>
          <w:p w14:paraId="0AC561D0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B19D1D8" w14:textId="59F038AD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lastPaymentDueCode</w:t>
            </w:r>
          </w:p>
        </w:tc>
      </w:tr>
      <w:tr w:rsidR="00167538" w:rsidRPr="002039FE" w14:paraId="3A581079" w14:textId="08944096" w:rsidTr="0092585C">
        <w:tc>
          <w:tcPr>
            <w:tcW w:w="988" w:type="dxa"/>
          </w:tcPr>
          <w:p w14:paraId="0CD35919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19.3</w:t>
            </w:r>
          </w:p>
        </w:tc>
        <w:tc>
          <w:tcPr>
            <w:tcW w:w="4252" w:type="dxa"/>
          </w:tcPr>
          <w:p w14:paraId="230DC41D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Сумма просроченной задолженности</w:t>
            </w:r>
          </w:p>
        </w:tc>
        <w:tc>
          <w:tcPr>
            <w:tcW w:w="5954" w:type="dxa"/>
          </w:tcPr>
          <w:p w14:paraId="62295091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Сумма определяется на момент наступления каждого события, которое указано по показателю 19.2 «Признак расчета по последнему платежу»</w:t>
            </w:r>
          </w:p>
          <w:p w14:paraId="71457C7A" w14:textId="77777777" w:rsidR="00167538" w:rsidRDefault="006D5D79" w:rsidP="006D5D79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</w:t>
            </w:r>
            <w:r w:rsidRPr="00E565EF">
              <w:rPr>
                <w:rFonts w:ascii="Arial" w:hAnsi="Arial" w:cs="Arial"/>
              </w:rPr>
              <w:t xml:space="preserve">сли указано значение «0,00», то заполняются показатели </w:t>
            </w:r>
            <w:r>
              <w:rPr>
                <w:rFonts w:ascii="Arial" w:hAnsi="Arial" w:cs="Arial"/>
              </w:rPr>
              <w:t>19</w:t>
            </w:r>
            <w:r w:rsidRPr="00E565EF">
              <w:rPr>
                <w:rFonts w:ascii="Arial" w:hAnsi="Arial" w:cs="Arial"/>
              </w:rPr>
              <w:t xml:space="preserve">.1 и </w:t>
            </w:r>
            <w:r>
              <w:rPr>
                <w:rFonts w:ascii="Arial" w:hAnsi="Arial" w:cs="Arial"/>
              </w:rPr>
              <w:t>19</w:t>
            </w:r>
            <w:r w:rsidRPr="00E565EF">
              <w:rPr>
                <w:rFonts w:ascii="Arial" w:hAnsi="Arial" w:cs="Arial"/>
              </w:rPr>
              <w:t xml:space="preserve">.7, иные показатели блока </w:t>
            </w:r>
            <w:r>
              <w:rPr>
                <w:rFonts w:ascii="Arial" w:hAnsi="Arial" w:cs="Arial"/>
              </w:rPr>
              <w:t>19</w:t>
            </w:r>
            <w:r w:rsidRPr="00E565EF">
              <w:rPr>
                <w:rFonts w:ascii="Arial" w:hAnsi="Arial" w:cs="Arial"/>
              </w:rPr>
              <w:t xml:space="preserve"> не заполняются.</w:t>
            </w:r>
          </w:p>
          <w:p w14:paraId="6604C82E" w14:textId="57583C37" w:rsidR="006D42B2" w:rsidRPr="002039FE" w:rsidRDefault="006D42B2" w:rsidP="006D42B2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</w:t>
            </w:r>
            <w:r w:rsidRPr="00E565EF">
              <w:rPr>
                <w:rFonts w:ascii="Arial" w:hAnsi="Arial" w:cs="Arial"/>
              </w:rPr>
              <w:t xml:space="preserve">сли в блоке </w:t>
            </w:r>
            <w:r>
              <w:rPr>
                <w:rFonts w:ascii="Arial" w:hAnsi="Arial" w:cs="Arial"/>
              </w:rPr>
              <w:t>19</w:t>
            </w:r>
            <w:r w:rsidRPr="00E565EF">
              <w:rPr>
                <w:rFonts w:ascii="Arial" w:hAnsi="Arial" w:cs="Arial"/>
              </w:rPr>
              <w:t xml:space="preserve"> ранее указывались сведения о денежных требованиях к субъекту, которые не были погашены в срок, по показателю </w:t>
            </w:r>
            <w:r>
              <w:rPr>
                <w:rFonts w:ascii="Arial" w:hAnsi="Arial" w:cs="Arial"/>
              </w:rPr>
              <w:t>19</w:t>
            </w:r>
            <w:r w:rsidRPr="00E565EF">
              <w:rPr>
                <w:rFonts w:ascii="Arial" w:hAnsi="Arial" w:cs="Arial"/>
              </w:rPr>
              <w:t>.1 указывается ближайшая прошедшая дата возникновения просроченной задолженности.</w:t>
            </w:r>
          </w:p>
        </w:tc>
        <w:tc>
          <w:tcPr>
            <w:tcW w:w="992" w:type="dxa"/>
          </w:tcPr>
          <w:p w14:paraId="60807010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A7E6A4C" w14:textId="6FBB3BE8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amtPastDue</w:t>
            </w:r>
          </w:p>
        </w:tc>
      </w:tr>
      <w:tr w:rsidR="00167538" w:rsidRPr="002039FE" w14:paraId="1E3BEFA2" w14:textId="1EC0BB1B" w:rsidTr="0092585C">
        <w:tc>
          <w:tcPr>
            <w:tcW w:w="988" w:type="dxa"/>
          </w:tcPr>
          <w:p w14:paraId="5F7CB2B2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19.4</w:t>
            </w:r>
          </w:p>
        </w:tc>
        <w:tc>
          <w:tcPr>
            <w:tcW w:w="4252" w:type="dxa"/>
          </w:tcPr>
          <w:p w14:paraId="4DE02E1B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Сумма просроченной задолженности по основному долгу</w:t>
            </w:r>
          </w:p>
        </w:tc>
        <w:tc>
          <w:tcPr>
            <w:tcW w:w="5954" w:type="dxa"/>
          </w:tcPr>
          <w:p w14:paraId="2C559AAD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Сумма определяется на момент наступления каждого события, которое указано по показателю 19.2 «Признак расчета по последнему платежу».</w:t>
            </w:r>
          </w:p>
        </w:tc>
        <w:tc>
          <w:tcPr>
            <w:tcW w:w="992" w:type="dxa"/>
          </w:tcPr>
          <w:p w14:paraId="6B1BA2A8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2D6B7F3" w14:textId="7CF6252B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principalAmtPastDue</w:t>
            </w:r>
          </w:p>
        </w:tc>
      </w:tr>
      <w:tr w:rsidR="00167538" w:rsidRPr="002039FE" w14:paraId="5DBF37CD" w14:textId="625BC782" w:rsidTr="0092585C">
        <w:tc>
          <w:tcPr>
            <w:tcW w:w="988" w:type="dxa"/>
          </w:tcPr>
          <w:p w14:paraId="7C64E334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19.5</w:t>
            </w:r>
          </w:p>
        </w:tc>
        <w:tc>
          <w:tcPr>
            <w:tcW w:w="4252" w:type="dxa"/>
          </w:tcPr>
          <w:p w14:paraId="456D3B6D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Сумма просроченной задолженности по процентам</w:t>
            </w:r>
          </w:p>
        </w:tc>
        <w:tc>
          <w:tcPr>
            <w:tcW w:w="5954" w:type="dxa"/>
          </w:tcPr>
          <w:p w14:paraId="0A8D900E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Сумма определяется на момент наступления каждого события, которое указано по показателю 19.2 «Признак расчета по последнему платежу».</w:t>
            </w:r>
          </w:p>
        </w:tc>
        <w:tc>
          <w:tcPr>
            <w:tcW w:w="992" w:type="dxa"/>
          </w:tcPr>
          <w:p w14:paraId="73DC1930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601A515" w14:textId="09FCE66C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intAmtPastDue</w:t>
            </w:r>
          </w:p>
        </w:tc>
      </w:tr>
      <w:tr w:rsidR="00167538" w:rsidRPr="002039FE" w14:paraId="4E51E2BA" w14:textId="3827152F" w:rsidTr="0092585C">
        <w:tc>
          <w:tcPr>
            <w:tcW w:w="988" w:type="dxa"/>
          </w:tcPr>
          <w:p w14:paraId="0BCCACEF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19.6</w:t>
            </w:r>
          </w:p>
        </w:tc>
        <w:tc>
          <w:tcPr>
            <w:tcW w:w="4252" w:type="dxa"/>
          </w:tcPr>
          <w:p w14:paraId="46131129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Сумма просроченной задолженности по иным требованиям</w:t>
            </w:r>
          </w:p>
        </w:tc>
        <w:tc>
          <w:tcPr>
            <w:tcW w:w="5954" w:type="dxa"/>
          </w:tcPr>
          <w:p w14:paraId="64861E8B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Сумма определяется на момент наступления каждого события, которое указано по показателю 19.2 «Признак расчета по последнему платежу».</w:t>
            </w:r>
          </w:p>
        </w:tc>
        <w:tc>
          <w:tcPr>
            <w:tcW w:w="992" w:type="dxa"/>
          </w:tcPr>
          <w:p w14:paraId="084EB3BC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E647DF8" w14:textId="46208431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otherAmtPastDue</w:t>
            </w:r>
          </w:p>
        </w:tc>
      </w:tr>
      <w:tr w:rsidR="00167538" w:rsidRPr="002039FE" w14:paraId="5FA9E55C" w14:textId="00418164" w:rsidTr="0092585C">
        <w:tc>
          <w:tcPr>
            <w:tcW w:w="988" w:type="dxa"/>
          </w:tcPr>
          <w:p w14:paraId="3673D296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19.7</w:t>
            </w:r>
          </w:p>
        </w:tc>
        <w:tc>
          <w:tcPr>
            <w:tcW w:w="4252" w:type="dxa"/>
          </w:tcPr>
          <w:p w14:paraId="1462963E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расчета</w:t>
            </w:r>
          </w:p>
        </w:tc>
        <w:tc>
          <w:tcPr>
            <w:tcW w:w="5954" w:type="dxa"/>
          </w:tcPr>
          <w:p w14:paraId="252A8285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Дата, по состоянию на которую рассчитаны значения показателей 19.3–19.6.</w:t>
            </w:r>
          </w:p>
        </w:tc>
        <w:tc>
          <w:tcPr>
            <w:tcW w:w="992" w:type="dxa"/>
          </w:tcPr>
          <w:p w14:paraId="6ADDF26B" w14:textId="1E20FDD2" w:rsidR="00167538" w:rsidRPr="002039FE" w:rsidRDefault="00D85228" w:rsidP="00167538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6C0D9B30" w14:textId="687C262A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calcDate</w:t>
            </w:r>
          </w:p>
        </w:tc>
      </w:tr>
      <w:tr w:rsidR="00167538" w:rsidRPr="002039FE" w14:paraId="05041DB8" w14:textId="610773AD" w:rsidTr="0092585C">
        <w:tc>
          <w:tcPr>
            <w:tcW w:w="988" w:type="dxa"/>
          </w:tcPr>
          <w:p w14:paraId="13D0E93E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19.8</w:t>
            </w:r>
          </w:p>
        </w:tc>
        <w:tc>
          <w:tcPr>
            <w:tcW w:w="4252" w:type="dxa"/>
          </w:tcPr>
          <w:p w14:paraId="5090BBCD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последнего пропущенного платежа по основному долгу</w:t>
            </w:r>
          </w:p>
        </w:tc>
        <w:tc>
          <w:tcPr>
            <w:tcW w:w="5954" w:type="dxa"/>
          </w:tcPr>
          <w:p w14:paraId="5B817DDD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Ближайшая прошедшая дата, в которую заемщик по условиям сделки должен был внести, но не внес платеж по срочной задолженности.</w:t>
            </w:r>
          </w:p>
        </w:tc>
        <w:tc>
          <w:tcPr>
            <w:tcW w:w="992" w:type="dxa"/>
          </w:tcPr>
          <w:p w14:paraId="11C671B0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5EDAA02" w14:textId="7DD0F557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principalMissedDate</w:t>
            </w:r>
          </w:p>
        </w:tc>
      </w:tr>
      <w:tr w:rsidR="00167538" w:rsidRPr="002039FE" w14:paraId="4DA66681" w14:textId="399FF9BA" w:rsidTr="0092585C">
        <w:tc>
          <w:tcPr>
            <w:tcW w:w="988" w:type="dxa"/>
          </w:tcPr>
          <w:p w14:paraId="09F4D8D7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19.9</w:t>
            </w:r>
          </w:p>
        </w:tc>
        <w:tc>
          <w:tcPr>
            <w:tcW w:w="4252" w:type="dxa"/>
          </w:tcPr>
          <w:p w14:paraId="112F5E0A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последнего пропущенного платежа по процентам</w:t>
            </w:r>
          </w:p>
        </w:tc>
        <w:tc>
          <w:tcPr>
            <w:tcW w:w="5954" w:type="dxa"/>
          </w:tcPr>
          <w:p w14:paraId="6137665F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Ближайшая прошедшая дата, в которую заемщик по условиям сделки должен был внести, но не внес платеж по срочной задолженности.</w:t>
            </w:r>
          </w:p>
        </w:tc>
        <w:tc>
          <w:tcPr>
            <w:tcW w:w="992" w:type="dxa"/>
          </w:tcPr>
          <w:p w14:paraId="255F21F4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93C16BB" w14:textId="546113E0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intMissedDate</w:t>
            </w:r>
          </w:p>
        </w:tc>
      </w:tr>
      <w:tr w:rsidR="00167538" w:rsidRPr="002039FE" w14:paraId="57865751" w14:textId="2140ECAF" w:rsidTr="0092585C">
        <w:tc>
          <w:tcPr>
            <w:tcW w:w="5240" w:type="dxa"/>
            <w:gridSpan w:val="2"/>
            <w:shd w:val="clear" w:color="auto" w:fill="D9D9D9"/>
          </w:tcPr>
          <w:p w14:paraId="03B74D0A" w14:textId="61EDC6FE" w:rsidR="00167538" w:rsidRPr="002039FE" w:rsidRDefault="00167538" w:rsidP="00167538">
            <w:pPr>
              <w:pStyle w:val="4"/>
              <w:outlineLvl w:val="3"/>
              <w:rPr>
                <w:rFonts w:ascii="Arial" w:hAnsi="Arial" w:cs="Arial"/>
              </w:rPr>
            </w:pPr>
            <w:bookmarkStart w:id="112" w:name="_Toc113276831"/>
            <w:r w:rsidRPr="002039FE">
              <w:rPr>
                <w:rFonts w:ascii="Arial" w:hAnsi="Arial" w:cs="Arial"/>
              </w:rPr>
              <w:lastRenderedPageBreak/>
              <w:t>Блок 20. Сведения о внесении платежей – B20_PAYMT</w:t>
            </w:r>
            <w:bookmarkEnd w:id="112"/>
          </w:p>
        </w:tc>
        <w:tc>
          <w:tcPr>
            <w:tcW w:w="5954" w:type="dxa"/>
            <w:shd w:val="clear" w:color="auto" w:fill="D9D9D9"/>
          </w:tcPr>
          <w:p w14:paraId="2A133ADF" w14:textId="77777777" w:rsidR="00167538" w:rsidRPr="002039FE" w:rsidRDefault="00167538" w:rsidP="00167538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/>
          </w:tcPr>
          <w:p w14:paraId="3EC6465E" w14:textId="69D63202" w:rsidR="00167538" w:rsidRPr="002039FE" w:rsidRDefault="00D85228" w:rsidP="00167538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ЕД</w:t>
            </w:r>
          </w:p>
        </w:tc>
        <w:tc>
          <w:tcPr>
            <w:tcW w:w="2268" w:type="dxa"/>
            <w:shd w:val="clear" w:color="auto" w:fill="D9D9D9"/>
          </w:tcPr>
          <w:p w14:paraId="52C4CCDD" w14:textId="6FC020DC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AccountReplyRUTDF/payment</w:t>
            </w:r>
          </w:p>
        </w:tc>
      </w:tr>
      <w:tr w:rsidR="00167538" w:rsidRPr="002039FE" w14:paraId="0532616E" w14:textId="62F42B93" w:rsidTr="0092585C">
        <w:tc>
          <w:tcPr>
            <w:tcW w:w="5240" w:type="dxa"/>
            <w:gridSpan w:val="2"/>
          </w:tcPr>
          <w:p w14:paraId="57D0B017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>(</w:t>
            </w:r>
            <w:r w:rsidRPr="002039FE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 w:rsidRPr="002039FE">
              <w:rPr>
                <w:rFonts w:ascii="Arial" w:hAnsi="Arial" w:cs="Arial"/>
                <w:lang w:val="en-US"/>
              </w:rPr>
              <w:t> C</w:t>
            </w:r>
            <w:r w:rsidRPr="002039FE">
              <w:rPr>
                <w:rFonts w:ascii="Arial" w:hAnsi="Arial" w:cs="Arial"/>
              </w:rPr>
              <w:t>ведения о действиях субъекта по исполнению своего обязательства или его части.</w:t>
            </w:r>
          </w:p>
          <w:p w14:paraId="7C00513F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Для договора лизинга указываются суммы внесенных лизинговых платежей, пеней и штрафов</w:t>
            </w:r>
          </w:p>
        </w:tc>
        <w:tc>
          <w:tcPr>
            <w:tcW w:w="5954" w:type="dxa"/>
          </w:tcPr>
          <w:p w14:paraId="3339D77F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4D0CF57C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C3898D1" w14:textId="77777777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67538" w:rsidRPr="002039FE" w14:paraId="516CAD15" w14:textId="324B71C7" w:rsidTr="0092585C">
        <w:tc>
          <w:tcPr>
            <w:tcW w:w="988" w:type="dxa"/>
          </w:tcPr>
          <w:p w14:paraId="78D06218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20.1</w:t>
            </w:r>
          </w:p>
        </w:tc>
        <w:tc>
          <w:tcPr>
            <w:tcW w:w="4252" w:type="dxa"/>
          </w:tcPr>
          <w:p w14:paraId="6D502834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последнего внесенного платежа</w:t>
            </w:r>
          </w:p>
        </w:tc>
        <w:tc>
          <w:tcPr>
            <w:tcW w:w="5954" w:type="dxa"/>
          </w:tcPr>
          <w:p w14:paraId="37234BE7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60239DE1" w14:textId="4B602B3A" w:rsidR="00167538" w:rsidRPr="002039FE" w:rsidRDefault="00D85228" w:rsidP="00167538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1358AFB2" w14:textId="2753BEFA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paymtDate</w:t>
            </w:r>
          </w:p>
        </w:tc>
      </w:tr>
      <w:tr w:rsidR="00167538" w:rsidRPr="002039FE" w14:paraId="7FAE4DE8" w14:textId="4C58EF51" w:rsidTr="0092585C">
        <w:tc>
          <w:tcPr>
            <w:tcW w:w="988" w:type="dxa"/>
          </w:tcPr>
          <w:p w14:paraId="5138F17E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20.2</w:t>
            </w:r>
          </w:p>
        </w:tc>
        <w:tc>
          <w:tcPr>
            <w:tcW w:w="4252" w:type="dxa"/>
          </w:tcPr>
          <w:p w14:paraId="10955A13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Сумма последнего внесенного платежа</w:t>
            </w:r>
          </w:p>
        </w:tc>
        <w:tc>
          <w:tcPr>
            <w:tcW w:w="5954" w:type="dxa"/>
          </w:tcPr>
          <w:p w14:paraId="4CAD4293" w14:textId="5EFDE2AE" w:rsidR="00167538" w:rsidRPr="002039FE" w:rsidRDefault="00916C67" w:rsidP="00167538">
            <w:pPr>
              <w:spacing w:before="40" w:after="40"/>
              <w:rPr>
                <w:rFonts w:ascii="Arial" w:hAnsi="Arial" w:cs="Arial"/>
              </w:rPr>
            </w:pPr>
            <w:r w:rsidRPr="00916C67">
              <w:rPr>
                <w:rFonts w:ascii="Arial" w:hAnsi="Arial" w:cs="Arial"/>
              </w:rPr>
              <w:t xml:space="preserve">При передаче сведений о поручительстве и независимой гарантии до наступления ответственности поручителя или обязанности принципала возместить гаранту выплаченную сумму соответственно </w:t>
            </w:r>
            <w:r w:rsidR="00F5466B">
              <w:rPr>
                <w:rFonts w:ascii="Arial" w:hAnsi="Arial" w:cs="Arial"/>
              </w:rPr>
              <w:t>(</w:t>
            </w:r>
            <w:r w:rsidR="00176FB4">
              <w:rPr>
                <w:rFonts w:ascii="Arial" w:hAnsi="Arial" w:cs="Arial"/>
              </w:rPr>
              <w:t xml:space="preserve">11.1 = 2 или 3, 11.3 = 3 или 4, </w:t>
            </w:r>
            <w:r w:rsidR="00F5466B">
              <w:rPr>
                <w:rFonts w:ascii="Arial" w:hAnsi="Arial" w:cs="Arial"/>
              </w:rPr>
              <w:t xml:space="preserve">17.1=0) </w:t>
            </w:r>
            <w:r w:rsidRPr="00916C67">
              <w:rPr>
                <w:rFonts w:ascii="Arial" w:hAnsi="Arial" w:cs="Arial"/>
              </w:rPr>
              <w:t>укажите «0,00», иные показатели блока не заполняются.</w:t>
            </w:r>
          </w:p>
        </w:tc>
        <w:tc>
          <w:tcPr>
            <w:tcW w:w="992" w:type="dxa"/>
          </w:tcPr>
          <w:p w14:paraId="2DDFD9AB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AE1E459" w14:textId="52D2371D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paymtAmt</w:t>
            </w:r>
          </w:p>
        </w:tc>
      </w:tr>
      <w:tr w:rsidR="00167538" w:rsidRPr="002039FE" w14:paraId="3F59CDE0" w14:textId="1701EFB8" w:rsidTr="0092585C">
        <w:tc>
          <w:tcPr>
            <w:tcW w:w="988" w:type="dxa"/>
          </w:tcPr>
          <w:p w14:paraId="5CEFC6D9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20.3</w:t>
            </w:r>
          </w:p>
        </w:tc>
        <w:tc>
          <w:tcPr>
            <w:tcW w:w="4252" w:type="dxa"/>
          </w:tcPr>
          <w:p w14:paraId="75AC5F8D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Сумма последнего внесенного платежа по основному долгу</w:t>
            </w:r>
          </w:p>
        </w:tc>
        <w:tc>
          <w:tcPr>
            <w:tcW w:w="5954" w:type="dxa"/>
          </w:tcPr>
          <w:p w14:paraId="70DA9390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0C5BF885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05620F6" w14:textId="65993983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principalPaymtAmt</w:t>
            </w:r>
          </w:p>
        </w:tc>
      </w:tr>
      <w:tr w:rsidR="00167538" w:rsidRPr="002039FE" w14:paraId="742C7EC1" w14:textId="433B6345" w:rsidTr="0092585C">
        <w:tc>
          <w:tcPr>
            <w:tcW w:w="988" w:type="dxa"/>
          </w:tcPr>
          <w:p w14:paraId="733BCFC1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20.4</w:t>
            </w:r>
          </w:p>
        </w:tc>
        <w:tc>
          <w:tcPr>
            <w:tcW w:w="4252" w:type="dxa"/>
          </w:tcPr>
          <w:p w14:paraId="589E26F5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Сумма последнего внесенного платежа по процентам</w:t>
            </w:r>
          </w:p>
        </w:tc>
        <w:tc>
          <w:tcPr>
            <w:tcW w:w="5954" w:type="dxa"/>
          </w:tcPr>
          <w:p w14:paraId="46496AFB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099A0132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85C291A" w14:textId="42403899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intPaymtAmt</w:t>
            </w:r>
          </w:p>
        </w:tc>
      </w:tr>
      <w:tr w:rsidR="00167538" w:rsidRPr="002039FE" w14:paraId="4CBDAB26" w14:textId="62A1BEE2" w:rsidTr="0092585C">
        <w:tc>
          <w:tcPr>
            <w:tcW w:w="988" w:type="dxa"/>
          </w:tcPr>
          <w:p w14:paraId="6A0796AA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20.5</w:t>
            </w:r>
          </w:p>
        </w:tc>
        <w:tc>
          <w:tcPr>
            <w:tcW w:w="4252" w:type="dxa"/>
          </w:tcPr>
          <w:p w14:paraId="402BEEF8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Сумма последнего внесенного платежа по иным требованиям</w:t>
            </w:r>
          </w:p>
        </w:tc>
        <w:tc>
          <w:tcPr>
            <w:tcW w:w="5954" w:type="dxa"/>
          </w:tcPr>
          <w:p w14:paraId="707B798E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4BF33824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224C847" w14:textId="34C80F8A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otherPaymtAmt</w:t>
            </w:r>
          </w:p>
        </w:tc>
      </w:tr>
      <w:tr w:rsidR="00167538" w:rsidRPr="002039FE" w14:paraId="3E49D14D" w14:textId="08244661" w:rsidTr="0092585C">
        <w:tc>
          <w:tcPr>
            <w:tcW w:w="988" w:type="dxa"/>
          </w:tcPr>
          <w:p w14:paraId="235BA421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20.6</w:t>
            </w:r>
          </w:p>
        </w:tc>
        <w:tc>
          <w:tcPr>
            <w:tcW w:w="4252" w:type="dxa"/>
          </w:tcPr>
          <w:p w14:paraId="0DB438DE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Сумма всех внесенных платежей по обязательству</w:t>
            </w:r>
          </w:p>
        </w:tc>
        <w:tc>
          <w:tcPr>
            <w:tcW w:w="5954" w:type="dxa"/>
          </w:tcPr>
          <w:p w14:paraId="55F65CF0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6758372E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2ACB101" w14:textId="7A08DF52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totalAmt</w:t>
            </w:r>
          </w:p>
        </w:tc>
      </w:tr>
      <w:tr w:rsidR="00167538" w:rsidRPr="002039FE" w14:paraId="3D5721E2" w14:textId="660F7549" w:rsidTr="0092585C">
        <w:tc>
          <w:tcPr>
            <w:tcW w:w="988" w:type="dxa"/>
          </w:tcPr>
          <w:p w14:paraId="30EF5EE6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20.7</w:t>
            </w:r>
          </w:p>
        </w:tc>
        <w:tc>
          <w:tcPr>
            <w:tcW w:w="4252" w:type="dxa"/>
          </w:tcPr>
          <w:p w14:paraId="6A1874EB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Сумма внесенных платежей по основному долгу</w:t>
            </w:r>
          </w:p>
        </w:tc>
        <w:tc>
          <w:tcPr>
            <w:tcW w:w="5954" w:type="dxa"/>
          </w:tcPr>
          <w:p w14:paraId="474A53A2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097735C9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A137085" w14:textId="416C43DA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principalTotalAmt</w:t>
            </w:r>
          </w:p>
        </w:tc>
      </w:tr>
      <w:tr w:rsidR="00167538" w:rsidRPr="002039FE" w14:paraId="654E739D" w14:textId="56D099F2" w:rsidTr="0092585C">
        <w:tc>
          <w:tcPr>
            <w:tcW w:w="988" w:type="dxa"/>
          </w:tcPr>
          <w:p w14:paraId="52BBA7FA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20.8</w:t>
            </w:r>
          </w:p>
        </w:tc>
        <w:tc>
          <w:tcPr>
            <w:tcW w:w="4252" w:type="dxa"/>
          </w:tcPr>
          <w:p w14:paraId="0428099A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Сумма внесенных платежей по процентам</w:t>
            </w:r>
          </w:p>
        </w:tc>
        <w:tc>
          <w:tcPr>
            <w:tcW w:w="5954" w:type="dxa"/>
          </w:tcPr>
          <w:p w14:paraId="0F04FC04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4D44D93A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BAECE08" w14:textId="7173CDCC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intTotalAmt</w:t>
            </w:r>
          </w:p>
        </w:tc>
      </w:tr>
      <w:tr w:rsidR="00167538" w:rsidRPr="002039FE" w14:paraId="6FC6981A" w14:textId="1C22B8B7" w:rsidTr="0092585C">
        <w:tc>
          <w:tcPr>
            <w:tcW w:w="988" w:type="dxa"/>
          </w:tcPr>
          <w:p w14:paraId="0DB63D4F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20.9</w:t>
            </w:r>
          </w:p>
        </w:tc>
        <w:tc>
          <w:tcPr>
            <w:tcW w:w="4252" w:type="dxa"/>
          </w:tcPr>
          <w:p w14:paraId="235AA910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Сумма внесенных платежей по иным требованиям</w:t>
            </w:r>
          </w:p>
        </w:tc>
        <w:tc>
          <w:tcPr>
            <w:tcW w:w="5954" w:type="dxa"/>
          </w:tcPr>
          <w:p w14:paraId="6814887A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76C49CF7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B14F39B" w14:textId="02AAEF84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otherTotalAmt</w:t>
            </w:r>
          </w:p>
        </w:tc>
      </w:tr>
      <w:tr w:rsidR="00167538" w:rsidRPr="002039FE" w14:paraId="4B97CFBE" w14:textId="6DD28B2D" w:rsidTr="0092585C">
        <w:tc>
          <w:tcPr>
            <w:tcW w:w="988" w:type="dxa"/>
          </w:tcPr>
          <w:p w14:paraId="30C61EB3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20.10</w:t>
            </w:r>
          </w:p>
        </w:tc>
        <w:tc>
          <w:tcPr>
            <w:tcW w:w="4252" w:type="dxa"/>
          </w:tcPr>
          <w:p w14:paraId="3B94793E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соблюдения размера платежей</w:t>
            </w:r>
          </w:p>
        </w:tc>
        <w:tc>
          <w:tcPr>
            <w:tcW w:w="5954" w:type="dxa"/>
          </w:tcPr>
          <w:p w14:paraId="49FC0C8D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Заполняется по состоянию на дату формирования блока 20.</w:t>
            </w:r>
          </w:p>
          <w:p w14:paraId="657A4C92" w14:textId="208C6FC4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Заполняется по </w:t>
            </w:r>
            <w:hyperlink w:anchor="_Справочник_3.6._Виды" w:history="1">
              <w:r w:rsidRPr="00CB7147">
                <w:rPr>
                  <w:rStyle w:val="a9"/>
                  <w:rFonts w:ascii="Arial" w:hAnsi="Arial" w:cs="Arial"/>
                </w:rPr>
                <w:t>справочнику 3.6</w:t>
              </w:r>
            </w:hyperlink>
            <w:r w:rsidRPr="002039FE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</w:tcPr>
          <w:p w14:paraId="1FD86498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1321F94" w14:textId="72B35DB6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amtKeepCode</w:t>
            </w:r>
          </w:p>
        </w:tc>
      </w:tr>
      <w:tr w:rsidR="00167538" w:rsidRPr="002039FE" w14:paraId="37C02D93" w14:textId="3AF24FB3" w:rsidTr="0092585C">
        <w:tc>
          <w:tcPr>
            <w:tcW w:w="988" w:type="dxa"/>
          </w:tcPr>
          <w:p w14:paraId="1A099287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20.11</w:t>
            </w:r>
          </w:p>
        </w:tc>
        <w:tc>
          <w:tcPr>
            <w:tcW w:w="4252" w:type="dxa"/>
          </w:tcPr>
          <w:p w14:paraId="7C470B19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соблюдения срока внесения платежей</w:t>
            </w:r>
          </w:p>
        </w:tc>
        <w:tc>
          <w:tcPr>
            <w:tcW w:w="5954" w:type="dxa"/>
          </w:tcPr>
          <w:p w14:paraId="4C81B7EA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Заполняется по состоянию на дату формирования блока 20.</w:t>
            </w:r>
          </w:p>
          <w:p w14:paraId="27797356" w14:textId="5FB22C58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Заполняется по </w:t>
            </w:r>
            <w:hyperlink w:anchor="_Справочник_3.7._Виды" w:history="1">
              <w:r w:rsidRPr="00CB7147">
                <w:rPr>
                  <w:rStyle w:val="a9"/>
                  <w:rFonts w:ascii="Arial" w:hAnsi="Arial" w:cs="Arial"/>
                </w:rPr>
                <w:t>справочнику 3.7</w:t>
              </w:r>
            </w:hyperlink>
            <w:r w:rsidRPr="002039FE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</w:tcPr>
          <w:p w14:paraId="794A7039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CE8652F" w14:textId="661F0940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termsDueCode</w:t>
            </w:r>
          </w:p>
        </w:tc>
      </w:tr>
      <w:tr w:rsidR="00167538" w:rsidRPr="002039FE" w14:paraId="0879ECBD" w14:textId="7A7EB023" w:rsidTr="0092585C">
        <w:tc>
          <w:tcPr>
            <w:tcW w:w="988" w:type="dxa"/>
          </w:tcPr>
          <w:p w14:paraId="62A12569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20.12</w:t>
            </w:r>
          </w:p>
        </w:tc>
        <w:tc>
          <w:tcPr>
            <w:tcW w:w="4252" w:type="dxa"/>
          </w:tcPr>
          <w:p w14:paraId="5B251226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Продолжительность просрочки</w:t>
            </w:r>
          </w:p>
        </w:tc>
        <w:tc>
          <w:tcPr>
            <w:tcW w:w="5954" w:type="dxa"/>
          </w:tcPr>
          <w:p w14:paraId="38360FF3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Количество календарных дней, в течение которых субъект нарушает обязанность вносить платежи. Значение указанного показателя определяется исходя из того, что вследствие внесения платежа первым погашается требование, которое возникло раньше (метод ФИФО).</w:t>
            </w:r>
          </w:p>
        </w:tc>
        <w:tc>
          <w:tcPr>
            <w:tcW w:w="992" w:type="dxa"/>
          </w:tcPr>
          <w:p w14:paraId="0D0EB672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938167D" w14:textId="4FB2D003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daysPastDue</w:t>
            </w:r>
          </w:p>
        </w:tc>
      </w:tr>
      <w:tr w:rsidR="00167538" w:rsidRPr="002039FE" w14:paraId="4B41299F" w14:textId="27C3A948" w:rsidTr="0092585C">
        <w:tc>
          <w:tcPr>
            <w:tcW w:w="5240" w:type="dxa"/>
            <w:gridSpan w:val="2"/>
            <w:shd w:val="clear" w:color="auto" w:fill="D9D9D9"/>
          </w:tcPr>
          <w:p w14:paraId="712B5478" w14:textId="77777777" w:rsidR="00167538" w:rsidRPr="002039FE" w:rsidRDefault="00167538" w:rsidP="00167538">
            <w:pPr>
              <w:pStyle w:val="4"/>
              <w:outlineLvl w:val="3"/>
              <w:rPr>
                <w:rFonts w:ascii="Arial" w:hAnsi="Arial" w:cs="Arial"/>
              </w:rPr>
            </w:pPr>
            <w:bookmarkStart w:id="113" w:name="_Toc113276832"/>
            <w:r w:rsidRPr="002039FE">
              <w:rPr>
                <w:rFonts w:ascii="Arial" w:hAnsi="Arial" w:cs="Arial"/>
              </w:rPr>
              <w:t>Блок 21. Сведения о неденежном обязательстве источника - B21_SOURCENONMONETOBLIG</w:t>
            </w:r>
            <w:bookmarkEnd w:id="113"/>
          </w:p>
          <w:p w14:paraId="487BC06A" w14:textId="466EA745" w:rsidR="00DB4E62" w:rsidRPr="002039FE" w:rsidRDefault="00DB4E62" w:rsidP="00DB4E62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(допустим 1 на группу блоков)</w:t>
            </w:r>
          </w:p>
        </w:tc>
        <w:tc>
          <w:tcPr>
            <w:tcW w:w="5954" w:type="dxa"/>
            <w:shd w:val="clear" w:color="auto" w:fill="D9D9D9"/>
          </w:tcPr>
          <w:p w14:paraId="4E916D5C" w14:textId="77777777" w:rsidR="00167538" w:rsidRPr="002039FE" w:rsidRDefault="00167538" w:rsidP="00167538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/>
          </w:tcPr>
          <w:p w14:paraId="3C1D4DDF" w14:textId="64C148E2" w:rsidR="00167538" w:rsidRPr="001E4C18" w:rsidRDefault="001E4C18" w:rsidP="001675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МО</w:t>
            </w:r>
          </w:p>
        </w:tc>
        <w:tc>
          <w:tcPr>
            <w:tcW w:w="2268" w:type="dxa"/>
            <w:shd w:val="clear" w:color="auto" w:fill="D9D9D9"/>
          </w:tcPr>
          <w:p w14:paraId="1841E9E7" w14:textId="1736C455" w:rsidR="00167538" w:rsidRPr="002039FE" w:rsidRDefault="00A54EE3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AccountReplyRUTDF</w:t>
            </w:r>
            <w:r>
              <w:rPr>
                <w:rFonts w:ascii="Arial" w:hAnsi="Arial" w:cs="Arial"/>
                <w:b/>
                <w:lang w:val="en-US"/>
              </w:rPr>
              <w:t>/sourceNonMonetOblig</w:t>
            </w:r>
          </w:p>
        </w:tc>
      </w:tr>
      <w:tr w:rsidR="00167538" w:rsidRPr="002039FE" w14:paraId="6B175E0B" w14:textId="33B705FB" w:rsidTr="0092585C">
        <w:tc>
          <w:tcPr>
            <w:tcW w:w="5240" w:type="dxa"/>
            <w:gridSpan w:val="2"/>
          </w:tcPr>
          <w:p w14:paraId="0B4C5883" w14:textId="0C81774C" w:rsidR="00167538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>(</w:t>
            </w:r>
            <w:r w:rsidRPr="002039FE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 w:rsidRPr="002039FE">
              <w:rPr>
                <w:rFonts w:ascii="Arial" w:hAnsi="Arial" w:cs="Arial"/>
                <w:lang w:val="en-US"/>
              </w:rPr>
              <w:t> </w:t>
            </w:r>
            <w:r w:rsidRPr="002039FE">
              <w:rPr>
                <w:rFonts w:ascii="Arial" w:hAnsi="Arial" w:cs="Arial"/>
              </w:rPr>
              <w:t>Блок формируется, если по показателю 11.8 «Признак денежного обязательства источника» блока 11 указан код «0». Сведения указываются согласно условиям сделки.</w:t>
            </w:r>
          </w:p>
          <w:p w14:paraId="1DE688CA" w14:textId="109EE18F" w:rsidR="00500921" w:rsidRPr="002039FE" w:rsidRDefault="00371F89" w:rsidP="00371F89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>(</w:t>
            </w:r>
            <w:r w:rsidRPr="002039FE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 w:rsidRPr="002039FE">
              <w:rPr>
                <w:rFonts w:ascii="Arial" w:hAnsi="Arial" w:cs="Arial"/>
                <w:lang w:val="en-US"/>
              </w:rPr>
              <w:t> </w:t>
            </w:r>
            <w:r>
              <w:rPr>
                <w:rFonts w:ascii="Arial" w:hAnsi="Arial" w:cs="Arial"/>
                <w:lang w:eastAsia="ru-RU"/>
              </w:rPr>
              <w:t xml:space="preserve">Показатели в блоке не заполняются (обязательные заполняются дефисом) при передаче сведений о поручительстве и независимой гарантии </w:t>
            </w:r>
            <w:r w:rsidRPr="000A7579">
              <w:rPr>
                <w:rFonts w:ascii="Arial" w:hAnsi="Arial" w:cs="Arial"/>
                <w:lang w:eastAsia="ru-RU"/>
              </w:rPr>
              <w:t xml:space="preserve">до наступления </w:t>
            </w:r>
            <w:r w:rsidRPr="000A7579">
              <w:rPr>
                <w:rFonts w:ascii="Arial" w:hAnsi="Arial" w:cs="Arial"/>
                <w:lang w:eastAsia="ru-RU"/>
              </w:rPr>
              <w:lastRenderedPageBreak/>
              <w:t>ответственности поручителя или обязанности принципала возместить гаранту выплаченную сумму соответственно (1</w:t>
            </w:r>
            <w:r>
              <w:rPr>
                <w:rFonts w:ascii="Arial" w:hAnsi="Arial" w:cs="Arial"/>
                <w:lang w:eastAsia="ru-RU"/>
              </w:rPr>
              <w:t>1</w:t>
            </w:r>
            <w:r w:rsidRPr="000A7579">
              <w:rPr>
                <w:rFonts w:ascii="Arial" w:hAnsi="Arial" w:cs="Arial"/>
                <w:lang w:eastAsia="ru-RU"/>
              </w:rPr>
              <w:t>.1 = 2 или 3, 1</w:t>
            </w:r>
            <w:r>
              <w:rPr>
                <w:rFonts w:ascii="Arial" w:hAnsi="Arial" w:cs="Arial"/>
                <w:lang w:eastAsia="ru-RU"/>
              </w:rPr>
              <w:t>1</w:t>
            </w:r>
            <w:r w:rsidRPr="000A7579">
              <w:rPr>
                <w:rFonts w:ascii="Arial" w:hAnsi="Arial" w:cs="Arial"/>
                <w:lang w:eastAsia="ru-RU"/>
              </w:rPr>
              <w:t xml:space="preserve">.3 = 3 или 4, </w:t>
            </w:r>
            <w:r>
              <w:rPr>
                <w:rFonts w:ascii="Arial" w:hAnsi="Arial" w:cs="Arial"/>
                <w:lang w:eastAsia="ru-RU"/>
              </w:rPr>
              <w:t>17</w:t>
            </w:r>
            <w:r w:rsidRPr="000A7579">
              <w:rPr>
                <w:rFonts w:ascii="Arial" w:hAnsi="Arial" w:cs="Arial"/>
                <w:lang w:eastAsia="ru-RU"/>
              </w:rPr>
              <w:t>.1=0)</w:t>
            </w:r>
            <w:r w:rsidRPr="002039FE">
              <w:rPr>
                <w:rFonts w:ascii="Arial" w:hAnsi="Arial" w:cs="Arial"/>
                <w:lang w:eastAsia="ru-RU"/>
              </w:rPr>
              <w:t>.</w:t>
            </w:r>
          </w:p>
        </w:tc>
        <w:tc>
          <w:tcPr>
            <w:tcW w:w="5954" w:type="dxa"/>
          </w:tcPr>
          <w:p w14:paraId="301A608F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7EF72A1C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F6D3777" w14:textId="77777777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67538" w:rsidRPr="002039FE" w14:paraId="65F2E139" w14:textId="6BF59C6E" w:rsidTr="0092585C">
        <w:tc>
          <w:tcPr>
            <w:tcW w:w="988" w:type="dxa"/>
          </w:tcPr>
          <w:p w14:paraId="7A7FBF28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21.1</w:t>
            </w:r>
          </w:p>
        </w:tc>
        <w:tc>
          <w:tcPr>
            <w:tcW w:w="4252" w:type="dxa"/>
          </w:tcPr>
          <w:p w14:paraId="11D568C8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Предмет обязательства</w:t>
            </w:r>
          </w:p>
        </w:tc>
        <w:tc>
          <w:tcPr>
            <w:tcW w:w="5954" w:type="dxa"/>
          </w:tcPr>
          <w:p w14:paraId="0220FC44" w14:textId="77777777" w:rsidR="00167538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Предмет обязательства источника согласно условиям договора.</w:t>
            </w:r>
          </w:p>
          <w:p w14:paraId="43216EE3" w14:textId="70E168C8" w:rsidR="001E4C18" w:rsidRPr="002039FE" w:rsidRDefault="001E4C18" w:rsidP="001E4C18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Во избежание задвоения записей, при обновлении данных необходимо указывать значение, в точности совпадающее с ранее направленным.</w:t>
            </w:r>
          </w:p>
        </w:tc>
        <w:tc>
          <w:tcPr>
            <w:tcW w:w="992" w:type="dxa"/>
          </w:tcPr>
          <w:p w14:paraId="74A7D713" w14:textId="5C695763" w:rsidR="00167538" w:rsidRPr="002039FE" w:rsidRDefault="001E4C18" w:rsidP="001675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487F1DBF" w14:textId="2BA2FB2B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srcNonMonetOblig</w:t>
            </w:r>
          </w:p>
        </w:tc>
      </w:tr>
      <w:tr w:rsidR="00167538" w:rsidRPr="002039FE" w14:paraId="31DCC0F3" w14:textId="4FA516E8" w:rsidTr="0092585C">
        <w:tc>
          <w:tcPr>
            <w:tcW w:w="988" w:type="dxa"/>
          </w:tcPr>
          <w:p w14:paraId="31B72226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21.2</w:t>
            </w:r>
          </w:p>
        </w:tc>
        <w:tc>
          <w:tcPr>
            <w:tcW w:w="4252" w:type="dxa"/>
          </w:tcPr>
          <w:p w14:paraId="59A5C87F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предоставляемого имущества</w:t>
            </w:r>
          </w:p>
        </w:tc>
        <w:tc>
          <w:tcPr>
            <w:tcW w:w="5954" w:type="dxa"/>
          </w:tcPr>
          <w:p w14:paraId="48098EEC" w14:textId="386B26EF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Заполняется по </w:t>
            </w:r>
            <w:hyperlink w:anchor="_Справочник_4.1._Виды" w:history="1">
              <w:r w:rsidRPr="00CB7147">
                <w:rPr>
                  <w:rStyle w:val="a9"/>
                  <w:rFonts w:ascii="Arial" w:hAnsi="Arial" w:cs="Arial"/>
                </w:rPr>
                <w:t>справочнику 4.1</w:t>
              </w:r>
            </w:hyperlink>
            <w:r w:rsidRPr="002039FE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</w:tcPr>
          <w:p w14:paraId="31BCC4F5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B6C990D" w14:textId="268A5C1E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srcNonMonetObligCode</w:t>
            </w:r>
          </w:p>
        </w:tc>
      </w:tr>
      <w:tr w:rsidR="00167538" w:rsidRPr="002039FE" w14:paraId="039DA3BC" w14:textId="6038483C" w:rsidTr="0092585C">
        <w:tc>
          <w:tcPr>
            <w:tcW w:w="988" w:type="dxa"/>
          </w:tcPr>
          <w:p w14:paraId="7CE2EADD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21.3</w:t>
            </w:r>
          </w:p>
        </w:tc>
        <w:tc>
          <w:tcPr>
            <w:tcW w:w="4252" w:type="dxa"/>
          </w:tcPr>
          <w:p w14:paraId="28591028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Объект предоставления</w:t>
            </w:r>
          </w:p>
        </w:tc>
        <w:tc>
          <w:tcPr>
            <w:tcW w:w="5954" w:type="dxa"/>
          </w:tcPr>
          <w:p w14:paraId="7BCD8959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Имущество, которое источник должен передать субъекту.</w:t>
            </w:r>
          </w:p>
        </w:tc>
        <w:tc>
          <w:tcPr>
            <w:tcW w:w="992" w:type="dxa"/>
          </w:tcPr>
          <w:p w14:paraId="171B0BBA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A380EB2" w14:textId="24FCA6EB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srcNonMonetObligObject</w:t>
            </w:r>
          </w:p>
        </w:tc>
      </w:tr>
      <w:tr w:rsidR="00167538" w:rsidRPr="002039FE" w14:paraId="7BEAA81B" w14:textId="0398A7E5" w:rsidTr="0092585C">
        <w:tc>
          <w:tcPr>
            <w:tcW w:w="988" w:type="dxa"/>
          </w:tcPr>
          <w:p w14:paraId="519F0982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21.4</w:t>
            </w:r>
          </w:p>
        </w:tc>
        <w:tc>
          <w:tcPr>
            <w:tcW w:w="4252" w:type="dxa"/>
          </w:tcPr>
          <w:p w14:paraId="5D3CB27E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передачи имущества субъекту</w:t>
            </w:r>
          </w:p>
        </w:tc>
        <w:tc>
          <w:tcPr>
            <w:tcW w:w="5954" w:type="dxa"/>
          </w:tcPr>
          <w:p w14:paraId="7C9865AF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передачи имущества субъекту или возникновения неденежного поручительства.</w:t>
            </w:r>
          </w:p>
        </w:tc>
        <w:tc>
          <w:tcPr>
            <w:tcW w:w="992" w:type="dxa"/>
          </w:tcPr>
          <w:p w14:paraId="7D81E993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26DBEE1" w14:textId="0B9C4BCF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srcNonMonetObligDt</w:t>
            </w:r>
          </w:p>
        </w:tc>
      </w:tr>
      <w:tr w:rsidR="00167538" w:rsidRPr="002039FE" w14:paraId="0320B612" w14:textId="17408A8B" w:rsidTr="0092585C">
        <w:tc>
          <w:tcPr>
            <w:tcW w:w="5240" w:type="dxa"/>
            <w:gridSpan w:val="2"/>
            <w:shd w:val="clear" w:color="auto" w:fill="D9D9D9"/>
          </w:tcPr>
          <w:p w14:paraId="4E17A93A" w14:textId="77777777" w:rsidR="00167538" w:rsidRPr="002039FE" w:rsidRDefault="00167538" w:rsidP="00167538">
            <w:pPr>
              <w:pStyle w:val="4"/>
              <w:outlineLvl w:val="3"/>
              <w:rPr>
                <w:rFonts w:ascii="Arial" w:hAnsi="Arial" w:cs="Arial"/>
              </w:rPr>
            </w:pPr>
            <w:bookmarkStart w:id="114" w:name="_Toc113276833"/>
            <w:r w:rsidRPr="002039FE">
              <w:rPr>
                <w:rFonts w:ascii="Arial" w:hAnsi="Arial" w:cs="Arial"/>
              </w:rPr>
              <w:t>Блок 22. Сведения о неденежном обязательстве субъекта – B22_SUBJECTNONMONETOBLIG</w:t>
            </w:r>
            <w:bookmarkEnd w:id="114"/>
          </w:p>
          <w:p w14:paraId="74400FD0" w14:textId="65837B03" w:rsidR="00DB4E62" w:rsidRPr="002039FE" w:rsidRDefault="00DB4E62" w:rsidP="00DB4E62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(допустим 1 на группу блоков)</w:t>
            </w:r>
          </w:p>
        </w:tc>
        <w:tc>
          <w:tcPr>
            <w:tcW w:w="5954" w:type="dxa"/>
            <w:shd w:val="clear" w:color="auto" w:fill="D9D9D9"/>
          </w:tcPr>
          <w:p w14:paraId="58AB9014" w14:textId="77777777" w:rsidR="00167538" w:rsidRPr="002039FE" w:rsidRDefault="00167538" w:rsidP="00167538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/>
          </w:tcPr>
          <w:p w14:paraId="48C3304C" w14:textId="7A06D056" w:rsidR="00167538" w:rsidRPr="002039FE" w:rsidRDefault="00CF0B91" w:rsidP="001675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МО</w:t>
            </w:r>
          </w:p>
        </w:tc>
        <w:tc>
          <w:tcPr>
            <w:tcW w:w="2268" w:type="dxa"/>
            <w:shd w:val="clear" w:color="auto" w:fill="D9D9D9"/>
          </w:tcPr>
          <w:p w14:paraId="220FB0F1" w14:textId="55F060E6" w:rsidR="00167538" w:rsidRPr="002039FE" w:rsidRDefault="00167538" w:rsidP="00112776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AccountReplyRUTDF</w:t>
            </w:r>
            <w:r w:rsidR="00112776" w:rsidRPr="002039FE">
              <w:rPr>
                <w:rFonts w:ascii="Arial" w:hAnsi="Arial" w:cs="Arial"/>
                <w:b/>
                <w:lang w:val="en-US"/>
              </w:rPr>
              <w:t>/subjectNonMonetOblig</w:t>
            </w:r>
          </w:p>
        </w:tc>
      </w:tr>
      <w:tr w:rsidR="00167538" w:rsidRPr="002039FE" w14:paraId="015E6652" w14:textId="4F03DB1A" w:rsidTr="0092585C">
        <w:tc>
          <w:tcPr>
            <w:tcW w:w="5240" w:type="dxa"/>
            <w:gridSpan w:val="2"/>
          </w:tcPr>
          <w:p w14:paraId="18F57794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>(</w:t>
            </w:r>
            <w:r w:rsidRPr="002039FE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 w:rsidRPr="002039FE">
              <w:rPr>
                <w:rFonts w:ascii="Arial" w:hAnsi="Arial" w:cs="Arial"/>
                <w:lang w:val="en-US"/>
              </w:rPr>
              <w:t> </w:t>
            </w:r>
            <w:r w:rsidRPr="002039FE">
              <w:rPr>
                <w:rFonts w:ascii="Arial" w:hAnsi="Arial" w:cs="Arial"/>
              </w:rPr>
              <w:t>Блок формируется, если по показателю 11.9 «Признак денежного обязательства субъекта» блока 11 указан код «0». Сведения указываются согласно условиям сделки.</w:t>
            </w:r>
          </w:p>
        </w:tc>
        <w:tc>
          <w:tcPr>
            <w:tcW w:w="5954" w:type="dxa"/>
          </w:tcPr>
          <w:p w14:paraId="1BF93499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4263952B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1F94E35" w14:textId="77777777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67538" w:rsidRPr="002039FE" w14:paraId="16181624" w14:textId="343A3852" w:rsidTr="0092585C">
        <w:tc>
          <w:tcPr>
            <w:tcW w:w="988" w:type="dxa"/>
          </w:tcPr>
          <w:p w14:paraId="1D880725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22.1</w:t>
            </w:r>
          </w:p>
        </w:tc>
        <w:tc>
          <w:tcPr>
            <w:tcW w:w="4252" w:type="dxa"/>
          </w:tcPr>
          <w:p w14:paraId="0686E87E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Предмет обязательства</w:t>
            </w:r>
          </w:p>
        </w:tc>
        <w:tc>
          <w:tcPr>
            <w:tcW w:w="5954" w:type="dxa"/>
          </w:tcPr>
          <w:p w14:paraId="0091E4C9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Предмет обязательства субъекта согласно условиям договора.</w:t>
            </w:r>
          </w:p>
        </w:tc>
        <w:tc>
          <w:tcPr>
            <w:tcW w:w="992" w:type="dxa"/>
          </w:tcPr>
          <w:p w14:paraId="780294EC" w14:textId="4F2966B2" w:rsidR="00167538" w:rsidRPr="002039FE" w:rsidRDefault="00641811" w:rsidP="00167538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388F7F4D" w14:textId="668F6D17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subjNonMonetOblig</w:t>
            </w:r>
          </w:p>
        </w:tc>
      </w:tr>
      <w:tr w:rsidR="00167538" w:rsidRPr="002039FE" w14:paraId="00E770F1" w14:textId="74137AD2" w:rsidTr="0092585C">
        <w:tc>
          <w:tcPr>
            <w:tcW w:w="988" w:type="dxa"/>
          </w:tcPr>
          <w:p w14:paraId="351615CE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22.2</w:t>
            </w:r>
          </w:p>
        </w:tc>
        <w:tc>
          <w:tcPr>
            <w:tcW w:w="4252" w:type="dxa"/>
          </w:tcPr>
          <w:p w14:paraId="2B4F588D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Объект предоставления</w:t>
            </w:r>
          </w:p>
        </w:tc>
        <w:tc>
          <w:tcPr>
            <w:tcW w:w="5954" w:type="dxa"/>
          </w:tcPr>
          <w:p w14:paraId="1E04F576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Имущество, которое субъект должен передать источнику.</w:t>
            </w:r>
          </w:p>
        </w:tc>
        <w:tc>
          <w:tcPr>
            <w:tcW w:w="992" w:type="dxa"/>
          </w:tcPr>
          <w:p w14:paraId="3F497A59" w14:textId="5216F8A3" w:rsidR="00167538" w:rsidRPr="002039FE" w:rsidRDefault="00641811" w:rsidP="00167538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2A5BBFEE" w14:textId="2758F768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subjNonMonetObligObject</w:t>
            </w:r>
          </w:p>
        </w:tc>
      </w:tr>
      <w:tr w:rsidR="00167538" w:rsidRPr="002039FE" w14:paraId="3964F488" w14:textId="1CDEC7D5" w:rsidTr="0092585C">
        <w:tc>
          <w:tcPr>
            <w:tcW w:w="988" w:type="dxa"/>
          </w:tcPr>
          <w:p w14:paraId="49E48167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22.3</w:t>
            </w:r>
          </w:p>
        </w:tc>
        <w:tc>
          <w:tcPr>
            <w:tcW w:w="4252" w:type="dxa"/>
          </w:tcPr>
          <w:p w14:paraId="5E451A91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Порядок исполнения обязательства</w:t>
            </w:r>
          </w:p>
        </w:tc>
        <w:tc>
          <w:tcPr>
            <w:tcW w:w="5954" w:type="dxa"/>
          </w:tcPr>
          <w:p w14:paraId="1C19234A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Заполняется согласно условиям договора.</w:t>
            </w:r>
          </w:p>
        </w:tc>
        <w:tc>
          <w:tcPr>
            <w:tcW w:w="992" w:type="dxa"/>
          </w:tcPr>
          <w:p w14:paraId="0B6B95F8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9A4FCF7" w14:textId="1B18186A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subjNonMonetObligRegul</w:t>
            </w:r>
          </w:p>
        </w:tc>
      </w:tr>
      <w:tr w:rsidR="00167538" w:rsidRPr="002039FE" w14:paraId="05D04016" w14:textId="39894741" w:rsidTr="0092585C">
        <w:tc>
          <w:tcPr>
            <w:tcW w:w="988" w:type="dxa"/>
          </w:tcPr>
          <w:p w14:paraId="7105CA0A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22.4</w:t>
            </w:r>
          </w:p>
        </w:tc>
        <w:tc>
          <w:tcPr>
            <w:tcW w:w="4252" w:type="dxa"/>
          </w:tcPr>
          <w:p w14:paraId="0624CA29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Признак ненадлежащего исполнения обязательства</w:t>
            </w:r>
          </w:p>
        </w:tc>
        <w:tc>
          <w:tcPr>
            <w:tcW w:w="5954" w:type="dxa"/>
          </w:tcPr>
          <w:p w14:paraId="4C6C495B" w14:textId="77777777" w:rsidR="00167538" w:rsidRPr="002039FE" w:rsidRDefault="00167538" w:rsidP="00167538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«1» – субъект не исполнил свое обязательство или его часть;</w:t>
            </w:r>
          </w:p>
          <w:p w14:paraId="71470651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«0» – субъект надлежаще исполняет свое обязательство.</w:t>
            </w:r>
          </w:p>
        </w:tc>
        <w:tc>
          <w:tcPr>
            <w:tcW w:w="992" w:type="dxa"/>
          </w:tcPr>
          <w:p w14:paraId="4CCA3E99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27F52F1" w14:textId="066D66DD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subjNonMonetObligAdverseCode</w:t>
            </w:r>
          </w:p>
        </w:tc>
      </w:tr>
      <w:tr w:rsidR="00167538" w:rsidRPr="002039FE" w14:paraId="16343831" w14:textId="499DC895" w:rsidTr="0092585C">
        <w:tc>
          <w:tcPr>
            <w:tcW w:w="5240" w:type="dxa"/>
            <w:gridSpan w:val="2"/>
          </w:tcPr>
          <w:p w14:paraId="213750EE" w14:textId="3B7717DD" w:rsidR="00167538" w:rsidRPr="002039FE" w:rsidRDefault="00167538" w:rsidP="00167538">
            <w:pPr>
              <w:pStyle w:val="3"/>
              <w:spacing w:line="240" w:lineRule="auto"/>
              <w:ind w:left="28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  <w:bookmarkStart w:id="115" w:name="_Toc113276834"/>
            <w:r w:rsidRPr="002039FE">
              <w:rPr>
                <w:rFonts w:ascii="Arial" w:hAnsi="Arial" w:cs="Arial"/>
                <w:sz w:val="22"/>
                <w:szCs w:val="22"/>
              </w:rPr>
              <w:t>Сведения об обеспечении исполнения обязательства</w:t>
            </w:r>
            <w:bookmarkEnd w:id="115"/>
          </w:p>
        </w:tc>
        <w:tc>
          <w:tcPr>
            <w:tcW w:w="5954" w:type="dxa"/>
          </w:tcPr>
          <w:p w14:paraId="62287222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44AF5A9E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524DE96" w14:textId="77777777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67538" w:rsidRPr="002039FE" w14:paraId="6555AD34" w14:textId="327BEDE5" w:rsidTr="0092585C">
        <w:tc>
          <w:tcPr>
            <w:tcW w:w="5240" w:type="dxa"/>
            <w:gridSpan w:val="2"/>
            <w:shd w:val="clear" w:color="auto" w:fill="D9D9D9"/>
          </w:tcPr>
          <w:p w14:paraId="6C5C6CA4" w14:textId="68154FDE" w:rsidR="00167538" w:rsidRPr="002039FE" w:rsidRDefault="00167538" w:rsidP="00167538">
            <w:pPr>
              <w:pStyle w:val="4"/>
              <w:outlineLvl w:val="3"/>
              <w:rPr>
                <w:rFonts w:ascii="Arial" w:hAnsi="Arial" w:cs="Arial"/>
              </w:rPr>
            </w:pPr>
            <w:bookmarkStart w:id="116" w:name="_Toc113276835"/>
            <w:r w:rsidRPr="002039FE">
              <w:rPr>
                <w:rFonts w:ascii="Arial" w:hAnsi="Arial" w:cs="Arial"/>
              </w:rPr>
              <w:t>Блок 23. Сведения о залоге – B23_COLLATERAL</w:t>
            </w:r>
            <w:bookmarkEnd w:id="116"/>
          </w:p>
        </w:tc>
        <w:tc>
          <w:tcPr>
            <w:tcW w:w="5954" w:type="dxa"/>
            <w:shd w:val="clear" w:color="auto" w:fill="D9D9D9"/>
          </w:tcPr>
          <w:p w14:paraId="30C0BC4D" w14:textId="77777777" w:rsidR="00167538" w:rsidRPr="002039FE" w:rsidRDefault="00167538" w:rsidP="00167538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/>
          </w:tcPr>
          <w:p w14:paraId="6D049F06" w14:textId="592CE01D" w:rsidR="00167538" w:rsidRPr="002039FE" w:rsidRDefault="00CB6D48" w:rsidP="00167538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МО</w:t>
            </w:r>
          </w:p>
        </w:tc>
        <w:tc>
          <w:tcPr>
            <w:tcW w:w="2268" w:type="dxa"/>
            <w:shd w:val="clear" w:color="auto" w:fill="D9D9D9"/>
          </w:tcPr>
          <w:p w14:paraId="57623605" w14:textId="18BBDAC0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AccountReplyRUTDF/collateral</w:t>
            </w:r>
          </w:p>
        </w:tc>
      </w:tr>
      <w:tr w:rsidR="00167538" w:rsidRPr="002039FE" w14:paraId="668543D4" w14:textId="6DBF30C2" w:rsidTr="0092585C">
        <w:tc>
          <w:tcPr>
            <w:tcW w:w="988" w:type="dxa"/>
          </w:tcPr>
          <w:p w14:paraId="22E27FD4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23.1</w:t>
            </w:r>
          </w:p>
        </w:tc>
        <w:tc>
          <w:tcPr>
            <w:tcW w:w="4252" w:type="dxa"/>
          </w:tcPr>
          <w:p w14:paraId="664EBCFB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Признак наличия залога</w:t>
            </w:r>
          </w:p>
        </w:tc>
        <w:tc>
          <w:tcPr>
            <w:tcW w:w="5954" w:type="dxa"/>
          </w:tcPr>
          <w:p w14:paraId="75B4E8A2" w14:textId="77777777" w:rsidR="00167538" w:rsidRPr="002039FE" w:rsidRDefault="00167538" w:rsidP="00167538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«1» – исполнение обязательства обеспечено залогом;</w:t>
            </w:r>
          </w:p>
          <w:p w14:paraId="384D8DEE" w14:textId="77777777" w:rsidR="00167538" w:rsidRPr="002039FE" w:rsidRDefault="00167538" w:rsidP="00167538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«0» – обстоятельство кода «1» отсутствует.</w:t>
            </w:r>
          </w:p>
          <w:p w14:paraId="124ABFB3" w14:textId="77777777" w:rsidR="00167538" w:rsidRPr="002039FE" w:rsidRDefault="00167538" w:rsidP="0016753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Если указан код «0», иные показатели блока 23 не заполняются.</w:t>
            </w:r>
          </w:p>
        </w:tc>
        <w:tc>
          <w:tcPr>
            <w:tcW w:w="992" w:type="dxa"/>
          </w:tcPr>
          <w:p w14:paraId="58A90081" w14:textId="77777777" w:rsidR="00167538" w:rsidRPr="002039FE" w:rsidRDefault="00167538" w:rsidP="001675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ABE859A" w14:textId="438C178A" w:rsidR="00167538" w:rsidRPr="002039FE" w:rsidRDefault="00167538" w:rsidP="0016753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CB7147" w:rsidRPr="002039FE" w14:paraId="47F7D514" w14:textId="5A1839FD" w:rsidTr="0092585C">
        <w:tc>
          <w:tcPr>
            <w:tcW w:w="988" w:type="dxa"/>
          </w:tcPr>
          <w:p w14:paraId="21881C98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23.2</w:t>
            </w:r>
          </w:p>
        </w:tc>
        <w:tc>
          <w:tcPr>
            <w:tcW w:w="4252" w:type="dxa"/>
          </w:tcPr>
          <w:p w14:paraId="7DBDC15E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предмета залога</w:t>
            </w:r>
          </w:p>
        </w:tc>
        <w:tc>
          <w:tcPr>
            <w:tcW w:w="5954" w:type="dxa"/>
          </w:tcPr>
          <w:p w14:paraId="73B01E4B" w14:textId="43E93535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Заполняется по </w:t>
            </w:r>
            <w:hyperlink w:anchor="_Справочник_4.1._Виды" w:history="1">
              <w:r w:rsidRPr="00CB7147">
                <w:rPr>
                  <w:rStyle w:val="a9"/>
                  <w:rFonts w:ascii="Arial" w:hAnsi="Arial" w:cs="Arial"/>
                </w:rPr>
                <w:t>справочнику 4.1</w:t>
              </w:r>
            </w:hyperlink>
            <w:r w:rsidRPr="002039FE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</w:tcPr>
          <w:p w14:paraId="468719DC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E757EF7" w14:textId="3E1DBAC1" w:rsidR="00CB7147" w:rsidRPr="002039FE" w:rsidRDefault="00CB7147" w:rsidP="00CB7147">
            <w:pPr>
              <w:jc w:val="center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collateralCode</w:t>
            </w:r>
          </w:p>
        </w:tc>
      </w:tr>
      <w:tr w:rsidR="00CB7147" w:rsidRPr="002039FE" w14:paraId="76CDFC5D" w14:textId="2C94C4B0" w:rsidTr="0092585C">
        <w:tc>
          <w:tcPr>
            <w:tcW w:w="988" w:type="dxa"/>
          </w:tcPr>
          <w:p w14:paraId="09B63709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23.3</w:t>
            </w:r>
          </w:p>
        </w:tc>
        <w:tc>
          <w:tcPr>
            <w:tcW w:w="4252" w:type="dxa"/>
          </w:tcPr>
          <w:p w14:paraId="2E6A14C9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Идентификационный код предмета залога</w:t>
            </w:r>
          </w:p>
        </w:tc>
        <w:tc>
          <w:tcPr>
            <w:tcW w:w="5954" w:type="dxa"/>
          </w:tcPr>
          <w:p w14:paraId="36AC258F" w14:textId="77777777" w:rsidR="00CB7147" w:rsidRPr="002039FE" w:rsidRDefault="00CB7147" w:rsidP="00CB7147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Кадастровый номер – для имеющей такой номер недвижимости;</w:t>
            </w:r>
          </w:p>
          <w:p w14:paraId="05299DD1" w14:textId="77777777" w:rsidR="00CB7147" w:rsidRPr="002039FE" w:rsidRDefault="00CB7147" w:rsidP="00CB7147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идентификационный номер транспортного средства (VIN) – для имеющего такой номер транспортного средства;</w:t>
            </w:r>
          </w:p>
          <w:p w14:paraId="28981D9D" w14:textId="77777777" w:rsidR="00CB7147" w:rsidRPr="002039FE" w:rsidRDefault="00CB7147" w:rsidP="00CB7147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по ОКОФ или заводской номер – для промышленных машин и оборудования;</w:t>
            </w:r>
          </w:p>
          <w:p w14:paraId="6EB4DCD6" w14:textId="77777777" w:rsidR="00CB7147" w:rsidRPr="002039FE" w:rsidRDefault="00CB7147" w:rsidP="00CB7147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штриховой код – для имеющего такой код товара; </w:t>
            </w:r>
          </w:p>
          <w:p w14:paraId="2B88DE8D" w14:textId="77777777" w:rsidR="00CB7147" w:rsidRPr="002039FE" w:rsidRDefault="00CB7147" w:rsidP="00CB7147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уникальный идентификатор финансового инструмента в торговой системе (тикер) – для имеющих такой идентификатор ценной бумаги или иного финансового инструмента.</w:t>
            </w:r>
          </w:p>
          <w:p w14:paraId="3CCE94C6" w14:textId="1FBF80CF" w:rsidR="00E50294" w:rsidRPr="002039FE" w:rsidRDefault="00CB7147" w:rsidP="00EE5628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Для предметов залога, не поименованных выше, указывается предусмотренное договором обозначение.</w:t>
            </w:r>
          </w:p>
        </w:tc>
        <w:tc>
          <w:tcPr>
            <w:tcW w:w="992" w:type="dxa"/>
          </w:tcPr>
          <w:p w14:paraId="5C2E49B1" w14:textId="71E06880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2268" w:type="dxa"/>
          </w:tcPr>
          <w:p w14:paraId="624A709F" w14:textId="15925DA6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collateralId</w:t>
            </w:r>
          </w:p>
        </w:tc>
      </w:tr>
      <w:tr w:rsidR="00CB7147" w:rsidRPr="002039FE" w14:paraId="1C8C8C55" w14:textId="5CCF780D" w:rsidTr="0092585C">
        <w:tc>
          <w:tcPr>
            <w:tcW w:w="988" w:type="dxa"/>
          </w:tcPr>
          <w:p w14:paraId="57577FA8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23.4</w:t>
            </w:r>
          </w:p>
        </w:tc>
        <w:tc>
          <w:tcPr>
            <w:tcW w:w="4252" w:type="dxa"/>
          </w:tcPr>
          <w:p w14:paraId="52C9443F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заключения договора залога</w:t>
            </w:r>
          </w:p>
        </w:tc>
        <w:tc>
          <w:tcPr>
            <w:tcW w:w="5954" w:type="dxa"/>
          </w:tcPr>
          <w:p w14:paraId="0E4BF42A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12E2A97B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E3D60F8" w14:textId="2B1F737C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collateralAgreementDt</w:t>
            </w:r>
          </w:p>
        </w:tc>
      </w:tr>
      <w:tr w:rsidR="00CB7147" w:rsidRPr="002039FE" w14:paraId="49253A81" w14:textId="33BDC031" w:rsidTr="0092585C">
        <w:tc>
          <w:tcPr>
            <w:tcW w:w="988" w:type="dxa"/>
          </w:tcPr>
          <w:p w14:paraId="56F058A4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23.5</w:t>
            </w:r>
          </w:p>
        </w:tc>
        <w:tc>
          <w:tcPr>
            <w:tcW w:w="4252" w:type="dxa"/>
          </w:tcPr>
          <w:p w14:paraId="5D857B85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Стоимость предмета залога</w:t>
            </w:r>
          </w:p>
        </w:tc>
        <w:tc>
          <w:tcPr>
            <w:tcW w:w="5954" w:type="dxa"/>
          </w:tcPr>
          <w:p w14:paraId="64E08564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Заполняется согласно заключению об оценке стоимости предмета залога.  если оценка стоимости предмета залога не проводилась, указывается цена приобретения предмета залога либо его стоимость по договору залога (по выбору источника).</w:t>
            </w:r>
          </w:p>
        </w:tc>
        <w:tc>
          <w:tcPr>
            <w:tcW w:w="992" w:type="dxa"/>
          </w:tcPr>
          <w:p w14:paraId="146A32A2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182F730" w14:textId="709E2F24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collateralValue</w:t>
            </w:r>
          </w:p>
        </w:tc>
      </w:tr>
      <w:tr w:rsidR="00CB7147" w:rsidRPr="002039FE" w14:paraId="16C1A328" w14:textId="6851A8AD" w:rsidTr="0092585C">
        <w:tc>
          <w:tcPr>
            <w:tcW w:w="988" w:type="dxa"/>
          </w:tcPr>
          <w:p w14:paraId="344255E8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23.6</w:t>
            </w:r>
          </w:p>
        </w:tc>
        <w:tc>
          <w:tcPr>
            <w:tcW w:w="4252" w:type="dxa"/>
          </w:tcPr>
          <w:p w14:paraId="6FE68676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Валюта стоимости предмета залога</w:t>
            </w:r>
          </w:p>
        </w:tc>
        <w:tc>
          <w:tcPr>
            <w:tcW w:w="5954" w:type="dxa"/>
          </w:tcPr>
          <w:p w14:paraId="79C14D42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07BDC881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FC0F68D" w14:textId="7F8362C6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currencyCode</w:t>
            </w:r>
          </w:p>
        </w:tc>
      </w:tr>
      <w:tr w:rsidR="00CB7147" w:rsidRPr="002039FE" w14:paraId="58001A03" w14:textId="48BF42CF" w:rsidTr="0092585C">
        <w:tc>
          <w:tcPr>
            <w:tcW w:w="988" w:type="dxa"/>
          </w:tcPr>
          <w:p w14:paraId="1D9CE20B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23.7</w:t>
            </w:r>
          </w:p>
        </w:tc>
        <w:tc>
          <w:tcPr>
            <w:tcW w:w="4252" w:type="dxa"/>
          </w:tcPr>
          <w:p w14:paraId="26986F6D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проведения оценки предмета залога</w:t>
            </w:r>
          </w:p>
        </w:tc>
        <w:tc>
          <w:tcPr>
            <w:tcW w:w="5954" w:type="dxa"/>
          </w:tcPr>
          <w:p w14:paraId="40F7819D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Заполняется, если стоимость предмета залога оценивалась.</w:t>
            </w:r>
          </w:p>
        </w:tc>
        <w:tc>
          <w:tcPr>
            <w:tcW w:w="992" w:type="dxa"/>
          </w:tcPr>
          <w:p w14:paraId="723435C7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C72D2E4" w14:textId="6E7138F1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collateralDate</w:t>
            </w:r>
          </w:p>
        </w:tc>
      </w:tr>
      <w:tr w:rsidR="00CB7147" w:rsidRPr="002039FE" w14:paraId="7BC75CC9" w14:textId="0C1170EA" w:rsidTr="0092585C">
        <w:tc>
          <w:tcPr>
            <w:tcW w:w="988" w:type="dxa"/>
          </w:tcPr>
          <w:p w14:paraId="16F2D5B6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23.8</w:t>
            </w:r>
          </w:p>
        </w:tc>
        <w:tc>
          <w:tcPr>
            <w:tcW w:w="4252" w:type="dxa"/>
          </w:tcPr>
          <w:p w14:paraId="7CFD5AD0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Признак иного обременения предмета залога</w:t>
            </w:r>
          </w:p>
        </w:tc>
        <w:tc>
          <w:tcPr>
            <w:tcW w:w="5954" w:type="dxa"/>
          </w:tcPr>
          <w:p w14:paraId="1E91EA81" w14:textId="77777777" w:rsidR="00CB7147" w:rsidRPr="002039FE" w:rsidRDefault="00CB7147" w:rsidP="00CB7147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«1» – имеется иное обременение предмета залога;</w:t>
            </w:r>
          </w:p>
          <w:p w14:paraId="5EDE23F7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«0» – обстоятельство кода «1» отсутствует.</w:t>
            </w:r>
          </w:p>
        </w:tc>
        <w:tc>
          <w:tcPr>
            <w:tcW w:w="992" w:type="dxa"/>
          </w:tcPr>
          <w:p w14:paraId="0B16910D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4256CB2" w14:textId="4B7A96F8" w:rsidR="00CB7147" w:rsidRPr="002039FE" w:rsidRDefault="00614C69" w:rsidP="00CB714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lang w:val="en-US"/>
              </w:rPr>
              <w:t>collateralEncum</w:t>
            </w:r>
          </w:p>
        </w:tc>
      </w:tr>
      <w:tr w:rsidR="00CB7147" w:rsidRPr="002039FE" w14:paraId="0F6183A7" w14:textId="7AC7982A" w:rsidTr="0092585C">
        <w:tc>
          <w:tcPr>
            <w:tcW w:w="988" w:type="dxa"/>
          </w:tcPr>
          <w:p w14:paraId="2A3F8CA6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23.9</w:t>
            </w:r>
          </w:p>
        </w:tc>
        <w:tc>
          <w:tcPr>
            <w:tcW w:w="4252" w:type="dxa"/>
          </w:tcPr>
          <w:p w14:paraId="63037912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прекращения залога согласно договору</w:t>
            </w:r>
          </w:p>
        </w:tc>
        <w:tc>
          <w:tcPr>
            <w:tcW w:w="5954" w:type="dxa"/>
          </w:tcPr>
          <w:p w14:paraId="17488D4B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55614359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625899A" w14:textId="08A26EDD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collateralExpirationDate</w:t>
            </w:r>
          </w:p>
        </w:tc>
      </w:tr>
      <w:tr w:rsidR="00CB7147" w:rsidRPr="002039FE" w14:paraId="7B0C2022" w14:textId="791CCD02" w:rsidTr="0092585C">
        <w:tc>
          <w:tcPr>
            <w:tcW w:w="988" w:type="dxa"/>
          </w:tcPr>
          <w:p w14:paraId="2B045ABC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23.10</w:t>
            </w:r>
          </w:p>
        </w:tc>
        <w:tc>
          <w:tcPr>
            <w:tcW w:w="4252" w:type="dxa"/>
          </w:tcPr>
          <w:p w14:paraId="6119B98F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фактического прекращения залога</w:t>
            </w:r>
          </w:p>
        </w:tc>
        <w:tc>
          <w:tcPr>
            <w:tcW w:w="5954" w:type="dxa"/>
          </w:tcPr>
          <w:p w14:paraId="32F085EE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504ED347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0F1AD6D" w14:textId="5A83CAC2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collateralFactExpirationDate</w:t>
            </w:r>
          </w:p>
        </w:tc>
      </w:tr>
      <w:tr w:rsidR="00CB7147" w:rsidRPr="002039FE" w14:paraId="493DC900" w14:textId="3297176C" w:rsidTr="0092585C">
        <w:tc>
          <w:tcPr>
            <w:tcW w:w="988" w:type="dxa"/>
          </w:tcPr>
          <w:p w14:paraId="1B39B449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23.11</w:t>
            </w:r>
          </w:p>
        </w:tc>
        <w:tc>
          <w:tcPr>
            <w:tcW w:w="4252" w:type="dxa"/>
          </w:tcPr>
          <w:p w14:paraId="0FC618C8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причины прекращения залога</w:t>
            </w:r>
          </w:p>
        </w:tc>
        <w:tc>
          <w:tcPr>
            <w:tcW w:w="5954" w:type="dxa"/>
          </w:tcPr>
          <w:p w14:paraId="3DB17657" w14:textId="6FD665C9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Заполняется по </w:t>
            </w:r>
            <w:hyperlink w:anchor="_Справочник_4.2._Причины" w:history="1">
              <w:r w:rsidRPr="00CB7147">
                <w:rPr>
                  <w:rStyle w:val="a9"/>
                  <w:rFonts w:ascii="Arial" w:hAnsi="Arial" w:cs="Arial"/>
                </w:rPr>
                <w:t>справочнику 4.2</w:t>
              </w:r>
            </w:hyperlink>
            <w:r w:rsidRPr="002039FE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</w:tcPr>
          <w:p w14:paraId="5C15BE99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96A687E" w14:textId="0D065058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collateralEndReason</w:t>
            </w:r>
          </w:p>
        </w:tc>
      </w:tr>
      <w:tr w:rsidR="00CB7147" w:rsidRPr="002039FE" w14:paraId="45DDD52D" w14:textId="323796F2" w:rsidTr="0092585C">
        <w:tc>
          <w:tcPr>
            <w:tcW w:w="5240" w:type="dxa"/>
            <w:gridSpan w:val="2"/>
            <w:shd w:val="clear" w:color="auto" w:fill="D9D9D9"/>
          </w:tcPr>
          <w:p w14:paraId="7940F8C4" w14:textId="77777777" w:rsidR="00CB7147" w:rsidRDefault="00CB7147" w:rsidP="00CB7147">
            <w:pPr>
              <w:pStyle w:val="4"/>
              <w:outlineLvl w:val="3"/>
              <w:rPr>
                <w:rFonts w:ascii="Arial" w:hAnsi="Arial" w:cs="Arial"/>
              </w:rPr>
            </w:pPr>
            <w:bookmarkStart w:id="117" w:name="_Toc113276836"/>
            <w:r w:rsidRPr="002039FE">
              <w:rPr>
                <w:rFonts w:ascii="Arial" w:hAnsi="Arial" w:cs="Arial"/>
              </w:rPr>
              <w:lastRenderedPageBreak/>
              <w:t>Блок 24. Сведения о поручительстве – B24_GUARANTOR</w:t>
            </w:r>
            <w:bookmarkEnd w:id="117"/>
          </w:p>
          <w:p w14:paraId="6254E189" w14:textId="5F8EFF4B" w:rsidR="00FA0650" w:rsidRPr="00FA0650" w:rsidRDefault="00423334" w:rsidP="00423334">
            <w:r w:rsidRPr="00423334">
              <w:rPr>
                <w:rFonts w:ascii="Arial" w:hAnsi="Arial" w:cs="Arial"/>
              </w:rPr>
              <w:t xml:space="preserve">(Допустим только один блок на группу с пустым показателем 24.2. В этом случае должен быть заполнен ключ guar_num в показателе 0.4. Количество блоков с заполненным показателем </w:t>
            </w:r>
            <w:r>
              <w:rPr>
                <w:rFonts w:ascii="Arial" w:hAnsi="Arial" w:cs="Arial"/>
                <w:lang w:val="en-US"/>
              </w:rPr>
              <w:t>24</w:t>
            </w:r>
            <w:r w:rsidRPr="00423334">
              <w:rPr>
                <w:rFonts w:ascii="Arial" w:hAnsi="Arial" w:cs="Arial"/>
              </w:rPr>
              <w:t>.2 не ограничивается.)</w:t>
            </w:r>
          </w:p>
        </w:tc>
        <w:tc>
          <w:tcPr>
            <w:tcW w:w="5954" w:type="dxa"/>
            <w:shd w:val="clear" w:color="auto" w:fill="D9D9D9"/>
          </w:tcPr>
          <w:p w14:paraId="6D5D2B1E" w14:textId="77777777" w:rsidR="00CB7147" w:rsidRPr="002039FE" w:rsidRDefault="00CB7147" w:rsidP="00CB7147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/>
          </w:tcPr>
          <w:p w14:paraId="2A4C22BF" w14:textId="560BEC3D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МО</w:t>
            </w:r>
          </w:p>
        </w:tc>
        <w:tc>
          <w:tcPr>
            <w:tcW w:w="2268" w:type="dxa"/>
            <w:shd w:val="clear" w:color="auto" w:fill="D9D9D9"/>
          </w:tcPr>
          <w:p w14:paraId="19A68E58" w14:textId="4B942F22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AccountReplyRUTDF/guarantor</w:t>
            </w:r>
          </w:p>
        </w:tc>
      </w:tr>
      <w:tr w:rsidR="00CB7147" w:rsidRPr="002039FE" w14:paraId="0FE8F72B" w14:textId="25AF83F0" w:rsidTr="0092585C">
        <w:tc>
          <w:tcPr>
            <w:tcW w:w="988" w:type="dxa"/>
          </w:tcPr>
          <w:p w14:paraId="6A47E661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24.1</w:t>
            </w:r>
          </w:p>
        </w:tc>
        <w:tc>
          <w:tcPr>
            <w:tcW w:w="4252" w:type="dxa"/>
          </w:tcPr>
          <w:p w14:paraId="635DF891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Признак наличия поручительства</w:t>
            </w:r>
          </w:p>
        </w:tc>
        <w:tc>
          <w:tcPr>
            <w:tcW w:w="5954" w:type="dxa"/>
          </w:tcPr>
          <w:p w14:paraId="2715D102" w14:textId="77777777" w:rsidR="00CB7147" w:rsidRPr="002039FE" w:rsidRDefault="00CB7147" w:rsidP="00CB7147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«1» – обязательство субъекта обеспечено поручительством;</w:t>
            </w:r>
          </w:p>
          <w:p w14:paraId="0AFFF6A6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«0» – обстоятельство кода «1» отсутствует.</w:t>
            </w:r>
          </w:p>
          <w:p w14:paraId="18A5E545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Если указан код «0», иные показатели блока 24 не заполняются.</w:t>
            </w:r>
          </w:p>
        </w:tc>
        <w:tc>
          <w:tcPr>
            <w:tcW w:w="992" w:type="dxa"/>
          </w:tcPr>
          <w:p w14:paraId="2F594CED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96549FB" w14:textId="619CC36E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CB7147" w:rsidRPr="002039FE" w14:paraId="545C6AB5" w14:textId="1DD3FA14" w:rsidTr="0092585C">
        <w:tc>
          <w:tcPr>
            <w:tcW w:w="988" w:type="dxa"/>
          </w:tcPr>
          <w:p w14:paraId="775EE2A4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24.2</w:t>
            </w:r>
          </w:p>
        </w:tc>
        <w:tc>
          <w:tcPr>
            <w:tcW w:w="4252" w:type="dxa"/>
          </w:tcPr>
          <w:p w14:paraId="0E29AC5C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УИд договора поручительства</w:t>
            </w:r>
          </w:p>
        </w:tc>
        <w:tc>
          <w:tcPr>
            <w:tcW w:w="5954" w:type="dxa"/>
          </w:tcPr>
          <w:p w14:paraId="6FC605C8" w14:textId="56D498FD" w:rsidR="00CB7147" w:rsidRPr="002039FE" w:rsidRDefault="00CB7147" w:rsidP="00CB7147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Заполняется, если по обязательству поручителя формируется КИ.</w:t>
            </w:r>
          </w:p>
          <w:p w14:paraId="6BCAE33D" w14:textId="77777777" w:rsidR="00CB7147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Значение показателя должно соответствовать значению показателя 17.1 «УИд сделки» блока 17 в КИ поручителя – физического лица или показателя 10.1 «УИд сделки» блока 10 в КИ поручителя – юридического лица.</w:t>
            </w:r>
          </w:p>
          <w:p w14:paraId="59671A6D" w14:textId="77777777" w:rsidR="00FA0650" w:rsidRDefault="00FA0650" w:rsidP="00FA0650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 xml:space="preserve">УИд обязателен </w:t>
            </w:r>
            <w:r w:rsidRPr="003232B3">
              <w:rPr>
                <w:rFonts w:ascii="Arial" w:hAnsi="Arial" w:cs="Arial"/>
                <w:lang w:eastAsia="ru-RU"/>
              </w:rPr>
              <w:t xml:space="preserve">для договоров, действовавших на 29.10.2019 и не прекративших действие до 29.10.2020, а также для договоров, заключенных после 29.10.2019. Для прочих договоров УИд допустимо не присваивать. </w:t>
            </w:r>
          </w:p>
          <w:p w14:paraId="636DB42B" w14:textId="77777777" w:rsidR="00FA0650" w:rsidRDefault="00FA0650" w:rsidP="00FA0650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 xml:space="preserve">Для корректной идентификации такого договора без УИд </w:t>
            </w:r>
            <w:r w:rsidRPr="00BD1FC1">
              <w:rPr>
                <w:rFonts w:ascii="Arial" w:hAnsi="Arial" w:cs="Arial"/>
                <w:lang w:eastAsia="ru-RU"/>
              </w:rPr>
              <w:t xml:space="preserve">передайте его </w:t>
            </w:r>
            <w:r>
              <w:rPr>
                <w:rFonts w:ascii="Arial" w:hAnsi="Arial" w:cs="Arial"/>
                <w:lang w:eastAsia="ru-RU"/>
              </w:rPr>
              <w:t>произвольный уникальный идентификатор</w:t>
            </w:r>
            <w:r w:rsidRPr="00BD1FC1">
              <w:rPr>
                <w:rFonts w:ascii="Arial" w:hAnsi="Arial" w:cs="Arial"/>
                <w:lang w:eastAsia="ru-RU"/>
              </w:rPr>
              <w:t xml:space="preserve"> в показателе</w:t>
            </w:r>
            <w:r>
              <w:rPr>
                <w:rFonts w:ascii="Arial" w:hAnsi="Arial" w:cs="Arial"/>
                <w:lang w:eastAsia="ru-RU"/>
              </w:rPr>
              <w:t xml:space="preserve"> </w:t>
            </w:r>
            <w:r w:rsidRPr="005740EA">
              <w:rPr>
                <w:rFonts w:ascii="Arial" w:hAnsi="Arial" w:cs="Arial"/>
                <w:lang w:eastAsia="ru-RU"/>
              </w:rPr>
              <w:t xml:space="preserve">0.4 </w:t>
            </w:r>
            <w:r>
              <w:rPr>
                <w:rFonts w:ascii="Arial" w:hAnsi="Arial" w:cs="Arial"/>
                <w:lang w:eastAsia="ru-RU"/>
              </w:rPr>
              <w:t xml:space="preserve">блока </w:t>
            </w:r>
            <w:r w:rsidRPr="00BD1FC1">
              <w:rPr>
                <w:rFonts w:ascii="Arial" w:hAnsi="Arial" w:cs="Arial"/>
                <w:lang w:eastAsia="ru-RU"/>
              </w:rPr>
              <w:t>0_</w:t>
            </w:r>
            <w:r w:rsidRPr="003232B3">
              <w:rPr>
                <w:rFonts w:ascii="Arial" w:hAnsi="Arial" w:cs="Arial"/>
                <w:lang w:eastAsia="ru-RU"/>
              </w:rPr>
              <w:t>GROUPHEADER</w:t>
            </w:r>
            <w:r>
              <w:rPr>
                <w:rFonts w:ascii="Arial" w:hAnsi="Arial" w:cs="Arial"/>
                <w:lang w:eastAsia="ru-RU"/>
              </w:rPr>
              <w:t xml:space="preserve"> как значение ключа </w:t>
            </w:r>
            <w:r>
              <w:rPr>
                <w:rFonts w:ascii="Arial" w:hAnsi="Arial" w:cs="Arial"/>
                <w:lang w:val="en-US" w:eastAsia="ru-RU"/>
              </w:rPr>
              <w:t>guar</w:t>
            </w:r>
            <w:r w:rsidRPr="003232B3">
              <w:rPr>
                <w:rFonts w:ascii="Arial" w:hAnsi="Arial" w:cs="Arial"/>
                <w:lang w:eastAsia="ru-RU"/>
              </w:rPr>
              <w:t>_num</w:t>
            </w:r>
            <w:r>
              <w:rPr>
                <w:rFonts w:ascii="Arial" w:hAnsi="Arial" w:cs="Arial"/>
                <w:lang w:eastAsia="ru-RU"/>
              </w:rPr>
              <w:t xml:space="preserve">. </w:t>
            </w:r>
          </w:p>
          <w:p w14:paraId="1AD8CAFC" w14:textId="02A5B708" w:rsidR="00FA0650" w:rsidRPr="002039FE" w:rsidRDefault="00FA0650" w:rsidP="00FA0650">
            <w:pPr>
              <w:spacing w:before="40" w:after="40"/>
              <w:rPr>
                <w:rFonts w:ascii="Arial" w:hAnsi="Arial" w:cs="Arial"/>
              </w:rPr>
            </w:pPr>
            <w:r w:rsidRPr="003232B3">
              <w:rPr>
                <w:rFonts w:ascii="Arial" w:hAnsi="Arial" w:cs="Arial"/>
                <w:lang w:eastAsia="ru-RU"/>
              </w:rPr>
              <w:t>Идентификатор</w:t>
            </w:r>
            <w:r>
              <w:rPr>
                <w:rFonts w:ascii="Arial" w:hAnsi="Arial" w:cs="Arial"/>
                <w:lang w:eastAsia="ru-RU"/>
              </w:rPr>
              <w:t xml:space="preserve"> будет использован как ключевое поле.</w:t>
            </w:r>
          </w:p>
        </w:tc>
        <w:tc>
          <w:tcPr>
            <w:tcW w:w="992" w:type="dxa"/>
          </w:tcPr>
          <w:p w14:paraId="09EFECCF" w14:textId="01700ADD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682D8736" w14:textId="4F7B33DE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guaranteeUuid</w:t>
            </w:r>
          </w:p>
        </w:tc>
      </w:tr>
      <w:tr w:rsidR="00CB7147" w:rsidRPr="002039FE" w14:paraId="7A1B227A" w14:textId="35A91A6E" w:rsidTr="0092585C">
        <w:tc>
          <w:tcPr>
            <w:tcW w:w="988" w:type="dxa"/>
          </w:tcPr>
          <w:p w14:paraId="787693B7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24.3</w:t>
            </w:r>
          </w:p>
        </w:tc>
        <w:tc>
          <w:tcPr>
            <w:tcW w:w="4252" w:type="dxa"/>
          </w:tcPr>
          <w:p w14:paraId="780DDE3F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Размер поручительства</w:t>
            </w:r>
          </w:p>
        </w:tc>
        <w:tc>
          <w:tcPr>
            <w:tcW w:w="5954" w:type="dxa"/>
          </w:tcPr>
          <w:p w14:paraId="47140003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655146EF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367B272" w14:textId="4481B24D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guaranteeVolume</w:t>
            </w:r>
          </w:p>
        </w:tc>
      </w:tr>
      <w:tr w:rsidR="00CB7147" w:rsidRPr="002039FE" w14:paraId="3A01993A" w14:textId="2C359A01" w:rsidTr="0092585C">
        <w:tc>
          <w:tcPr>
            <w:tcW w:w="988" w:type="dxa"/>
          </w:tcPr>
          <w:p w14:paraId="7E06927C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24.4</w:t>
            </w:r>
          </w:p>
        </w:tc>
        <w:tc>
          <w:tcPr>
            <w:tcW w:w="4252" w:type="dxa"/>
          </w:tcPr>
          <w:p w14:paraId="5D2E9C1A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Валюта поручительства</w:t>
            </w:r>
          </w:p>
        </w:tc>
        <w:tc>
          <w:tcPr>
            <w:tcW w:w="5954" w:type="dxa"/>
          </w:tcPr>
          <w:p w14:paraId="6027716D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64375696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F61E2FF" w14:textId="3EA207F8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currencyCode</w:t>
            </w:r>
          </w:p>
        </w:tc>
      </w:tr>
      <w:tr w:rsidR="00CB7147" w:rsidRPr="002039FE" w14:paraId="47CCFC17" w14:textId="094E00D2" w:rsidTr="0092585C">
        <w:tc>
          <w:tcPr>
            <w:tcW w:w="988" w:type="dxa"/>
          </w:tcPr>
          <w:p w14:paraId="6A600CA7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24.5</w:t>
            </w:r>
          </w:p>
        </w:tc>
        <w:tc>
          <w:tcPr>
            <w:tcW w:w="4252" w:type="dxa"/>
          </w:tcPr>
          <w:p w14:paraId="01D2408F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заключения договора поручительства</w:t>
            </w:r>
          </w:p>
        </w:tc>
        <w:tc>
          <w:tcPr>
            <w:tcW w:w="5954" w:type="dxa"/>
          </w:tcPr>
          <w:p w14:paraId="7A0351E9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6C6A5F0A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08223E7" w14:textId="69188052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guaranteeAgreementDt</w:t>
            </w:r>
          </w:p>
        </w:tc>
      </w:tr>
      <w:tr w:rsidR="00CB7147" w:rsidRPr="002039FE" w14:paraId="3A5E0EE9" w14:textId="6BA7FD74" w:rsidTr="0092585C">
        <w:tc>
          <w:tcPr>
            <w:tcW w:w="988" w:type="dxa"/>
          </w:tcPr>
          <w:p w14:paraId="1DEFE921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24.6</w:t>
            </w:r>
          </w:p>
        </w:tc>
        <w:tc>
          <w:tcPr>
            <w:tcW w:w="4252" w:type="dxa"/>
          </w:tcPr>
          <w:p w14:paraId="17CF6A9C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прекращения поручительства согласно договору</w:t>
            </w:r>
          </w:p>
        </w:tc>
        <w:tc>
          <w:tcPr>
            <w:tcW w:w="5954" w:type="dxa"/>
          </w:tcPr>
          <w:p w14:paraId="0B39B16D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3F585267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6B32F3F" w14:textId="6BFFB1B6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guaranteeExpirationDate</w:t>
            </w:r>
          </w:p>
        </w:tc>
      </w:tr>
      <w:tr w:rsidR="00CB7147" w:rsidRPr="002039FE" w14:paraId="6E491888" w14:textId="43285123" w:rsidTr="0092585C">
        <w:tc>
          <w:tcPr>
            <w:tcW w:w="988" w:type="dxa"/>
          </w:tcPr>
          <w:p w14:paraId="456EE426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24.7</w:t>
            </w:r>
          </w:p>
        </w:tc>
        <w:tc>
          <w:tcPr>
            <w:tcW w:w="4252" w:type="dxa"/>
          </w:tcPr>
          <w:p w14:paraId="4A336809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фактического прекращения поручительства</w:t>
            </w:r>
          </w:p>
        </w:tc>
        <w:tc>
          <w:tcPr>
            <w:tcW w:w="5954" w:type="dxa"/>
          </w:tcPr>
          <w:p w14:paraId="312B0021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59B0CA2D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CBD8FF7" w14:textId="4B5190D9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guaranteeFactExpirationDate</w:t>
            </w:r>
          </w:p>
        </w:tc>
      </w:tr>
      <w:tr w:rsidR="00CB7147" w:rsidRPr="002039FE" w14:paraId="585AFCC1" w14:textId="0F48F849" w:rsidTr="0092585C">
        <w:tc>
          <w:tcPr>
            <w:tcW w:w="988" w:type="dxa"/>
          </w:tcPr>
          <w:p w14:paraId="053F00BC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24.8</w:t>
            </w:r>
          </w:p>
        </w:tc>
        <w:tc>
          <w:tcPr>
            <w:tcW w:w="4252" w:type="dxa"/>
          </w:tcPr>
          <w:p w14:paraId="5D0BF25A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причины прекращения поручительства</w:t>
            </w:r>
          </w:p>
        </w:tc>
        <w:tc>
          <w:tcPr>
            <w:tcW w:w="5954" w:type="dxa"/>
          </w:tcPr>
          <w:p w14:paraId="2E5D6088" w14:textId="6E558F7C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Заполняется по </w:t>
            </w:r>
            <w:hyperlink w:anchor="_Справочник_4.2._Причины" w:history="1">
              <w:r w:rsidRPr="00CB7147">
                <w:rPr>
                  <w:rStyle w:val="a9"/>
                  <w:rFonts w:ascii="Arial" w:hAnsi="Arial" w:cs="Arial"/>
                </w:rPr>
                <w:t>справочнику 4.2</w:t>
              </w:r>
            </w:hyperlink>
            <w:r w:rsidRPr="002039FE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</w:tcPr>
          <w:p w14:paraId="4F4D0238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D69BE3D" w14:textId="132EA6E2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guaranteeEndReason</w:t>
            </w:r>
          </w:p>
        </w:tc>
      </w:tr>
      <w:tr w:rsidR="00CB7147" w:rsidRPr="002039FE" w14:paraId="76272793" w14:textId="5CB4336D" w:rsidTr="0092585C">
        <w:tc>
          <w:tcPr>
            <w:tcW w:w="5240" w:type="dxa"/>
            <w:gridSpan w:val="2"/>
            <w:shd w:val="clear" w:color="auto" w:fill="D9D9D9"/>
          </w:tcPr>
          <w:p w14:paraId="2E0CC081" w14:textId="77777777" w:rsidR="00CB7147" w:rsidRDefault="00CB7147" w:rsidP="00CB7147">
            <w:pPr>
              <w:pStyle w:val="4"/>
              <w:outlineLvl w:val="3"/>
              <w:rPr>
                <w:rFonts w:ascii="Arial" w:hAnsi="Arial" w:cs="Arial"/>
              </w:rPr>
            </w:pPr>
            <w:bookmarkStart w:id="118" w:name="_Toc113276837"/>
            <w:r w:rsidRPr="002039FE">
              <w:rPr>
                <w:rFonts w:ascii="Arial" w:hAnsi="Arial" w:cs="Arial"/>
              </w:rPr>
              <w:t>Блок 25. Сведения о независимой гарантии – B25_INDEPGUARANTOR</w:t>
            </w:r>
            <w:bookmarkEnd w:id="118"/>
          </w:p>
          <w:p w14:paraId="359F4CDC" w14:textId="25600426" w:rsidR="00FA0650" w:rsidRPr="00FA0650" w:rsidRDefault="00423334" w:rsidP="00423334">
            <w:r w:rsidRPr="00423334">
              <w:rPr>
                <w:rFonts w:ascii="Arial" w:hAnsi="Arial" w:cs="Arial"/>
              </w:rPr>
              <w:t xml:space="preserve">(Допустим только один блок на группу с пустым показателем 25.2. В этом случае должен быть заполнен ключ </w:t>
            </w:r>
            <w:r>
              <w:rPr>
                <w:rFonts w:ascii="Arial" w:hAnsi="Arial" w:cs="Arial"/>
                <w:lang w:val="en-US"/>
              </w:rPr>
              <w:t>indep</w:t>
            </w:r>
            <w:r w:rsidRPr="00423334">
              <w:rPr>
                <w:rFonts w:ascii="Arial" w:hAnsi="Arial" w:cs="Arial"/>
              </w:rPr>
              <w:t xml:space="preserve">guar_num в показателе 0.4. Количество блоков с заполненным показателем </w:t>
            </w:r>
            <w:r w:rsidRPr="00D42959">
              <w:rPr>
                <w:rFonts w:ascii="Arial" w:hAnsi="Arial" w:cs="Arial"/>
              </w:rPr>
              <w:t>25</w:t>
            </w:r>
            <w:r w:rsidRPr="00423334">
              <w:rPr>
                <w:rFonts w:ascii="Arial" w:hAnsi="Arial" w:cs="Arial"/>
              </w:rPr>
              <w:t>.2 не ограничивается.)</w:t>
            </w:r>
          </w:p>
        </w:tc>
        <w:tc>
          <w:tcPr>
            <w:tcW w:w="5954" w:type="dxa"/>
            <w:shd w:val="clear" w:color="auto" w:fill="D9D9D9"/>
          </w:tcPr>
          <w:p w14:paraId="3B54581B" w14:textId="77777777" w:rsidR="00CB7147" w:rsidRPr="002039FE" w:rsidRDefault="00CB7147" w:rsidP="00CB7147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/>
          </w:tcPr>
          <w:p w14:paraId="2DC4E8E3" w14:textId="243FB18F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МО</w:t>
            </w:r>
          </w:p>
        </w:tc>
        <w:tc>
          <w:tcPr>
            <w:tcW w:w="2268" w:type="dxa"/>
            <w:shd w:val="clear" w:color="auto" w:fill="D9D9D9"/>
          </w:tcPr>
          <w:p w14:paraId="0825D3D0" w14:textId="70AE6533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AccountReplyRUTDF/indepGuarantor</w:t>
            </w:r>
          </w:p>
        </w:tc>
      </w:tr>
      <w:tr w:rsidR="00CB7147" w:rsidRPr="002039FE" w14:paraId="1007828E" w14:textId="2E3B85AA" w:rsidTr="0092585C">
        <w:tc>
          <w:tcPr>
            <w:tcW w:w="988" w:type="dxa"/>
          </w:tcPr>
          <w:p w14:paraId="57262DCF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25.1</w:t>
            </w:r>
          </w:p>
        </w:tc>
        <w:tc>
          <w:tcPr>
            <w:tcW w:w="4252" w:type="dxa"/>
          </w:tcPr>
          <w:p w14:paraId="6EB83E54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Признак наличия независимой гарантии</w:t>
            </w:r>
          </w:p>
        </w:tc>
        <w:tc>
          <w:tcPr>
            <w:tcW w:w="5954" w:type="dxa"/>
          </w:tcPr>
          <w:p w14:paraId="2D3C1E71" w14:textId="77777777" w:rsidR="00CB7147" w:rsidRPr="002039FE" w:rsidRDefault="00CB7147" w:rsidP="00CB7147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«1» – исполнение обязательства обеспечено независимой гарантией;</w:t>
            </w:r>
          </w:p>
          <w:p w14:paraId="7668ADB0" w14:textId="77777777" w:rsidR="00CB7147" w:rsidRPr="002039FE" w:rsidRDefault="00CB7147" w:rsidP="00CB7147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«0» – обстоятельство кода «1» отсутствует.</w:t>
            </w:r>
          </w:p>
          <w:p w14:paraId="28DC3492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Если указан код «0», иные показатели блока 25 не заполняются.</w:t>
            </w:r>
          </w:p>
        </w:tc>
        <w:tc>
          <w:tcPr>
            <w:tcW w:w="992" w:type="dxa"/>
          </w:tcPr>
          <w:p w14:paraId="22D993CA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C839FF4" w14:textId="7D4141C1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CB7147" w:rsidRPr="002039FE" w14:paraId="1310455D" w14:textId="209C1B46" w:rsidTr="0092585C">
        <w:tc>
          <w:tcPr>
            <w:tcW w:w="988" w:type="dxa"/>
          </w:tcPr>
          <w:p w14:paraId="0B2830B8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25.2</w:t>
            </w:r>
          </w:p>
        </w:tc>
        <w:tc>
          <w:tcPr>
            <w:tcW w:w="4252" w:type="dxa"/>
          </w:tcPr>
          <w:p w14:paraId="1FE1BFFD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УИд независимой гарантии</w:t>
            </w:r>
          </w:p>
        </w:tc>
        <w:tc>
          <w:tcPr>
            <w:tcW w:w="5954" w:type="dxa"/>
          </w:tcPr>
          <w:p w14:paraId="09FBF6D3" w14:textId="77777777" w:rsidR="00CB7147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Заполняется, если по обязательству принципала формируется КИ. Значение указанного показателя должно соответствовать значению показателя 17.1 «УИд сделки» блока 17 в КИ поручителя – физического лица или показателя 10.1 «УИд сделки» блока 10 в КИ поручителя – юридического лица.</w:t>
            </w:r>
          </w:p>
          <w:p w14:paraId="5115AC32" w14:textId="77777777" w:rsidR="00FA0650" w:rsidRDefault="00FA0650" w:rsidP="00FA0650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 xml:space="preserve">УИд обязателен </w:t>
            </w:r>
            <w:r w:rsidRPr="003232B3">
              <w:rPr>
                <w:rFonts w:ascii="Arial" w:hAnsi="Arial" w:cs="Arial"/>
                <w:lang w:eastAsia="ru-RU"/>
              </w:rPr>
              <w:t xml:space="preserve">для договоров, действовавших на 29.10.2019 и не прекративших действие до 29.10.2020, </w:t>
            </w:r>
            <w:r w:rsidRPr="003232B3">
              <w:rPr>
                <w:rFonts w:ascii="Arial" w:hAnsi="Arial" w:cs="Arial"/>
                <w:lang w:eastAsia="ru-RU"/>
              </w:rPr>
              <w:lastRenderedPageBreak/>
              <w:t xml:space="preserve">а также для договоров, заключенных после 29.10.2019. Для прочих договоров УИд допустимо не присваивать. </w:t>
            </w:r>
          </w:p>
          <w:p w14:paraId="477BD6DA" w14:textId="77777777" w:rsidR="00FA0650" w:rsidRDefault="00FA0650" w:rsidP="00FA0650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 xml:space="preserve">Для корректной идентификации такого договора без УИд </w:t>
            </w:r>
            <w:r w:rsidRPr="00BD1FC1">
              <w:rPr>
                <w:rFonts w:ascii="Arial" w:hAnsi="Arial" w:cs="Arial"/>
                <w:lang w:eastAsia="ru-RU"/>
              </w:rPr>
              <w:t xml:space="preserve">передайте его </w:t>
            </w:r>
            <w:r>
              <w:rPr>
                <w:rFonts w:ascii="Arial" w:hAnsi="Arial" w:cs="Arial"/>
                <w:lang w:eastAsia="ru-RU"/>
              </w:rPr>
              <w:t>произвольный уникальный идентификатор</w:t>
            </w:r>
            <w:r w:rsidRPr="00BD1FC1">
              <w:rPr>
                <w:rFonts w:ascii="Arial" w:hAnsi="Arial" w:cs="Arial"/>
                <w:lang w:eastAsia="ru-RU"/>
              </w:rPr>
              <w:t xml:space="preserve"> в показателе</w:t>
            </w:r>
            <w:r>
              <w:rPr>
                <w:rFonts w:ascii="Arial" w:hAnsi="Arial" w:cs="Arial"/>
                <w:lang w:eastAsia="ru-RU"/>
              </w:rPr>
              <w:t xml:space="preserve"> </w:t>
            </w:r>
            <w:r w:rsidRPr="005740EA">
              <w:rPr>
                <w:rFonts w:ascii="Arial" w:hAnsi="Arial" w:cs="Arial"/>
                <w:lang w:eastAsia="ru-RU"/>
              </w:rPr>
              <w:t xml:space="preserve">0.4 </w:t>
            </w:r>
            <w:r>
              <w:rPr>
                <w:rFonts w:ascii="Arial" w:hAnsi="Arial" w:cs="Arial"/>
                <w:lang w:eastAsia="ru-RU"/>
              </w:rPr>
              <w:t xml:space="preserve">блока </w:t>
            </w:r>
            <w:r w:rsidRPr="00BD1FC1">
              <w:rPr>
                <w:rFonts w:ascii="Arial" w:hAnsi="Arial" w:cs="Arial"/>
                <w:lang w:eastAsia="ru-RU"/>
              </w:rPr>
              <w:t>0_</w:t>
            </w:r>
            <w:r w:rsidRPr="003232B3">
              <w:rPr>
                <w:rFonts w:ascii="Arial" w:hAnsi="Arial" w:cs="Arial"/>
                <w:lang w:eastAsia="ru-RU"/>
              </w:rPr>
              <w:t>GROUPHEADER</w:t>
            </w:r>
            <w:r>
              <w:rPr>
                <w:rFonts w:ascii="Arial" w:hAnsi="Arial" w:cs="Arial"/>
                <w:lang w:eastAsia="ru-RU"/>
              </w:rPr>
              <w:t xml:space="preserve"> как значение ключа </w:t>
            </w:r>
            <w:r>
              <w:rPr>
                <w:rFonts w:ascii="Arial" w:hAnsi="Arial" w:cs="Arial"/>
                <w:lang w:val="en-US" w:eastAsia="ru-RU"/>
              </w:rPr>
              <w:t>indepguar</w:t>
            </w:r>
            <w:r w:rsidRPr="003232B3">
              <w:rPr>
                <w:rFonts w:ascii="Arial" w:hAnsi="Arial" w:cs="Arial"/>
                <w:lang w:eastAsia="ru-RU"/>
              </w:rPr>
              <w:t>_num</w:t>
            </w:r>
            <w:r>
              <w:rPr>
                <w:rFonts w:ascii="Arial" w:hAnsi="Arial" w:cs="Arial"/>
                <w:lang w:eastAsia="ru-RU"/>
              </w:rPr>
              <w:t xml:space="preserve">. </w:t>
            </w:r>
          </w:p>
          <w:p w14:paraId="328F08C7" w14:textId="74EE371E" w:rsidR="00FA0650" w:rsidRPr="002039FE" w:rsidRDefault="00FA0650" w:rsidP="00FA0650">
            <w:pPr>
              <w:spacing w:before="40" w:after="40"/>
              <w:rPr>
                <w:rFonts w:ascii="Arial" w:hAnsi="Arial" w:cs="Arial"/>
              </w:rPr>
            </w:pPr>
            <w:r w:rsidRPr="003232B3">
              <w:rPr>
                <w:rFonts w:ascii="Arial" w:hAnsi="Arial" w:cs="Arial"/>
                <w:lang w:eastAsia="ru-RU"/>
              </w:rPr>
              <w:t>Идентификатор</w:t>
            </w:r>
            <w:r>
              <w:rPr>
                <w:rFonts w:ascii="Arial" w:hAnsi="Arial" w:cs="Arial"/>
                <w:lang w:eastAsia="ru-RU"/>
              </w:rPr>
              <w:t xml:space="preserve"> будет использован как ключевое поле.</w:t>
            </w:r>
          </w:p>
        </w:tc>
        <w:tc>
          <w:tcPr>
            <w:tcW w:w="992" w:type="dxa"/>
          </w:tcPr>
          <w:p w14:paraId="34509927" w14:textId="07EE8ECA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2268" w:type="dxa"/>
          </w:tcPr>
          <w:p w14:paraId="1FCF18C9" w14:textId="45F0403C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indepGuaranteeUuid</w:t>
            </w:r>
          </w:p>
        </w:tc>
      </w:tr>
      <w:tr w:rsidR="00CB7147" w:rsidRPr="002039FE" w14:paraId="726BD3CD" w14:textId="66F68E04" w:rsidTr="0092585C">
        <w:tc>
          <w:tcPr>
            <w:tcW w:w="988" w:type="dxa"/>
          </w:tcPr>
          <w:p w14:paraId="7241AC3E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25.3</w:t>
            </w:r>
          </w:p>
        </w:tc>
        <w:tc>
          <w:tcPr>
            <w:tcW w:w="4252" w:type="dxa"/>
          </w:tcPr>
          <w:p w14:paraId="5C79ADD9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Сумма независимой гарантии</w:t>
            </w:r>
          </w:p>
        </w:tc>
        <w:tc>
          <w:tcPr>
            <w:tcW w:w="5954" w:type="dxa"/>
          </w:tcPr>
          <w:p w14:paraId="430F4A41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3CA07315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BB315BC" w14:textId="2CDD286C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indepGuaranteeVolume</w:t>
            </w:r>
          </w:p>
        </w:tc>
      </w:tr>
      <w:tr w:rsidR="00CB7147" w:rsidRPr="002039FE" w14:paraId="258D5772" w14:textId="40557E73" w:rsidTr="0092585C">
        <w:tc>
          <w:tcPr>
            <w:tcW w:w="988" w:type="dxa"/>
          </w:tcPr>
          <w:p w14:paraId="2DA9643F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25.4</w:t>
            </w:r>
          </w:p>
        </w:tc>
        <w:tc>
          <w:tcPr>
            <w:tcW w:w="4252" w:type="dxa"/>
          </w:tcPr>
          <w:p w14:paraId="567799A1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Валюта независимой гарантии</w:t>
            </w:r>
          </w:p>
        </w:tc>
        <w:tc>
          <w:tcPr>
            <w:tcW w:w="5954" w:type="dxa"/>
          </w:tcPr>
          <w:p w14:paraId="454DA009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4E015E59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AE0E19D" w14:textId="3B647CEB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currencyCode</w:t>
            </w:r>
          </w:p>
        </w:tc>
      </w:tr>
      <w:tr w:rsidR="00CB7147" w:rsidRPr="002039FE" w14:paraId="792F7D25" w14:textId="103C03BA" w:rsidTr="0092585C">
        <w:tc>
          <w:tcPr>
            <w:tcW w:w="988" w:type="dxa"/>
          </w:tcPr>
          <w:p w14:paraId="3A608575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25.5</w:t>
            </w:r>
          </w:p>
        </w:tc>
        <w:tc>
          <w:tcPr>
            <w:tcW w:w="4252" w:type="dxa"/>
          </w:tcPr>
          <w:p w14:paraId="23ECB990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выдачи независимой гарантии</w:t>
            </w:r>
          </w:p>
        </w:tc>
        <w:tc>
          <w:tcPr>
            <w:tcW w:w="5954" w:type="dxa"/>
          </w:tcPr>
          <w:p w14:paraId="4B979DE8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1291A9E5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967B92E" w14:textId="19191A5E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indepGuaranteeDt</w:t>
            </w:r>
          </w:p>
        </w:tc>
      </w:tr>
      <w:tr w:rsidR="00CB7147" w:rsidRPr="002039FE" w14:paraId="2B88F065" w14:textId="4B3805E8" w:rsidTr="0092585C">
        <w:tc>
          <w:tcPr>
            <w:tcW w:w="988" w:type="dxa"/>
          </w:tcPr>
          <w:p w14:paraId="2DE0F52B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25.6</w:t>
            </w:r>
          </w:p>
        </w:tc>
        <w:tc>
          <w:tcPr>
            <w:tcW w:w="4252" w:type="dxa"/>
          </w:tcPr>
          <w:p w14:paraId="2A2A4EDC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окончания независимой гарантии согласно ее условиям</w:t>
            </w:r>
          </w:p>
        </w:tc>
        <w:tc>
          <w:tcPr>
            <w:tcW w:w="5954" w:type="dxa"/>
          </w:tcPr>
          <w:p w14:paraId="34201867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4E54F006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F477A36" w14:textId="73153733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indepGuaranteeExpirationDate</w:t>
            </w:r>
          </w:p>
        </w:tc>
      </w:tr>
      <w:tr w:rsidR="00CB7147" w:rsidRPr="002039FE" w14:paraId="0DCE040A" w14:textId="342836CB" w:rsidTr="0092585C">
        <w:tc>
          <w:tcPr>
            <w:tcW w:w="988" w:type="dxa"/>
          </w:tcPr>
          <w:p w14:paraId="3F7B20D8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25.7</w:t>
            </w:r>
          </w:p>
        </w:tc>
        <w:tc>
          <w:tcPr>
            <w:tcW w:w="4252" w:type="dxa"/>
          </w:tcPr>
          <w:p w14:paraId="71A7C340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фактического прекращения независимой гарантии</w:t>
            </w:r>
          </w:p>
        </w:tc>
        <w:tc>
          <w:tcPr>
            <w:tcW w:w="5954" w:type="dxa"/>
          </w:tcPr>
          <w:p w14:paraId="4BFA64B6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5FF67AB3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5CAE709" w14:textId="0FF3A26E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indepGuaranteeFactExpirationDate</w:t>
            </w:r>
          </w:p>
        </w:tc>
      </w:tr>
      <w:tr w:rsidR="00CB7147" w:rsidRPr="002039FE" w14:paraId="08B2D8F2" w14:textId="540DFD37" w:rsidTr="0092585C">
        <w:tc>
          <w:tcPr>
            <w:tcW w:w="988" w:type="dxa"/>
          </w:tcPr>
          <w:p w14:paraId="337DB366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25.8</w:t>
            </w:r>
          </w:p>
        </w:tc>
        <w:tc>
          <w:tcPr>
            <w:tcW w:w="4252" w:type="dxa"/>
          </w:tcPr>
          <w:p w14:paraId="785819A2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причины прекращения независимой гарантии</w:t>
            </w:r>
          </w:p>
        </w:tc>
        <w:tc>
          <w:tcPr>
            <w:tcW w:w="5954" w:type="dxa"/>
          </w:tcPr>
          <w:p w14:paraId="66DC43ED" w14:textId="65A7A22B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Заполняется по </w:t>
            </w:r>
            <w:hyperlink w:anchor="_Справочник_4.2._Причины" w:history="1">
              <w:r w:rsidRPr="00CB7147">
                <w:rPr>
                  <w:rStyle w:val="a9"/>
                  <w:rFonts w:ascii="Arial" w:hAnsi="Arial" w:cs="Arial"/>
                </w:rPr>
                <w:t>справочнику 4.2</w:t>
              </w:r>
            </w:hyperlink>
            <w:r w:rsidRPr="002039FE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</w:tcPr>
          <w:p w14:paraId="2B26C07A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7B8029E" w14:textId="10AB1607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indepGuaranteeEndReason</w:t>
            </w:r>
          </w:p>
        </w:tc>
      </w:tr>
      <w:tr w:rsidR="00CB7147" w:rsidRPr="002039FE" w14:paraId="35B5F6C9" w14:textId="294946DC" w:rsidTr="0092585C">
        <w:tc>
          <w:tcPr>
            <w:tcW w:w="5240" w:type="dxa"/>
            <w:gridSpan w:val="2"/>
            <w:shd w:val="clear" w:color="auto" w:fill="D9D9D9"/>
          </w:tcPr>
          <w:p w14:paraId="50398079" w14:textId="0A931ACD" w:rsidR="00CB7147" w:rsidRPr="002039FE" w:rsidRDefault="00CB7147" w:rsidP="00CB7147">
            <w:pPr>
              <w:pStyle w:val="4"/>
              <w:outlineLvl w:val="3"/>
              <w:rPr>
                <w:rFonts w:ascii="Arial" w:hAnsi="Arial" w:cs="Arial"/>
              </w:rPr>
            </w:pPr>
            <w:bookmarkStart w:id="119" w:name="_Toc113276838"/>
            <w:r w:rsidRPr="002039FE">
              <w:rPr>
                <w:rFonts w:ascii="Arial" w:hAnsi="Arial" w:cs="Arial"/>
              </w:rPr>
              <w:t>Блок 26. Сведения о страховании предмета залога – B26_COLLATINSURED</w:t>
            </w:r>
            <w:bookmarkEnd w:id="119"/>
          </w:p>
        </w:tc>
        <w:tc>
          <w:tcPr>
            <w:tcW w:w="5954" w:type="dxa"/>
            <w:shd w:val="clear" w:color="auto" w:fill="D9D9D9"/>
          </w:tcPr>
          <w:p w14:paraId="49028383" w14:textId="77777777" w:rsidR="00CB7147" w:rsidRPr="002039FE" w:rsidRDefault="00CB7147" w:rsidP="00CB7147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/>
          </w:tcPr>
          <w:p w14:paraId="007C2577" w14:textId="02603DDA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МО</w:t>
            </w:r>
          </w:p>
        </w:tc>
        <w:tc>
          <w:tcPr>
            <w:tcW w:w="2268" w:type="dxa"/>
            <w:shd w:val="clear" w:color="auto" w:fill="D9D9D9"/>
          </w:tcPr>
          <w:p w14:paraId="7B302921" w14:textId="68BF04F5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AccountReplyRUTDF/collatInsured</w:t>
            </w:r>
          </w:p>
        </w:tc>
      </w:tr>
      <w:tr w:rsidR="001B2D99" w:rsidRPr="002039FE" w14:paraId="54C52B47" w14:textId="77777777" w:rsidTr="00184477">
        <w:tc>
          <w:tcPr>
            <w:tcW w:w="5240" w:type="dxa"/>
            <w:gridSpan w:val="2"/>
          </w:tcPr>
          <w:p w14:paraId="3F92E53B" w14:textId="73E5E08C" w:rsidR="001B2D99" w:rsidRPr="002039FE" w:rsidRDefault="001B2D99" w:rsidP="001B2D99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>(</w:t>
            </w:r>
            <w:r w:rsidRPr="002039FE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 w:rsidRPr="001B2D9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В случае наличия нескольких страхований предметов залога с одинаковой датой начала страхования (показатель </w:t>
            </w:r>
            <w:r w:rsidRPr="007002BC">
              <w:rPr>
                <w:rFonts w:ascii="Arial" w:hAnsi="Arial" w:cs="Arial"/>
              </w:rPr>
              <w:t>26</w:t>
            </w:r>
            <w:r>
              <w:rPr>
                <w:rFonts w:ascii="Arial" w:hAnsi="Arial" w:cs="Arial"/>
              </w:rPr>
              <w:t>.5) укажите сводную информацию, - сложите суммы, приведя к одной валюте, укажите минимальную из дат прекращения/окончания страхования, первую причину прекращения страхования.</w:t>
            </w:r>
          </w:p>
        </w:tc>
        <w:tc>
          <w:tcPr>
            <w:tcW w:w="5954" w:type="dxa"/>
          </w:tcPr>
          <w:p w14:paraId="0170CDE5" w14:textId="77777777" w:rsidR="001B2D99" w:rsidRPr="002039FE" w:rsidRDefault="001B2D99" w:rsidP="00CB7147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5F978C47" w14:textId="77777777" w:rsidR="001B2D99" w:rsidRPr="002039FE" w:rsidRDefault="001B2D99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3ED6193" w14:textId="77777777" w:rsidR="001B2D99" w:rsidRPr="002039FE" w:rsidRDefault="001B2D99" w:rsidP="00CB7147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CB7147" w:rsidRPr="002039FE" w14:paraId="172728F1" w14:textId="01A6D492" w:rsidTr="0092585C">
        <w:tc>
          <w:tcPr>
            <w:tcW w:w="988" w:type="dxa"/>
          </w:tcPr>
          <w:p w14:paraId="20C94B79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26.1</w:t>
            </w:r>
          </w:p>
        </w:tc>
        <w:tc>
          <w:tcPr>
            <w:tcW w:w="4252" w:type="dxa"/>
          </w:tcPr>
          <w:p w14:paraId="656126B7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Признак наличия страхования</w:t>
            </w:r>
          </w:p>
        </w:tc>
        <w:tc>
          <w:tcPr>
            <w:tcW w:w="5954" w:type="dxa"/>
          </w:tcPr>
          <w:p w14:paraId="5B171870" w14:textId="77777777" w:rsidR="00CB7147" w:rsidRPr="002039FE" w:rsidRDefault="00CB7147" w:rsidP="00CB7147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«1» – риск утраты стоимости предмета залога застрахован в пользу источника или субъекта;</w:t>
            </w:r>
          </w:p>
          <w:p w14:paraId="2011785A" w14:textId="77777777" w:rsidR="00CB7147" w:rsidRPr="002039FE" w:rsidRDefault="00CB7147" w:rsidP="00CB7147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код «0» – обстоятельство кода «1» отсутствует.</w:t>
            </w:r>
          </w:p>
          <w:p w14:paraId="5942CB3E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Если указан код «0», иные показатели блока 26 не заполняются.</w:t>
            </w:r>
          </w:p>
        </w:tc>
        <w:tc>
          <w:tcPr>
            <w:tcW w:w="992" w:type="dxa"/>
          </w:tcPr>
          <w:p w14:paraId="727BEC5A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835A8FF" w14:textId="194F9132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CB7147" w:rsidRPr="002039FE" w14:paraId="7CF48D99" w14:textId="3DA1352D" w:rsidTr="0092585C">
        <w:tc>
          <w:tcPr>
            <w:tcW w:w="988" w:type="dxa"/>
          </w:tcPr>
          <w:p w14:paraId="545A5CEC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26.2</w:t>
            </w:r>
          </w:p>
        </w:tc>
        <w:tc>
          <w:tcPr>
            <w:tcW w:w="4252" w:type="dxa"/>
          </w:tcPr>
          <w:p w14:paraId="29ABAC7E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Лимит страховых выплат</w:t>
            </w:r>
          </w:p>
        </w:tc>
        <w:tc>
          <w:tcPr>
            <w:tcW w:w="5954" w:type="dxa"/>
          </w:tcPr>
          <w:p w14:paraId="3A0520AF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Предельный размер обязательств страховщика согласно договору. При отсутствии лимита страховых выплат по указанному показателю приводится страховая сумма.</w:t>
            </w:r>
          </w:p>
        </w:tc>
        <w:tc>
          <w:tcPr>
            <w:tcW w:w="992" w:type="dxa"/>
          </w:tcPr>
          <w:p w14:paraId="71C3BB47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C81CBFF" w14:textId="56701270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insurLimit</w:t>
            </w:r>
          </w:p>
        </w:tc>
      </w:tr>
      <w:tr w:rsidR="00CB7147" w:rsidRPr="002039FE" w14:paraId="7D37A575" w14:textId="4A7BEEDF" w:rsidTr="0092585C">
        <w:tc>
          <w:tcPr>
            <w:tcW w:w="988" w:type="dxa"/>
          </w:tcPr>
          <w:p w14:paraId="4CE91BB2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26.3</w:t>
            </w:r>
          </w:p>
        </w:tc>
        <w:tc>
          <w:tcPr>
            <w:tcW w:w="4252" w:type="dxa"/>
          </w:tcPr>
          <w:p w14:paraId="25D851E9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Валюта страховых выплат</w:t>
            </w:r>
          </w:p>
        </w:tc>
        <w:tc>
          <w:tcPr>
            <w:tcW w:w="5954" w:type="dxa"/>
          </w:tcPr>
          <w:p w14:paraId="76CB0DBD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66DB1168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F87B6F5" w14:textId="24803E96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currencyCode</w:t>
            </w:r>
          </w:p>
        </w:tc>
      </w:tr>
      <w:tr w:rsidR="00CB7147" w:rsidRPr="002039FE" w14:paraId="403AE9C8" w14:textId="64829597" w:rsidTr="0092585C">
        <w:tc>
          <w:tcPr>
            <w:tcW w:w="988" w:type="dxa"/>
          </w:tcPr>
          <w:p w14:paraId="5AD3822C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26.4</w:t>
            </w:r>
          </w:p>
        </w:tc>
        <w:tc>
          <w:tcPr>
            <w:tcW w:w="4252" w:type="dxa"/>
          </w:tcPr>
          <w:p w14:paraId="7F35B7CF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Признак наличия франшизы</w:t>
            </w:r>
          </w:p>
        </w:tc>
        <w:tc>
          <w:tcPr>
            <w:tcW w:w="5954" w:type="dxa"/>
          </w:tcPr>
          <w:p w14:paraId="4AD97AA2" w14:textId="77777777" w:rsidR="00CB7147" w:rsidRPr="002039FE" w:rsidRDefault="00CB7147" w:rsidP="00CB7147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«1» – в договоре страхования имеется условие об условной или безусловной франшизе;</w:t>
            </w:r>
          </w:p>
          <w:p w14:paraId="14426B33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«0» – обстоятельство кода «1» отсутствует.</w:t>
            </w:r>
          </w:p>
        </w:tc>
        <w:tc>
          <w:tcPr>
            <w:tcW w:w="992" w:type="dxa"/>
          </w:tcPr>
          <w:p w14:paraId="53174EE8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0B1B1BA" w14:textId="66EDC98C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hasFranchise</w:t>
            </w:r>
          </w:p>
        </w:tc>
      </w:tr>
      <w:tr w:rsidR="00CB7147" w:rsidRPr="002039FE" w14:paraId="6428A89D" w14:textId="3BFBE751" w:rsidTr="0092585C">
        <w:tc>
          <w:tcPr>
            <w:tcW w:w="988" w:type="dxa"/>
          </w:tcPr>
          <w:p w14:paraId="2F276CC8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26.5</w:t>
            </w:r>
          </w:p>
        </w:tc>
        <w:tc>
          <w:tcPr>
            <w:tcW w:w="4252" w:type="dxa"/>
          </w:tcPr>
          <w:p w14:paraId="1685074E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начала действия страхования</w:t>
            </w:r>
          </w:p>
        </w:tc>
        <w:tc>
          <w:tcPr>
            <w:tcW w:w="5954" w:type="dxa"/>
          </w:tcPr>
          <w:p w14:paraId="0875FC3A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начала действия страхования, обусловленного договором страхования.</w:t>
            </w:r>
          </w:p>
        </w:tc>
        <w:tc>
          <w:tcPr>
            <w:tcW w:w="992" w:type="dxa"/>
          </w:tcPr>
          <w:p w14:paraId="3159FC16" w14:textId="02E2AADC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49E5D17D" w14:textId="4B59DD85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insurStartDt</w:t>
            </w:r>
          </w:p>
        </w:tc>
      </w:tr>
      <w:tr w:rsidR="00CB7147" w:rsidRPr="002039FE" w14:paraId="2444DDB5" w14:textId="10A27D28" w:rsidTr="0092585C">
        <w:tc>
          <w:tcPr>
            <w:tcW w:w="988" w:type="dxa"/>
          </w:tcPr>
          <w:p w14:paraId="06D979F6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26.6</w:t>
            </w:r>
          </w:p>
        </w:tc>
        <w:tc>
          <w:tcPr>
            <w:tcW w:w="4252" w:type="dxa"/>
          </w:tcPr>
          <w:p w14:paraId="60288D8F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окончания действия страхования согласно договору</w:t>
            </w:r>
          </w:p>
        </w:tc>
        <w:tc>
          <w:tcPr>
            <w:tcW w:w="5954" w:type="dxa"/>
          </w:tcPr>
          <w:p w14:paraId="0ECB93D3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планового окончания действия страхования, обусловленного договором страхования.</w:t>
            </w:r>
          </w:p>
        </w:tc>
        <w:tc>
          <w:tcPr>
            <w:tcW w:w="992" w:type="dxa"/>
          </w:tcPr>
          <w:p w14:paraId="32F2B635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4A82BB7" w14:textId="5194131A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insurEndDt</w:t>
            </w:r>
          </w:p>
        </w:tc>
      </w:tr>
      <w:tr w:rsidR="00CB7147" w:rsidRPr="002039FE" w14:paraId="17A6E298" w14:textId="02A1F090" w:rsidTr="0092585C">
        <w:tc>
          <w:tcPr>
            <w:tcW w:w="988" w:type="dxa"/>
          </w:tcPr>
          <w:p w14:paraId="00FA230D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26.7</w:t>
            </w:r>
          </w:p>
        </w:tc>
        <w:tc>
          <w:tcPr>
            <w:tcW w:w="4252" w:type="dxa"/>
          </w:tcPr>
          <w:p w14:paraId="171F6957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фактического прекращения страхования</w:t>
            </w:r>
          </w:p>
        </w:tc>
        <w:tc>
          <w:tcPr>
            <w:tcW w:w="5954" w:type="dxa"/>
          </w:tcPr>
          <w:p w14:paraId="2B18EA40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фактического окончания действия страхования, обусловленного договором страхования.</w:t>
            </w:r>
          </w:p>
        </w:tc>
        <w:tc>
          <w:tcPr>
            <w:tcW w:w="992" w:type="dxa"/>
          </w:tcPr>
          <w:p w14:paraId="75DF6EB4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9967911" w14:textId="38ADB9D7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insurFactEndDt</w:t>
            </w:r>
          </w:p>
        </w:tc>
      </w:tr>
      <w:tr w:rsidR="00CB7147" w:rsidRPr="002039FE" w14:paraId="1ABA4BED" w14:textId="3CAF2FDC" w:rsidTr="0092585C">
        <w:tc>
          <w:tcPr>
            <w:tcW w:w="988" w:type="dxa"/>
          </w:tcPr>
          <w:p w14:paraId="784FB25D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26.8</w:t>
            </w:r>
          </w:p>
        </w:tc>
        <w:tc>
          <w:tcPr>
            <w:tcW w:w="4252" w:type="dxa"/>
          </w:tcPr>
          <w:p w14:paraId="247A8F20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причины прекращения страхования</w:t>
            </w:r>
          </w:p>
        </w:tc>
        <w:tc>
          <w:tcPr>
            <w:tcW w:w="5954" w:type="dxa"/>
          </w:tcPr>
          <w:p w14:paraId="0CD1837D" w14:textId="56D29BE2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Заполняется по </w:t>
            </w:r>
            <w:hyperlink w:anchor="_Справочник_4.2._Причины" w:history="1">
              <w:r w:rsidRPr="00CB7147">
                <w:rPr>
                  <w:rStyle w:val="a9"/>
                  <w:rFonts w:ascii="Arial" w:hAnsi="Arial" w:cs="Arial"/>
                </w:rPr>
                <w:t>справочнику 4.2</w:t>
              </w:r>
            </w:hyperlink>
            <w:r w:rsidRPr="002039FE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</w:tcPr>
          <w:p w14:paraId="5CAE031D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7CBDB9F" w14:textId="7BBF4E6F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insurEndReason</w:t>
            </w:r>
          </w:p>
        </w:tc>
      </w:tr>
      <w:tr w:rsidR="00CB7147" w:rsidRPr="002039FE" w14:paraId="234F507E" w14:textId="52B52E4A" w:rsidTr="0092585C">
        <w:tc>
          <w:tcPr>
            <w:tcW w:w="5240" w:type="dxa"/>
            <w:gridSpan w:val="2"/>
            <w:shd w:val="clear" w:color="auto" w:fill="D9D9D9"/>
          </w:tcPr>
          <w:p w14:paraId="77FF7526" w14:textId="70A484E2" w:rsidR="00CB7147" w:rsidRPr="002039FE" w:rsidRDefault="00CB7147" w:rsidP="00CB7147">
            <w:pPr>
              <w:pStyle w:val="4"/>
              <w:outlineLvl w:val="3"/>
              <w:rPr>
                <w:rFonts w:ascii="Arial" w:hAnsi="Arial" w:cs="Arial"/>
              </w:rPr>
            </w:pPr>
            <w:bookmarkStart w:id="120" w:name="_Toc113276839"/>
            <w:r w:rsidRPr="002039FE">
              <w:rPr>
                <w:rFonts w:ascii="Arial" w:hAnsi="Arial" w:cs="Arial"/>
              </w:rPr>
              <w:t>Блок 27. Сведения о погашении требований кредитора по обязательству за счет обеспечения – B27_COLLATREPAY</w:t>
            </w:r>
            <w:bookmarkEnd w:id="120"/>
          </w:p>
        </w:tc>
        <w:tc>
          <w:tcPr>
            <w:tcW w:w="5954" w:type="dxa"/>
            <w:shd w:val="clear" w:color="auto" w:fill="D9D9D9"/>
          </w:tcPr>
          <w:p w14:paraId="1E3E1989" w14:textId="77777777" w:rsidR="00CB7147" w:rsidRPr="002039FE" w:rsidRDefault="00CB7147" w:rsidP="00CB7147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/>
          </w:tcPr>
          <w:p w14:paraId="4F665172" w14:textId="2CDDACB4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ЕД</w:t>
            </w:r>
          </w:p>
        </w:tc>
        <w:tc>
          <w:tcPr>
            <w:tcW w:w="2268" w:type="dxa"/>
            <w:shd w:val="clear" w:color="auto" w:fill="D9D9D9"/>
          </w:tcPr>
          <w:p w14:paraId="0BBDAA52" w14:textId="2D68FB72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AccountReplyRUTDF/collatRepay</w:t>
            </w:r>
          </w:p>
        </w:tc>
      </w:tr>
      <w:tr w:rsidR="00CB7147" w:rsidRPr="002039FE" w14:paraId="240B10DF" w14:textId="063BD2AD" w:rsidTr="0092585C">
        <w:tc>
          <w:tcPr>
            <w:tcW w:w="988" w:type="dxa"/>
          </w:tcPr>
          <w:p w14:paraId="34CFAF97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27.1</w:t>
            </w:r>
          </w:p>
        </w:tc>
        <w:tc>
          <w:tcPr>
            <w:tcW w:w="4252" w:type="dxa"/>
          </w:tcPr>
          <w:p w14:paraId="1E900814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Признак погашения требований за счет обеспечения</w:t>
            </w:r>
          </w:p>
        </w:tc>
        <w:tc>
          <w:tcPr>
            <w:tcW w:w="5954" w:type="dxa"/>
          </w:tcPr>
          <w:p w14:paraId="770C4B98" w14:textId="41FA87BF" w:rsidR="00CB7147" w:rsidRPr="002039FE" w:rsidRDefault="00CB7147" w:rsidP="00CB7147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«1» – в случае если требования источника к субъекту были полностью или частично погашены за счет обеспечения;</w:t>
            </w:r>
          </w:p>
          <w:p w14:paraId="2DBD0898" w14:textId="77777777" w:rsidR="00CB7147" w:rsidRPr="002039FE" w:rsidRDefault="00CB7147" w:rsidP="00CB7147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«0» – в случае если обстоятельство кода «1» отсутствует.</w:t>
            </w:r>
          </w:p>
          <w:p w14:paraId="1692A10A" w14:textId="5FC4DE50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Если указан код «0», иные показатели блока 27 не заполняются.</w:t>
            </w:r>
          </w:p>
        </w:tc>
        <w:tc>
          <w:tcPr>
            <w:tcW w:w="992" w:type="dxa"/>
          </w:tcPr>
          <w:p w14:paraId="1238B1D6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00DE3E1" w14:textId="656BD845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CB7147" w:rsidRPr="002039FE" w14:paraId="5FDC3E88" w14:textId="6FEC0EF2" w:rsidTr="0092585C">
        <w:tc>
          <w:tcPr>
            <w:tcW w:w="988" w:type="dxa"/>
          </w:tcPr>
          <w:p w14:paraId="57930258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27.2</w:t>
            </w:r>
          </w:p>
        </w:tc>
        <w:tc>
          <w:tcPr>
            <w:tcW w:w="4252" w:type="dxa"/>
          </w:tcPr>
          <w:p w14:paraId="3DCDC0D0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использованного обеспечения</w:t>
            </w:r>
          </w:p>
        </w:tc>
        <w:tc>
          <w:tcPr>
            <w:tcW w:w="5954" w:type="dxa"/>
          </w:tcPr>
          <w:p w14:paraId="196AB30C" w14:textId="3D9C826F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Заполняется по </w:t>
            </w:r>
            <w:hyperlink w:anchor="_Справочник_4.3._Виды" w:history="1">
              <w:r w:rsidRPr="00CB7147">
                <w:rPr>
                  <w:rStyle w:val="a9"/>
                  <w:rFonts w:ascii="Arial" w:hAnsi="Arial" w:cs="Arial"/>
                </w:rPr>
                <w:t>справочнику 4.3</w:t>
              </w:r>
            </w:hyperlink>
            <w:r w:rsidRPr="002039FE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</w:tcPr>
          <w:p w14:paraId="2D6391C7" w14:textId="51DA02E5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4E063C72" w14:textId="3BCE3362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collatRepayCode</w:t>
            </w:r>
          </w:p>
        </w:tc>
      </w:tr>
      <w:tr w:rsidR="00CB7147" w:rsidRPr="002039FE" w14:paraId="3F1CA9B2" w14:textId="6049B5DB" w:rsidTr="0092585C">
        <w:tc>
          <w:tcPr>
            <w:tcW w:w="988" w:type="dxa"/>
          </w:tcPr>
          <w:p w14:paraId="1F57CCF0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27.3</w:t>
            </w:r>
          </w:p>
        </w:tc>
        <w:tc>
          <w:tcPr>
            <w:tcW w:w="4252" w:type="dxa"/>
          </w:tcPr>
          <w:p w14:paraId="065DCB63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погашения требований за счет обеспечения</w:t>
            </w:r>
          </w:p>
        </w:tc>
        <w:tc>
          <w:tcPr>
            <w:tcW w:w="5954" w:type="dxa"/>
          </w:tcPr>
          <w:p w14:paraId="57505148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3F4B1976" w14:textId="55A869A3" w:rsidR="00CB7147" w:rsidRPr="002039FE" w:rsidRDefault="00B20DB1" w:rsidP="00CB71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06D2879A" w14:textId="70960294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collatRepayDt</w:t>
            </w:r>
          </w:p>
        </w:tc>
      </w:tr>
      <w:tr w:rsidR="00CB7147" w:rsidRPr="002039FE" w14:paraId="0B8675D8" w14:textId="55A8C7C8" w:rsidTr="0092585C">
        <w:tc>
          <w:tcPr>
            <w:tcW w:w="988" w:type="dxa"/>
          </w:tcPr>
          <w:p w14:paraId="49A6E5BC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27.4</w:t>
            </w:r>
          </w:p>
        </w:tc>
        <w:tc>
          <w:tcPr>
            <w:tcW w:w="4252" w:type="dxa"/>
          </w:tcPr>
          <w:p w14:paraId="22C82F7F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Сумма требований, погашенных за счет обеспечения</w:t>
            </w:r>
          </w:p>
        </w:tc>
        <w:tc>
          <w:tcPr>
            <w:tcW w:w="5954" w:type="dxa"/>
          </w:tcPr>
          <w:p w14:paraId="74D2D893" w14:textId="77777777" w:rsidR="00CB7147" w:rsidRPr="002039FE" w:rsidRDefault="00CB7147" w:rsidP="00CB7147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По обязательству поручителя указывается общая сумма внесенных им платежей; </w:t>
            </w:r>
          </w:p>
          <w:p w14:paraId="57CB7D81" w14:textId="77777777" w:rsidR="00CB7147" w:rsidRPr="002039FE" w:rsidRDefault="00CB7147" w:rsidP="00CB7147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по обязательству из независимой гарантии указывается выплаченная по гарантии сумма;</w:t>
            </w:r>
          </w:p>
          <w:p w14:paraId="349AB2AD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по договору страхования предмета залога, который заключен в пользу источника или субъекта, указывается размер страховой выплаты.</w:t>
            </w:r>
          </w:p>
        </w:tc>
        <w:tc>
          <w:tcPr>
            <w:tcW w:w="992" w:type="dxa"/>
          </w:tcPr>
          <w:p w14:paraId="2DC57782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7051D45" w14:textId="45EDC8A6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collatRepayAmt</w:t>
            </w:r>
          </w:p>
        </w:tc>
      </w:tr>
      <w:tr w:rsidR="00CB7147" w:rsidRPr="002039FE" w14:paraId="3FE0506E" w14:textId="2A40C333" w:rsidTr="0092585C">
        <w:tc>
          <w:tcPr>
            <w:tcW w:w="5240" w:type="dxa"/>
            <w:gridSpan w:val="2"/>
            <w:shd w:val="clear" w:color="auto" w:fill="D9D9D9"/>
          </w:tcPr>
          <w:p w14:paraId="1CC26179" w14:textId="77777777" w:rsidR="00CB7147" w:rsidRPr="002039FE" w:rsidRDefault="00CB7147" w:rsidP="00CB7147">
            <w:pPr>
              <w:pStyle w:val="4"/>
              <w:outlineLvl w:val="3"/>
              <w:rPr>
                <w:rFonts w:ascii="Arial" w:hAnsi="Arial" w:cs="Arial"/>
              </w:rPr>
            </w:pPr>
            <w:bookmarkStart w:id="121" w:name="_Toc113276840"/>
            <w:r w:rsidRPr="002039FE">
              <w:rPr>
                <w:rFonts w:ascii="Arial" w:hAnsi="Arial" w:cs="Arial"/>
              </w:rPr>
              <w:t>Блок 28. Сведения о возмещении принципалом гаранту выплаченной суммы – B28_GUARANTEEREPAY</w:t>
            </w:r>
            <w:bookmarkEnd w:id="121"/>
          </w:p>
          <w:p w14:paraId="40639B1D" w14:textId="13C47EB7" w:rsidR="00CB7147" w:rsidRPr="002039FE" w:rsidRDefault="00CB7147" w:rsidP="00CB7147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(допустим 1 на группу блоков)</w:t>
            </w:r>
          </w:p>
        </w:tc>
        <w:tc>
          <w:tcPr>
            <w:tcW w:w="5954" w:type="dxa"/>
            <w:shd w:val="clear" w:color="auto" w:fill="D9D9D9"/>
          </w:tcPr>
          <w:p w14:paraId="4842717D" w14:textId="77777777" w:rsidR="00CB7147" w:rsidRPr="002039FE" w:rsidRDefault="00CB7147" w:rsidP="00CB7147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/>
          </w:tcPr>
          <w:p w14:paraId="3808ACF7" w14:textId="378266C4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</w:t>
            </w:r>
          </w:p>
        </w:tc>
        <w:tc>
          <w:tcPr>
            <w:tcW w:w="2268" w:type="dxa"/>
            <w:shd w:val="clear" w:color="auto" w:fill="D9D9D9"/>
          </w:tcPr>
          <w:p w14:paraId="118D3AEB" w14:textId="4BAA2B67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AccountReplyRUTDF</w:t>
            </w:r>
          </w:p>
        </w:tc>
      </w:tr>
      <w:tr w:rsidR="00CB7147" w:rsidRPr="002039FE" w14:paraId="26C995A8" w14:textId="721A1678" w:rsidTr="0092585C">
        <w:tc>
          <w:tcPr>
            <w:tcW w:w="988" w:type="dxa"/>
          </w:tcPr>
          <w:p w14:paraId="1B7A577E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28.1</w:t>
            </w:r>
          </w:p>
        </w:tc>
        <w:tc>
          <w:tcPr>
            <w:tcW w:w="4252" w:type="dxa"/>
          </w:tcPr>
          <w:p w14:paraId="3F7B33D9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Признак обязанности возместить выплаченную сумму</w:t>
            </w:r>
          </w:p>
        </w:tc>
        <w:tc>
          <w:tcPr>
            <w:tcW w:w="5954" w:type="dxa"/>
          </w:tcPr>
          <w:p w14:paraId="7480D2B6" w14:textId="77777777" w:rsidR="00CB7147" w:rsidRPr="002039FE" w:rsidRDefault="00CB7147" w:rsidP="00CB7147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«1» – принципал обязан возместить гаранту выплаченную им сумму;</w:t>
            </w:r>
          </w:p>
          <w:p w14:paraId="0D2089E1" w14:textId="77777777" w:rsidR="00CB7147" w:rsidRPr="002039FE" w:rsidRDefault="00CB7147" w:rsidP="00CB7147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«0» – обстоятельство кода «1» отсутствует.</w:t>
            </w:r>
          </w:p>
          <w:p w14:paraId="345636A9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Если указан код «0», иные показатели блока 28 не заполняются.</w:t>
            </w:r>
          </w:p>
        </w:tc>
        <w:tc>
          <w:tcPr>
            <w:tcW w:w="992" w:type="dxa"/>
          </w:tcPr>
          <w:p w14:paraId="6A7BB487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DDCF646" w14:textId="778FC84F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hasGuaranteeRepay</w:t>
            </w:r>
          </w:p>
        </w:tc>
      </w:tr>
      <w:tr w:rsidR="00CB7147" w:rsidRPr="002039FE" w14:paraId="5FA7324E" w14:textId="50E0BEDC" w:rsidTr="0092585C">
        <w:tc>
          <w:tcPr>
            <w:tcW w:w="988" w:type="dxa"/>
          </w:tcPr>
          <w:p w14:paraId="1E7F161D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28.2</w:t>
            </w:r>
          </w:p>
        </w:tc>
        <w:tc>
          <w:tcPr>
            <w:tcW w:w="4252" w:type="dxa"/>
          </w:tcPr>
          <w:p w14:paraId="0C802656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Сумма, подлежащая возмещению</w:t>
            </w:r>
          </w:p>
        </w:tc>
        <w:tc>
          <w:tcPr>
            <w:tcW w:w="5954" w:type="dxa"/>
          </w:tcPr>
          <w:p w14:paraId="2B4B75E1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08F5FAE7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906D942" w14:textId="62048173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guaranteeToRepay</w:t>
            </w:r>
          </w:p>
        </w:tc>
      </w:tr>
      <w:tr w:rsidR="00CB7147" w:rsidRPr="002039FE" w14:paraId="243CC7C3" w14:textId="76C9A2EC" w:rsidTr="0092585C">
        <w:tc>
          <w:tcPr>
            <w:tcW w:w="988" w:type="dxa"/>
          </w:tcPr>
          <w:p w14:paraId="2C41B1A1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28.3</w:t>
            </w:r>
          </w:p>
        </w:tc>
        <w:tc>
          <w:tcPr>
            <w:tcW w:w="4252" w:type="dxa"/>
          </w:tcPr>
          <w:p w14:paraId="6F48386A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Сумма, выплаченная принципалом</w:t>
            </w:r>
          </w:p>
        </w:tc>
        <w:tc>
          <w:tcPr>
            <w:tcW w:w="5954" w:type="dxa"/>
          </w:tcPr>
          <w:p w14:paraId="40A92CEC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352D41A9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07C31CB" w14:textId="61E6F144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guaranteeRepayAmt</w:t>
            </w:r>
          </w:p>
        </w:tc>
      </w:tr>
      <w:tr w:rsidR="00CB7147" w:rsidRPr="002039FE" w14:paraId="21053B4F" w14:textId="278F0E8A" w:rsidTr="0092585C">
        <w:tc>
          <w:tcPr>
            <w:tcW w:w="988" w:type="dxa"/>
          </w:tcPr>
          <w:p w14:paraId="4AC855BC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28.4</w:t>
            </w:r>
          </w:p>
        </w:tc>
        <w:tc>
          <w:tcPr>
            <w:tcW w:w="4252" w:type="dxa"/>
          </w:tcPr>
          <w:p w14:paraId="028DFB98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Признак соблюдения порядка возмещения</w:t>
            </w:r>
          </w:p>
        </w:tc>
        <w:tc>
          <w:tcPr>
            <w:tcW w:w="5954" w:type="dxa"/>
          </w:tcPr>
          <w:p w14:paraId="1BF9B815" w14:textId="77777777" w:rsidR="00CB7147" w:rsidRPr="002039FE" w:rsidRDefault="00CB7147" w:rsidP="00CB7147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«1» – принципал надлежаще возмещает гаранту выплаченную им сумму;</w:t>
            </w:r>
          </w:p>
          <w:p w14:paraId="5617CA82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«0» – обстоятельство кода «1» отсутствует.</w:t>
            </w:r>
          </w:p>
        </w:tc>
        <w:tc>
          <w:tcPr>
            <w:tcW w:w="992" w:type="dxa"/>
          </w:tcPr>
          <w:p w14:paraId="69C0B5A4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62D9D26" w14:textId="73C2AB65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guaranteeRepayKeepCode</w:t>
            </w:r>
          </w:p>
        </w:tc>
      </w:tr>
      <w:tr w:rsidR="00CB7147" w:rsidRPr="002039FE" w14:paraId="2A2CF486" w14:textId="0EF28C8E" w:rsidTr="0092585C">
        <w:tc>
          <w:tcPr>
            <w:tcW w:w="5240" w:type="dxa"/>
            <w:gridSpan w:val="2"/>
          </w:tcPr>
          <w:p w14:paraId="60C0FA4C" w14:textId="4DCE468D" w:rsidR="00CB7147" w:rsidRPr="002039FE" w:rsidRDefault="00CB7147" w:rsidP="00CB7147">
            <w:pPr>
              <w:pStyle w:val="3"/>
              <w:spacing w:line="240" w:lineRule="auto"/>
              <w:ind w:left="28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  <w:bookmarkStart w:id="122" w:name="_Toc113276841"/>
            <w:r w:rsidRPr="002039FE">
              <w:rPr>
                <w:rFonts w:ascii="Arial" w:hAnsi="Arial" w:cs="Arial"/>
                <w:sz w:val="22"/>
                <w:szCs w:val="22"/>
              </w:rPr>
              <w:lastRenderedPageBreak/>
              <w:t>Сведения о прекращении обязательства, о судебных спорах и требованиях по обязательству</w:t>
            </w:r>
            <w:bookmarkEnd w:id="122"/>
          </w:p>
        </w:tc>
        <w:tc>
          <w:tcPr>
            <w:tcW w:w="5954" w:type="dxa"/>
          </w:tcPr>
          <w:p w14:paraId="664F2314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05019E92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A06DD96" w14:textId="77777777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CB7147" w:rsidRPr="002039FE" w14:paraId="0814A2F3" w14:textId="446F673C" w:rsidTr="0092585C">
        <w:tc>
          <w:tcPr>
            <w:tcW w:w="5240" w:type="dxa"/>
            <w:gridSpan w:val="2"/>
            <w:shd w:val="clear" w:color="auto" w:fill="D9D9D9"/>
          </w:tcPr>
          <w:p w14:paraId="74A77904" w14:textId="4433B479" w:rsidR="00CB7147" w:rsidRPr="002039FE" w:rsidRDefault="00CB7147" w:rsidP="00CB7147">
            <w:pPr>
              <w:pStyle w:val="4"/>
              <w:outlineLvl w:val="3"/>
              <w:rPr>
                <w:rFonts w:ascii="Arial" w:hAnsi="Arial" w:cs="Arial"/>
              </w:rPr>
            </w:pPr>
            <w:bookmarkStart w:id="123" w:name="_Toc113276842"/>
            <w:r w:rsidRPr="002039FE">
              <w:rPr>
                <w:rFonts w:ascii="Arial" w:hAnsi="Arial" w:cs="Arial"/>
              </w:rPr>
              <w:t>Блок 29. Сведения о прекращении обязательства – B29_OBLIGTERMINA</w:t>
            </w:r>
            <w:r>
              <w:rPr>
                <w:rFonts w:ascii="Arial" w:hAnsi="Arial" w:cs="Arial"/>
                <w:lang w:val="en-US"/>
              </w:rPr>
              <w:t>T</w:t>
            </w:r>
            <w:r w:rsidRPr="002039FE">
              <w:rPr>
                <w:rFonts w:ascii="Arial" w:hAnsi="Arial" w:cs="Arial"/>
              </w:rPr>
              <w:t>ION</w:t>
            </w:r>
            <w:bookmarkEnd w:id="123"/>
          </w:p>
          <w:p w14:paraId="19AD75F9" w14:textId="28CB2F9F" w:rsidR="00CB7147" w:rsidRPr="002039FE" w:rsidRDefault="00CB7147" w:rsidP="00CB7147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(допустим 1 на группу блоков)</w:t>
            </w:r>
          </w:p>
        </w:tc>
        <w:tc>
          <w:tcPr>
            <w:tcW w:w="5954" w:type="dxa"/>
            <w:shd w:val="clear" w:color="auto" w:fill="D9D9D9"/>
          </w:tcPr>
          <w:p w14:paraId="2E939B43" w14:textId="77777777" w:rsidR="00CB7147" w:rsidRPr="002039FE" w:rsidRDefault="00CB7147" w:rsidP="00CB7147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/>
          </w:tcPr>
          <w:p w14:paraId="6FB82FF4" w14:textId="7FC342C0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</w:t>
            </w:r>
          </w:p>
        </w:tc>
        <w:tc>
          <w:tcPr>
            <w:tcW w:w="2268" w:type="dxa"/>
            <w:shd w:val="clear" w:color="auto" w:fill="D9D9D9"/>
          </w:tcPr>
          <w:p w14:paraId="00D834EE" w14:textId="1C4A4B80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AccountReplyRUTDF</w:t>
            </w:r>
          </w:p>
        </w:tc>
      </w:tr>
      <w:tr w:rsidR="00CB7147" w:rsidRPr="002039FE" w14:paraId="576FF877" w14:textId="0173308F" w:rsidTr="0092585C">
        <w:tc>
          <w:tcPr>
            <w:tcW w:w="988" w:type="dxa"/>
          </w:tcPr>
          <w:p w14:paraId="1ABBE8C5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29.1</w:t>
            </w:r>
          </w:p>
        </w:tc>
        <w:tc>
          <w:tcPr>
            <w:tcW w:w="4252" w:type="dxa"/>
          </w:tcPr>
          <w:p w14:paraId="35DD92A7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основания прекращения обязательства</w:t>
            </w:r>
          </w:p>
        </w:tc>
        <w:tc>
          <w:tcPr>
            <w:tcW w:w="5954" w:type="dxa"/>
          </w:tcPr>
          <w:p w14:paraId="104FD648" w14:textId="4F170393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Заполняется по </w:t>
            </w:r>
            <w:hyperlink w:anchor="_Справочник_3.8._Основания" w:history="1">
              <w:r w:rsidRPr="00CB7147">
                <w:rPr>
                  <w:rStyle w:val="a9"/>
                  <w:rFonts w:ascii="Arial" w:hAnsi="Arial" w:cs="Arial"/>
                </w:rPr>
                <w:t>справочнику 3.8</w:t>
              </w:r>
            </w:hyperlink>
            <w:r w:rsidRPr="002039FE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</w:tcPr>
          <w:p w14:paraId="61DC31D1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B1A83DD" w14:textId="5E667896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loanIndicator</w:t>
            </w:r>
          </w:p>
        </w:tc>
      </w:tr>
      <w:tr w:rsidR="00CB7147" w:rsidRPr="002039FE" w14:paraId="309A90B9" w14:textId="0341972E" w:rsidTr="0092585C">
        <w:tc>
          <w:tcPr>
            <w:tcW w:w="988" w:type="dxa"/>
          </w:tcPr>
          <w:p w14:paraId="7D9BC964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29.2</w:t>
            </w:r>
          </w:p>
        </w:tc>
        <w:tc>
          <w:tcPr>
            <w:tcW w:w="4252" w:type="dxa"/>
          </w:tcPr>
          <w:p w14:paraId="5C89EB33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фактического прекращения обязательства</w:t>
            </w:r>
          </w:p>
        </w:tc>
        <w:tc>
          <w:tcPr>
            <w:tcW w:w="5954" w:type="dxa"/>
          </w:tcPr>
          <w:p w14:paraId="3210F6B1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Дата, в которую прекратились взаимные обязательства субъекта и источника.</w:t>
            </w:r>
          </w:p>
        </w:tc>
        <w:tc>
          <w:tcPr>
            <w:tcW w:w="992" w:type="dxa"/>
          </w:tcPr>
          <w:p w14:paraId="4FD4C51C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6517B6F" w14:textId="1C2CF028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loanIndicatorDt</w:t>
            </w:r>
          </w:p>
        </w:tc>
      </w:tr>
      <w:tr w:rsidR="00CB7147" w:rsidRPr="002039FE" w14:paraId="2E90BAA2" w14:textId="7EF8FBE2" w:rsidTr="0092585C">
        <w:tc>
          <w:tcPr>
            <w:tcW w:w="5240" w:type="dxa"/>
            <w:gridSpan w:val="2"/>
            <w:shd w:val="clear" w:color="auto" w:fill="D9D9D9"/>
          </w:tcPr>
          <w:p w14:paraId="34AEE2F9" w14:textId="44B5E18A" w:rsidR="00CB7147" w:rsidRPr="002039FE" w:rsidRDefault="00CB7147" w:rsidP="00CB7147">
            <w:pPr>
              <w:pStyle w:val="4"/>
              <w:outlineLvl w:val="3"/>
              <w:rPr>
                <w:rFonts w:ascii="Arial" w:hAnsi="Arial" w:cs="Arial"/>
              </w:rPr>
            </w:pPr>
            <w:bookmarkStart w:id="124" w:name="_Toc113276843"/>
            <w:r w:rsidRPr="002039FE">
              <w:rPr>
                <w:rFonts w:ascii="Arial" w:hAnsi="Arial" w:cs="Arial"/>
              </w:rPr>
              <w:t>Блок 30. Сведения о судебном споре или требовании по обязательству – B30_LEGALRECORD</w:t>
            </w:r>
            <w:bookmarkEnd w:id="124"/>
          </w:p>
        </w:tc>
        <w:tc>
          <w:tcPr>
            <w:tcW w:w="5954" w:type="dxa"/>
            <w:shd w:val="clear" w:color="auto" w:fill="D9D9D9"/>
          </w:tcPr>
          <w:p w14:paraId="34463529" w14:textId="77777777" w:rsidR="00CB7147" w:rsidRPr="002039FE" w:rsidRDefault="00CB7147" w:rsidP="00CB7147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/>
          </w:tcPr>
          <w:p w14:paraId="04724369" w14:textId="4CD90276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МО</w:t>
            </w:r>
          </w:p>
        </w:tc>
        <w:tc>
          <w:tcPr>
            <w:tcW w:w="2268" w:type="dxa"/>
            <w:shd w:val="clear" w:color="auto" w:fill="D9D9D9"/>
          </w:tcPr>
          <w:p w14:paraId="30E40487" w14:textId="6268AEBB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AccountReplyRUTDF/legalItems</w:t>
            </w:r>
          </w:p>
        </w:tc>
      </w:tr>
      <w:tr w:rsidR="00CB7147" w:rsidRPr="002039FE" w14:paraId="157B2BDE" w14:textId="368E8E47" w:rsidTr="0092585C">
        <w:tc>
          <w:tcPr>
            <w:tcW w:w="988" w:type="dxa"/>
          </w:tcPr>
          <w:p w14:paraId="0154A821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30.1</w:t>
            </w:r>
          </w:p>
        </w:tc>
        <w:tc>
          <w:tcPr>
            <w:tcW w:w="4252" w:type="dxa"/>
          </w:tcPr>
          <w:p w14:paraId="27C2B436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Признак судебного спора или требования</w:t>
            </w:r>
          </w:p>
        </w:tc>
        <w:tc>
          <w:tcPr>
            <w:tcW w:w="5954" w:type="dxa"/>
          </w:tcPr>
          <w:p w14:paraId="73883443" w14:textId="77777777" w:rsidR="00CB7147" w:rsidRPr="002039FE" w:rsidRDefault="00CB7147" w:rsidP="00CB7147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«1» – в производстве суда находится иск по обязательству источника и субъекта либо заявление источника о выдаче судебного приказа по обязательству;</w:t>
            </w:r>
          </w:p>
          <w:p w14:paraId="4B49DFF8" w14:textId="77777777" w:rsidR="00CB7147" w:rsidRPr="002039FE" w:rsidRDefault="00CB7147" w:rsidP="00CB7147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«0» – обстоятельства кода «1» отсутствуют.</w:t>
            </w:r>
          </w:p>
          <w:p w14:paraId="6C22056F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Если указан код «0», иные показатели блока 30 не заполняются.</w:t>
            </w:r>
          </w:p>
        </w:tc>
        <w:tc>
          <w:tcPr>
            <w:tcW w:w="992" w:type="dxa"/>
          </w:tcPr>
          <w:p w14:paraId="70375314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5F50E77" w14:textId="4826702A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CB7147" w:rsidRPr="002039FE" w14:paraId="2966BFDF" w14:textId="7538A872" w:rsidTr="0092585C">
        <w:tc>
          <w:tcPr>
            <w:tcW w:w="988" w:type="dxa"/>
          </w:tcPr>
          <w:p w14:paraId="314E9208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30.2</w:t>
            </w:r>
          </w:p>
        </w:tc>
        <w:tc>
          <w:tcPr>
            <w:tcW w:w="4252" w:type="dxa"/>
          </w:tcPr>
          <w:p w14:paraId="2E450118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Признак наличия судебного акта</w:t>
            </w:r>
          </w:p>
        </w:tc>
        <w:tc>
          <w:tcPr>
            <w:tcW w:w="5954" w:type="dxa"/>
          </w:tcPr>
          <w:p w14:paraId="2847B46F" w14:textId="77777777" w:rsidR="00CB7147" w:rsidRPr="002039FE" w:rsidRDefault="00CB7147" w:rsidP="00CB7147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«1» – суд принял акт, которым заканчивается рассмотрение дела по существу (в частности, судебное решение или судебный приказ);</w:t>
            </w:r>
          </w:p>
          <w:p w14:paraId="61E1E16F" w14:textId="77777777" w:rsidR="00CB7147" w:rsidRPr="002039FE" w:rsidRDefault="00CB7147" w:rsidP="00CB7147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«0» – обстоятельство кода «1» отсутствует.</w:t>
            </w:r>
          </w:p>
          <w:p w14:paraId="31925ABB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Если указан код «0», показатели 30.3–30.6 не заполняются.</w:t>
            </w:r>
          </w:p>
        </w:tc>
        <w:tc>
          <w:tcPr>
            <w:tcW w:w="992" w:type="dxa"/>
          </w:tcPr>
          <w:p w14:paraId="56AF97FE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9A3069E" w14:textId="22038D5A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hasCourtAct</w:t>
            </w:r>
          </w:p>
        </w:tc>
      </w:tr>
      <w:tr w:rsidR="00CB7147" w:rsidRPr="002039FE" w14:paraId="35017167" w14:textId="1E418FC7" w:rsidTr="0092585C">
        <w:tc>
          <w:tcPr>
            <w:tcW w:w="988" w:type="dxa"/>
          </w:tcPr>
          <w:p w14:paraId="65DB8442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30.3</w:t>
            </w:r>
          </w:p>
        </w:tc>
        <w:tc>
          <w:tcPr>
            <w:tcW w:w="4252" w:type="dxa"/>
          </w:tcPr>
          <w:p w14:paraId="316DC54C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принятия судебного акта</w:t>
            </w:r>
          </w:p>
        </w:tc>
        <w:tc>
          <w:tcPr>
            <w:tcW w:w="5954" w:type="dxa"/>
          </w:tcPr>
          <w:p w14:paraId="5B36CEF9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60AF028B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435777E" w14:textId="7D52850A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courtActDt</w:t>
            </w:r>
          </w:p>
        </w:tc>
      </w:tr>
      <w:tr w:rsidR="00CB7147" w:rsidRPr="002039FE" w14:paraId="7112544C" w14:textId="22361170" w:rsidTr="0092585C">
        <w:tc>
          <w:tcPr>
            <w:tcW w:w="988" w:type="dxa"/>
          </w:tcPr>
          <w:p w14:paraId="13684D45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30.4</w:t>
            </w:r>
          </w:p>
        </w:tc>
        <w:tc>
          <w:tcPr>
            <w:tcW w:w="4252" w:type="dxa"/>
          </w:tcPr>
          <w:p w14:paraId="2369032B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Номер судебного акта</w:t>
            </w:r>
          </w:p>
        </w:tc>
        <w:tc>
          <w:tcPr>
            <w:tcW w:w="5954" w:type="dxa"/>
          </w:tcPr>
          <w:p w14:paraId="0EAB5DD1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5F3AE28E" w14:textId="33E93DED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0F47C869" w14:textId="61C6DE8C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courtActNum</w:t>
            </w:r>
          </w:p>
        </w:tc>
      </w:tr>
      <w:tr w:rsidR="00CB7147" w:rsidRPr="002039FE" w14:paraId="6B2E6A42" w14:textId="4FE02C00" w:rsidTr="0092585C">
        <w:tc>
          <w:tcPr>
            <w:tcW w:w="988" w:type="dxa"/>
          </w:tcPr>
          <w:p w14:paraId="6738EB55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30.5</w:t>
            </w:r>
          </w:p>
        </w:tc>
        <w:tc>
          <w:tcPr>
            <w:tcW w:w="4252" w:type="dxa"/>
          </w:tcPr>
          <w:p w14:paraId="0DA9024F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Резолютивная часть судебного акта</w:t>
            </w:r>
          </w:p>
        </w:tc>
        <w:tc>
          <w:tcPr>
            <w:tcW w:w="5954" w:type="dxa"/>
          </w:tcPr>
          <w:p w14:paraId="27CA4FCA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Цитируется резолютивная часть судебного акта. Из цитируемого текста исключаются номера счетов и не принадлежащие субъекту персональные данные.</w:t>
            </w:r>
          </w:p>
        </w:tc>
        <w:tc>
          <w:tcPr>
            <w:tcW w:w="992" w:type="dxa"/>
          </w:tcPr>
          <w:p w14:paraId="1763CFFA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604DD41" w14:textId="25547BE6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resolution</w:t>
            </w:r>
          </w:p>
        </w:tc>
      </w:tr>
      <w:tr w:rsidR="00CB7147" w:rsidRPr="002039FE" w14:paraId="0E96E6F7" w14:textId="63A8FDF9" w:rsidTr="0092585C">
        <w:tc>
          <w:tcPr>
            <w:tcW w:w="988" w:type="dxa"/>
          </w:tcPr>
          <w:p w14:paraId="6EAF47E8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30.6</w:t>
            </w:r>
          </w:p>
        </w:tc>
        <w:tc>
          <w:tcPr>
            <w:tcW w:w="4252" w:type="dxa"/>
          </w:tcPr>
          <w:p w14:paraId="556678B4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Признак вступления акта в законную силу</w:t>
            </w:r>
          </w:p>
        </w:tc>
        <w:tc>
          <w:tcPr>
            <w:tcW w:w="5954" w:type="dxa"/>
          </w:tcPr>
          <w:p w14:paraId="5731811C" w14:textId="77777777" w:rsidR="00CB7147" w:rsidRPr="002039FE" w:rsidRDefault="00CB7147" w:rsidP="00CB7147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«1» – судебный акт вступил в законную силу;</w:t>
            </w:r>
          </w:p>
          <w:p w14:paraId="2132E258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«0» – обстоятельство кода «1» отсутствует.</w:t>
            </w:r>
          </w:p>
        </w:tc>
        <w:tc>
          <w:tcPr>
            <w:tcW w:w="992" w:type="dxa"/>
          </w:tcPr>
          <w:p w14:paraId="38221546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52420DB" w14:textId="3521F4A2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courtActEffectCode</w:t>
            </w:r>
          </w:p>
        </w:tc>
      </w:tr>
      <w:tr w:rsidR="00CB7147" w:rsidRPr="002039FE" w14:paraId="6F766BCA" w14:textId="360D64E0" w:rsidTr="0092585C">
        <w:tc>
          <w:tcPr>
            <w:tcW w:w="5240" w:type="dxa"/>
            <w:gridSpan w:val="2"/>
          </w:tcPr>
          <w:p w14:paraId="4E273E9D" w14:textId="488665E0" w:rsidR="00CB7147" w:rsidRPr="002039FE" w:rsidRDefault="00CB7147" w:rsidP="00CB7147">
            <w:pPr>
              <w:pStyle w:val="3"/>
              <w:spacing w:line="240" w:lineRule="auto"/>
              <w:ind w:left="28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  <w:bookmarkStart w:id="125" w:name="_Toc113276844"/>
            <w:r w:rsidRPr="002039FE">
              <w:rPr>
                <w:rFonts w:ascii="Arial" w:hAnsi="Arial" w:cs="Arial"/>
                <w:sz w:val="22"/>
                <w:szCs w:val="22"/>
              </w:rPr>
              <w:t>Отдельные блоки основной части КИ</w:t>
            </w:r>
            <w:bookmarkEnd w:id="125"/>
          </w:p>
        </w:tc>
        <w:tc>
          <w:tcPr>
            <w:tcW w:w="5954" w:type="dxa"/>
          </w:tcPr>
          <w:p w14:paraId="5299DF4E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74189E1B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AE3ADC2" w14:textId="77777777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CB7147" w:rsidRPr="002039FE" w14:paraId="19E72E6A" w14:textId="4B8DB0C9" w:rsidTr="0092585C">
        <w:tc>
          <w:tcPr>
            <w:tcW w:w="5240" w:type="dxa"/>
            <w:gridSpan w:val="2"/>
            <w:shd w:val="clear" w:color="auto" w:fill="D9D9D9"/>
          </w:tcPr>
          <w:p w14:paraId="70EC42B7" w14:textId="77777777" w:rsidR="00CB7147" w:rsidRPr="002039FE" w:rsidRDefault="00CB7147" w:rsidP="00CB7147">
            <w:pPr>
              <w:pStyle w:val="4"/>
              <w:outlineLvl w:val="3"/>
              <w:rPr>
                <w:rFonts w:ascii="Arial" w:hAnsi="Arial" w:cs="Arial"/>
              </w:rPr>
            </w:pPr>
            <w:bookmarkStart w:id="126" w:name="_Toc113276845"/>
            <w:r w:rsidRPr="002039FE">
              <w:rPr>
                <w:rFonts w:ascii="Arial" w:hAnsi="Arial" w:cs="Arial"/>
              </w:rPr>
              <w:t>Блок 31. Сведения об обязательстве, если в отношении источника открыто конкурсное производство – B31_OBLIGSRCBANKRUPT</w:t>
            </w:r>
            <w:bookmarkEnd w:id="126"/>
          </w:p>
          <w:p w14:paraId="2D12197F" w14:textId="0D289C67" w:rsidR="00CB7147" w:rsidRPr="002039FE" w:rsidRDefault="00CB7147" w:rsidP="00CB7147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(допустим 1 на группу блоков)</w:t>
            </w:r>
          </w:p>
        </w:tc>
        <w:tc>
          <w:tcPr>
            <w:tcW w:w="5954" w:type="dxa"/>
            <w:shd w:val="clear" w:color="auto" w:fill="D9D9D9"/>
          </w:tcPr>
          <w:p w14:paraId="2A68F361" w14:textId="77777777" w:rsidR="00CB7147" w:rsidRPr="002039FE" w:rsidRDefault="00CB7147" w:rsidP="00CB7147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/>
          </w:tcPr>
          <w:p w14:paraId="174DACB4" w14:textId="73479281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</w:t>
            </w:r>
          </w:p>
        </w:tc>
        <w:tc>
          <w:tcPr>
            <w:tcW w:w="2268" w:type="dxa"/>
            <w:shd w:val="clear" w:color="auto" w:fill="D9D9D9"/>
          </w:tcPr>
          <w:p w14:paraId="15C3E989" w14:textId="67565814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AccountReplyRUTDF</w:t>
            </w:r>
          </w:p>
        </w:tc>
      </w:tr>
      <w:tr w:rsidR="007B1192" w:rsidRPr="002039FE" w14:paraId="3F61F06B" w14:textId="77777777" w:rsidTr="007B1192">
        <w:trPr>
          <w:trHeight w:val="623"/>
        </w:trPr>
        <w:tc>
          <w:tcPr>
            <w:tcW w:w="5240" w:type="dxa"/>
            <w:gridSpan w:val="2"/>
          </w:tcPr>
          <w:p w14:paraId="3BAD9BD8" w14:textId="20483400" w:rsidR="007B1192" w:rsidRPr="00BD1FC1" w:rsidRDefault="007B1192" w:rsidP="007B1192">
            <w:pPr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>(</w:t>
            </w:r>
            <w:r w:rsidRPr="002039FE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 xml:space="preserve"> Блок передается только арбитражным управляющим</w:t>
            </w:r>
          </w:p>
        </w:tc>
        <w:tc>
          <w:tcPr>
            <w:tcW w:w="5954" w:type="dxa"/>
          </w:tcPr>
          <w:p w14:paraId="0E407E8B" w14:textId="77777777" w:rsidR="007B1192" w:rsidRPr="002039FE" w:rsidRDefault="007B1192" w:rsidP="007B1192">
            <w:pPr>
              <w:rPr>
                <w:rFonts w:ascii="Arial" w:eastAsia="Calibri" w:hAnsi="Arial" w:cs="Arial"/>
                <w:bCs/>
              </w:rPr>
            </w:pPr>
          </w:p>
        </w:tc>
        <w:tc>
          <w:tcPr>
            <w:tcW w:w="992" w:type="dxa"/>
          </w:tcPr>
          <w:p w14:paraId="5B436280" w14:textId="77777777" w:rsidR="007B1192" w:rsidRPr="002039FE" w:rsidRDefault="007B1192" w:rsidP="007B119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326B7B2" w14:textId="77777777" w:rsidR="007B1192" w:rsidRPr="002039FE" w:rsidRDefault="007B1192" w:rsidP="007B119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CB7147" w:rsidRPr="002039FE" w14:paraId="2CD329AE" w14:textId="17E2F06F" w:rsidTr="0092585C">
        <w:tc>
          <w:tcPr>
            <w:tcW w:w="988" w:type="dxa"/>
          </w:tcPr>
          <w:p w14:paraId="54EC54C0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31.1</w:t>
            </w:r>
          </w:p>
        </w:tc>
        <w:tc>
          <w:tcPr>
            <w:tcW w:w="4252" w:type="dxa"/>
          </w:tcPr>
          <w:p w14:paraId="097C2517" w14:textId="77777777" w:rsidR="00CB7147" w:rsidRPr="002039FE" w:rsidRDefault="00CB7147" w:rsidP="00CB7147">
            <w:pPr>
              <w:spacing w:before="40" w:after="40"/>
              <w:ind w:left="318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Сумма задолженности на дату открытия конкурсного производства</w:t>
            </w:r>
          </w:p>
        </w:tc>
        <w:tc>
          <w:tcPr>
            <w:tcW w:w="5954" w:type="dxa"/>
          </w:tcPr>
          <w:p w14:paraId="7AA7A6F0" w14:textId="77777777" w:rsidR="00CB7147" w:rsidRPr="002039FE" w:rsidRDefault="00CB7147" w:rsidP="00CB7147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Сумма задолженности определяется всеми денежными требованиями источника к субъекту согласно условиям сделки.</w:t>
            </w:r>
          </w:p>
        </w:tc>
        <w:tc>
          <w:tcPr>
            <w:tcW w:w="992" w:type="dxa"/>
          </w:tcPr>
          <w:p w14:paraId="0CBC3F40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82E869F" w14:textId="2DB0FBCD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sbStartOutstanding</w:t>
            </w:r>
          </w:p>
        </w:tc>
      </w:tr>
      <w:tr w:rsidR="00CB7147" w:rsidRPr="002039FE" w14:paraId="7B5184FD" w14:textId="2BEF79B9" w:rsidTr="0092585C">
        <w:tc>
          <w:tcPr>
            <w:tcW w:w="988" w:type="dxa"/>
          </w:tcPr>
          <w:p w14:paraId="3BF2D13A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31.2</w:t>
            </w:r>
          </w:p>
        </w:tc>
        <w:tc>
          <w:tcPr>
            <w:tcW w:w="4252" w:type="dxa"/>
          </w:tcPr>
          <w:p w14:paraId="6D516FD1" w14:textId="77777777" w:rsidR="00CB7147" w:rsidRPr="002039FE" w:rsidRDefault="00CB7147" w:rsidP="00CB7147">
            <w:pPr>
              <w:spacing w:before="40" w:after="40"/>
              <w:ind w:left="318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открытия конкурсного производства</w:t>
            </w:r>
          </w:p>
        </w:tc>
        <w:tc>
          <w:tcPr>
            <w:tcW w:w="5954" w:type="dxa"/>
          </w:tcPr>
          <w:p w14:paraId="683B8548" w14:textId="77777777" w:rsidR="00CB7147" w:rsidRPr="002039FE" w:rsidRDefault="00CB7147" w:rsidP="00CB7147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4E750BC6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D1D80B5" w14:textId="79B8A9EE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sbStartDt</w:t>
            </w:r>
          </w:p>
        </w:tc>
      </w:tr>
      <w:tr w:rsidR="00CB7147" w:rsidRPr="002039FE" w14:paraId="0672E075" w14:textId="0FDF52B5" w:rsidTr="0092585C">
        <w:tc>
          <w:tcPr>
            <w:tcW w:w="988" w:type="dxa"/>
          </w:tcPr>
          <w:p w14:paraId="0167EADB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31.3</w:t>
            </w:r>
          </w:p>
        </w:tc>
        <w:tc>
          <w:tcPr>
            <w:tcW w:w="4252" w:type="dxa"/>
          </w:tcPr>
          <w:p w14:paraId="0AA97A4D" w14:textId="77777777" w:rsidR="00CB7147" w:rsidRPr="002039FE" w:rsidRDefault="00CB7147" w:rsidP="00CB7147">
            <w:pPr>
              <w:spacing w:before="40" w:after="40"/>
              <w:ind w:left="318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Сумма задолженности на дату завершения конкурсного производства</w:t>
            </w:r>
          </w:p>
        </w:tc>
        <w:tc>
          <w:tcPr>
            <w:tcW w:w="5954" w:type="dxa"/>
          </w:tcPr>
          <w:p w14:paraId="22C58BEE" w14:textId="77777777" w:rsidR="00CB7147" w:rsidRPr="002039FE" w:rsidRDefault="00CB7147" w:rsidP="00CB7147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Сумма задолженности определяется всеми денежными требованиями источника к субъекту согласно условиям сделки.</w:t>
            </w:r>
          </w:p>
        </w:tc>
        <w:tc>
          <w:tcPr>
            <w:tcW w:w="992" w:type="dxa"/>
          </w:tcPr>
          <w:p w14:paraId="0F95F208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574B104" w14:textId="3C5C1416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sbEndOutstanding</w:t>
            </w:r>
          </w:p>
        </w:tc>
      </w:tr>
      <w:tr w:rsidR="00CB7147" w:rsidRPr="002039FE" w14:paraId="57095F6E" w14:textId="68B78FF6" w:rsidTr="0092585C">
        <w:tc>
          <w:tcPr>
            <w:tcW w:w="988" w:type="dxa"/>
          </w:tcPr>
          <w:p w14:paraId="0019A58A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31.4</w:t>
            </w:r>
          </w:p>
        </w:tc>
        <w:tc>
          <w:tcPr>
            <w:tcW w:w="4252" w:type="dxa"/>
          </w:tcPr>
          <w:p w14:paraId="72F03D5D" w14:textId="77777777" w:rsidR="00CB7147" w:rsidRPr="002039FE" w:rsidRDefault="00CB7147" w:rsidP="00CB7147">
            <w:pPr>
              <w:spacing w:before="40" w:after="40"/>
              <w:ind w:left="318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завершения конкурсного производства</w:t>
            </w:r>
          </w:p>
        </w:tc>
        <w:tc>
          <w:tcPr>
            <w:tcW w:w="5954" w:type="dxa"/>
          </w:tcPr>
          <w:p w14:paraId="056F1103" w14:textId="77777777" w:rsidR="00CB7147" w:rsidRPr="002039FE" w:rsidRDefault="00CB7147" w:rsidP="00CB7147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10EC5F1C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51AC255" w14:textId="337B56F3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sbEndDt</w:t>
            </w:r>
          </w:p>
        </w:tc>
      </w:tr>
      <w:tr w:rsidR="00CB7147" w:rsidRPr="002039FE" w14:paraId="57A07910" w14:textId="4E9E1B48" w:rsidTr="0092585C">
        <w:tc>
          <w:tcPr>
            <w:tcW w:w="988" w:type="dxa"/>
          </w:tcPr>
          <w:p w14:paraId="1D9EE9E3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31.5</w:t>
            </w:r>
          </w:p>
        </w:tc>
        <w:tc>
          <w:tcPr>
            <w:tcW w:w="4252" w:type="dxa"/>
          </w:tcPr>
          <w:p w14:paraId="747F64A8" w14:textId="77777777" w:rsidR="00CB7147" w:rsidRPr="002039FE" w:rsidRDefault="00CB7147" w:rsidP="00CB7147">
            <w:pPr>
              <w:spacing w:before="40" w:after="40"/>
              <w:ind w:left="318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Сумма задолженности на дату последнего внесенного платежа</w:t>
            </w:r>
          </w:p>
        </w:tc>
        <w:tc>
          <w:tcPr>
            <w:tcW w:w="5954" w:type="dxa"/>
          </w:tcPr>
          <w:p w14:paraId="56456DE7" w14:textId="77777777" w:rsidR="00CB7147" w:rsidRPr="002039FE" w:rsidRDefault="00CB7147" w:rsidP="00CB7147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Сумма задолженности определяется всеми денежными требованиями источника к субъекту согласно условиям сделки.</w:t>
            </w:r>
          </w:p>
        </w:tc>
        <w:tc>
          <w:tcPr>
            <w:tcW w:w="992" w:type="dxa"/>
          </w:tcPr>
          <w:p w14:paraId="40960DE9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2898248" w14:textId="1DC382A5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sbLastPayOutstanding</w:t>
            </w:r>
          </w:p>
        </w:tc>
      </w:tr>
      <w:tr w:rsidR="00CB7147" w:rsidRPr="002039FE" w14:paraId="6FCDC552" w14:textId="1057D7EE" w:rsidTr="0092585C">
        <w:tc>
          <w:tcPr>
            <w:tcW w:w="988" w:type="dxa"/>
          </w:tcPr>
          <w:p w14:paraId="42513759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31.6</w:t>
            </w:r>
          </w:p>
        </w:tc>
        <w:tc>
          <w:tcPr>
            <w:tcW w:w="4252" w:type="dxa"/>
          </w:tcPr>
          <w:p w14:paraId="40C537AF" w14:textId="77777777" w:rsidR="00CB7147" w:rsidRPr="002039FE" w:rsidRDefault="00CB7147" w:rsidP="00CB7147">
            <w:pPr>
              <w:spacing w:before="40" w:after="40"/>
              <w:ind w:left="318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последнего внесенного платежа</w:t>
            </w:r>
          </w:p>
        </w:tc>
        <w:tc>
          <w:tcPr>
            <w:tcW w:w="5954" w:type="dxa"/>
          </w:tcPr>
          <w:p w14:paraId="68F6130E" w14:textId="77777777" w:rsidR="00CB7147" w:rsidRPr="002039FE" w:rsidRDefault="00CB7147" w:rsidP="00CB7147">
            <w:pPr>
              <w:spacing w:before="40" w:after="40"/>
              <w:ind w:left="318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43460229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5037BC9" w14:textId="7077A9AA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sbLastPaymtDt</w:t>
            </w:r>
          </w:p>
        </w:tc>
      </w:tr>
      <w:tr w:rsidR="00CB7147" w:rsidRPr="002039FE" w14:paraId="59917B3C" w14:textId="41B09BF2" w:rsidTr="0092585C">
        <w:tc>
          <w:tcPr>
            <w:tcW w:w="988" w:type="dxa"/>
          </w:tcPr>
          <w:p w14:paraId="4417C03E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31.7</w:t>
            </w:r>
          </w:p>
        </w:tc>
        <w:tc>
          <w:tcPr>
            <w:tcW w:w="4252" w:type="dxa"/>
          </w:tcPr>
          <w:p w14:paraId="5E36E243" w14:textId="77777777" w:rsidR="00CB7147" w:rsidRPr="002039FE" w:rsidRDefault="00CB7147" w:rsidP="00CB7147">
            <w:pPr>
              <w:spacing w:before="40" w:after="40"/>
              <w:ind w:left="318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Признак перехода прав кредитора к другому лицу</w:t>
            </w:r>
          </w:p>
        </w:tc>
        <w:tc>
          <w:tcPr>
            <w:tcW w:w="5954" w:type="dxa"/>
          </w:tcPr>
          <w:p w14:paraId="7A931913" w14:textId="77777777" w:rsidR="00CB7147" w:rsidRPr="002039FE" w:rsidRDefault="00CB7147" w:rsidP="00CB7147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«1» – права кредитора по обязательству перешли от источника к другому лицу;</w:t>
            </w:r>
          </w:p>
          <w:p w14:paraId="7835EDF4" w14:textId="77777777" w:rsidR="00CB7147" w:rsidRPr="002039FE" w:rsidRDefault="00CB7147" w:rsidP="00CB7147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«0» – обстоятельство кода «1» отсутствует.</w:t>
            </w:r>
          </w:p>
        </w:tc>
        <w:tc>
          <w:tcPr>
            <w:tcW w:w="992" w:type="dxa"/>
          </w:tcPr>
          <w:p w14:paraId="47F693D0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F5B6928" w14:textId="39B4C1AA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sbTransferCode</w:t>
            </w:r>
          </w:p>
        </w:tc>
      </w:tr>
      <w:tr w:rsidR="00CB7147" w:rsidRPr="002039FE" w14:paraId="2AACCCC2" w14:textId="60DDFFFE" w:rsidTr="0092585C">
        <w:tc>
          <w:tcPr>
            <w:tcW w:w="988" w:type="dxa"/>
          </w:tcPr>
          <w:p w14:paraId="3D31A37C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31.8</w:t>
            </w:r>
          </w:p>
        </w:tc>
        <w:tc>
          <w:tcPr>
            <w:tcW w:w="4252" w:type="dxa"/>
          </w:tcPr>
          <w:p w14:paraId="34599B19" w14:textId="77777777" w:rsidR="00CB7147" w:rsidRPr="002039FE" w:rsidRDefault="00CB7147" w:rsidP="00CB7147">
            <w:pPr>
              <w:spacing w:before="40" w:after="40"/>
              <w:ind w:left="318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Признак прекращения обязательства</w:t>
            </w:r>
          </w:p>
        </w:tc>
        <w:tc>
          <w:tcPr>
            <w:tcW w:w="5954" w:type="dxa"/>
          </w:tcPr>
          <w:p w14:paraId="6C9FD9C2" w14:textId="77777777" w:rsidR="00CB7147" w:rsidRPr="002039FE" w:rsidRDefault="00CB7147" w:rsidP="00CB7147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«1» – обязательство субъекта прекратилось;</w:t>
            </w:r>
          </w:p>
          <w:p w14:paraId="4B71D2D9" w14:textId="77777777" w:rsidR="00CB7147" w:rsidRPr="002039FE" w:rsidRDefault="00CB7147" w:rsidP="00CB7147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«0» – обстоятельство кода «1» отсутствует.</w:t>
            </w:r>
          </w:p>
        </w:tc>
        <w:tc>
          <w:tcPr>
            <w:tcW w:w="992" w:type="dxa"/>
          </w:tcPr>
          <w:p w14:paraId="68B2B3E8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FB292A8" w14:textId="6676679A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sbLoanIndicator</w:t>
            </w:r>
          </w:p>
        </w:tc>
      </w:tr>
      <w:tr w:rsidR="00CB7147" w:rsidRPr="002039FE" w14:paraId="5DD8B815" w14:textId="40B119A3" w:rsidTr="0092585C">
        <w:tc>
          <w:tcPr>
            <w:tcW w:w="988" w:type="dxa"/>
          </w:tcPr>
          <w:p w14:paraId="42380385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31.9</w:t>
            </w:r>
          </w:p>
        </w:tc>
        <w:tc>
          <w:tcPr>
            <w:tcW w:w="4252" w:type="dxa"/>
          </w:tcPr>
          <w:p w14:paraId="79EBE55F" w14:textId="77777777" w:rsidR="00CB7147" w:rsidRPr="002039FE" w:rsidRDefault="00CB7147" w:rsidP="00CB7147">
            <w:pPr>
              <w:spacing w:before="40" w:after="40"/>
              <w:ind w:left="318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основания прекращения обязательства</w:t>
            </w:r>
          </w:p>
        </w:tc>
        <w:tc>
          <w:tcPr>
            <w:tcW w:w="5954" w:type="dxa"/>
          </w:tcPr>
          <w:p w14:paraId="69CB6878" w14:textId="00073CEB" w:rsidR="00CB7147" w:rsidRPr="002039FE" w:rsidRDefault="00CB7147" w:rsidP="00CB7147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Заполняется по </w:t>
            </w:r>
            <w:hyperlink w:anchor="_Справочник_3.8._Основания" w:history="1">
              <w:r w:rsidRPr="00CB7147">
                <w:rPr>
                  <w:rStyle w:val="a9"/>
                  <w:rFonts w:ascii="Arial" w:hAnsi="Arial" w:cs="Arial"/>
                </w:rPr>
                <w:t>справочнику 3.8</w:t>
              </w:r>
            </w:hyperlink>
            <w:r w:rsidRPr="002039FE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</w:tcPr>
          <w:p w14:paraId="3B73A048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5315D8D" w14:textId="67717EC5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sbLoanIndicatorReason</w:t>
            </w:r>
          </w:p>
        </w:tc>
      </w:tr>
      <w:tr w:rsidR="00CB7147" w:rsidRPr="002039FE" w14:paraId="3EA22736" w14:textId="31DED42C" w:rsidTr="0092585C">
        <w:tc>
          <w:tcPr>
            <w:tcW w:w="5240" w:type="dxa"/>
            <w:gridSpan w:val="2"/>
            <w:shd w:val="clear" w:color="auto" w:fill="D9D9D9"/>
          </w:tcPr>
          <w:p w14:paraId="0CF968ED" w14:textId="77777777" w:rsidR="00CB7147" w:rsidRPr="002039FE" w:rsidRDefault="00CB7147" w:rsidP="00CB7147">
            <w:pPr>
              <w:pStyle w:val="4"/>
              <w:outlineLvl w:val="3"/>
              <w:rPr>
                <w:rFonts w:ascii="Arial" w:hAnsi="Arial" w:cs="Arial"/>
              </w:rPr>
            </w:pPr>
            <w:bookmarkStart w:id="127" w:name="_Toc113276846"/>
            <w:r w:rsidRPr="002039FE">
              <w:rPr>
                <w:rFonts w:ascii="Arial" w:hAnsi="Arial" w:cs="Arial"/>
              </w:rPr>
              <w:t>Блок 32. Сведения об обязательстве, если источник находится в процессе ликвидации – B32_OBLIGSRCLIQUID</w:t>
            </w:r>
            <w:bookmarkEnd w:id="127"/>
          </w:p>
          <w:p w14:paraId="5E1AD3DF" w14:textId="25EA3214" w:rsidR="00CB7147" w:rsidRPr="002039FE" w:rsidRDefault="00CB7147" w:rsidP="00CB7147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(допустим 1 на группу блоков)</w:t>
            </w:r>
          </w:p>
        </w:tc>
        <w:tc>
          <w:tcPr>
            <w:tcW w:w="5954" w:type="dxa"/>
            <w:shd w:val="clear" w:color="auto" w:fill="D9D9D9"/>
          </w:tcPr>
          <w:p w14:paraId="463EEE79" w14:textId="77777777" w:rsidR="00CB7147" w:rsidRPr="002039FE" w:rsidRDefault="00CB7147" w:rsidP="00CB7147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/>
          </w:tcPr>
          <w:p w14:paraId="774F7756" w14:textId="33027280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</w:t>
            </w:r>
          </w:p>
        </w:tc>
        <w:tc>
          <w:tcPr>
            <w:tcW w:w="2268" w:type="dxa"/>
            <w:shd w:val="clear" w:color="auto" w:fill="D9D9D9"/>
          </w:tcPr>
          <w:p w14:paraId="4C7E6FAE" w14:textId="4355B513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AccountReplyRUTDF</w:t>
            </w:r>
          </w:p>
        </w:tc>
      </w:tr>
      <w:tr w:rsidR="00C67B74" w:rsidRPr="002039FE" w14:paraId="641381F9" w14:textId="77777777" w:rsidTr="00987E36">
        <w:trPr>
          <w:trHeight w:val="623"/>
        </w:trPr>
        <w:tc>
          <w:tcPr>
            <w:tcW w:w="5240" w:type="dxa"/>
            <w:gridSpan w:val="2"/>
          </w:tcPr>
          <w:p w14:paraId="63C68ACD" w14:textId="77777777" w:rsidR="00C67B74" w:rsidRPr="00BD1FC1" w:rsidRDefault="00C67B74" w:rsidP="00987E36">
            <w:pPr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>(</w:t>
            </w:r>
            <w:r w:rsidRPr="002039FE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 xml:space="preserve"> Блок передается только </w:t>
            </w:r>
            <w:r w:rsidRPr="00C67B74">
              <w:rPr>
                <w:rFonts w:ascii="Arial" w:hAnsi="Arial" w:cs="Arial"/>
                <w:sz w:val="24"/>
                <w:szCs w:val="24"/>
              </w:rPr>
              <w:t>ликвидационн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C67B74">
              <w:rPr>
                <w:rFonts w:ascii="Arial" w:hAnsi="Arial" w:cs="Arial"/>
                <w:sz w:val="24"/>
                <w:szCs w:val="24"/>
              </w:rPr>
              <w:t xml:space="preserve"> комисси</w:t>
            </w:r>
            <w:r>
              <w:rPr>
                <w:rFonts w:ascii="Arial" w:hAnsi="Arial" w:cs="Arial"/>
                <w:sz w:val="24"/>
                <w:szCs w:val="24"/>
              </w:rPr>
              <w:t>ей</w:t>
            </w:r>
            <w:r w:rsidRPr="00C67B74">
              <w:rPr>
                <w:rFonts w:ascii="Arial" w:hAnsi="Arial" w:cs="Arial"/>
                <w:sz w:val="24"/>
                <w:szCs w:val="24"/>
              </w:rPr>
              <w:t xml:space="preserve"> или ликвидатор</w:t>
            </w:r>
            <w:r>
              <w:rPr>
                <w:rFonts w:ascii="Arial" w:hAnsi="Arial" w:cs="Arial"/>
                <w:sz w:val="24"/>
                <w:szCs w:val="24"/>
              </w:rPr>
              <w:t>ом</w:t>
            </w:r>
          </w:p>
        </w:tc>
        <w:tc>
          <w:tcPr>
            <w:tcW w:w="5954" w:type="dxa"/>
          </w:tcPr>
          <w:p w14:paraId="52C7B49C" w14:textId="77777777" w:rsidR="00C67B74" w:rsidRPr="002039FE" w:rsidRDefault="00C67B74" w:rsidP="00987E36">
            <w:pPr>
              <w:rPr>
                <w:rFonts w:ascii="Arial" w:eastAsia="Calibri" w:hAnsi="Arial" w:cs="Arial"/>
                <w:bCs/>
              </w:rPr>
            </w:pPr>
          </w:p>
        </w:tc>
        <w:tc>
          <w:tcPr>
            <w:tcW w:w="992" w:type="dxa"/>
          </w:tcPr>
          <w:p w14:paraId="5268B237" w14:textId="77777777" w:rsidR="00C67B74" w:rsidRPr="002039FE" w:rsidRDefault="00C67B74" w:rsidP="00987E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589D740" w14:textId="77777777" w:rsidR="00C67B74" w:rsidRPr="002039FE" w:rsidRDefault="00C67B74" w:rsidP="00987E36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CB7147" w:rsidRPr="002039FE" w14:paraId="7E934460" w14:textId="298F3BEE" w:rsidTr="0092585C">
        <w:tc>
          <w:tcPr>
            <w:tcW w:w="988" w:type="dxa"/>
          </w:tcPr>
          <w:p w14:paraId="6DC71DF4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32.1</w:t>
            </w:r>
          </w:p>
        </w:tc>
        <w:tc>
          <w:tcPr>
            <w:tcW w:w="4252" w:type="dxa"/>
          </w:tcPr>
          <w:p w14:paraId="0AD50398" w14:textId="77777777" w:rsidR="00CB7147" w:rsidRPr="002039FE" w:rsidRDefault="00CB7147" w:rsidP="00CB7147">
            <w:pPr>
              <w:spacing w:before="40" w:after="40"/>
              <w:ind w:left="318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Сумма задолженности на дату начала ликвидации</w:t>
            </w:r>
          </w:p>
        </w:tc>
        <w:tc>
          <w:tcPr>
            <w:tcW w:w="5954" w:type="dxa"/>
          </w:tcPr>
          <w:p w14:paraId="28F78BB4" w14:textId="77777777" w:rsidR="00CB7147" w:rsidRPr="002039FE" w:rsidRDefault="00CB7147" w:rsidP="00CB7147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Сумма задолженности определяется всеми денежными требованиями источника к субъекту.</w:t>
            </w:r>
          </w:p>
        </w:tc>
        <w:tc>
          <w:tcPr>
            <w:tcW w:w="992" w:type="dxa"/>
          </w:tcPr>
          <w:p w14:paraId="3BB735AF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6FAEB81" w14:textId="18BEB49D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slStartOutstanding</w:t>
            </w:r>
          </w:p>
        </w:tc>
      </w:tr>
      <w:tr w:rsidR="00CB7147" w:rsidRPr="002039FE" w14:paraId="70956F0C" w14:textId="1329B019" w:rsidTr="0092585C">
        <w:tc>
          <w:tcPr>
            <w:tcW w:w="988" w:type="dxa"/>
          </w:tcPr>
          <w:p w14:paraId="72B313DA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32.2</w:t>
            </w:r>
          </w:p>
        </w:tc>
        <w:tc>
          <w:tcPr>
            <w:tcW w:w="4252" w:type="dxa"/>
          </w:tcPr>
          <w:p w14:paraId="5B0D917F" w14:textId="77777777" w:rsidR="00CB7147" w:rsidRPr="002039FE" w:rsidRDefault="00CB7147" w:rsidP="00CB7147">
            <w:pPr>
              <w:spacing w:before="40" w:after="40"/>
              <w:ind w:left="318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начала ликвидации</w:t>
            </w:r>
          </w:p>
        </w:tc>
        <w:tc>
          <w:tcPr>
            <w:tcW w:w="5954" w:type="dxa"/>
          </w:tcPr>
          <w:p w14:paraId="3293A65B" w14:textId="77777777" w:rsidR="00CB7147" w:rsidRPr="002039FE" w:rsidRDefault="00CB7147" w:rsidP="00CB7147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6561B624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15568DA" w14:textId="6723A5ED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slStartDt</w:t>
            </w:r>
          </w:p>
        </w:tc>
      </w:tr>
      <w:tr w:rsidR="00CB7147" w:rsidRPr="002039FE" w14:paraId="0B44CE00" w14:textId="04A44EC3" w:rsidTr="0092585C">
        <w:tc>
          <w:tcPr>
            <w:tcW w:w="988" w:type="dxa"/>
          </w:tcPr>
          <w:p w14:paraId="2FD215BF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32.3</w:t>
            </w:r>
          </w:p>
        </w:tc>
        <w:tc>
          <w:tcPr>
            <w:tcW w:w="4252" w:type="dxa"/>
          </w:tcPr>
          <w:p w14:paraId="299919ED" w14:textId="77777777" w:rsidR="00CB7147" w:rsidRPr="002039FE" w:rsidRDefault="00CB7147" w:rsidP="00CB7147">
            <w:pPr>
              <w:spacing w:before="40" w:after="40"/>
              <w:ind w:left="318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Сумма задолженности на дату утверждения ликвидационного баланса</w:t>
            </w:r>
          </w:p>
        </w:tc>
        <w:tc>
          <w:tcPr>
            <w:tcW w:w="5954" w:type="dxa"/>
          </w:tcPr>
          <w:p w14:paraId="71847542" w14:textId="77777777" w:rsidR="00CB7147" w:rsidRPr="002039FE" w:rsidRDefault="00CB7147" w:rsidP="00CB7147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Сумма задолженности определяется всеми денежными требованиями источника к субъекту.</w:t>
            </w:r>
          </w:p>
        </w:tc>
        <w:tc>
          <w:tcPr>
            <w:tcW w:w="992" w:type="dxa"/>
          </w:tcPr>
          <w:p w14:paraId="01934EDB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E6E40F8" w14:textId="5DA16C75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slBalanceOutstanding</w:t>
            </w:r>
          </w:p>
        </w:tc>
      </w:tr>
      <w:tr w:rsidR="00CB7147" w:rsidRPr="002039FE" w14:paraId="41F72AB0" w14:textId="56BF316D" w:rsidTr="0092585C">
        <w:tc>
          <w:tcPr>
            <w:tcW w:w="988" w:type="dxa"/>
          </w:tcPr>
          <w:p w14:paraId="699F9071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32.4</w:t>
            </w:r>
          </w:p>
        </w:tc>
        <w:tc>
          <w:tcPr>
            <w:tcW w:w="4252" w:type="dxa"/>
          </w:tcPr>
          <w:p w14:paraId="29753E78" w14:textId="77777777" w:rsidR="00CB7147" w:rsidRPr="002039FE" w:rsidRDefault="00CB7147" w:rsidP="00CB7147">
            <w:pPr>
              <w:spacing w:before="40" w:after="40"/>
              <w:ind w:left="318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утверждения ликвидационного баланса</w:t>
            </w:r>
          </w:p>
        </w:tc>
        <w:tc>
          <w:tcPr>
            <w:tcW w:w="5954" w:type="dxa"/>
          </w:tcPr>
          <w:p w14:paraId="11EA43AF" w14:textId="77777777" w:rsidR="00CB7147" w:rsidRPr="002039FE" w:rsidRDefault="00CB7147" w:rsidP="00CB7147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63334BFE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FD7F970" w14:textId="14CAABE8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slBalanceDt</w:t>
            </w:r>
          </w:p>
        </w:tc>
      </w:tr>
      <w:tr w:rsidR="00CB7147" w:rsidRPr="002039FE" w14:paraId="3077CDE4" w14:textId="1B892B89" w:rsidTr="0092585C">
        <w:tc>
          <w:tcPr>
            <w:tcW w:w="988" w:type="dxa"/>
          </w:tcPr>
          <w:p w14:paraId="422D6C7E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32.5</w:t>
            </w:r>
          </w:p>
        </w:tc>
        <w:tc>
          <w:tcPr>
            <w:tcW w:w="4252" w:type="dxa"/>
          </w:tcPr>
          <w:p w14:paraId="63A7ED58" w14:textId="77777777" w:rsidR="00CB7147" w:rsidRPr="002039FE" w:rsidRDefault="00CB7147" w:rsidP="00CB7147">
            <w:pPr>
              <w:spacing w:before="40" w:after="40"/>
              <w:ind w:left="318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Сумма задолженности на дату последнего внесенного платежа</w:t>
            </w:r>
          </w:p>
        </w:tc>
        <w:tc>
          <w:tcPr>
            <w:tcW w:w="5954" w:type="dxa"/>
          </w:tcPr>
          <w:p w14:paraId="3C49456D" w14:textId="77777777" w:rsidR="00CB7147" w:rsidRPr="002039FE" w:rsidRDefault="00CB7147" w:rsidP="00CB7147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Сумма задолженности определяется всеми денежными требованиями источника к субъекту.</w:t>
            </w:r>
          </w:p>
        </w:tc>
        <w:tc>
          <w:tcPr>
            <w:tcW w:w="992" w:type="dxa"/>
          </w:tcPr>
          <w:p w14:paraId="61F9351F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857E555" w14:textId="3E31B03C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slLastPayOutstanding</w:t>
            </w:r>
          </w:p>
        </w:tc>
      </w:tr>
      <w:tr w:rsidR="00CB7147" w:rsidRPr="002039FE" w14:paraId="50BE65C0" w14:textId="5F05E16B" w:rsidTr="0092585C">
        <w:tc>
          <w:tcPr>
            <w:tcW w:w="988" w:type="dxa"/>
          </w:tcPr>
          <w:p w14:paraId="7F225F51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32.6</w:t>
            </w:r>
          </w:p>
        </w:tc>
        <w:tc>
          <w:tcPr>
            <w:tcW w:w="4252" w:type="dxa"/>
          </w:tcPr>
          <w:p w14:paraId="64AFAF2B" w14:textId="77777777" w:rsidR="00CB7147" w:rsidRPr="002039FE" w:rsidRDefault="00CB7147" w:rsidP="00CB7147">
            <w:pPr>
              <w:spacing w:before="40" w:after="40"/>
              <w:ind w:left="318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последнего внесенного платежа</w:t>
            </w:r>
          </w:p>
        </w:tc>
        <w:tc>
          <w:tcPr>
            <w:tcW w:w="5954" w:type="dxa"/>
          </w:tcPr>
          <w:p w14:paraId="42DFF17E" w14:textId="77777777" w:rsidR="00CB7147" w:rsidRPr="002039FE" w:rsidRDefault="00CB7147" w:rsidP="00CB7147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244045B1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FA5A34E" w14:textId="1342B62E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slLastPaymtDt</w:t>
            </w:r>
          </w:p>
        </w:tc>
      </w:tr>
      <w:tr w:rsidR="00CB7147" w:rsidRPr="002039FE" w14:paraId="2DBB3D49" w14:textId="1076D496" w:rsidTr="0092585C">
        <w:tc>
          <w:tcPr>
            <w:tcW w:w="988" w:type="dxa"/>
          </w:tcPr>
          <w:p w14:paraId="33525769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32.7</w:t>
            </w:r>
          </w:p>
        </w:tc>
        <w:tc>
          <w:tcPr>
            <w:tcW w:w="4252" w:type="dxa"/>
          </w:tcPr>
          <w:p w14:paraId="78F016C1" w14:textId="77777777" w:rsidR="00CB7147" w:rsidRPr="002039FE" w:rsidRDefault="00CB7147" w:rsidP="00CB7147">
            <w:pPr>
              <w:spacing w:before="40" w:after="40"/>
              <w:ind w:left="318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Признак перехода прав кредитора к другому лицу</w:t>
            </w:r>
          </w:p>
        </w:tc>
        <w:tc>
          <w:tcPr>
            <w:tcW w:w="5954" w:type="dxa"/>
          </w:tcPr>
          <w:p w14:paraId="2DA5F27C" w14:textId="77777777" w:rsidR="00CB7147" w:rsidRPr="002039FE" w:rsidRDefault="00CB7147" w:rsidP="00CB7147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«1» – права кредитора по обязательству перешли от источника к другому лицу;</w:t>
            </w:r>
          </w:p>
          <w:p w14:paraId="52544900" w14:textId="77777777" w:rsidR="00CB7147" w:rsidRPr="002039FE" w:rsidRDefault="00CB7147" w:rsidP="00CB7147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«0» – обстоятельство кода «1» отсутствует.</w:t>
            </w:r>
          </w:p>
        </w:tc>
        <w:tc>
          <w:tcPr>
            <w:tcW w:w="992" w:type="dxa"/>
          </w:tcPr>
          <w:p w14:paraId="0681698F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9C62BAD" w14:textId="0153C806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slTransferCode</w:t>
            </w:r>
          </w:p>
        </w:tc>
      </w:tr>
      <w:tr w:rsidR="00CB7147" w:rsidRPr="002039FE" w14:paraId="5583E27B" w14:textId="028653A2" w:rsidTr="0092585C">
        <w:tc>
          <w:tcPr>
            <w:tcW w:w="988" w:type="dxa"/>
          </w:tcPr>
          <w:p w14:paraId="032AE50D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32.8</w:t>
            </w:r>
          </w:p>
        </w:tc>
        <w:tc>
          <w:tcPr>
            <w:tcW w:w="4252" w:type="dxa"/>
          </w:tcPr>
          <w:p w14:paraId="1FA1DACC" w14:textId="77777777" w:rsidR="00CB7147" w:rsidRPr="002039FE" w:rsidRDefault="00CB7147" w:rsidP="00CB7147">
            <w:pPr>
              <w:spacing w:before="40" w:after="40"/>
              <w:ind w:left="318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Признак прекращения обязательства</w:t>
            </w:r>
          </w:p>
        </w:tc>
        <w:tc>
          <w:tcPr>
            <w:tcW w:w="5954" w:type="dxa"/>
          </w:tcPr>
          <w:p w14:paraId="1F538AFF" w14:textId="77777777" w:rsidR="00CB7147" w:rsidRPr="002039FE" w:rsidRDefault="00CB7147" w:rsidP="00CB7147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«1» – обязательство субъекта прекратилось;</w:t>
            </w:r>
          </w:p>
          <w:p w14:paraId="63081CAB" w14:textId="77777777" w:rsidR="00CB7147" w:rsidRPr="002039FE" w:rsidRDefault="00CB7147" w:rsidP="00CB7147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«0» – обстоятельство кода «1» отсутствует.</w:t>
            </w:r>
          </w:p>
        </w:tc>
        <w:tc>
          <w:tcPr>
            <w:tcW w:w="992" w:type="dxa"/>
          </w:tcPr>
          <w:p w14:paraId="4940C9A0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64321C6" w14:textId="062D4255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slLoanIndicator</w:t>
            </w:r>
          </w:p>
        </w:tc>
      </w:tr>
      <w:tr w:rsidR="00CB7147" w:rsidRPr="002039FE" w14:paraId="755E66CA" w14:textId="0873A46B" w:rsidTr="0092585C">
        <w:tc>
          <w:tcPr>
            <w:tcW w:w="988" w:type="dxa"/>
          </w:tcPr>
          <w:p w14:paraId="3F945CFA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32.9</w:t>
            </w:r>
          </w:p>
        </w:tc>
        <w:tc>
          <w:tcPr>
            <w:tcW w:w="4252" w:type="dxa"/>
          </w:tcPr>
          <w:p w14:paraId="39BFC9EC" w14:textId="77777777" w:rsidR="00CB7147" w:rsidRPr="002039FE" w:rsidRDefault="00CB7147" w:rsidP="00CB7147">
            <w:pPr>
              <w:spacing w:before="40" w:after="40"/>
              <w:ind w:left="318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основания прекращения обязательства</w:t>
            </w:r>
          </w:p>
        </w:tc>
        <w:tc>
          <w:tcPr>
            <w:tcW w:w="5954" w:type="dxa"/>
          </w:tcPr>
          <w:p w14:paraId="0DB23A2E" w14:textId="22BA4DFB" w:rsidR="00CB7147" w:rsidRPr="002039FE" w:rsidRDefault="00CB7147" w:rsidP="00CB7147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Заполняется по </w:t>
            </w:r>
            <w:hyperlink w:anchor="_Справочник_3.8._Основания" w:history="1">
              <w:r w:rsidRPr="00CB7147">
                <w:rPr>
                  <w:rStyle w:val="a9"/>
                  <w:rFonts w:ascii="Arial" w:hAnsi="Arial" w:cs="Arial"/>
                </w:rPr>
                <w:t>справочнику 3.8</w:t>
              </w:r>
            </w:hyperlink>
            <w:r w:rsidRPr="002039FE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</w:tcPr>
          <w:p w14:paraId="096EA937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7774E3F" w14:textId="11567A8B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slLoanIndicatorReason</w:t>
            </w:r>
          </w:p>
        </w:tc>
      </w:tr>
      <w:tr w:rsidR="00CB7147" w:rsidRPr="002039FE" w14:paraId="0D395DA9" w14:textId="1701BBA1" w:rsidTr="0092585C">
        <w:tc>
          <w:tcPr>
            <w:tcW w:w="5240" w:type="dxa"/>
            <w:gridSpan w:val="2"/>
            <w:shd w:val="clear" w:color="auto" w:fill="D9D9D9"/>
          </w:tcPr>
          <w:p w14:paraId="419A3BFC" w14:textId="365133E9" w:rsidR="00CB7147" w:rsidRPr="002039FE" w:rsidRDefault="00CB7147" w:rsidP="00CB7147">
            <w:pPr>
              <w:pStyle w:val="4"/>
              <w:outlineLvl w:val="3"/>
              <w:rPr>
                <w:rFonts w:ascii="Arial" w:hAnsi="Arial" w:cs="Arial"/>
              </w:rPr>
            </w:pPr>
            <w:bookmarkStart w:id="128" w:name="_Toc113276847"/>
            <w:r w:rsidRPr="002039FE">
              <w:rPr>
                <w:rFonts w:ascii="Arial" w:hAnsi="Arial" w:cs="Arial"/>
              </w:rPr>
              <w:t>Блок 33. Сведения о взыскании платы за жилое помещение, коммунальные услуги или услуги связи – B33_OTHERLEGAL</w:t>
            </w:r>
            <w:bookmarkEnd w:id="128"/>
          </w:p>
        </w:tc>
        <w:tc>
          <w:tcPr>
            <w:tcW w:w="5954" w:type="dxa"/>
            <w:shd w:val="clear" w:color="auto" w:fill="D9D9D9"/>
          </w:tcPr>
          <w:p w14:paraId="54FBFBE7" w14:textId="77777777" w:rsidR="00CB7147" w:rsidRPr="002039FE" w:rsidRDefault="00CB7147" w:rsidP="00CB7147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/>
          </w:tcPr>
          <w:p w14:paraId="61FBA016" w14:textId="1D54EF53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МО</w:t>
            </w:r>
          </w:p>
        </w:tc>
        <w:tc>
          <w:tcPr>
            <w:tcW w:w="2268" w:type="dxa"/>
            <w:shd w:val="clear" w:color="auto" w:fill="D9D9D9"/>
          </w:tcPr>
          <w:p w14:paraId="3887C2D1" w14:textId="050FEE97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OtherLegalItemsReply</w:t>
            </w:r>
          </w:p>
        </w:tc>
      </w:tr>
      <w:tr w:rsidR="00326B88" w:rsidRPr="002039FE" w14:paraId="731DE884" w14:textId="77777777" w:rsidTr="00987E36">
        <w:trPr>
          <w:trHeight w:val="623"/>
        </w:trPr>
        <w:tc>
          <w:tcPr>
            <w:tcW w:w="5240" w:type="dxa"/>
            <w:gridSpan w:val="2"/>
          </w:tcPr>
          <w:p w14:paraId="623F5874" w14:textId="05B78B08" w:rsidR="00326B88" w:rsidRPr="00BD1FC1" w:rsidRDefault="00326B88" w:rsidP="00326B88">
            <w:pPr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>(</w:t>
            </w:r>
            <w:r w:rsidRPr="002039FE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 xml:space="preserve"> Блок передается только организацией или ФОИВ - взыскателем</w:t>
            </w:r>
          </w:p>
        </w:tc>
        <w:tc>
          <w:tcPr>
            <w:tcW w:w="5954" w:type="dxa"/>
          </w:tcPr>
          <w:p w14:paraId="3331345B" w14:textId="77777777" w:rsidR="00326B88" w:rsidRPr="002039FE" w:rsidRDefault="00326B88" w:rsidP="00987E36">
            <w:pPr>
              <w:rPr>
                <w:rFonts w:ascii="Arial" w:eastAsia="Calibri" w:hAnsi="Arial" w:cs="Arial"/>
                <w:bCs/>
              </w:rPr>
            </w:pPr>
          </w:p>
        </w:tc>
        <w:tc>
          <w:tcPr>
            <w:tcW w:w="992" w:type="dxa"/>
          </w:tcPr>
          <w:p w14:paraId="01B25537" w14:textId="77777777" w:rsidR="00326B88" w:rsidRPr="002039FE" w:rsidRDefault="00326B88" w:rsidP="00987E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17BBD67" w14:textId="77777777" w:rsidR="00326B88" w:rsidRPr="002039FE" w:rsidRDefault="00326B88" w:rsidP="00987E36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CB7147" w:rsidRPr="002039FE" w14:paraId="13BD8D7D" w14:textId="4B498FA9" w:rsidTr="0092585C">
        <w:tc>
          <w:tcPr>
            <w:tcW w:w="988" w:type="dxa"/>
          </w:tcPr>
          <w:p w14:paraId="6CCAE4EC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33.1</w:t>
            </w:r>
          </w:p>
        </w:tc>
        <w:tc>
          <w:tcPr>
            <w:tcW w:w="4252" w:type="dxa"/>
          </w:tcPr>
          <w:p w14:paraId="3EBD2B58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взыскиваемого долга</w:t>
            </w:r>
          </w:p>
        </w:tc>
        <w:tc>
          <w:tcPr>
            <w:tcW w:w="5954" w:type="dxa"/>
          </w:tcPr>
          <w:p w14:paraId="7A34A150" w14:textId="1F0C06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Заполняется по </w:t>
            </w:r>
            <w:hyperlink w:anchor="_Справочник_5.1._Виды" w:history="1">
              <w:r w:rsidRPr="00CB7147">
                <w:rPr>
                  <w:rStyle w:val="a9"/>
                  <w:rFonts w:ascii="Arial" w:hAnsi="Arial" w:cs="Arial"/>
                </w:rPr>
                <w:t>справочнику 5.1</w:t>
              </w:r>
            </w:hyperlink>
            <w:r w:rsidRPr="002039FE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</w:tcPr>
          <w:p w14:paraId="501D6BCE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0192806" w14:textId="08E0C0F7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debtCode</w:t>
            </w:r>
          </w:p>
        </w:tc>
      </w:tr>
      <w:tr w:rsidR="00CB7147" w:rsidRPr="002039FE" w14:paraId="6D86E0E3" w14:textId="40216205" w:rsidTr="0092585C">
        <w:tc>
          <w:tcPr>
            <w:tcW w:w="988" w:type="dxa"/>
          </w:tcPr>
          <w:p w14:paraId="69E9AB1B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33.2</w:t>
            </w:r>
          </w:p>
        </w:tc>
        <w:tc>
          <w:tcPr>
            <w:tcW w:w="4252" w:type="dxa"/>
          </w:tcPr>
          <w:p w14:paraId="44561B93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Наименование суда</w:t>
            </w:r>
          </w:p>
        </w:tc>
        <w:tc>
          <w:tcPr>
            <w:tcW w:w="5954" w:type="dxa"/>
          </w:tcPr>
          <w:p w14:paraId="366CBE67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Наименование суда, который вынес акт.</w:t>
            </w:r>
          </w:p>
        </w:tc>
        <w:tc>
          <w:tcPr>
            <w:tcW w:w="992" w:type="dxa"/>
          </w:tcPr>
          <w:p w14:paraId="04D153C2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BBA2C9C" w14:textId="3157813F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courtName</w:t>
            </w:r>
          </w:p>
        </w:tc>
      </w:tr>
      <w:tr w:rsidR="00CB7147" w:rsidRPr="002039FE" w14:paraId="561CBF29" w14:textId="104E51DD" w:rsidTr="0092585C">
        <w:tc>
          <w:tcPr>
            <w:tcW w:w="988" w:type="dxa"/>
          </w:tcPr>
          <w:p w14:paraId="6A6E5322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33.3</w:t>
            </w:r>
          </w:p>
        </w:tc>
        <w:tc>
          <w:tcPr>
            <w:tcW w:w="4252" w:type="dxa"/>
          </w:tcPr>
          <w:p w14:paraId="25782422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Номер судебного акта</w:t>
            </w:r>
          </w:p>
        </w:tc>
        <w:tc>
          <w:tcPr>
            <w:tcW w:w="5954" w:type="dxa"/>
          </w:tcPr>
          <w:p w14:paraId="0D0EEB98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1070E563" w14:textId="1E7BB79D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27A7420F" w14:textId="05062C9A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courtActNum</w:t>
            </w:r>
          </w:p>
        </w:tc>
      </w:tr>
      <w:tr w:rsidR="00CB7147" w:rsidRPr="002039FE" w14:paraId="69D802B9" w14:textId="569E0AD2" w:rsidTr="0092585C">
        <w:tc>
          <w:tcPr>
            <w:tcW w:w="988" w:type="dxa"/>
          </w:tcPr>
          <w:p w14:paraId="27DE6A94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33.4</w:t>
            </w:r>
          </w:p>
        </w:tc>
        <w:tc>
          <w:tcPr>
            <w:tcW w:w="4252" w:type="dxa"/>
          </w:tcPr>
          <w:p w14:paraId="1AAB6BB6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принятия судебного акта</w:t>
            </w:r>
          </w:p>
        </w:tc>
        <w:tc>
          <w:tcPr>
            <w:tcW w:w="5954" w:type="dxa"/>
          </w:tcPr>
          <w:p w14:paraId="3D4FE495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3D00FC33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811FE2C" w14:textId="58E9B3D6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courtActDt</w:t>
            </w:r>
          </w:p>
        </w:tc>
      </w:tr>
      <w:tr w:rsidR="00CB7147" w:rsidRPr="002039FE" w14:paraId="131FED93" w14:textId="35509655" w:rsidTr="0092585C">
        <w:tc>
          <w:tcPr>
            <w:tcW w:w="988" w:type="dxa"/>
          </w:tcPr>
          <w:p w14:paraId="1EED5704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33.5</w:t>
            </w:r>
          </w:p>
        </w:tc>
        <w:tc>
          <w:tcPr>
            <w:tcW w:w="4252" w:type="dxa"/>
          </w:tcPr>
          <w:p w14:paraId="122FE5D6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Резолютивная часть судебного акта</w:t>
            </w:r>
          </w:p>
        </w:tc>
        <w:tc>
          <w:tcPr>
            <w:tcW w:w="5954" w:type="dxa"/>
          </w:tcPr>
          <w:p w14:paraId="5290EAC1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Цитируется резолютивная часть судебного акта. Из цитируемого текста исключаются номера счетов и не принадлежащие субъекту персональные данные.</w:t>
            </w:r>
          </w:p>
        </w:tc>
        <w:tc>
          <w:tcPr>
            <w:tcW w:w="992" w:type="dxa"/>
          </w:tcPr>
          <w:p w14:paraId="1C8AC7CE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FA40521" w14:textId="18A4F2CF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resolution</w:t>
            </w:r>
          </w:p>
        </w:tc>
      </w:tr>
      <w:tr w:rsidR="00CB7147" w:rsidRPr="002039FE" w14:paraId="13714EC5" w14:textId="0265C36B" w:rsidTr="0092585C">
        <w:tc>
          <w:tcPr>
            <w:tcW w:w="988" w:type="dxa"/>
          </w:tcPr>
          <w:p w14:paraId="4AE9DBAC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33.6</w:t>
            </w:r>
          </w:p>
        </w:tc>
        <w:tc>
          <w:tcPr>
            <w:tcW w:w="4252" w:type="dxa"/>
          </w:tcPr>
          <w:p w14:paraId="089D22F7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Номер исполнительного документа</w:t>
            </w:r>
          </w:p>
        </w:tc>
        <w:tc>
          <w:tcPr>
            <w:tcW w:w="5954" w:type="dxa"/>
          </w:tcPr>
          <w:p w14:paraId="0F530A2B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7FB9BC14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506A03D" w14:textId="0B03AF6B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execNum</w:t>
            </w:r>
          </w:p>
        </w:tc>
      </w:tr>
      <w:tr w:rsidR="00CB7147" w:rsidRPr="002039FE" w14:paraId="28FC1E22" w14:textId="3A3DF8C3" w:rsidTr="0092585C">
        <w:tc>
          <w:tcPr>
            <w:tcW w:w="988" w:type="dxa"/>
          </w:tcPr>
          <w:p w14:paraId="7CE786A6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33.7</w:t>
            </w:r>
          </w:p>
        </w:tc>
        <w:tc>
          <w:tcPr>
            <w:tcW w:w="4252" w:type="dxa"/>
          </w:tcPr>
          <w:p w14:paraId="59257927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прекращения взыскания</w:t>
            </w:r>
          </w:p>
        </w:tc>
        <w:tc>
          <w:tcPr>
            <w:tcW w:w="5954" w:type="dxa"/>
          </w:tcPr>
          <w:p w14:paraId="0DA5A7E9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Дата, в которую обязательство субъекта прекратилось.</w:t>
            </w:r>
          </w:p>
        </w:tc>
        <w:tc>
          <w:tcPr>
            <w:tcW w:w="992" w:type="dxa"/>
          </w:tcPr>
          <w:p w14:paraId="272747D9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67D2EF2" w14:textId="276D4289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collectEnd</w:t>
            </w:r>
          </w:p>
        </w:tc>
      </w:tr>
      <w:tr w:rsidR="00CB7147" w:rsidRPr="002039FE" w14:paraId="3D7B9276" w14:textId="3B7EFF83" w:rsidTr="0092585C">
        <w:tc>
          <w:tcPr>
            <w:tcW w:w="988" w:type="dxa"/>
          </w:tcPr>
          <w:p w14:paraId="6B1CD112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33.8</w:t>
            </w:r>
          </w:p>
        </w:tc>
        <w:tc>
          <w:tcPr>
            <w:tcW w:w="4252" w:type="dxa"/>
          </w:tcPr>
          <w:p w14:paraId="4B8D8DC2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Сумма единовременного взыскания</w:t>
            </w:r>
          </w:p>
        </w:tc>
        <w:tc>
          <w:tcPr>
            <w:tcW w:w="5954" w:type="dxa"/>
          </w:tcPr>
          <w:p w14:paraId="10842CD0" w14:textId="77777777" w:rsidR="00CB7147" w:rsidRPr="002039FE" w:rsidRDefault="00CB7147" w:rsidP="00CB7147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Заполняется, если задолженность подлежит погашению единовременно. Значение указанного показателя приводится согласно судебному акту.</w:t>
            </w:r>
          </w:p>
          <w:p w14:paraId="39B7D92A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Если данный показатель заполнен, показатель 33.11 «Сумма периодического взыскания» не заполняется, а по показателю 33.12 «Код частоты платежей» указывается код «7».</w:t>
            </w:r>
          </w:p>
        </w:tc>
        <w:tc>
          <w:tcPr>
            <w:tcW w:w="992" w:type="dxa"/>
          </w:tcPr>
          <w:p w14:paraId="5D130389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21D1956" w14:textId="259E511F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collectFirstAmt</w:t>
            </w:r>
          </w:p>
        </w:tc>
      </w:tr>
      <w:tr w:rsidR="00CB7147" w:rsidRPr="002039FE" w14:paraId="56E384D7" w14:textId="0161BC6E" w:rsidTr="0092585C">
        <w:tc>
          <w:tcPr>
            <w:tcW w:w="988" w:type="dxa"/>
          </w:tcPr>
          <w:p w14:paraId="48AE7DBA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33.9</w:t>
            </w:r>
          </w:p>
        </w:tc>
        <w:tc>
          <w:tcPr>
            <w:tcW w:w="4252" w:type="dxa"/>
          </w:tcPr>
          <w:p w14:paraId="691A1FA3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Взысканная сумма</w:t>
            </w:r>
          </w:p>
        </w:tc>
        <w:tc>
          <w:tcPr>
            <w:tcW w:w="5954" w:type="dxa"/>
          </w:tcPr>
          <w:p w14:paraId="2A3C8C9A" w14:textId="77777777" w:rsidR="00CB7147" w:rsidRPr="002039FE" w:rsidRDefault="00CB7147" w:rsidP="00CB7147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Фактически взысканная сумма. Если суммы взыскиваются периодически, по указанному показателю отражается сумма, взысканная за все периоды.</w:t>
            </w:r>
          </w:p>
          <w:p w14:paraId="6FEAC85C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Значение указывается по состоянию на ближайшую дату, когда взыскателю была передана какая-либо денежная сумма.</w:t>
            </w:r>
          </w:p>
        </w:tc>
        <w:tc>
          <w:tcPr>
            <w:tcW w:w="992" w:type="dxa"/>
          </w:tcPr>
          <w:p w14:paraId="1D155827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D8686AE" w14:textId="459AD373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collectAmt</w:t>
            </w:r>
          </w:p>
        </w:tc>
      </w:tr>
      <w:tr w:rsidR="00CB7147" w:rsidRPr="002039FE" w14:paraId="367A9927" w14:textId="4CE975F6" w:rsidTr="0092585C">
        <w:tc>
          <w:tcPr>
            <w:tcW w:w="988" w:type="dxa"/>
          </w:tcPr>
          <w:p w14:paraId="716C208B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33.10</w:t>
            </w:r>
          </w:p>
        </w:tc>
        <w:tc>
          <w:tcPr>
            <w:tcW w:w="4252" w:type="dxa"/>
          </w:tcPr>
          <w:p w14:paraId="5C2958AD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расчета</w:t>
            </w:r>
          </w:p>
        </w:tc>
        <w:tc>
          <w:tcPr>
            <w:tcW w:w="5954" w:type="dxa"/>
          </w:tcPr>
          <w:p w14:paraId="393BB925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Ближайшая прошедшая дата, в которую взыскателю была передана какая-либо денежная сумма.</w:t>
            </w:r>
          </w:p>
        </w:tc>
        <w:tc>
          <w:tcPr>
            <w:tcW w:w="992" w:type="dxa"/>
          </w:tcPr>
          <w:p w14:paraId="433A812E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35F3EEA" w14:textId="5FAEBDAA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calcDt</w:t>
            </w:r>
          </w:p>
        </w:tc>
      </w:tr>
      <w:tr w:rsidR="00CB7147" w:rsidRPr="002039FE" w14:paraId="65D7C412" w14:textId="67FD5F63" w:rsidTr="0092585C">
        <w:tc>
          <w:tcPr>
            <w:tcW w:w="988" w:type="dxa"/>
          </w:tcPr>
          <w:p w14:paraId="18524609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33.11</w:t>
            </w:r>
          </w:p>
        </w:tc>
        <w:tc>
          <w:tcPr>
            <w:tcW w:w="4252" w:type="dxa"/>
          </w:tcPr>
          <w:p w14:paraId="27558B15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Сумма периодического взыскания</w:t>
            </w:r>
          </w:p>
        </w:tc>
        <w:tc>
          <w:tcPr>
            <w:tcW w:w="5954" w:type="dxa"/>
          </w:tcPr>
          <w:p w14:paraId="17C566DE" w14:textId="77777777" w:rsidR="00CB7147" w:rsidRPr="002039FE" w:rsidRDefault="00CB7147" w:rsidP="00CB7147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Заполняется, если задолженность подлежит погашению периодическими платежами. Значение указанного показателя приводится согласно судебному акту.</w:t>
            </w:r>
          </w:p>
          <w:p w14:paraId="0B081C02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Если данный показатель заполнен, показатель 33.8 «Сумма единовременного взыскания» не заполняется.</w:t>
            </w:r>
          </w:p>
        </w:tc>
        <w:tc>
          <w:tcPr>
            <w:tcW w:w="992" w:type="dxa"/>
          </w:tcPr>
          <w:p w14:paraId="51272588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E4144A2" w14:textId="4DAF0942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collectRegularAmt</w:t>
            </w:r>
          </w:p>
        </w:tc>
      </w:tr>
      <w:tr w:rsidR="00CB7147" w:rsidRPr="002039FE" w14:paraId="6E57BB83" w14:textId="28F2FBBB" w:rsidTr="0092585C">
        <w:tc>
          <w:tcPr>
            <w:tcW w:w="988" w:type="dxa"/>
          </w:tcPr>
          <w:p w14:paraId="2189D56F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33.12</w:t>
            </w:r>
          </w:p>
        </w:tc>
        <w:tc>
          <w:tcPr>
            <w:tcW w:w="4252" w:type="dxa"/>
          </w:tcPr>
          <w:p w14:paraId="3FCDD692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частоты платежей</w:t>
            </w:r>
          </w:p>
        </w:tc>
        <w:tc>
          <w:tcPr>
            <w:tcW w:w="5954" w:type="dxa"/>
          </w:tcPr>
          <w:p w14:paraId="56AD714F" w14:textId="5EA64DC8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Заполняется по </w:t>
            </w:r>
            <w:hyperlink w:anchor="_Справочник_2.5._Частота" w:history="1">
              <w:r w:rsidRPr="00CB7147">
                <w:rPr>
                  <w:rStyle w:val="a9"/>
                  <w:rFonts w:ascii="Arial" w:hAnsi="Arial" w:cs="Arial"/>
                </w:rPr>
                <w:t>справочнику 2.5</w:t>
              </w:r>
            </w:hyperlink>
            <w:r w:rsidRPr="002039FE">
              <w:rPr>
                <w:rFonts w:ascii="Arial" w:hAnsi="Arial" w:cs="Arial"/>
              </w:rPr>
              <w:t>.</w:t>
            </w:r>
          </w:p>
          <w:p w14:paraId="56E0CE79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Частота платежей определяется количеством дней, в которые истекает срок внесения платежа по основному долгу или процентам.</w:t>
            </w:r>
          </w:p>
        </w:tc>
        <w:tc>
          <w:tcPr>
            <w:tcW w:w="992" w:type="dxa"/>
          </w:tcPr>
          <w:p w14:paraId="095DCB95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CAFF899" w14:textId="4F031566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frequencyCode</w:t>
            </w:r>
          </w:p>
        </w:tc>
      </w:tr>
      <w:tr w:rsidR="00CB7147" w:rsidRPr="002039FE" w14:paraId="37562169" w14:textId="55E0B9E2" w:rsidTr="0092585C">
        <w:tc>
          <w:tcPr>
            <w:tcW w:w="5240" w:type="dxa"/>
            <w:gridSpan w:val="2"/>
          </w:tcPr>
          <w:p w14:paraId="36C18D1F" w14:textId="5DA4DDE8" w:rsidR="00CB7147" w:rsidRPr="002039FE" w:rsidRDefault="00CB7147" w:rsidP="00CB7147">
            <w:pPr>
              <w:pStyle w:val="3"/>
              <w:spacing w:line="240" w:lineRule="auto"/>
              <w:ind w:left="28" w:firstLine="0"/>
              <w:outlineLvl w:val="2"/>
              <w:rPr>
                <w:rFonts w:ascii="Arial" w:hAnsi="Arial" w:cs="Arial"/>
                <w:sz w:val="22"/>
                <w:szCs w:val="22"/>
                <w:lang w:val="en-US"/>
              </w:rPr>
            </w:pPr>
            <w:bookmarkStart w:id="129" w:name="_Toc113276848"/>
            <w:r w:rsidRPr="002039FE">
              <w:rPr>
                <w:rFonts w:ascii="Arial" w:hAnsi="Arial" w:cs="Arial"/>
                <w:sz w:val="22"/>
                <w:szCs w:val="22"/>
                <w:lang w:val="en-US"/>
              </w:rPr>
              <w:t>Сопроводительные сведения</w:t>
            </w:r>
            <w:bookmarkEnd w:id="129"/>
          </w:p>
        </w:tc>
        <w:tc>
          <w:tcPr>
            <w:tcW w:w="5954" w:type="dxa"/>
          </w:tcPr>
          <w:p w14:paraId="3A4FB3E8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1EB5965D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947E4B3" w14:textId="77777777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CB7147" w:rsidRPr="002039FE" w14:paraId="142BFA02" w14:textId="461D7973" w:rsidTr="0092585C">
        <w:tc>
          <w:tcPr>
            <w:tcW w:w="5240" w:type="dxa"/>
            <w:gridSpan w:val="2"/>
            <w:shd w:val="clear" w:color="auto" w:fill="D9D9D9"/>
          </w:tcPr>
          <w:p w14:paraId="7E4C98C0" w14:textId="669BA158" w:rsidR="00CB7147" w:rsidRPr="002039FE" w:rsidRDefault="00CB7147" w:rsidP="00CB7147">
            <w:pPr>
              <w:pStyle w:val="4"/>
              <w:outlineLvl w:val="3"/>
              <w:rPr>
                <w:rFonts w:ascii="Arial" w:hAnsi="Arial" w:cs="Arial"/>
              </w:rPr>
            </w:pPr>
            <w:bookmarkStart w:id="130" w:name="_Toc113276849"/>
            <w:r w:rsidRPr="002039FE">
              <w:rPr>
                <w:rFonts w:ascii="Arial" w:hAnsi="Arial" w:cs="Arial"/>
              </w:rPr>
              <w:t>Блок 34. Сведения о запросе информации пользователем – B34_INQUIRY</w:t>
            </w:r>
            <w:bookmarkEnd w:id="130"/>
          </w:p>
        </w:tc>
        <w:tc>
          <w:tcPr>
            <w:tcW w:w="5954" w:type="dxa"/>
            <w:shd w:val="clear" w:color="auto" w:fill="D9D9D9"/>
          </w:tcPr>
          <w:p w14:paraId="5B8CF542" w14:textId="77777777" w:rsidR="00CB7147" w:rsidRPr="002039FE" w:rsidRDefault="00CB7147" w:rsidP="00CB7147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/>
          </w:tcPr>
          <w:p w14:paraId="49A9DA64" w14:textId="3E31729D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D9D9D9"/>
          </w:tcPr>
          <w:p w14:paraId="73C9031F" w14:textId="45909D0D" w:rsidR="00CB7147" w:rsidRPr="002039FE" w:rsidRDefault="00274F0C" w:rsidP="00CB714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InquiryReplyRUTDF</w:t>
            </w:r>
          </w:p>
        </w:tc>
      </w:tr>
      <w:tr w:rsidR="00CB7147" w:rsidRPr="002039FE" w14:paraId="0DB14611" w14:textId="0189AE02" w:rsidTr="0092585C">
        <w:tc>
          <w:tcPr>
            <w:tcW w:w="5240" w:type="dxa"/>
            <w:gridSpan w:val="2"/>
          </w:tcPr>
          <w:p w14:paraId="7622E3BC" w14:textId="30360660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>(</w:t>
            </w:r>
            <w:r w:rsidRPr="002039FE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 w:rsidRPr="002039FE">
              <w:rPr>
                <w:rFonts w:ascii="Arial" w:hAnsi="Arial" w:cs="Arial"/>
                <w:lang w:val="en-US"/>
              </w:rPr>
              <w:t> </w:t>
            </w:r>
            <w:r w:rsidRPr="002039FE">
              <w:rPr>
                <w:rFonts w:ascii="Arial" w:hAnsi="Arial" w:cs="Arial"/>
              </w:rPr>
              <w:t>Блок заполняет НБКИ, сведения указываются согласно запросу пользователя КИ</w:t>
            </w:r>
          </w:p>
        </w:tc>
        <w:tc>
          <w:tcPr>
            <w:tcW w:w="5954" w:type="dxa"/>
          </w:tcPr>
          <w:p w14:paraId="3387884D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7184C61D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9E52C04" w14:textId="77777777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CB7147" w:rsidRPr="002039FE" w14:paraId="4D8C928F" w14:textId="07D64C28" w:rsidTr="0092585C">
        <w:tc>
          <w:tcPr>
            <w:tcW w:w="988" w:type="dxa"/>
          </w:tcPr>
          <w:p w14:paraId="64D9B3A5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34.1</w:t>
            </w:r>
          </w:p>
        </w:tc>
        <w:tc>
          <w:tcPr>
            <w:tcW w:w="4252" w:type="dxa"/>
          </w:tcPr>
          <w:p w14:paraId="0ECDA6FF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запрошенных сведений</w:t>
            </w:r>
          </w:p>
        </w:tc>
        <w:tc>
          <w:tcPr>
            <w:tcW w:w="5954" w:type="dxa"/>
          </w:tcPr>
          <w:p w14:paraId="028C4741" w14:textId="2CA6259E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Вид сведений, которые пользователь запросил в бюро. Заполняется по </w:t>
            </w:r>
            <w:hyperlink w:anchor="_Справочник_5.2._Виды" w:history="1">
              <w:r w:rsidRPr="00CB7147">
                <w:rPr>
                  <w:rStyle w:val="a9"/>
                  <w:rFonts w:ascii="Arial" w:hAnsi="Arial" w:cs="Arial"/>
                </w:rPr>
                <w:t>справочнику 5.2</w:t>
              </w:r>
            </w:hyperlink>
            <w:r w:rsidRPr="002039FE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</w:tcPr>
          <w:p w14:paraId="5A962815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3344A13" w14:textId="6338C2C5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inquiryType</w:t>
            </w:r>
          </w:p>
        </w:tc>
      </w:tr>
      <w:tr w:rsidR="00CB7147" w:rsidRPr="002039FE" w14:paraId="35827389" w14:textId="480A8B30" w:rsidTr="0092585C">
        <w:tc>
          <w:tcPr>
            <w:tcW w:w="988" w:type="dxa"/>
          </w:tcPr>
          <w:p w14:paraId="24DF5C21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34.2</w:t>
            </w:r>
          </w:p>
        </w:tc>
        <w:tc>
          <w:tcPr>
            <w:tcW w:w="4252" w:type="dxa"/>
          </w:tcPr>
          <w:p w14:paraId="27DE3236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предоставления сведений</w:t>
            </w:r>
          </w:p>
        </w:tc>
        <w:tc>
          <w:tcPr>
            <w:tcW w:w="5954" w:type="dxa"/>
          </w:tcPr>
          <w:p w14:paraId="1238FB64" w14:textId="77777777" w:rsidR="00CB7147" w:rsidRPr="002039FE" w:rsidRDefault="00CB7147" w:rsidP="00CB7147">
            <w:pPr>
              <w:spacing w:before="40" w:after="40"/>
              <w:ind w:left="318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2F10E087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78A8F25" w14:textId="1394D882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inqRespDate</w:t>
            </w:r>
          </w:p>
        </w:tc>
      </w:tr>
      <w:tr w:rsidR="00CB7147" w:rsidRPr="002039FE" w14:paraId="71636DFD" w14:textId="79A26F0E" w:rsidTr="0092585C">
        <w:tc>
          <w:tcPr>
            <w:tcW w:w="988" w:type="dxa"/>
          </w:tcPr>
          <w:p w14:paraId="68971619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34.3</w:t>
            </w:r>
          </w:p>
        </w:tc>
        <w:tc>
          <w:tcPr>
            <w:tcW w:w="4252" w:type="dxa"/>
          </w:tcPr>
          <w:p w14:paraId="0737BA4A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запроса</w:t>
            </w:r>
          </w:p>
        </w:tc>
        <w:tc>
          <w:tcPr>
            <w:tcW w:w="5954" w:type="dxa"/>
          </w:tcPr>
          <w:p w14:paraId="7FF2705C" w14:textId="77777777" w:rsidR="00CB7147" w:rsidRPr="002039FE" w:rsidRDefault="00CB7147" w:rsidP="00CB7147">
            <w:pPr>
              <w:spacing w:before="40" w:after="40"/>
              <w:ind w:left="318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12CD8491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78B6C83" w14:textId="5042BE01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inquiryDt</w:t>
            </w:r>
          </w:p>
        </w:tc>
      </w:tr>
      <w:tr w:rsidR="00CB7147" w:rsidRPr="002039FE" w14:paraId="1F11C268" w14:textId="6ACEC450" w:rsidTr="0092585C">
        <w:tc>
          <w:tcPr>
            <w:tcW w:w="988" w:type="dxa"/>
          </w:tcPr>
          <w:p w14:paraId="0E7F6F69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34.4</w:t>
            </w:r>
          </w:p>
        </w:tc>
        <w:tc>
          <w:tcPr>
            <w:tcW w:w="4252" w:type="dxa"/>
          </w:tcPr>
          <w:p w14:paraId="49E1C338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цели запроса</w:t>
            </w:r>
          </w:p>
        </w:tc>
        <w:tc>
          <w:tcPr>
            <w:tcW w:w="5954" w:type="dxa"/>
          </w:tcPr>
          <w:p w14:paraId="750B1E65" w14:textId="6B618C9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Заполняется по </w:t>
            </w:r>
            <w:hyperlink w:anchor="_Справочник_5.3._Цели" w:history="1">
              <w:r w:rsidRPr="00CB7147">
                <w:rPr>
                  <w:rStyle w:val="a9"/>
                  <w:rFonts w:ascii="Arial" w:hAnsi="Arial" w:cs="Arial"/>
                </w:rPr>
                <w:t>справочнику 5.3</w:t>
              </w:r>
            </w:hyperlink>
            <w:r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</w:tcPr>
          <w:p w14:paraId="469A0DD7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94E3264" w14:textId="33C57E5D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inqPurpose</w:t>
            </w:r>
          </w:p>
        </w:tc>
      </w:tr>
      <w:tr w:rsidR="00CB7147" w:rsidRPr="002039FE" w14:paraId="56D0C3C9" w14:textId="67EFED95" w:rsidTr="0092585C">
        <w:tc>
          <w:tcPr>
            <w:tcW w:w="988" w:type="dxa"/>
          </w:tcPr>
          <w:p w14:paraId="075BC655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34.5</w:t>
            </w:r>
          </w:p>
        </w:tc>
        <w:tc>
          <w:tcPr>
            <w:tcW w:w="4252" w:type="dxa"/>
          </w:tcPr>
          <w:p w14:paraId="66D46758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Иная цель запроса</w:t>
            </w:r>
          </w:p>
        </w:tc>
        <w:tc>
          <w:tcPr>
            <w:tcW w:w="5954" w:type="dxa"/>
          </w:tcPr>
          <w:p w14:paraId="7D8D8B35" w14:textId="0EF5596A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З</w:t>
            </w:r>
            <w:r w:rsidR="00D27434">
              <w:rPr>
                <w:rFonts w:ascii="Arial" w:hAnsi="Arial" w:cs="Arial"/>
              </w:rPr>
              <w:t>аполняется, если по показателю 3</w:t>
            </w:r>
            <w:r w:rsidRPr="002039FE">
              <w:rPr>
                <w:rFonts w:ascii="Arial" w:hAnsi="Arial" w:cs="Arial"/>
              </w:rPr>
              <w:t>4.4 «Код цели запроса» указан код «99».</w:t>
            </w:r>
          </w:p>
        </w:tc>
        <w:tc>
          <w:tcPr>
            <w:tcW w:w="992" w:type="dxa"/>
          </w:tcPr>
          <w:p w14:paraId="3A227434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A7A635D" w14:textId="623F10A4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otherInqPurpose</w:t>
            </w:r>
          </w:p>
        </w:tc>
      </w:tr>
      <w:tr w:rsidR="00CB7147" w:rsidRPr="002039FE" w14:paraId="4FCBDE4D" w14:textId="4442D8C0" w:rsidTr="0092585C">
        <w:tc>
          <w:tcPr>
            <w:tcW w:w="988" w:type="dxa"/>
          </w:tcPr>
          <w:p w14:paraId="21F3C825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34.6</w:t>
            </w:r>
          </w:p>
        </w:tc>
        <w:tc>
          <w:tcPr>
            <w:tcW w:w="4252" w:type="dxa"/>
          </w:tcPr>
          <w:p w14:paraId="2051E9EB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Сумма обязательства, в связи с которым сделан запрос</w:t>
            </w:r>
          </w:p>
        </w:tc>
        <w:tc>
          <w:tcPr>
            <w:tcW w:w="5954" w:type="dxa"/>
          </w:tcPr>
          <w:p w14:paraId="018791E0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Заполняется, если субъект при обращении к пользователю с предложением совершить сделку указал сумму и валюту финансирования или обеспечения. Значение определяется суммой запроса на финансирование или обеспечение</w:t>
            </w:r>
          </w:p>
        </w:tc>
        <w:tc>
          <w:tcPr>
            <w:tcW w:w="992" w:type="dxa"/>
          </w:tcPr>
          <w:p w14:paraId="48F3E603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382223A" w14:textId="51C88C2D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inqAmount</w:t>
            </w:r>
          </w:p>
        </w:tc>
      </w:tr>
      <w:tr w:rsidR="00CB7147" w:rsidRPr="002039FE" w14:paraId="5DBAE596" w14:textId="4267FB2A" w:rsidTr="0092585C">
        <w:tc>
          <w:tcPr>
            <w:tcW w:w="988" w:type="dxa"/>
          </w:tcPr>
          <w:p w14:paraId="5B1C13C7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34.7</w:t>
            </w:r>
          </w:p>
        </w:tc>
        <w:tc>
          <w:tcPr>
            <w:tcW w:w="4252" w:type="dxa"/>
          </w:tcPr>
          <w:p w14:paraId="5F2F9108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Валюта обязательства, в связи с которым сделан запрос</w:t>
            </w:r>
          </w:p>
        </w:tc>
        <w:tc>
          <w:tcPr>
            <w:tcW w:w="5954" w:type="dxa"/>
          </w:tcPr>
          <w:p w14:paraId="3EDBD4A5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Заполняется, если субъект при обращении к пользователю с предложением совершить сделку указал сумму и валюту финансирования или обеспечения. Значение определяется валютой запроса на финансирование или обеспечение</w:t>
            </w:r>
          </w:p>
        </w:tc>
        <w:tc>
          <w:tcPr>
            <w:tcW w:w="992" w:type="dxa"/>
          </w:tcPr>
          <w:p w14:paraId="127997A2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A1B49E9" w14:textId="15B6777D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currencyCode</w:t>
            </w:r>
          </w:p>
        </w:tc>
      </w:tr>
      <w:tr w:rsidR="00CB7147" w:rsidRPr="002039FE" w14:paraId="2487D35A" w14:textId="73EF2657" w:rsidTr="0092585C">
        <w:tc>
          <w:tcPr>
            <w:tcW w:w="5240" w:type="dxa"/>
            <w:gridSpan w:val="2"/>
            <w:shd w:val="clear" w:color="auto" w:fill="D9D9D9"/>
          </w:tcPr>
          <w:p w14:paraId="66068D1F" w14:textId="12B224A8" w:rsidR="00CB7147" w:rsidRPr="002039FE" w:rsidRDefault="00CB7147" w:rsidP="00CB7147">
            <w:pPr>
              <w:pStyle w:val="4"/>
              <w:outlineLvl w:val="3"/>
              <w:rPr>
                <w:rFonts w:ascii="Arial" w:hAnsi="Arial" w:cs="Arial"/>
              </w:rPr>
            </w:pPr>
            <w:bookmarkStart w:id="131" w:name="_Toc113276850"/>
            <w:r w:rsidRPr="002039FE">
              <w:rPr>
                <w:rFonts w:ascii="Arial" w:hAnsi="Arial" w:cs="Arial"/>
              </w:rPr>
              <w:t xml:space="preserve">Блок 35. Сведения о прекращении передачи информации по обязательству – </w:t>
            </w:r>
            <w:r w:rsidRPr="002039FE">
              <w:rPr>
                <w:rFonts w:ascii="Arial" w:hAnsi="Arial" w:cs="Arial"/>
                <w:lang w:val="en-US"/>
              </w:rPr>
              <w:t>B</w:t>
            </w:r>
            <w:r w:rsidRPr="002039FE">
              <w:rPr>
                <w:rFonts w:ascii="Arial" w:hAnsi="Arial" w:cs="Arial"/>
              </w:rPr>
              <w:t>35_SUBMITHOLD</w:t>
            </w:r>
            <w:bookmarkEnd w:id="131"/>
          </w:p>
        </w:tc>
        <w:tc>
          <w:tcPr>
            <w:tcW w:w="5954" w:type="dxa"/>
            <w:shd w:val="clear" w:color="auto" w:fill="D9D9D9"/>
          </w:tcPr>
          <w:p w14:paraId="2460D21A" w14:textId="77777777" w:rsidR="00CB7147" w:rsidRPr="002039FE" w:rsidRDefault="00CB7147" w:rsidP="00CB7147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/>
          </w:tcPr>
          <w:p w14:paraId="3169023E" w14:textId="0D85B29C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ЕД</w:t>
            </w:r>
          </w:p>
        </w:tc>
        <w:tc>
          <w:tcPr>
            <w:tcW w:w="2268" w:type="dxa"/>
            <w:shd w:val="clear" w:color="auto" w:fill="D9D9D9"/>
          </w:tcPr>
          <w:p w14:paraId="389EC860" w14:textId="64543338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AccountReplyRUTDF/submitHold</w:t>
            </w:r>
          </w:p>
        </w:tc>
      </w:tr>
      <w:tr w:rsidR="00CB7147" w:rsidRPr="002039FE" w14:paraId="1729F8A0" w14:textId="3E79CC96" w:rsidTr="0092585C">
        <w:tc>
          <w:tcPr>
            <w:tcW w:w="5240" w:type="dxa"/>
            <w:gridSpan w:val="2"/>
          </w:tcPr>
          <w:p w14:paraId="70622D9B" w14:textId="1F280444" w:rsidR="00CB7147" w:rsidRPr="002039FE" w:rsidRDefault="00CB7147" w:rsidP="00711A1F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>(</w:t>
            </w:r>
            <w:r w:rsidRPr="002039FE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 w:rsidRPr="002039FE">
              <w:rPr>
                <w:rFonts w:ascii="Arial" w:hAnsi="Arial" w:cs="Arial"/>
                <w:lang w:val="en-US"/>
              </w:rPr>
              <w:t> </w:t>
            </w:r>
            <w:r w:rsidRPr="002039FE">
              <w:rPr>
                <w:rFonts w:ascii="Arial" w:hAnsi="Arial" w:cs="Arial"/>
              </w:rPr>
              <w:t>В случае перехода прав кредитора к другому лицу блок формирует лицо, от которого права перешли</w:t>
            </w:r>
          </w:p>
        </w:tc>
        <w:tc>
          <w:tcPr>
            <w:tcW w:w="5954" w:type="dxa"/>
          </w:tcPr>
          <w:p w14:paraId="017C9863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23EEB1DC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1AA7BCB" w14:textId="77777777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CB7147" w:rsidRPr="002039FE" w14:paraId="78768A59" w14:textId="645C0AC3" w:rsidTr="0092585C">
        <w:tc>
          <w:tcPr>
            <w:tcW w:w="988" w:type="dxa"/>
          </w:tcPr>
          <w:p w14:paraId="4033DDD7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35.1</w:t>
            </w:r>
          </w:p>
        </w:tc>
        <w:tc>
          <w:tcPr>
            <w:tcW w:w="4252" w:type="dxa"/>
          </w:tcPr>
          <w:p w14:paraId="20D25CC8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причины прекращения передачи информации</w:t>
            </w:r>
          </w:p>
        </w:tc>
        <w:tc>
          <w:tcPr>
            <w:tcW w:w="5954" w:type="dxa"/>
          </w:tcPr>
          <w:p w14:paraId="413E3461" w14:textId="119DE08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Заполняется по </w:t>
            </w:r>
            <w:hyperlink w:anchor="_Справочник_5.4._Причины" w:history="1">
              <w:r w:rsidRPr="00CB7147">
                <w:rPr>
                  <w:rStyle w:val="a9"/>
                  <w:rFonts w:ascii="Arial" w:hAnsi="Arial" w:cs="Arial"/>
                </w:rPr>
                <w:t>справочнику 5.4</w:t>
              </w:r>
            </w:hyperlink>
            <w:r w:rsidRPr="002039FE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</w:tcPr>
          <w:p w14:paraId="0A6C5145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A15C9E2" w14:textId="5580114E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holdCode</w:t>
            </w:r>
          </w:p>
        </w:tc>
      </w:tr>
      <w:tr w:rsidR="00CB7147" w:rsidRPr="002039FE" w14:paraId="5C23084C" w14:textId="70EEC448" w:rsidTr="0092585C">
        <w:trPr>
          <w:trHeight w:val="361"/>
        </w:trPr>
        <w:tc>
          <w:tcPr>
            <w:tcW w:w="988" w:type="dxa"/>
          </w:tcPr>
          <w:p w14:paraId="76A660B4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35.2</w:t>
            </w:r>
          </w:p>
        </w:tc>
        <w:tc>
          <w:tcPr>
            <w:tcW w:w="4252" w:type="dxa"/>
          </w:tcPr>
          <w:p w14:paraId="67D8DAA4" w14:textId="77777777" w:rsidR="00CB7147" w:rsidRPr="002039FE" w:rsidRDefault="00CB7147" w:rsidP="00CB7147">
            <w:pPr>
              <w:tabs>
                <w:tab w:val="center" w:pos="4677"/>
                <w:tab w:val="left" w:pos="7800"/>
              </w:tabs>
              <w:spacing w:before="40" w:after="40"/>
              <w:contextualSpacing/>
              <w:jc w:val="both"/>
              <w:outlineLvl w:val="4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прекращения передачи информации</w:t>
            </w:r>
          </w:p>
        </w:tc>
        <w:tc>
          <w:tcPr>
            <w:tcW w:w="5954" w:type="dxa"/>
          </w:tcPr>
          <w:p w14:paraId="0548AC29" w14:textId="77777777" w:rsidR="00CB7147" w:rsidRPr="002039FE" w:rsidRDefault="00CB7147" w:rsidP="00CB7147">
            <w:pPr>
              <w:tabs>
                <w:tab w:val="center" w:pos="4677"/>
                <w:tab w:val="left" w:pos="7800"/>
              </w:tabs>
              <w:spacing w:before="40" w:after="40"/>
              <w:contextualSpacing/>
              <w:jc w:val="both"/>
              <w:outlineLvl w:val="4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5001478F" w14:textId="5BA8DC8A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12ECEE8D" w14:textId="2D24B2FB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holdDt</w:t>
            </w:r>
          </w:p>
        </w:tc>
      </w:tr>
      <w:tr w:rsidR="00CB7147" w:rsidRPr="002039FE" w14:paraId="03D023F5" w14:textId="26885C62" w:rsidTr="0092585C">
        <w:trPr>
          <w:trHeight w:val="234"/>
        </w:trPr>
        <w:tc>
          <w:tcPr>
            <w:tcW w:w="5240" w:type="dxa"/>
            <w:gridSpan w:val="2"/>
          </w:tcPr>
          <w:p w14:paraId="47023329" w14:textId="5B9BF0F1" w:rsidR="00CB7147" w:rsidRPr="002039FE" w:rsidRDefault="00CB7147" w:rsidP="00CB7147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Подраздел 2.3. </w:t>
            </w:r>
            <w:r w:rsidRPr="002039FE">
              <w:rPr>
                <w:rFonts w:ascii="Arial" w:hAnsi="Arial" w:cs="Arial"/>
                <w:b/>
              </w:rPr>
              <w:t>Дополнительная (закрытая) часть КИ</w:t>
            </w:r>
          </w:p>
        </w:tc>
        <w:tc>
          <w:tcPr>
            <w:tcW w:w="5954" w:type="dxa"/>
          </w:tcPr>
          <w:p w14:paraId="3A7186C9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304C8D29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84CE82D" w14:textId="77777777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CB7147" w:rsidRPr="002039FE" w14:paraId="236059C5" w14:textId="1973F89E" w:rsidTr="0092585C">
        <w:trPr>
          <w:trHeight w:val="361"/>
        </w:trPr>
        <w:tc>
          <w:tcPr>
            <w:tcW w:w="5240" w:type="dxa"/>
            <w:gridSpan w:val="2"/>
          </w:tcPr>
          <w:p w14:paraId="63001B1C" w14:textId="6A560E9B" w:rsidR="00CB7147" w:rsidRPr="002039FE" w:rsidRDefault="00CB7147" w:rsidP="00CB7147">
            <w:pPr>
              <w:pStyle w:val="3"/>
              <w:spacing w:line="240" w:lineRule="auto"/>
              <w:ind w:left="28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  <w:bookmarkStart w:id="132" w:name="_Toc113276851"/>
            <w:r w:rsidRPr="002039FE">
              <w:rPr>
                <w:rFonts w:ascii="Arial" w:hAnsi="Arial" w:cs="Arial"/>
                <w:sz w:val="22"/>
                <w:szCs w:val="22"/>
              </w:rPr>
              <w:lastRenderedPageBreak/>
              <w:t>Сведения об источнике формирования КИ</w:t>
            </w:r>
            <w:bookmarkEnd w:id="132"/>
          </w:p>
        </w:tc>
        <w:tc>
          <w:tcPr>
            <w:tcW w:w="5954" w:type="dxa"/>
          </w:tcPr>
          <w:p w14:paraId="161CE85A" w14:textId="77777777" w:rsidR="00CB7147" w:rsidRPr="002039FE" w:rsidRDefault="00CB7147" w:rsidP="00CB7147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6E0A7CBD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11578F4" w14:textId="77777777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CB7147" w:rsidRPr="002039FE" w14:paraId="0ADFC73D" w14:textId="7FCDDAEA" w:rsidTr="0092585C">
        <w:tc>
          <w:tcPr>
            <w:tcW w:w="5240" w:type="dxa"/>
            <w:gridSpan w:val="2"/>
            <w:shd w:val="clear" w:color="auto" w:fill="D9D9D9"/>
          </w:tcPr>
          <w:p w14:paraId="42609ED4" w14:textId="2C4DFCFD" w:rsidR="00CB7147" w:rsidRPr="002039FE" w:rsidRDefault="00CB7147" w:rsidP="00CB7147">
            <w:pPr>
              <w:pStyle w:val="4"/>
              <w:outlineLvl w:val="3"/>
              <w:rPr>
                <w:rFonts w:ascii="Arial" w:hAnsi="Arial" w:cs="Arial"/>
              </w:rPr>
            </w:pPr>
            <w:bookmarkStart w:id="133" w:name="_Toc113276852"/>
            <w:r w:rsidRPr="002039FE">
              <w:rPr>
                <w:rFonts w:ascii="Arial" w:hAnsi="Arial" w:cs="Arial"/>
              </w:rPr>
              <w:t>Блок 36. Сведения об источнике – юридическом лице – B36_SOURCELEGAL</w:t>
            </w:r>
            <w:bookmarkEnd w:id="133"/>
          </w:p>
        </w:tc>
        <w:tc>
          <w:tcPr>
            <w:tcW w:w="5954" w:type="dxa"/>
            <w:shd w:val="clear" w:color="auto" w:fill="D9D9D9"/>
          </w:tcPr>
          <w:p w14:paraId="0FB9F0B4" w14:textId="77777777" w:rsidR="00CB7147" w:rsidRPr="002039FE" w:rsidRDefault="00CB7147" w:rsidP="00CB7147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/>
          </w:tcPr>
          <w:p w14:paraId="6B53DA04" w14:textId="77777777" w:rsidR="00CB7147" w:rsidRPr="002039FE" w:rsidRDefault="00CB7147" w:rsidP="00CB71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D9D9D9"/>
          </w:tcPr>
          <w:p w14:paraId="17543EA4" w14:textId="24EE2D2E" w:rsidR="00CB7147" w:rsidRPr="002039FE" w:rsidRDefault="00CB7147" w:rsidP="00CB7147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AccountReplyRUTDF</w:t>
            </w:r>
          </w:p>
        </w:tc>
      </w:tr>
      <w:tr w:rsidR="00AB68FD" w:rsidRPr="002039FE" w14:paraId="0DE88816" w14:textId="15F3E855" w:rsidTr="0092585C">
        <w:tc>
          <w:tcPr>
            <w:tcW w:w="5240" w:type="dxa"/>
            <w:gridSpan w:val="2"/>
          </w:tcPr>
          <w:p w14:paraId="45EB2555" w14:textId="5872F008" w:rsidR="00AB68FD" w:rsidRPr="002039FE" w:rsidRDefault="00AB68FD" w:rsidP="00AB68FD">
            <w:pPr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>(</w:t>
            </w:r>
            <w:r w:rsidRPr="002039FE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 w:rsidRPr="002039FE">
              <w:rPr>
                <w:rFonts w:ascii="Arial" w:hAnsi="Arial" w:cs="Arial"/>
                <w:lang w:val="en-US"/>
              </w:rPr>
              <w:t> </w:t>
            </w:r>
            <w:r w:rsidRPr="002039FE">
              <w:rPr>
                <w:rFonts w:ascii="Arial" w:eastAsia="Calibri" w:hAnsi="Arial" w:cs="Arial"/>
                <w:bCs/>
              </w:rPr>
              <w:t xml:space="preserve">Блок </w:t>
            </w:r>
            <w:r>
              <w:rPr>
                <w:rFonts w:ascii="Arial" w:eastAsia="Calibri" w:hAnsi="Arial" w:cs="Arial"/>
                <w:bCs/>
              </w:rPr>
              <w:t xml:space="preserve">не передается источником. Источник инициирует его автоматическое заполнение, исходя из данных, предоставленных им о себе </w:t>
            </w:r>
            <w:r w:rsidRPr="002039FE">
              <w:rPr>
                <w:rFonts w:ascii="Arial" w:eastAsia="Calibri" w:hAnsi="Arial" w:cs="Arial"/>
                <w:bCs/>
              </w:rPr>
              <w:t>при заключении Договора</w:t>
            </w:r>
            <w:r w:rsidR="00253A7E">
              <w:rPr>
                <w:rFonts w:ascii="Arial" w:eastAsia="Calibri" w:hAnsi="Arial" w:cs="Arial"/>
                <w:bCs/>
              </w:rPr>
              <w:t xml:space="preserve"> или при их обновлении</w:t>
            </w:r>
            <w:r w:rsidRPr="002039FE">
              <w:rPr>
                <w:rFonts w:ascii="Arial" w:eastAsia="Calibri" w:hAnsi="Arial" w:cs="Arial"/>
                <w:bCs/>
              </w:rPr>
              <w:t>. Эти показатели входят в дополнительную (закрытую) часть КИ и предоставляются только лицам, имеющим такое право в соответствии со ст.6 218-ФЗ «О кредитных историях».</w:t>
            </w:r>
          </w:p>
        </w:tc>
        <w:tc>
          <w:tcPr>
            <w:tcW w:w="5954" w:type="dxa"/>
          </w:tcPr>
          <w:p w14:paraId="6904143B" w14:textId="77777777" w:rsidR="00AB68FD" w:rsidRPr="002039FE" w:rsidRDefault="00AB68FD" w:rsidP="00AB68FD">
            <w:pPr>
              <w:rPr>
                <w:rFonts w:ascii="Arial" w:eastAsia="Calibri" w:hAnsi="Arial" w:cs="Arial"/>
                <w:bCs/>
              </w:rPr>
            </w:pPr>
          </w:p>
        </w:tc>
        <w:tc>
          <w:tcPr>
            <w:tcW w:w="992" w:type="dxa"/>
          </w:tcPr>
          <w:p w14:paraId="5C88F9EB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924B4AF" w14:textId="77777777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B68FD" w:rsidRPr="002039FE" w14:paraId="00E065A9" w14:textId="20347312" w:rsidTr="0092585C">
        <w:tc>
          <w:tcPr>
            <w:tcW w:w="988" w:type="dxa"/>
          </w:tcPr>
          <w:p w14:paraId="2CB9740F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36.1</w:t>
            </w:r>
          </w:p>
        </w:tc>
        <w:tc>
          <w:tcPr>
            <w:tcW w:w="4252" w:type="dxa"/>
          </w:tcPr>
          <w:p w14:paraId="61A6228A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источника</w:t>
            </w:r>
          </w:p>
        </w:tc>
        <w:tc>
          <w:tcPr>
            <w:tcW w:w="5954" w:type="dxa"/>
          </w:tcPr>
          <w:p w14:paraId="3D87DFB9" w14:textId="629F4CC3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Заполняется по </w:t>
            </w:r>
            <w:hyperlink w:anchor="_Справочник_6.1._Виды" w:history="1">
              <w:r w:rsidRPr="00CB7147">
                <w:rPr>
                  <w:rStyle w:val="a9"/>
                  <w:rFonts w:ascii="Arial" w:hAnsi="Arial" w:cs="Arial"/>
                </w:rPr>
                <w:t>справочнику 6.1</w:t>
              </w:r>
            </w:hyperlink>
            <w:r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</w:tcPr>
          <w:p w14:paraId="209EA303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72F36AF" w14:textId="48B8DE95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memberTypeCode</w:t>
            </w:r>
          </w:p>
        </w:tc>
      </w:tr>
      <w:tr w:rsidR="00AB68FD" w:rsidRPr="002039FE" w14:paraId="1B73FB30" w14:textId="09519372" w:rsidTr="0092585C">
        <w:tc>
          <w:tcPr>
            <w:tcW w:w="988" w:type="dxa"/>
          </w:tcPr>
          <w:p w14:paraId="3BA8C762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36.2</w:t>
            </w:r>
          </w:p>
        </w:tc>
        <w:tc>
          <w:tcPr>
            <w:tcW w:w="4252" w:type="dxa"/>
          </w:tcPr>
          <w:p w14:paraId="54F5BCEA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Признак регистрации в Российской Федерации</w:t>
            </w:r>
          </w:p>
        </w:tc>
        <w:tc>
          <w:tcPr>
            <w:tcW w:w="5954" w:type="dxa"/>
          </w:tcPr>
          <w:p w14:paraId="725D38CB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«1» – лицо зарегистрировано на территории Российской Федерации;</w:t>
            </w:r>
          </w:p>
          <w:p w14:paraId="7D58B123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«0» – обстоятельство кода «1» отсутствует.</w:t>
            </w:r>
          </w:p>
        </w:tc>
        <w:tc>
          <w:tcPr>
            <w:tcW w:w="992" w:type="dxa"/>
          </w:tcPr>
          <w:p w14:paraId="4E909369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99234EA" w14:textId="773FDCA8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memberRus</w:t>
            </w:r>
          </w:p>
        </w:tc>
      </w:tr>
      <w:tr w:rsidR="00AB68FD" w:rsidRPr="002039FE" w14:paraId="1B37F48D" w14:textId="1904A6D6" w:rsidTr="0092585C">
        <w:tc>
          <w:tcPr>
            <w:tcW w:w="988" w:type="dxa"/>
          </w:tcPr>
          <w:p w14:paraId="4B782452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36.3</w:t>
            </w:r>
          </w:p>
        </w:tc>
        <w:tc>
          <w:tcPr>
            <w:tcW w:w="4252" w:type="dxa"/>
          </w:tcPr>
          <w:p w14:paraId="5B164D5B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Полное наименование</w:t>
            </w:r>
          </w:p>
        </w:tc>
        <w:tc>
          <w:tcPr>
            <w:tcW w:w="5954" w:type="dxa"/>
          </w:tcPr>
          <w:p w14:paraId="01A287A9" w14:textId="092C8612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Для федерального органа исполнительной власти, уполномоченного на осуществление функций по обеспечению установленного порядка деятельности судов и исполнению судебных актов и актов других органов, указывается наименование подразделения, которому передано непосредственное исполнение судебного акта, по обязательствам из которого формируется КИ.</w:t>
            </w:r>
          </w:p>
        </w:tc>
        <w:tc>
          <w:tcPr>
            <w:tcW w:w="992" w:type="dxa"/>
          </w:tcPr>
          <w:p w14:paraId="533B0B93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2813190" w14:textId="680113C3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memberFullName</w:t>
            </w:r>
          </w:p>
        </w:tc>
      </w:tr>
      <w:tr w:rsidR="00AB68FD" w:rsidRPr="002039FE" w14:paraId="5B49A181" w14:textId="115748A4" w:rsidTr="0092585C">
        <w:tc>
          <w:tcPr>
            <w:tcW w:w="988" w:type="dxa"/>
          </w:tcPr>
          <w:p w14:paraId="4CAD849D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36.4</w:t>
            </w:r>
          </w:p>
        </w:tc>
        <w:tc>
          <w:tcPr>
            <w:tcW w:w="4252" w:type="dxa"/>
          </w:tcPr>
          <w:p w14:paraId="37C54823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Сокращенное наименование</w:t>
            </w:r>
          </w:p>
        </w:tc>
        <w:tc>
          <w:tcPr>
            <w:tcW w:w="5954" w:type="dxa"/>
          </w:tcPr>
          <w:p w14:paraId="266D3D09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47CB3F56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C8A818F" w14:textId="0C600E10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memberShortName</w:t>
            </w:r>
          </w:p>
        </w:tc>
      </w:tr>
      <w:tr w:rsidR="00AB68FD" w:rsidRPr="002039FE" w14:paraId="74F18BAA" w14:textId="48993DD0" w:rsidTr="0092585C">
        <w:tc>
          <w:tcPr>
            <w:tcW w:w="988" w:type="dxa"/>
          </w:tcPr>
          <w:p w14:paraId="32C5B4D8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36.5</w:t>
            </w:r>
          </w:p>
        </w:tc>
        <w:tc>
          <w:tcPr>
            <w:tcW w:w="4252" w:type="dxa"/>
          </w:tcPr>
          <w:p w14:paraId="65B79A48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Иное наименование</w:t>
            </w:r>
          </w:p>
        </w:tc>
        <w:tc>
          <w:tcPr>
            <w:tcW w:w="5954" w:type="dxa"/>
          </w:tcPr>
          <w:p w14:paraId="4FA6B7DD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49E86EDA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9E53FDC" w14:textId="5C0836B4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memberOtherName</w:t>
            </w:r>
          </w:p>
        </w:tc>
      </w:tr>
      <w:tr w:rsidR="00AB68FD" w:rsidRPr="002039FE" w14:paraId="1757E79C" w14:textId="2ACFB8F5" w:rsidTr="0092585C">
        <w:tc>
          <w:tcPr>
            <w:tcW w:w="988" w:type="dxa"/>
          </w:tcPr>
          <w:p w14:paraId="7187FD3A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36.6</w:t>
            </w:r>
          </w:p>
        </w:tc>
        <w:tc>
          <w:tcPr>
            <w:tcW w:w="4252" w:type="dxa"/>
          </w:tcPr>
          <w:p w14:paraId="090A9FAC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Идентификатор LEI</w:t>
            </w:r>
          </w:p>
        </w:tc>
        <w:tc>
          <w:tcPr>
            <w:tcW w:w="5954" w:type="dxa"/>
          </w:tcPr>
          <w:p w14:paraId="779C37DD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3F1803D5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DF76744" w14:textId="42278EC0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member</w:t>
            </w:r>
            <w:r w:rsidRPr="002039FE">
              <w:rPr>
                <w:rFonts w:ascii="Arial" w:hAnsi="Arial" w:cs="Arial"/>
                <w:lang w:val="en-US"/>
              </w:rPr>
              <w:t>LEI</w:t>
            </w:r>
          </w:p>
        </w:tc>
      </w:tr>
      <w:tr w:rsidR="00AB68FD" w:rsidRPr="002039FE" w14:paraId="6233AEA0" w14:textId="17419ADC" w:rsidTr="0092585C">
        <w:tc>
          <w:tcPr>
            <w:tcW w:w="988" w:type="dxa"/>
          </w:tcPr>
          <w:p w14:paraId="225D0E5C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36.7</w:t>
            </w:r>
          </w:p>
        </w:tc>
        <w:tc>
          <w:tcPr>
            <w:tcW w:w="4252" w:type="dxa"/>
          </w:tcPr>
          <w:p w14:paraId="66FCAC39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создания источника</w:t>
            </w:r>
          </w:p>
        </w:tc>
        <w:tc>
          <w:tcPr>
            <w:tcW w:w="5954" w:type="dxa"/>
          </w:tcPr>
          <w:p w14:paraId="0667E785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внесения в ЕГРЮЛ сведений о создании юридического лица.</w:t>
            </w:r>
          </w:p>
        </w:tc>
        <w:tc>
          <w:tcPr>
            <w:tcW w:w="992" w:type="dxa"/>
          </w:tcPr>
          <w:p w14:paraId="5B298081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ADEA6D7" w14:textId="029C4328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member</w:t>
            </w:r>
            <w:r w:rsidRPr="002039FE">
              <w:rPr>
                <w:rFonts w:ascii="Arial" w:hAnsi="Arial" w:cs="Arial"/>
                <w:lang w:val="en-US"/>
              </w:rPr>
              <w:t>StartDt</w:t>
            </w:r>
          </w:p>
        </w:tc>
      </w:tr>
      <w:tr w:rsidR="00AB68FD" w:rsidRPr="002039FE" w14:paraId="65729EBD" w14:textId="5AB3536E" w:rsidTr="0092585C">
        <w:tc>
          <w:tcPr>
            <w:tcW w:w="988" w:type="dxa"/>
          </w:tcPr>
          <w:p w14:paraId="73BF2130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36.8</w:t>
            </w:r>
          </w:p>
        </w:tc>
        <w:tc>
          <w:tcPr>
            <w:tcW w:w="4252" w:type="dxa"/>
          </w:tcPr>
          <w:p w14:paraId="06693251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Регистрационный номер</w:t>
            </w:r>
          </w:p>
        </w:tc>
        <w:tc>
          <w:tcPr>
            <w:tcW w:w="5954" w:type="dxa"/>
          </w:tcPr>
          <w:p w14:paraId="0CBBF4EB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21AF8449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C948E2F" w14:textId="3FC8FC1F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memberRegNum</w:t>
            </w:r>
          </w:p>
        </w:tc>
      </w:tr>
      <w:tr w:rsidR="00AB68FD" w:rsidRPr="002039FE" w14:paraId="609DDF8C" w14:textId="5A1F7824" w:rsidTr="0092585C">
        <w:tc>
          <w:tcPr>
            <w:tcW w:w="988" w:type="dxa"/>
          </w:tcPr>
          <w:p w14:paraId="794097AB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36.9</w:t>
            </w:r>
          </w:p>
        </w:tc>
        <w:tc>
          <w:tcPr>
            <w:tcW w:w="4252" w:type="dxa"/>
          </w:tcPr>
          <w:p w14:paraId="3E076140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номера налогоплательщика</w:t>
            </w:r>
          </w:p>
        </w:tc>
        <w:tc>
          <w:tcPr>
            <w:tcW w:w="5954" w:type="dxa"/>
          </w:tcPr>
          <w:p w14:paraId="3C2A9DE8" w14:textId="6FF64BFF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Заполняется согласно документу, подтверждающему постановку лица на налоговый учет. Заполняется по </w:t>
            </w:r>
            <w:hyperlink w:anchor="_Справочник_1.7._Виды" w:history="1">
              <w:r w:rsidRPr="00CB7147">
                <w:rPr>
                  <w:rStyle w:val="a9"/>
                  <w:rFonts w:ascii="Arial" w:hAnsi="Arial" w:cs="Arial"/>
                </w:rPr>
                <w:t>справочнику 1.7</w:t>
              </w:r>
            </w:hyperlink>
            <w:r w:rsidRPr="002039FE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</w:tcPr>
          <w:p w14:paraId="49F895F6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450D978" w14:textId="1C7CF9A6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memberTaxpayerID</w:t>
            </w:r>
            <w:r w:rsidRPr="002039FE">
              <w:rPr>
                <w:rFonts w:ascii="Arial" w:hAnsi="Arial" w:cs="Arial"/>
                <w:lang w:val="en-US"/>
              </w:rPr>
              <w:t>Code</w:t>
            </w:r>
          </w:p>
        </w:tc>
      </w:tr>
      <w:tr w:rsidR="00AB68FD" w:rsidRPr="002039FE" w14:paraId="3E61E11C" w14:textId="2CB382A6" w:rsidTr="0092585C">
        <w:tc>
          <w:tcPr>
            <w:tcW w:w="988" w:type="dxa"/>
          </w:tcPr>
          <w:p w14:paraId="2395EE41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36.10</w:t>
            </w:r>
          </w:p>
        </w:tc>
        <w:tc>
          <w:tcPr>
            <w:tcW w:w="4252" w:type="dxa"/>
          </w:tcPr>
          <w:p w14:paraId="49E1F8C6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Номер налогоплательщика</w:t>
            </w:r>
          </w:p>
        </w:tc>
        <w:tc>
          <w:tcPr>
            <w:tcW w:w="5954" w:type="dxa"/>
          </w:tcPr>
          <w:p w14:paraId="7D119081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Номер налогоплательщика того вида, который указан по показателю 46.9 «Код номера налогоплательщика».</w:t>
            </w:r>
          </w:p>
          <w:p w14:paraId="25E19721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Заполняется согласно документу, подтверждающему постановку лица на налоговый учет. Указывается номер налогоплательщика того вида, который указан по показателю «Код номера налогоплательщика».</w:t>
            </w:r>
          </w:p>
          <w:p w14:paraId="5A6FA6FA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Если по показателю «Код номера налогоплательщика» указан код «1», по показателю «Номер налогоплательщика» указывается ИНН в соответствии с пунктом 7 статьи 84 Налогового кодекса Российской Федерации (Собрание законодательства Российской Федерации, 1998, № 31, ст. 3824; 2019, № 39, ст. 5375).</w:t>
            </w:r>
          </w:p>
        </w:tc>
        <w:tc>
          <w:tcPr>
            <w:tcW w:w="992" w:type="dxa"/>
          </w:tcPr>
          <w:p w14:paraId="0865A46F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DA7DAAA" w14:textId="01820B42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memberTaxpayerID</w:t>
            </w:r>
          </w:p>
        </w:tc>
      </w:tr>
      <w:tr w:rsidR="00AB68FD" w:rsidRPr="002039FE" w14:paraId="2DB3A2A5" w14:textId="2B7CAD16" w:rsidTr="0092585C">
        <w:tc>
          <w:tcPr>
            <w:tcW w:w="988" w:type="dxa"/>
          </w:tcPr>
          <w:p w14:paraId="4C05BE25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36.11</w:t>
            </w:r>
          </w:p>
        </w:tc>
        <w:tc>
          <w:tcPr>
            <w:tcW w:w="4252" w:type="dxa"/>
          </w:tcPr>
          <w:p w14:paraId="135C7C84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признания источника банкротом</w:t>
            </w:r>
          </w:p>
        </w:tc>
        <w:tc>
          <w:tcPr>
            <w:tcW w:w="5954" w:type="dxa"/>
          </w:tcPr>
          <w:p w14:paraId="5E219D15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4A941342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908EC3F" w14:textId="74F68E0F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memberBankruptDt</w:t>
            </w:r>
          </w:p>
        </w:tc>
      </w:tr>
      <w:tr w:rsidR="00AB68FD" w:rsidRPr="002039FE" w14:paraId="7D2D7234" w14:textId="165C2320" w:rsidTr="0092585C">
        <w:tc>
          <w:tcPr>
            <w:tcW w:w="988" w:type="dxa"/>
          </w:tcPr>
          <w:p w14:paraId="5F735B59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36.12</w:t>
            </w:r>
          </w:p>
        </w:tc>
        <w:tc>
          <w:tcPr>
            <w:tcW w:w="4252" w:type="dxa"/>
          </w:tcPr>
          <w:p w14:paraId="67844324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окончания конкурсного производства</w:t>
            </w:r>
          </w:p>
        </w:tc>
        <w:tc>
          <w:tcPr>
            <w:tcW w:w="5954" w:type="dxa"/>
          </w:tcPr>
          <w:p w14:paraId="5810A5CD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11B58EA1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7BC4E3A" w14:textId="31B4C04D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memberComp</w:t>
            </w:r>
          </w:p>
        </w:tc>
      </w:tr>
      <w:tr w:rsidR="00AB68FD" w:rsidRPr="002039FE" w14:paraId="730B3261" w14:textId="3E11EB7A" w:rsidTr="0092585C">
        <w:tc>
          <w:tcPr>
            <w:tcW w:w="988" w:type="dxa"/>
          </w:tcPr>
          <w:p w14:paraId="53832C2D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36.13</w:t>
            </w:r>
          </w:p>
        </w:tc>
        <w:tc>
          <w:tcPr>
            <w:tcW w:w="4252" w:type="dxa"/>
          </w:tcPr>
          <w:p w14:paraId="6A429AC7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начала ликвидации источника</w:t>
            </w:r>
          </w:p>
        </w:tc>
        <w:tc>
          <w:tcPr>
            <w:tcW w:w="5954" w:type="dxa"/>
          </w:tcPr>
          <w:p w14:paraId="1838BBBB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5386BCF0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0836A15" w14:textId="7E4209BC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memberLiquidStartDt</w:t>
            </w:r>
          </w:p>
        </w:tc>
      </w:tr>
      <w:tr w:rsidR="00AB68FD" w:rsidRPr="002039FE" w14:paraId="26E384C4" w14:textId="5C897B66" w:rsidTr="0092585C">
        <w:tc>
          <w:tcPr>
            <w:tcW w:w="988" w:type="dxa"/>
          </w:tcPr>
          <w:p w14:paraId="0F98A25C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36.14</w:t>
            </w:r>
          </w:p>
        </w:tc>
        <w:tc>
          <w:tcPr>
            <w:tcW w:w="4252" w:type="dxa"/>
          </w:tcPr>
          <w:p w14:paraId="6D996548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окончания ликвидации источника</w:t>
            </w:r>
          </w:p>
        </w:tc>
        <w:tc>
          <w:tcPr>
            <w:tcW w:w="5954" w:type="dxa"/>
          </w:tcPr>
          <w:p w14:paraId="30CF6E66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20CB009F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14FD4BE" w14:textId="467C613D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memberLiquidEndDt</w:t>
            </w:r>
          </w:p>
        </w:tc>
      </w:tr>
      <w:tr w:rsidR="00AB68FD" w:rsidRPr="002039FE" w14:paraId="0A5020C8" w14:textId="0EA14AF4" w:rsidTr="0092585C">
        <w:tc>
          <w:tcPr>
            <w:tcW w:w="988" w:type="dxa"/>
          </w:tcPr>
          <w:p w14:paraId="0169251B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36.15</w:t>
            </w:r>
          </w:p>
        </w:tc>
        <w:tc>
          <w:tcPr>
            <w:tcW w:w="4252" w:type="dxa"/>
          </w:tcPr>
          <w:p w14:paraId="39C11E61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формирования кредитной информации</w:t>
            </w:r>
          </w:p>
        </w:tc>
        <w:tc>
          <w:tcPr>
            <w:tcW w:w="5954" w:type="dxa"/>
          </w:tcPr>
          <w:p w14:paraId="40B7311A" w14:textId="40D9F9D6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Дата составления документа, содержащего кредитную информацию, </w:t>
            </w:r>
            <w:r>
              <w:rPr>
                <w:rFonts w:ascii="Arial" w:hAnsi="Arial" w:cs="Arial"/>
              </w:rPr>
              <w:t xml:space="preserve">из блока </w:t>
            </w:r>
            <w:r w:rsidRPr="00421EC6">
              <w:rPr>
                <w:rFonts w:ascii="Arial" w:hAnsi="Arial" w:cs="Arial"/>
              </w:rPr>
              <w:t>0_</w:t>
            </w:r>
            <w:r>
              <w:rPr>
                <w:rFonts w:ascii="Arial" w:hAnsi="Arial" w:cs="Arial"/>
              </w:rPr>
              <w:t>GROUPHEADER</w:t>
            </w:r>
            <w:r w:rsidRPr="002039FE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</w:tcPr>
          <w:p w14:paraId="4EE38AC9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CC52285" w14:textId="2CAB4963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reportingDt</w:t>
            </w:r>
          </w:p>
        </w:tc>
      </w:tr>
      <w:tr w:rsidR="00AB68FD" w:rsidRPr="002039FE" w14:paraId="3BAB3689" w14:textId="11CA24C8" w:rsidTr="0092585C">
        <w:tc>
          <w:tcPr>
            <w:tcW w:w="5240" w:type="dxa"/>
            <w:gridSpan w:val="2"/>
            <w:shd w:val="clear" w:color="auto" w:fill="D9D9D9"/>
          </w:tcPr>
          <w:p w14:paraId="3F065161" w14:textId="18EA9E85" w:rsidR="00AB68FD" w:rsidRPr="002039FE" w:rsidRDefault="00AB68FD" w:rsidP="00AB68FD">
            <w:pPr>
              <w:pStyle w:val="4"/>
              <w:outlineLvl w:val="3"/>
              <w:rPr>
                <w:rFonts w:ascii="Arial" w:hAnsi="Arial" w:cs="Arial"/>
              </w:rPr>
            </w:pPr>
            <w:bookmarkStart w:id="134" w:name="_Toc113276853"/>
            <w:r w:rsidRPr="002039FE">
              <w:rPr>
                <w:rFonts w:ascii="Arial" w:hAnsi="Arial" w:cs="Arial"/>
              </w:rPr>
              <w:lastRenderedPageBreak/>
              <w:t>Блок 37. Сведения об источнике – физическом лице – B37_SOURCEINDIVID</w:t>
            </w:r>
            <w:bookmarkEnd w:id="134"/>
          </w:p>
        </w:tc>
        <w:tc>
          <w:tcPr>
            <w:tcW w:w="5954" w:type="dxa"/>
            <w:shd w:val="clear" w:color="auto" w:fill="D9D9D9"/>
          </w:tcPr>
          <w:p w14:paraId="706CBCF8" w14:textId="77777777" w:rsidR="00AB68FD" w:rsidRPr="002039FE" w:rsidRDefault="00AB68FD" w:rsidP="00AB68FD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/>
          </w:tcPr>
          <w:p w14:paraId="169A61EB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D9D9D9"/>
          </w:tcPr>
          <w:p w14:paraId="12F1C5AE" w14:textId="557E008B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AccountReplyRUTDF</w:t>
            </w:r>
          </w:p>
        </w:tc>
      </w:tr>
      <w:tr w:rsidR="00AB68FD" w:rsidRPr="002039FE" w14:paraId="06DD0A2F" w14:textId="60396074" w:rsidTr="0092585C">
        <w:tc>
          <w:tcPr>
            <w:tcW w:w="5240" w:type="dxa"/>
            <w:gridSpan w:val="2"/>
          </w:tcPr>
          <w:p w14:paraId="3257E828" w14:textId="50A7EF26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>(</w:t>
            </w:r>
            <w:r w:rsidRPr="002039FE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 w:rsidRPr="002039FE">
              <w:rPr>
                <w:rFonts w:ascii="Arial" w:hAnsi="Arial" w:cs="Arial"/>
                <w:lang w:val="en-US"/>
              </w:rPr>
              <w:t> </w:t>
            </w:r>
            <w:r w:rsidRPr="002039FE">
              <w:rPr>
                <w:rFonts w:ascii="Arial" w:eastAsia="Calibri" w:hAnsi="Arial" w:cs="Arial"/>
                <w:bCs/>
              </w:rPr>
              <w:t xml:space="preserve">Блок </w:t>
            </w:r>
            <w:r>
              <w:rPr>
                <w:rFonts w:ascii="Arial" w:eastAsia="Calibri" w:hAnsi="Arial" w:cs="Arial"/>
                <w:bCs/>
              </w:rPr>
              <w:t xml:space="preserve">не передается источником. Источник инициирует его автоматическое заполнение, исходя из данных, предоставленных им о себе </w:t>
            </w:r>
            <w:r w:rsidRPr="002039FE">
              <w:rPr>
                <w:rFonts w:ascii="Arial" w:eastAsia="Calibri" w:hAnsi="Arial" w:cs="Arial"/>
                <w:bCs/>
              </w:rPr>
              <w:t>при заключении Договора</w:t>
            </w:r>
            <w:r w:rsidR="00253A7E">
              <w:rPr>
                <w:rFonts w:ascii="Arial" w:eastAsia="Calibri" w:hAnsi="Arial" w:cs="Arial"/>
                <w:bCs/>
              </w:rPr>
              <w:t xml:space="preserve"> или при их обновлении</w:t>
            </w:r>
            <w:r w:rsidRPr="002039FE">
              <w:rPr>
                <w:rFonts w:ascii="Arial" w:eastAsia="Calibri" w:hAnsi="Arial" w:cs="Arial"/>
                <w:bCs/>
              </w:rPr>
              <w:t>. Эти показатели входят в дополнительную (закрытую) часть КИ и предоставляются только лицам, имеющим такое право в соответствии со ст.6 218-ФЗ «О кредитных историях».</w:t>
            </w:r>
          </w:p>
        </w:tc>
        <w:tc>
          <w:tcPr>
            <w:tcW w:w="5954" w:type="dxa"/>
          </w:tcPr>
          <w:p w14:paraId="71721DD2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41EEF295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4361D7B" w14:textId="77777777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B68FD" w:rsidRPr="002039FE" w14:paraId="4EB52ED0" w14:textId="7B15BB44" w:rsidTr="0092585C">
        <w:tc>
          <w:tcPr>
            <w:tcW w:w="988" w:type="dxa"/>
          </w:tcPr>
          <w:p w14:paraId="68DC6E8F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37.1</w:t>
            </w:r>
          </w:p>
        </w:tc>
        <w:tc>
          <w:tcPr>
            <w:tcW w:w="4252" w:type="dxa"/>
          </w:tcPr>
          <w:p w14:paraId="6B8A5AB5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Фамилия</w:t>
            </w:r>
          </w:p>
        </w:tc>
        <w:tc>
          <w:tcPr>
            <w:tcW w:w="5954" w:type="dxa"/>
          </w:tcPr>
          <w:p w14:paraId="35C6CE23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26DEDC46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BBE19C4" w14:textId="3C637590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memberLastName</w:t>
            </w:r>
          </w:p>
        </w:tc>
      </w:tr>
      <w:tr w:rsidR="00AB68FD" w:rsidRPr="002039FE" w14:paraId="616A8E6C" w14:textId="16EF23A3" w:rsidTr="0092585C">
        <w:tc>
          <w:tcPr>
            <w:tcW w:w="988" w:type="dxa"/>
          </w:tcPr>
          <w:p w14:paraId="17D1C30C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37.2</w:t>
            </w:r>
          </w:p>
        </w:tc>
        <w:tc>
          <w:tcPr>
            <w:tcW w:w="4252" w:type="dxa"/>
          </w:tcPr>
          <w:p w14:paraId="653462E6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Имя</w:t>
            </w:r>
          </w:p>
        </w:tc>
        <w:tc>
          <w:tcPr>
            <w:tcW w:w="5954" w:type="dxa"/>
          </w:tcPr>
          <w:p w14:paraId="25C2EC98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41FB514B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F36D6DD" w14:textId="4EA1F0F3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member</w:t>
            </w:r>
            <w:r w:rsidRPr="002039FE">
              <w:rPr>
                <w:rFonts w:ascii="Arial" w:hAnsi="Arial" w:cs="Arial"/>
                <w:lang w:val="en-US"/>
              </w:rPr>
              <w:t>First</w:t>
            </w:r>
            <w:r w:rsidRPr="002039FE">
              <w:rPr>
                <w:rFonts w:ascii="Arial" w:hAnsi="Arial" w:cs="Arial"/>
              </w:rPr>
              <w:t>Name</w:t>
            </w:r>
          </w:p>
        </w:tc>
      </w:tr>
      <w:tr w:rsidR="00AB68FD" w:rsidRPr="002039FE" w14:paraId="2A0C7676" w14:textId="25DDD466" w:rsidTr="0092585C">
        <w:tc>
          <w:tcPr>
            <w:tcW w:w="988" w:type="dxa"/>
          </w:tcPr>
          <w:p w14:paraId="4FE6BFD1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37.3</w:t>
            </w:r>
          </w:p>
        </w:tc>
        <w:tc>
          <w:tcPr>
            <w:tcW w:w="4252" w:type="dxa"/>
          </w:tcPr>
          <w:p w14:paraId="6259950F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Отчество</w:t>
            </w:r>
          </w:p>
        </w:tc>
        <w:tc>
          <w:tcPr>
            <w:tcW w:w="5954" w:type="dxa"/>
          </w:tcPr>
          <w:p w14:paraId="21B83C04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Указывается при наличии.</w:t>
            </w:r>
          </w:p>
        </w:tc>
        <w:tc>
          <w:tcPr>
            <w:tcW w:w="992" w:type="dxa"/>
          </w:tcPr>
          <w:p w14:paraId="33E31795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A2A0720" w14:textId="35A579BD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member</w:t>
            </w:r>
            <w:r w:rsidRPr="002039FE">
              <w:rPr>
                <w:rFonts w:ascii="Arial" w:hAnsi="Arial" w:cs="Arial"/>
                <w:lang w:val="en-US"/>
              </w:rPr>
              <w:t>Middle</w:t>
            </w:r>
            <w:r w:rsidRPr="002039FE">
              <w:rPr>
                <w:rFonts w:ascii="Arial" w:hAnsi="Arial" w:cs="Arial"/>
              </w:rPr>
              <w:t>Name</w:t>
            </w:r>
          </w:p>
        </w:tc>
      </w:tr>
      <w:tr w:rsidR="00AB68FD" w:rsidRPr="002039FE" w14:paraId="357254B5" w14:textId="496027B2" w:rsidTr="0092585C">
        <w:tc>
          <w:tcPr>
            <w:tcW w:w="988" w:type="dxa"/>
          </w:tcPr>
          <w:p w14:paraId="3B2963B6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37.4</w:t>
            </w:r>
          </w:p>
        </w:tc>
        <w:tc>
          <w:tcPr>
            <w:tcW w:w="4252" w:type="dxa"/>
          </w:tcPr>
          <w:p w14:paraId="3DE30499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рождения</w:t>
            </w:r>
          </w:p>
        </w:tc>
        <w:tc>
          <w:tcPr>
            <w:tcW w:w="5954" w:type="dxa"/>
          </w:tcPr>
          <w:p w14:paraId="4934465C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757C1D06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8DFC60A" w14:textId="283C0ADF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member</w:t>
            </w:r>
            <w:r w:rsidRPr="002039FE">
              <w:rPr>
                <w:rFonts w:ascii="Arial" w:hAnsi="Arial" w:cs="Arial"/>
                <w:lang w:val="en-US"/>
              </w:rPr>
              <w:t>BirthDt</w:t>
            </w:r>
          </w:p>
        </w:tc>
      </w:tr>
      <w:tr w:rsidR="00AB68FD" w:rsidRPr="002039FE" w14:paraId="2DB08B10" w14:textId="0BBD101A" w:rsidTr="0092585C">
        <w:tc>
          <w:tcPr>
            <w:tcW w:w="988" w:type="dxa"/>
          </w:tcPr>
          <w:p w14:paraId="7E288263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37.5</w:t>
            </w:r>
          </w:p>
        </w:tc>
        <w:tc>
          <w:tcPr>
            <w:tcW w:w="4252" w:type="dxa"/>
          </w:tcPr>
          <w:p w14:paraId="731EF99C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Место рождения</w:t>
            </w:r>
          </w:p>
        </w:tc>
        <w:tc>
          <w:tcPr>
            <w:tcW w:w="5954" w:type="dxa"/>
          </w:tcPr>
          <w:p w14:paraId="065ADA60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66783C5C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F1F7E33" w14:textId="2279E43B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member</w:t>
            </w:r>
            <w:r w:rsidRPr="002039FE">
              <w:rPr>
                <w:rFonts w:ascii="Arial" w:hAnsi="Arial" w:cs="Arial"/>
                <w:lang w:val="en-US"/>
              </w:rPr>
              <w:t>PlaceOfBirth</w:t>
            </w:r>
          </w:p>
        </w:tc>
      </w:tr>
      <w:tr w:rsidR="00AB68FD" w:rsidRPr="002039FE" w14:paraId="4A252052" w14:textId="263952AE" w:rsidTr="0092585C">
        <w:tc>
          <w:tcPr>
            <w:tcW w:w="988" w:type="dxa"/>
          </w:tcPr>
          <w:p w14:paraId="68D39F08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37.6</w:t>
            </w:r>
          </w:p>
        </w:tc>
        <w:tc>
          <w:tcPr>
            <w:tcW w:w="4252" w:type="dxa"/>
          </w:tcPr>
          <w:p w14:paraId="1988D4EB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документа</w:t>
            </w:r>
          </w:p>
        </w:tc>
        <w:tc>
          <w:tcPr>
            <w:tcW w:w="5954" w:type="dxa"/>
          </w:tcPr>
          <w:p w14:paraId="315CFB23" w14:textId="18DD2D6D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Заполняется по </w:t>
            </w:r>
            <w:hyperlink w:anchor="_Справочник_1.1._Виды" w:history="1">
              <w:r w:rsidRPr="00CB7147">
                <w:rPr>
                  <w:rStyle w:val="a9"/>
                  <w:rFonts w:ascii="Arial" w:hAnsi="Arial" w:cs="Arial"/>
                </w:rPr>
                <w:t>справочнику 1.1</w:t>
              </w:r>
            </w:hyperlink>
            <w:r w:rsidRPr="002039FE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</w:tcPr>
          <w:p w14:paraId="571B374B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025A346" w14:textId="39356F65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member</w:t>
            </w:r>
            <w:r w:rsidRPr="002039FE">
              <w:rPr>
                <w:rFonts w:ascii="Arial" w:hAnsi="Arial" w:cs="Arial"/>
                <w:lang w:val="en-US"/>
              </w:rPr>
              <w:t>IdType</w:t>
            </w:r>
          </w:p>
        </w:tc>
      </w:tr>
      <w:tr w:rsidR="00AB68FD" w:rsidRPr="002039FE" w14:paraId="57CF8398" w14:textId="3EF56189" w:rsidTr="0092585C">
        <w:tc>
          <w:tcPr>
            <w:tcW w:w="988" w:type="dxa"/>
          </w:tcPr>
          <w:p w14:paraId="0D55CF18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37.7</w:t>
            </w:r>
          </w:p>
        </w:tc>
        <w:tc>
          <w:tcPr>
            <w:tcW w:w="4252" w:type="dxa"/>
          </w:tcPr>
          <w:p w14:paraId="2FF69560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Наименование иного документа</w:t>
            </w:r>
          </w:p>
        </w:tc>
        <w:tc>
          <w:tcPr>
            <w:tcW w:w="5954" w:type="dxa"/>
          </w:tcPr>
          <w:p w14:paraId="21CD4C8F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Заполняется, если по показателю «Код документа» указано «999».</w:t>
            </w:r>
          </w:p>
        </w:tc>
        <w:tc>
          <w:tcPr>
            <w:tcW w:w="992" w:type="dxa"/>
          </w:tcPr>
          <w:p w14:paraId="5BFEC4C4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6ABABF2" w14:textId="51FF45DD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memberOtherId</w:t>
            </w:r>
          </w:p>
        </w:tc>
      </w:tr>
      <w:tr w:rsidR="00AB68FD" w:rsidRPr="002039FE" w14:paraId="052EA708" w14:textId="62F04FB5" w:rsidTr="0092585C">
        <w:tc>
          <w:tcPr>
            <w:tcW w:w="988" w:type="dxa"/>
          </w:tcPr>
          <w:p w14:paraId="4EF849BE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37.8</w:t>
            </w:r>
          </w:p>
        </w:tc>
        <w:tc>
          <w:tcPr>
            <w:tcW w:w="4252" w:type="dxa"/>
          </w:tcPr>
          <w:p w14:paraId="2631CA9A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Серия документа</w:t>
            </w:r>
          </w:p>
        </w:tc>
        <w:tc>
          <w:tcPr>
            <w:tcW w:w="5954" w:type="dxa"/>
          </w:tcPr>
          <w:p w14:paraId="5F3641D9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3F88FBBF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82EC911" w14:textId="492816C3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member</w:t>
            </w:r>
            <w:r w:rsidRPr="002039FE">
              <w:rPr>
                <w:rFonts w:ascii="Arial" w:hAnsi="Arial" w:cs="Arial"/>
                <w:lang w:val="en-US"/>
              </w:rPr>
              <w:t>IdSeries</w:t>
            </w:r>
          </w:p>
        </w:tc>
      </w:tr>
      <w:tr w:rsidR="00AB68FD" w:rsidRPr="002039FE" w14:paraId="78201C32" w14:textId="75E463BE" w:rsidTr="0092585C">
        <w:tc>
          <w:tcPr>
            <w:tcW w:w="988" w:type="dxa"/>
          </w:tcPr>
          <w:p w14:paraId="69CA8CCF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37.9</w:t>
            </w:r>
          </w:p>
        </w:tc>
        <w:tc>
          <w:tcPr>
            <w:tcW w:w="4252" w:type="dxa"/>
          </w:tcPr>
          <w:p w14:paraId="1A88D62A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Номер документа</w:t>
            </w:r>
          </w:p>
        </w:tc>
        <w:tc>
          <w:tcPr>
            <w:tcW w:w="5954" w:type="dxa"/>
          </w:tcPr>
          <w:p w14:paraId="0E8CD17E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4B4D8625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5D376AB" w14:textId="21FE0AC3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member</w:t>
            </w:r>
            <w:r w:rsidRPr="002039FE">
              <w:rPr>
                <w:rFonts w:ascii="Arial" w:hAnsi="Arial" w:cs="Arial"/>
                <w:lang w:val="en-US"/>
              </w:rPr>
              <w:t>IdNum</w:t>
            </w:r>
          </w:p>
        </w:tc>
      </w:tr>
      <w:tr w:rsidR="00AB68FD" w:rsidRPr="002039FE" w14:paraId="326E9107" w14:textId="2C7C67B2" w:rsidTr="0092585C">
        <w:tc>
          <w:tcPr>
            <w:tcW w:w="988" w:type="dxa"/>
          </w:tcPr>
          <w:p w14:paraId="02E69371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37.10</w:t>
            </w:r>
          </w:p>
        </w:tc>
        <w:tc>
          <w:tcPr>
            <w:tcW w:w="4252" w:type="dxa"/>
          </w:tcPr>
          <w:p w14:paraId="62B31178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выдачи документа</w:t>
            </w:r>
          </w:p>
        </w:tc>
        <w:tc>
          <w:tcPr>
            <w:tcW w:w="5954" w:type="dxa"/>
          </w:tcPr>
          <w:p w14:paraId="0AB20403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6A50A248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BA2EEE2" w14:textId="29EF9F1A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memberIdIssueDt</w:t>
            </w:r>
          </w:p>
        </w:tc>
      </w:tr>
      <w:tr w:rsidR="00AB68FD" w:rsidRPr="002039FE" w14:paraId="69F64050" w14:textId="74B3180F" w:rsidTr="0092585C">
        <w:tc>
          <w:tcPr>
            <w:tcW w:w="988" w:type="dxa"/>
          </w:tcPr>
          <w:p w14:paraId="56BE9075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37.11</w:t>
            </w:r>
          </w:p>
        </w:tc>
        <w:tc>
          <w:tcPr>
            <w:tcW w:w="4252" w:type="dxa"/>
          </w:tcPr>
          <w:p w14:paraId="67B8CD51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Кем выдан документ</w:t>
            </w:r>
          </w:p>
        </w:tc>
        <w:tc>
          <w:tcPr>
            <w:tcW w:w="5954" w:type="dxa"/>
          </w:tcPr>
          <w:p w14:paraId="37A97D16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Наименование органа, который выдал документ, удостоверяющий личность.</w:t>
            </w:r>
          </w:p>
        </w:tc>
        <w:tc>
          <w:tcPr>
            <w:tcW w:w="992" w:type="dxa"/>
          </w:tcPr>
          <w:p w14:paraId="7C30749A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5AEEDFD" w14:textId="68B76E20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memberIdIssueAuthority</w:t>
            </w:r>
          </w:p>
        </w:tc>
      </w:tr>
      <w:tr w:rsidR="00AB68FD" w:rsidRPr="002039FE" w14:paraId="6AE854FC" w14:textId="72ECC42B" w:rsidTr="0092585C">
        <w:tc>
          <w:tcPr>
            <w:tcW w:w="988" w:type="dxa"/>
          </w:tcPr>
          <w:p w14:paraId="270E2D62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37.12</w:t>
            </w:r>
          </w:p>
        </w:tc>
        <w:tc>
          <w:tcPr>
            <w:tcW w:w="4252" w:type="dxa"/>
          </w:tcPr>
          <w:p w14:paraId="65EFC6CA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подразделения</w:t>
            </w:r>
          </w:p>
        </w:tc>
        <w:tc>
          <w:tcPr>
            <w:tcW w:w="5954" w:type="dxa"/>
          </w:tcPr>
          <w:p w14:paraId="3AAA2A72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Заполняется только для паспорта гражданина Российской Федерации.</w:t>
            </w:r>
          </w:p>
        </w:tc>
        <w:tc>
          <w:tcPr>
            <w:tcW w:w="992" w:type="dxa"/>
          </w:tcPr>
          <w:p w14:paraId="2D2B22F1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02EADD8" w14:textId="6008BEFA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memberIdDivCode</w:t>
            </w:r>
          </w:p>
        </w:tc>
      </w:tr>
      <w:tr w:rsidR="00AB68FD" w:rsidRPr="002039FE" w14:paraId="30385464" w14:textId="19CFF3A4" w:rsidTr="0092585C">
        <w:tc>
          <w:tcPr>
            <w:tcW w:w="988" w:type="dxa"/>
          </w:tcPr>
          <w:p w14:paraId="6E1134CA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37.13</w:t>
            </w:r>
          </w:p>
        </w:tc>
        <w:tc>
          <w:tcPr>
            <w:tcW w:w="4252" w:type="dxa"/>
          </w:tcPr>
          <w:p w14:paraId="2523234B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Регистрационный номер</w:t>
            </w:r>
          </w:p>
        </w:tc>
        <w:tc>
          <w:tcPr>
            <w:tcW w:w="5954" w:type="dxa"/>
          </w:tcPr>
          <w:p w14:paraId="500DBC1A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39F612B4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9C28896" w14:textId="4A93789A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memberRegNum</w:t>
            </w:r>
          </w:p>
        </w:tc>
      </w:tr>
      <w:tr w:rsidR="00AB68FD" w:rsidRPr="002039FE" w14:paraId="4E3F2B8E" w14:textId="16FEB892" w:rsidTr="0092585C">
        <w:tc>
          <w:tcPr>
            <w:tcW w:w="988" w:type="dxa"/>
          </w:tcPr>
          <w:p w14:paraId="7C0A415D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37.14</w:t>
            </w:r>
          </w:p>
        </w:tc>
        <w:tc>
          <w:tcPr>
            <w:tcW w:w="4252" w:type="dxa"/>
          </w:tcPr>
          <w:p w14:paraId="307A801A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формирования кредитной информации</w:t>
            </w:r>
          </w:p>
        </w:tc>
        <w:tc>
          <w:tcPr>
            <w:tcW w:w="5954" w:type="dxa"/>
          </w:tcPr>
          <w:p w14:paraId="66912DE6" w14:textId="335B85A4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Дата составления документа, содержащего кредитную информацию, </w:t>
            </w:r>
            <w:r>
              <w:rPr>
                <w:rFonts w:ascii="Arial" w:hAnsi="Arial" w:cs="Arial"/>
              </w:rPr>
              <w:t xml:space="preserve">из блока </w:t>
            </w:r>
            <w:r w:rsidRPr="00421EC6">
              <w:rPr>
                <w:rFonts w:ascii="Arial" w:hAnsi="Arial" w:cs="Arial"/>
              </w:rPr>
              <w:t>0_</w:t>
            </w:r>
            <w:r>
              <w:rPr>
                <w:rFonts w:ascii="Arial" w:hAnsi="Arial" w:cs="Arial"/>
              </w:rPr>
              <w:t>GROUPHEADER</w:t>
            </w:r>
            <w:r w:rsidRPr="002039FE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</w:tcPr>
          <w:p w14:paraId="6A9AC331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4FB6911" w14:textId="1686887C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reportingDt</w:t>
            </w:r>
          </w:p>
        </w:tc>
      </w:tr>
      <w:tr w:rsidR="00AB68FD" w:rsidRPr="002039FE" w14:paraId="358C628B" w14:textId="7BFA9B92" w:rsidTr="0092585C">
        <w:tc>
          <w:tcPr>
            <w:tcW w:w="5240" w:type="dxa"/>
            <w:gridSpan w:val="2"/>
            <w:shd w:val="clear" w:color="auto" w:fill="D9D9D9"/>
          </w:tcPr>
          <w:p w14:paraId="6876D0FB" w14:textId="7C4756FD" w:rsidR="00AB68FD" w:rsidRPr="002039FE" w:rsidRDefault="00AB68FD" w:rsidP="00AB68FD">
            <w:pPr>
              <w:pStyle w:val="4"/>
              <w:outlineLvl w:val="3"/>
              <w:rPr>
                <w:rFonts w:ascii="Arial" w:hAnsi="Arial" w:cs="Arial"/>
              </w:rPr>
            </w:pPr>
            <w:bookmarkStart w:id="135" w:name="_Toc113276854"/>
            <w:r w:rsidRPr="002039FE">
              <w:rPr>
                <w:rFonts w:ascii="Arial" w:hAnsi="Arial" w:cs="Arial"/>
              </w:rPr>
              <w:t>Блок 38. Сведения об источнике – арбитражном управляющем – B38_SOURCEBCOMM</w:t>
            </w:r>
            <w:bookmarkEnd w:id="135"/>
          </w:p>
        </w:tc>
        <w:tc>
          <w:tcPr>
            <w:tcW w:w="5954" w:type="dxa"/>
            <w:shd w:val="clear" w:color="auto" w:fill="D9D9D9"/>
          </w:tcPr>
          <w:p w14:paraId="313C2AB1" w14:textId="77777777" w:rsidR="00AB68FD" w:rsidRPr="002039FE" w:rsidRDefault="00AB68FD" w:rsidP="00AB68FD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/>
          </w:tcPr>
          <w:p w14:paraId="6C3E854A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D9D9D9"/>
          </w:tcPr>
          <w:p w14:paraId="645A1D82" w14:textId="77777777" w:rsidR="00AB68FD" w:rsidRDefault="00F748F4" w:rsidP="00AB68FD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AccountReplyRUTDF</w:t>
            </w:r>
          </w:p>
          <w:p w14:paraId="5EB2E314" w14:textId="77777777" w:rsidR="00207474" w:rsidRDefault="00207474" w:rsidP="00AB68F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или</w:t>
            </w:r>
          </w:p>
          <w:p w14:paraId="582F2D8B" w14:textId="08569A26" w:rsidR="00207474" w:rsidRPr="00207474" w:rsidRDefault="00207474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ConsumerBankruptcyReplyRUTDF</w:t>
            </w:r>
          </w:p>
        </w:tc>
      </w:tr>
      <w:tr w:rsidR="00AB68FD" w:rsidRPr="002039FE" w14:paraId="0C64318F" w14:textId="24F310EE" w:rsidTr="0092585C">
        <w:tc>
          <w:tcPr>
            <w:tcW w:w="5240" w:type="dxa"/>
            <w:gridSpan w:val="2"/>
          </w:tcPr>
          <w:p w14:paraId="65AD2F4F" w14:textId="1E7AADA4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>(</w:t>
            </w:r>
            <w:r w:rsidRPr="002039FE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 w:rsidRPr="002039FE">
              <w:rPr>
                <w:rFonts w:ascii="Arial" w:hAnsi="Arial" w:cs="Arial"/>
                <w:lang w:val="en-US"/>
              </w:rPr>
              <w:t> </w:t>
            </w:r>
            <w:r w:rsidRPr="002039FE">
              <w:rPr>
                <w:rFonts w:ascii="Arial" w:eastAsia="Calibri" w:hAnsi="Arial" w:cs="Arial"/>
                <w:bCs/>
              </w:rPr>
              <w:t xml:space="preserve">Блок </w:t>
            </w:r>
            <w:r>
              <w:rPr>
                <w:rFonts w:ascii="Arial" w:eastAsia="Calibri" w:hAnsi="Arial" w:cs="Arial"/>
                <w:bCs/>
              </w:rPr>
              <w:t xml:space="preserve">не передается источником. Источник инициирует его автоматическое заполнение, исходя из данных, предоставленных им о себе </w:t>
            </w:r>
            <w:r w:rsidRPr="002039FE">
              <w:rPr>
                <w:rFonts w:ascii="Arial" w:eastAsia="Calibri" w:hAnsi="Arial" w:cs="Arial"/>
                <w:bCs/>
              </w:rPr>
              <w:t>при заключении Договора</w:t>
            </w:r>
            <w:r w:rsidR="00253A7E">
              <w:rPr>
                <w:rFonts w:ascii="Arial" w:eastAsia="Calibri" w:hAnsi="Arial" w:cs="Arial"/>
                <w:bCs/>
              </w:rPr>
              <w:t xml:space="preserve"> или при их обновлении</w:t>
            </w:r>
            <w:r w:rsidRPr="002039FE">
              <w:rPr>
                <w:rFonts w:ascii="Arial" w:eastAsia="Calibri" w:hAnsi="Arial" w:cs="Arial"/>
                <w:bCs/>
              </w:rPr>
              <w:t xml:space="preserve">. </w:t>
            </w:r>
            <w:r>
              <w:rPr>
                <w:rFonts w:ascii="Arial" w:eastAsia="Calibri" w:hAnsi="Arial" w:cs="Arial"/>
                <w:bCs/>
              </w:rPr>
              <w:t>(кроме полей 38.8, 38.9, которые должны быть направлены арбитражным управляющим в данном блоке)</w:t>
            </w:r>
            <w:r w:rsidRPr="002039FE">
              <w:rPr>
                <w:rFonts w:ascii="Arial" w:eastAsia="Calibri" w:hAnsi="Arial" w:cs="Arial"/>
                <w:bCs/>
              </w:rPr>
              <w:t>. Эти показатели входят в дополнительную (закрытую) часть КИ и предоставляются только лицам, имеющим такое право в соответствии со ст.6 218-ФЗ «О кредитных историях».</w:t>
            </w:r>
          </w:p>
        </w:tc>
        <w:tc>
          <w:tcPr>
            <w:tcW w:w="5954" w:type="dxa"/>
          </w:tcPr>
          <w:p w14:paraId="3FFCC81C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5F95AEEA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BDD2F5D" w14:textId="77777777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B68FD" w:rsidRPr="002039FE" w14:paraId="5BC0022F" w14:textId="0F6EBF68" w:rsidTr="0092585C">
        <w:tc>
          <w:tcPr>
            <w:tcW w:w="988" w:type="dxa"/>
          </w:tcPr>
          <w:p w14:paraId="7ACDF9A9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38.1</w:t>
            </w:r>
          </w:p>
        </w:tc>
        <w:tc>
          <w:tcPr>
            <w:tcW w:w="4252" w:type="dxa"/>
          </w:tcPr>
          <w:p w14:paraId="4AEFC9DF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Фамилия</w:t>
            </w:r>
          </w:p>
        </w:tc>
        <w:tc>
          <w:tcPr>
            <w:tcW w:w="5954" w:type="dxa"/>
          </w:tcPr>
          <w:p w14:paraId="6C20450E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2D060A25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6B1AA3C" w14:textId="124D7AAF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memberLastName</w:t>
            </w:r>
          </w:p>
        </w:tc>
      </w:tr>
      <w:tr w:rsidR="00AB68FD" w:rsidRPr="002039FE" w14:paraId="418836EA" w14:textId="08DC9525" w:rsidTr="0092585C">
        <w:tc>
          <w:tcPr>
            <w:tcW w:w="988" w:type="dxa"/>
          </w:tcPr>
          <w:p w14:paraId="7020AF9F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38.2</w:t>
            </w:r>
          </w:p>
        </w:tc>
        <w:tc>
          <w:tcPr>
            <w:tcW w:w="4252" w:type="dxa"/>
          </w:tcPr>
          <w:p w14:paraId="30FE4BD7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Имя</w:t>
            </w:r>
          </w:p>
        </w:tc>
        <w:tc>
          <w:tcPr>
            <w:tcW w:w="5954" w:type="dxa"/>
          </w:tcPr>
          <w:p w14:paraId="26B0524C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5551E342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1525BA6" w14:textId="41683D7A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member</w:t>
            </w:r>
            <w:r w:rsidRPr="002039FE">
              <w:rPr>
                <w:rFonts w:ascii="Arial" w:hAnsi="Arial" w:cs="Arial"/>
                <w:lang w:val="en-US"/>
              </w:rPr>
              <w:t>First</w:t>
            </w:r>
            <w:r w:rsidRPr="002039FE">
              <w:rPr>
                <w:rFonts w:ascii="Arial" w:hAnsi="Arial" w:cs="Arial"/>
              </w:rPr>
              <w:t>Name</w:t>
            </w:r>
          </w:p>
        </w:tc>
      </w:tr>
      <w:tr w:rsidR="00AB68FD" w:rsidRPr="002039FE" w14:paraId="717BA7DF" w14:textId="1F92B36B" w:rsidTr="0092585C">
        <w:tc>
          <w:tcPr>
            <w:tcW w:w="988" w:type="dxa"/>
          </w:tcPr>
          <w:p w14:paraId="21AF83FB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38.3</w:t>
            </w:r>
          </w:p>
        </w:tc>
        <w:tc>
          <w:tcPr>
            <w:tcW w:w="4252" w:type="dxa"/>
          </w:tcPr>
          <w:p w14:paraId="6566E6E8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Отчество</w:t>
            </w:r>
          </w:p>
        </w:tc>
        <w:tc>
          <w:tcPr>
            <w:tcW w:w="5954" w:type="dxa"/>
          </w:tcPr>
          <w:p w14:paraId="37B5515C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Указывается при наличии.</w:t>
            </w:r>
          </w:p>
        </w:tc>
        <w:tc>
          <w:tcPr>
            <w:tcW w:w="992" w:type="dxa"/>
          </w:tcPr>
          <w:p w14:paraId="41FF12A9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9F9C79E" w14:textId="570B4A1C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member</w:t>
            </w:r>
            <w:r w:rsidRPr="002039FE">
              <w:rPr>
                <w:rFonts w:ascii="Arial" w:hAnsi="Arial" w:cs="Arial"/>
                <w:lang w:val="en-US"/>
              </w:rPr>
              <w:t>Middle</w:t>
            </w:r>
            <w:r w:rsidRPr="002039FE">
              <w:rPr>
                <w:rFonts w:ascii="Arial" w:hAnsi="Arial" w:cs="Arial"/>
              </w:rPr>
              <w:t>Name</w:t>
            </w:r>
          </w:p>
        </w:tc>
      </w:tr>
      <w:tr w:rsidR="00AB68FD" w:rsidRPr="002039FE" w14:paraId="17A563F0" w14:textId="5E6BD7A1" w:rsidTr="0092585C">
        <w:tc>
          <w:tcPr>
            <w:tcW w:w="988" w:type="dxa"/>
          </w:tcPr>
          <w:p w14:paraId="2FE404FB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38.4</w:t>
            </w:r>
          </w:p>
        </w:tc>
        <w:tc>
          <w:tcPr>
            <w:tcW w:w="4252" w:type="dxa"/>
          </w:tcPr>
          <w:p w14:paraId="599FEB79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рождения</w:t>
            </w:r>
          </w:p>
        </w:tc>
        <w:tc>
          <w:tcPr>
            <w:tcW w:w="5954" w:type="dxa"/>
          </w:tcPr>
          <w:p w14:paraId="67195613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5207FDEE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A3C3685" w14:textId="6726F760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member</w:t>
            </w:r>
            <w:r w:rsidRPr="002039FE">
              <w:rPr>
                <w:rFonts w:ascii="Arial" w:hAnsi="Arial" w:cs="Arial"/>
                <w:lang w:val="en-US"/>
              </w:rPr>
              <w:t>BirthDt</w:t>
            </w:r>
          </w:p>
        </w:tc>
      </w:tr>
      <w:tr w:rsidR="00AB68FD" w:rsidRPr="002039FE" w14:paraId="3B2E05FC" w14:textId="23046FE6" w:rsidTr="0092585C">
        <w:tc>
          <w:tcPr>
            <w:tcW w:w="988" w:type="dxa"/>
          </w:tcPr>
          <w:p w14:paraId="3EF7A4D0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38.5</w:t>
            </w:r>
          </w:p>
        </w:tc>
        <w:tc>
          <w:tcPr>
            <w:tcW w:w="4252" w:type="dxa"/>
          </w:tcPr>
          <w:p w14:paraId="3D7A8300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Место рождения</w:t>
            </w:r>
          </w:p>
        </w:tc>
        <w:tc>
          <w:tcPr>
            <w:tcW w:w="5954" w:type="dxa"/>
          </w:tcPr>
          <w:p w14:paraId="20005CC3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48F35C70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C458D63" w14:textId="5CED0A98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member</w:t>
            </w:r>
            <w:r w:rsidRPr="002039FE">
              <w:rPr>
                <w:rFonts w:ascii="Arial" w:hAnsi="Arial" w:cs="Arial"/>
                <w:lang w:val="en-US"/>
              </w:rPr>
              <w:t>PlaceOfBirth</w:t>
            </w:r>
          </w:p>
        </w:tc>
      </w:tr>
      <w:tr w:rsidR="00AB68FD" w:rsidRPr="002039FE" w14:paraId="51292A8A" w14:textId="134E1012" w:rsidTr="0092585C">
        <w:tc>
          <w:tcPr>
            <w:tcW w:w="988" w:type="dxa"/>
          </w:tcPr>
          <w:p w14:paraId="6FA87175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38.6</w:t>
            </w:r>
          </w:p>
        </w:tc>
        <w:tc>
          <w:tcPr>
            <w:tcW w:w="4252" w:type="dxa"/>
          </w:tcPr>
          <w:p w14:paraId="2C157856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Наименование саморегулируемой организации</w:t>
            </w:r>
          </w:p>
        </w:tc>
        <w:tc>
          <w:tcPr>
            <w:tcW w:w="5954" w:type="dxa"/>
          </w:tcPr>
          <w:p w14:paraId="4EB64532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Наименование саморегулируемой организации арбитражных управляющих, членом которой является источник. Сведения по указанному показателю приводятся согласно единому государственному </w:t>
            </w:r>
            <w:r w:rsidRPr="002039FE">
              <w:rPr>
                <w:rFonts w:ascii="Arial" w:hAnsi="Arial" w:cs="Arial"/>
              </w:rPr>
              <w:lastRenderedPageBreak/>
              <w:t>реестру саморегулируемых организаций арбитражных управляющих.</w:t>
            </w:r>
          </w:p>
        </w:tc>
        <w:tc>
          <w:tcPr>
            <w:tcW w:w="992" w:type="dxa"/>
          </w:tcPr>
          <w:p w14:paraId="418973B8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4CB34D1" w14:textId="0CBC5891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memberSRO</w:t>
            </w:r>
          </w:p>
        </w:tc>
      </w:tr>
      <w:tr w:rsidR="00AB68FD" w:rsidRPr="002039FE" w14:paraId="51AB6F6E" w14:textId="72B60B31" w:rsidTr="0092585C">
        <w:tc>
          <w:tcPr>
            <w:tcW w:w="988" w:type="dxa"/>
          </w:tcPr>
          <w:p w14:paraId="3351E206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38.7</w:t>
            </w:r>
          </w:p>
        </w:tc>
        <w:tc>
          <w:tcPr>
            <w:tcW w:w="4252" w:type="dxa"/>
          </w:tcPr>
          <w:p w14:paraId="6758DD9D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Адрес саморегулируемой организации</w:t>
            </w:r>
          </w:p>
        </w:tc>
        <w:tc>
          <w:tcPr>
            <w:tcW w:w="5954" w:type="dxa"/>
          </w:tcPr>
          <w:p w14:paraId="573ABD48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Субъект Российской Федерации, муниципальное образование или иная административно-территориальная единица, населенный пункт, элемент улично-дорожной сети (улица), идентификационные элементы объекта адресации (дом)</w:t>
            </w:r>
            <w:r w:rsidRPr="002039FE">
              <w:rPr>
                <w:rFonts w:ascii="Arial" w:hAnsi="Arial" w:cs="Arial"/>
              </w:rPr>
              <w:footnoteReference w:id="24"/>
            </w:r>
            <w:r w:rsidRPr="002039FE">
              <w:rPr>
                <w:rFonts w:ascii="Arial" w:hAnsi="Arial" w:cs="Arial"/>
              </w:rPr>
              <w:t xml:space="preserve"> и иные сведения (помещение, комната).</w:t>
            </w:r>
          </w:p>
        </w:tc>
        <w:tc>
          <w:tcPr>
            <w:tcW w:w="992" w:type="dxa"/>
          </w:tcPr>
          <w:p w14:paraId="037C468E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CD84BC3" w14:textId="309E6301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memberSROAddress</w:t>
            </w:r>
          </w:p>
        </w:tc>
      </w:tr>
      <w:tr w:rsidR="00AB68FD" w:rsidRPr="002039FE" w14:paraId="5D082FDD" w14:textId="20DF6683" w:rsidTr="0092585C">
        <w:tc>
          <w:tcPr>
            <w:tcW w:w="988" w:type="dxa"/>
          </w:tcPr>
          <w:p w14:paraId="38DEB17E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38.8</w:t>
            </w:r>
          </w:p>
        </w:tc>
        <w:tc>
          <w:tcPr>
            <w:tcW w:w="4252" w:type="dxa"/>
          </w:tcPr>
          <w:p w14:paraId="524C0324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утверждения арбитражного управляющего</w:t>
            </w:r>
          </w:p>
        </w:tc>
        <w:tc>
          <w:tcPr>
            <w:tcW w:w="5954" w:type="dxa"/>
          </w:tcPr>
          <w:p w14:paraId="49216A26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21F20721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56C6DEE" w14:textId="4748FD45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memberBCStart</w:t>
            </w:r>
          </w:p>
        </w:tc>
      </w:tr>
      <w:tr w:rsidR="00AB68FD" w:rsidRPr="002039FE" w14:paraId="66381FFE" w14:textId="1BC22219" w:rsidTr="0092585C">
        <w:tc>
          <w:tcPr>
            <w:tcW w:w="988" w:type="dxa"/>
          </w:tcPr>
          <w:p w14:paraId="1E2117F0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38.9</w:t>
            </w:r>
          </w:p>
        </w:tc>
        <w:tc>
          <w:tcPr>
            <w:tcW w:w="4252" w:type="dxa"/>
          </w:tcPr>
          <w:p w14:paraId="76A0262E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прекращения полномочий арбитражного управляющего</w:t>
            </w:r>
          </w:p>
        </w:tc>
        <w:tc>
          <w:tcPr>
            <w:tcW w:w="5954" w:type="dxa"/>
          </w:tcPr>
          <w:p w14:paraId="78E5A44D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1CDD05E7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1A2DC5F" w14:textId="56292D16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memberBCEnd</w:t>
            </w:r>
          </w:p>
        </w:tc>
      </w:tr>
      <w:tr w:rsidR="00AB68FD" w:rsidRPr="002039FE" w14:paraId="31739B81" w14:textId="5FECE055" w:rsidTr="0092585C">
        <w:tc>
          <w:tcPr>
            <w:tcW w:w="988" w:type="dxa"/>
          </w:tcPr>
          <w:p w14:paraId="12305281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38.10</w:t>
            </w:r>
          </w:p>
        </w:tc>
        <w:tc>
          <w:tcPr>
            <w:tcW w:w="4252" w:type="dxa"/>
          </w:tcPr>
          <w:p w14:paraId="62D9E2AC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номера налогоплательщика</w:t>
            </w:r>
          </w:p>
        </w:tc>
        <w:tc>
          <w:tcPr>
            <w:tcW w:w="5954" w:type="dxa"/>
          </w:tcPr>
          <w:p w14:paraId="5BD9C915" w14:textId="41D6E928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Заполняется согласно документу, подтверждающему постановку лица на налоговый учет. Заполняется по </w:t>
            </w:r>
            <w:hyperlink w:anchor="_Справочник_1.7._Виды" w:history="1">
              <w:r w:rsidRPr="00CB7147">
                <w:rPr>
                  <w:rStyle w:val="a9"/>
                  <w:rFonts w:ascii="Arial" w:hAnsi="Arial" w:cs="Arial"/>
                </w:rPr>
                <w:t>справочнику 1.7</w:t>
              </w:r>
            </w:hyperlink>
            <w:r w:rsidRPr="002039FE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</w:tcPr>
          <w:p w14:paraId="4D041A59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D670316" w14:textId="04B389DA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memberTaxpayerID</w:t>
            </w:r>
            <w:r w:rsidRPr="002039FE">
              <w:rPr>
                <w:rFonts w:ascii="Arial" w:hAnsi="Arial" w:cs="Arial"/>
                <w:lang w:val="en-US"/>
              </w:rPr>
              <w:t>Code</w:t>
            </w:r>
          </w:p>
        </w:tc>
      </w:tr>
      <w:tr w:rsidR="00AB68FD" w:rsidRPr="002039FE" w14:paraId="2104F0DC" w14:textId="13EE18A5" w:rsidTr="0092585C">
        <w:tc>
          <w:tcPr>
            <w:tcW w:w="988" w:type="dxa"/>
          </w:tcPr>
          <w:p w14:paraId="3B216F2B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38.11</w:t>
            </w:r>
          </w:p>
        </w:tc>
        <w:tc>
          <w:tcPr>
            <w:tcW w:w="4252" w:type="dxa"/>
          </w:tcPr>
          <w:p w14:paraId="0CB28D28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Номер налогоплательщика</w:t>
            </w:r>
          </w:p>
        </w:tc>
        <w:tc>
          <w:tcPr>
            <w:tcW w:w="5954" w:type="dxa"/>
          </w:tcPr>
          <w:p w14:paraId="38DDE46A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Номер налогоплательщика того вида, который указан по показателю 48.10 «Код номера налогоплательщика».</w:t>
            </w:r>
          </w:p>
          <w:p w14:paraId="339088C8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Заполняется согласно документу, подтверждающему постановку лица на налоговый учет. Указывается номер налогоплательщика того вида, который указан по показателю «Код номера налогоплательщика».</w:t>
            </w:r>
          </w:p>
          <w:p w14:paraId="4ADC2511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 xml:space="preserve"> если по показателю «Код номера налогоплательщика» указан код «1», по показателю «Номер налогоплательщика» указывается ИНН в соответствии с пунктом 7 статьи 84 Налогового кодекса Российской Федерации (Собрание законодательства Российской Федерации, 1998, № 31, ст. 3824; 2019, № 39, ст. 5375).</w:t>
            </w:r>
          </w:p>
        </w:tc>
        <w:tc>
          <w:tcPr>
            <w:tcW w:w="992" w:type="dxa"/>
          </w:tcPr>
          <w:p w14:paraId="7A86D0CB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0342784" w14:textId="76BC1009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memberTaxpayerID</w:t>
            </w:r>
          </w:p>
        </w:tc>
      </w:tr>
      <w:tr w:rsidR="00AB68FD" w:rsidRPr="002039FE" w14:paraId="35ABD230" w14:textId="5BDCC7EC" w:rsidTr="0092585C">
        <w:tc>
          <w:tcPr>
            <w:tcW w:w="988" w:type="dxa"/>
          </w:tcPr>
          <w:p w14:paraId="5598FE2A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38.12</w:t>
            </w:r>
          </w:p>
        </w:tc>
        <w:tc>
          <w:tcPr>
            <w:tcW w:w="4252" w:type="dxa"/>
          </w:tcPr>
          <w:p w14:paraId="695B6DB8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СНИЛС</w:t>
            </w:r>
          </w:p>
        </w:tc>
        <w:tc>
          <w:tcPr>
            <w:tcW w:w="5954" w:type="dxa"/>
          </w:tcPr>
          <w:p w14:paraId="738D0B3A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04F492AE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FEE81D3" w14:textId="27C0310B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memberSNILS</w:t>
            </w:r>
          </w:p>
        </w:tc>
      </w:tr>
      <w:tr w:rsidR="00AB68FD" w:rsidRPr="002039FE" w14:paraId="6A4AA212" w14:textId="3BF7545E" w:rsidTr="0092585C">
        <w:tc>
          <w:tcPr>
            <w:tcW w:w="988" w:type="dxa"/>
          </w:tcPr>
          <w:p w14:paraId="1BAB3F06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38.13</w:t>
            </w:r>
          </w:p>
        </w:tc>
        <w:tc>
          <w:tcPr>
            <w:tcW w:w="4252" w:type="dxa"/>
          </w:tcPr>
          <w:p w14:paraId="139D9CE1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формирования кредитной информации</w:t>
            </w:r>
          </w:p>
        </w:tc>
        <w:tc>
          <w:tcPr>
            <w:tcW w:w="5954" w:type="dxa"/>
          </w:tcPr>
          <w:p w14:paraId="20981318" w14:textId="2E56B200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Дата составления документа, содержащего кредитную информацию, </w:t>
            </w:r>
            <w:r>
              <w:rPr>
                <w:rFonts w:ascii="Arial" w:hAnsi="Arial" w:cs="Arial"/>
              </w:rPr>
              <w:t xml:space="preserve">из блока </w:t>
            </w:r>
            <w:r w:rsidRPr="00421EC6">
              <w:rPr>
                <w:rFonts w:ascii="Arial" w:hAnsi="Arial" w:cs="Arial"/>
              </w:rPr>
              <w:t>0_</w:t>
            </w:r>
            <w:r>
              <w:rPr>
                <w:rFonts w:ascii="Arial" w:hAnsi="Arial" w:cs="Arial"/>
              </w:rPr>
              <w:t>GROUPHEADER</w:t>
            </w:r>
            <w:r w:rsidRPr="002039FE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</w:tcPr>
          <w:p w14:paraId="052151C5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A6C7663" w14:textId="13262B92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reportingDt</w:t>
            </w:r>
          </w:p>
        </w:tc>
      </w:tr>
      <w:tr w:rsidR="00AB68FD" w:rsidRPr="002039FE" w14:paraId="5FA7B41F" w14:textId="4E067E71" w:rsidTr="0092585C">
        <w:tc>
          <w:tcPr>
            <w:tcW w:w="5240" w:type="dxa"/>
            <w:gridSpan w:val="2"/>
          </w:tcPr>
          <w:p w14:paraId="4C386C86" w14:textId="0F57F33E" w:rsidR="00AB68FD" w:rsidRPr="002039FE" w:rsidRDefault="00AB68FD" w:rsidP="00AB68FD">
            <w:pPr>
              <w:pStyle w:val="3"/>
              <w:spacing w:line="240" w:lineRule="auto"/>
              <w:ind w:left="28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  <w:bookmarkStart w:id="136" w:name="_Toc113276855"/>
            <w:r w:rsidRPr="002039FE">
              <w:rPr>
                <w:rFonts w:ascii="Arial" w:hAnsi="Arial" w:cs="Arial"/>
                <w:sz w:val="22"/>
                <w:szCs w:val="22"/>
              </w:rPr>
              <w:t>Сведения о пользователе КИ</w:t>
            </w:r>
            <w:bookmarkEnd w:id="136"/>
          </w:p>
        </w:tc>
        <w:tc>
          <w:tcPr>
            <w:tcW w:w="5954" w:type="dxa"/>
          </w:tcPr>
          <w:p w14:paraId="2BA81E4F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6B9F7711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A2DA404" w14:textId="77777777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B68FD" w:rsidRPr="002039FE" w14:paraId="4D468676" w14:textId="73FA2E07" w:rsidTr="0092585C">
        <w:tc>
          <w:tcPr>
            <w:tcW w:w="5240" w:type="dxa"/>
            <w:gridSpan w:val="2"/>
            <w:shd w:val="clear" w:color="auto" w:fill="D9D9D9"/>
          </w:tcPr>
          <w:p w14:paraId="3FB5E74C" w14:textId="6A163920" w:rsidR="00AB68FD" w:rsidRPr="002039FE" w:rsidRDefault="00AB68FD" w:rsidP="00AB68FD">
            <w:pPr>
              <w:pStyle w:val="4"/>
              <w:outlineLvl w:val="3"/>
              <w:rPr>
                <w:rFonts w:ascii="Arial" w:hAnsi="Arial" w:cs="Arial"/>
              </w:rPr>
            </w:pPr>
            <w:bookmarkStart w:id="137" w:name="_Toc113276856"/>
            <w:r w:rsidRPr="002039FE">
              <w:rPr>
                <w:rFonts w:ascii="Arial" w:hAnsi="Arial" w:cs="Arial"/>
              </w:rPr>
              <w:t>Блок 39. Сведения о пользователе – юридическом лице – B39_USERLEGAL</w:t>
            </w:r>
            <w:bookmarkEnd w:id="137"/>
          </w:p>
        </w:tc>
        <w:tc>
          <w:tcPr>
            <w:tcW w:w="5954" w:type="dxa"/>
            <w:shd w:val="clear" w:color="auto" w:fill="D9D9D9"/>
          </w:tcPr>
          <w:p w14:paraId="407726E0" w14:textId="77777777" w:rsidR="00AB68FD" w:rsidRPr="002039FE" w:rsidRDefault="00AB68FD" w:rsidP="00AB68FD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/>
          </w:tcPr>
          <w:p w14:paraId="361B382A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D9D9D9"/>
          </w:tcPr>
          <w:p w14:paraId="5FC4B70E" w14:textId="498FB8B6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InquiryReplyRUTDF</w:t>
            </w:r>
          </w:p>
        </w:tc>
      </w:tr>
      <w:tr w:rsidR="00AB68FD" w:rsidRPr="002039FE" w14:paraId="575EA83B" w14:textId="18AF7F50" w:rsidTr="0092585C">
        <w:tc>
          <w:tcPr>
            <w:tcW w:w="5240" w:type="dxa"/>
            <w:gridSpan w:val="2"/>
          </w:tcPr>
          <w:p w14:paraId="25A14997" w14:textId="4012FDB2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>(</w:t>
            </w:r>
            <w:r w:rsidRPr="002039FE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 w:rsidRPr="002039FE">
              <w:rPr>
                <w:rFonts w:ascii="Arial" w:hAnsi="Arial" w:cs="Arial"/>
                <w:lang w:val="en-US"/>
              </w:rPr>
              <w:t> </w:t>
            </w:r>
            <w:r w:rsidRPr="002039FE">
              <w:rPr>
                <w:rFonts w:ascii="Arial" w:hAnsi="Arial" w:cs="Arial"/>
              </w:rPr>
              <w:t xml:space="preserve">Показатели 39.1-39.9, 39.13, 39.14 </w:t>
            </w:r>
            <w:r>
              <w:rPr>
                <w:rFonts w:ascii="Arial" w:eastAsia="Calibri" w:hAnsi="Arial" w:cs="Arial"/>
                <w:bCs/>
              </w:rPr>
              <w:t>не передаются пользователем</w:t>
            </w:r>
            <w:r w:rsidRPr="002039FE">
              <w:rPr>
                <w:rFonts w:ascii="Arial" w:eastAsia="Calibri" w:hAnsi="Arial" w:cs="Arial"/>
                <w:bCs/>
              </w:rPr>
              <w:t xml:space="preserve">. </w:t>
            </w:r>
            <w:r>
              <w:rPr>
                <w:rFonts w:ascii="Arial" w:eastAsia="Calibri" w:hAnsi="Arial" w:cs="Arial"/>
                <w:bCs/>
              </w:rPr>
              <w:t xml:space="preserve">Пользователь инициирует их автоматическое заполнение, исходя из данных, предоставленных им о себе </w:t>
            </w:r>
            <w:r w:rsidRPr="002039FE">
              <w:rPr>
                <w:rFonts w:ascii="Arial" w:eastAsia="Calibri" w:hAnsi="Arial" w:cs="Arial"/>
                <w:bCs/>
              </w:rPr>
              <w:t>при заключении Договора</w:t>
            </w:r>
            <w:r w:rsidRPr="002039FE">
              <w:rPr>
                <w:rFonts w:ascii="Arial" w:hAnsi="Arial" w:cs="Arial"/>
              </w:rPr>
              <w:t>. Эти показатели входят в дополнительную (закрытую) часть КИ и предоставляются только лицам, имеющим такое право в соответствии со ст.6 218-ФЗ «О кредитных историях».</w:t>
            </w:r>
          </w:p>
        </w:tc>
        <w:tc>
          <w:tcPr>
            <w:tcW w:w="5954" w:type="dxa"/>
          </w:tcPr>
          <w:p w14:paraId="3790EED6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4E275E6F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FB3D0C5" w14:textId="77777777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B68FD" w:rsidRPr="002039FE" w14:paraId="09F624D0" w14:textId="505CCB97" w:rsidTr="0092585C">
        <w:tc>
          <w:tcPr>
            <w:tcW w:w="988" w:type="dxa"/>
          </w:tcPr>
          <w:p w14:paraId="6568CC74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39.1</w:t>
            </w:r>
          </w:p>
        </w:tc>
        <w:tc>
          <w:tcPr>
            <w:tcW w:w="4252" w:type="dxa"/>
          </w:tcPr>
          <w:p w14:paraId="00786300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пользователя</w:t>
            </w:r>
          </w:p>
        </w:tc>
        <w:tc>
          <w:tcPr>
            <w:tcW w:w="5954" w:type="dxa"/>
          </w:tcPr>
          <w:p w14:paraId="257A96D9" w14:textId="38D7832F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Заполняется по </w:t>
            </w:r>
            <w:hyperlink w:anchor="_Справочник_6.2._Виды" w:history="1">
              <w:r w:rsidRPr="00CB7147">
                <w:rPr>
                  <w:rStyle w:val="a9"/>
                  <w:rFonts w:ascii="Arial" w:hAnsi="Arial" w:cs="Arial"/>
                </w:rPr>
                <w:t>справочнику 6.2</w:t>
              </w:r>
            </w:hyperlink>
            <w:r w:rsidRPr="002039FE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</w:tcPr>
          <w:p w14:paraId="6AF9BDE0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2FB3846" w14:textId="408CAF74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memberTypeCode</w:t>
            </w:r>
          </w:p>
        </w:tc>
      </w:tr>
      <w:tr w:rsidR="00AB68FD" w:rsidRPr="002039FE" w14:paraId="54E85830" w14:textId="4AAA95CB" w:rsidTr="0092585C">
        <w:tc>
          <w:tcPr>
            <w:tcW w:w="988" w:type="dxa"/>
          </w:tcPr>
          <w:p w14:paraId="42EF071F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39.2</w:t>
            </w:r>
          </w:p>
        </w:tc>
        <w:tc>
          <w:tcPr>
            <w:tcW w:w="4252" w:type="dxa"/>
          </w:tcPr>
          <w:p w14:paraId="66F0F5A5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Признак регистрации в Российской Федерации</w:t>
            </w:r>
          </w:p>
        </w:tc>
        <w:tc>
          <w:tcPr>
            <w:tcW w:w="5954" w:type="dxa"/>
          </w:tcPr>
          <w:p w14:paraId="450C9C6C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«1» – лицо зарегистрировано на территории Российской Федерации;</w:t>
            </w:r>
          </w:p>
          <w:p w14:paraId="0FD9C124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«0» – обстоятельство кода «1» отсутствует.</w:t>
            </w:r>
          </w:p>
        </w:tc>
        <w:tc>
          <w:tcPr>
            <w:tcW w:w="992" w:type="dxa"/>
          </w:tcPr>
          <w:p w14:paraId="2FD336C1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D4167B6" w14:textId="7033D173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memberRus</w:t>
            </w:r>
          </w:p>
        </w:tc>
      </w:tr>
      <w:tr w:rsidR="00AB68FD" w:rsidRPr="002039FE" w14:paraId="1F08A596" w14:textId="2134783A" w:rsidTr="0092585C">
        <w:tc>
          <w:tcPr>
            <w:tcW w:w="988" w:type="dxa"/>
          </w:tcPr>
          <w:p w14:paraId="708C0D9D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39.3</w:t>
            </w:r>
          </w:p>
        </w:tc>
        <w:tc>
          <w:tcPr>
            <w:tcW w:w="4252" w:type="dxa"/>
          </w:tcPr>
          <w:p w14:paraId="47F33A9E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Полное наименование</w:t>
            </w:r>
          </w:p>
        </w:tc>
        <w:tc>
          <w:tcPr>
            <w:tcW w:w="5954" w:type="dxa"/>
          </w:tcPr>
          <w:p w14:paraId="591C9F88" w14:textId="77777777" w:rsidR="00AB68FD" w:rsidRPr="002039FE" w:rsidRDefault="00AB68FD" w:rsidP="00AB68FD">
            <w:pPr>
              <w:spacing w:before="40" w:after="40"/>
              <w:ind w:left="318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3A20FFF8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4F50B01" w14:textId="0EF72097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memberFullName</w:t>
            </w:r>
          </w:p>
        </w:tc>
      </w:tr>
      <w:tr w:rsidR="00AB68FD" w:rsidRPr="002039FE" w14:paraId="01374FF4" w14:textId="77B41F91" w:rsidTr="0092585C">
        <w:tc>
          <w:tcPr>
            <w:tcW w:w="988" w:type="dxa"/>
          </w:tcPr>
          <w:p w14:paraId="29C532D3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39.4</w:t>
            </w:r>
          </w:p>
        </w:tc>
        <w:tc>
          <w:tcPr>
            <w:tcW w:w="4252" w:type="dxa"/>
          </w:tcPr>
          <w:p w14:paraId="0D3B9F7F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Сокращенное наименование</w:t>
            </w:r>
          </w:p>
        </w:tc>
        <w:tc>
          <w:tcPr>
            <w:tcW w:w="5954" w:type="dxa"/>
          </w:tcPr>
          <w:p w14:paraId="4362929E" w14:textId="77777777" w:rsidR="00AB68FD" w:rsidRPr="002039FE" w:rsidRDefault="00AB68FD" w:rsidP="00AB68FD">
            <w:pPr>
              <w:spacing w:before="40" w:after="40"/>
              <w:ind w:left="318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379F9C2E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42C07C5" w14:textId="39AA056A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memberShortName</w:t>
            </w:r>
          </w:p>
        </w:tc>
      </w:tr>
      <w:tr w:rsidR="00AB68FD" w:rsidRPr="002039FE" w14:paraId="6B05A706" w14:textId="3832E16A" w:rsidTr="0092585C">
        <w:tc>
          <w:tcPr>
            <w:tcW w:w="988" w:type="dxa"/>
          </w:tcPr>
          <w:p w14:paraId="420302CE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39.5</w:t>
            </w:r>
          </w:p>
        </w:tc>
        <w:tc>
          <w:tcPr>
            <w:tcW w:w="4252" w:type="dxa"/>
          </w:tcPr>
          <w:p w14:paraId="088F7766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Иное наименование</w:t>
            </w:r>
          </w:p>
        </w:tc>
        <w:tc>
          <w:tcPr>
            <w:tcW w:w="5954" w:type="dxa"/>
          </w:tcPr>
          <w:p w14:paraId="02E44BD7" w14:textId="77777777" w:rsidR="00AB68FD" w:rsidRPr="002039FE" w:rsidRDefault="00AB68FD" w:rsidP="00AB68FD">
            <w:pPr>
              <w:spacing w:before="40" w:after="40"/>
              <w:ind w:left="318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0B3E2B09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2FE78FA" w14:textId="4A9E9510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memberOtherName</w:t>
            </w:r>
          </w:p>
        </w:tc>
      </w:tr>
      <w:tr w:rsidR="00AB68FD" w:rsidRPr="002039FE" w14:paraId="2CCDEF6A" w14:textId="4773BDA6" w:rsidTr="0092585C">
        <w:tc>
          <w:tcPr>
            <w:tcW w:w="988" w:type="dxa"/>
          </w:tcPr>
          <w:p w14:paraId="52E58F33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39.6</w:t>
            </w:r>
          </w:p>
        </w:tc>
        <w:tc>
          <w:tcPr>
            <w:tcW w:w="4252" w:type="dxa"/>
          </w:tcPr>
          <w:p w14:paraId="4BB37629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Идентификатор LEI</w:t>
            </w:r>
          </w:p>
        </w:tc>
        <w:tc>
          <w:tcPr>
            <w:tcW w:w="5954" w:type="dxa"/>
          </w:tcPr>
          <w:p w14:paraId="3EC8EC8B" w14:textId="77777777" w:rsidR="00AB68FD" w:rsidRPr="002039FE" w:rsidRDefault="00AB68FD" w:rsidP="00AB68FD">
            <w:pPr>
              <w:spacing w:before="40" w:after="40"/>
              <w:ind w:left="318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3D276EAE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E3F774D" w14:textId="40C973AF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member</w:t>
            </w:r>
            <w:r w:rsidRPr="002039FE">
              <w:rPr>
                <w:rFonts w:ascii="Arial" w:hAnsi="Arial" w:cs="Arial"/>
                <w:lang w:val="en-US"/>
              </w:rPr>
              <w:t>LEI</w:t>
            </w:r>
          </w:p>
        </w:tc>
      </w:tr>
      <w:tr w:rsidR="00AB68FD" w:rsidRPr="002039FE" w14:paraId="3100A789" w14:textId="23D09154" w:rsidTr="0092585C">
        <w:tc>
          <w:tcPr>
            <w:tcW w:w="988" w:type="dxa"/>
          </w:tcPr>
          <w:p w14:paraId="7366860E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39.7</w:t>
            </w:r>
          </w:p>
        </w:tc>
        <w:tc>
          <w:tcPr>
            <w:tcW w:w="4252" w:type="dxa"/>
          </w:tcPr>
          <w:p w14:paraId="3F31AB0A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Регистрационный номер</w:t>
            </w:r>
          </w:p>
        </w:tc>
        <w:tc>
          <w:tcPr>
            <w:tcW w:w="5954" w:type="dxa"/>
          </w:tcPr>
          <w:p w14:paraId="6F7B8475" w14:textId="77777777" w:rsidR="00AB68FD" w:rsidRPr="002039FE" w:rsidRDefault="00AB68FD" w:rsidP="00AB68FD">
            <w:pPr>
              <w:spacing w:before="40" w:after="40"/>
              <w:ind w:left="318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709576EF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363FA84" w14:textId="0B67D77F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memberRegNum</w:t>
            </w:r>
          </w:p>
        </w:tc>
      </w:tr>
      <w:tr w:rsidR="00AB68FD" w:rsidRPr="002039FE" w14:paraId="39B5632A" w14:textId="7D8E59DD" w:rsidTr="0092585C">
        <w:tc>
          <w:tcPr>
            <w:tcW w:w="988" w:type="dxa"/>
          </w:tcPr>
          <w:p w14:paraId="0127FE3A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39.8</w:t>
            </w:r>
          </w:p>
        </w:tc>
        <w:tc>
          <w:tcPr>
            <w:tcW w:w="4252" w:type="dxa"/>
          </w:tcPr>
          <w:p w14:paraId="7650A72C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номера налогоплательщика</w:t>
            </w:r>
          </w:p>
        </w:tc>
        <w:tc>
          <w:tcPr>
            <w:tcW w:w="5954" w:type="dxa"/>
          </w:tcPr>
          <w:p w14:paraId="0F2A345B" w14:textId="7FA325ED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Заполняется согласно документу, подтверждающему постановку лица на налоговый учет. Заполняется по </w:t>
            </w:r>
            <w:hyperlink w:anchor="_Справочник_1.7._Виды" w:history="1">
              <w:r w:rsidRPr="00CB7147">
                <w:rPr>
                  <w:rStyle w:val="a9"/>
                  <w:rFonts w:ascii="Arial" w:hAnsi="Arial" w:cs="Arial"/>
                </w:rPr>
                <w:t>справочнику 1.7</w:t>
              </w:r>
            </w:hyperlink>
            <w:r w:rsidRPr="002039FE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</w:tcPr>
          <w:p w14:paraId="61273F54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91A712A" w14:textId="29C2CB3A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memberTaxpayerID</w:t>
            </w:r>
            <w:r w:rsidRPr="002039FE">
              <w:rPr>
                <w:rFonts w:ascii="Arial" w:hAnsi="Arial" w:cs="Arial"/>
                <w:lang w:val="en-US"/>
              </w:rPr>
              <w:t>Code</w:t>
            </w:r>
          </w:p>
        </w:tc>
      </w:tr>
      <w:tr w:rsidR="00AB68FD" w:rsidRPr="002039FE" w14:paraId="28F49FA6" w14:textId="66743817" w:rsidTr="0092585C">
        <w:tc>
          <w:tcPr>
            <w:tcW w:w="988" w:type="dxa"/>
          </w:tcPr>
          <w:p w14:paraId="7EAA2070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39.9</w:t>
            </w:r>
          </w:p>
        </w:tc>
        <w:tc>
          <w:tcPr>
            <w:tcW w:w="4252" w:type="dxa"/>
          </w:tcPr>
          <w:p w14:paraId="5FAB7540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Номер налогоплательщика</w:t>
            </w:r>
          </w:p>
        </w:tc>
        <w:tc>
          <w:tcPr>
            <w:tcW w:w="5954" w:type="dxa"/>
          </w:tcPr>
          <w:p w14:paraId="4FBE0F29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Номер налогоплательщика того вида, который указан по показателю 49.8 «Код номера налогоплательщика».</w:t>
            </w:r>
          </w:p>
          <w:p w14:paraId="49587BD9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Заполняется согласно документу, подтверждающему постановку лица на налоговый учет. Указывается номер налогоплательщика того вида, который указан по показателю «Код номера налогоплательщика».</w:t>
            </w:r>
          </w:p>
          <w:p w14:paraId="62941982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Если по показателю «Код номера налогоплательщика» указан код «1», по показателю «Номер налогоплательщика» указывается ИНН в соответствии с пунктом 7 статьи 84 Налогового кодекса Российской Федерации (Собрание законодательства Российской Федерации, 1998, № 31, ст. 3824; 2019, № 39, ст. 5375).</w:t>
            </w:r>
          </w:p>
        </w:tc>
        <w:tc>
          <w:tcPr>
            <w:tcW w:w="992" w:type="dxa"/>
          </w:tcPr>
          <w:p w14:paraId="66A37CB8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398B069" w14:textId="30FB2A5E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memberTaxpayerID</w:t>
            </w:r>
          </w:p>
        </w:tc>
      </w:tr>
      <w:tr w:rsidR="00AB68FD" w:rsidRPr="002039FE" w14:paraId="76D25D1D" w14:textId="63B46EC1" w:rsidTr="0092585C">
        <w:tc>
          <w:tcPr>
            <w:tcW w:w="988" w:type="dxa"/>
          </w:tcPr>
          <w:p w14:paraId="4B9D5FFF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39.10</w:t>
            </w:r>
          </w:p>
        </w:tc>
        <w:tc>
          <w:tcPr>
            <w:tcW w:w="4252" w:type="dxa"/>
          </w:tcPr>
          <w:p w14:paraId="6F78986B" w14:textId="1FF6B344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Признак мониторинга изменения КИ</w:t>
            </w:r>
          </w:p>
        </w:tc>
        <w:tc>
          <w:tcPr>
            <w:tcW w:w="5954" w:type="dxa"/>
          </w:tcPr>
          <w:p w14:paraId="007C3876" w14:textId="5323BE32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«1» – пользователю оказывается услуга по мониторингу изменения КИ субъекта;</w:t>
            </w:r>
          </w:p>
          <w:p w14:paraId="388EB673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«0» – обстоятельство кода «1» отсутствует.</w:t>
            </w:r>
          </w:p>
        </w:tc>
        <w:tc>
          <w:tcPr>
            <w:tcW w:w="992" w:type="dxa"/>
          </w:tcPr>
          <w:p w14:paraId="55FA1A5E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C09CE50" w14:textId="2E9517C4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memberMonitor</w:t>
            </w:r>
          </w:p>
        </w:tc>
      </w:tr>
      <w:tr w:rsidR="00AB68FD" w:rsidRPr="002039FE" w14:paraId="44A843CA" w14:textId="3F3C91A1" w:rsidTr="0092585C">
        <w:tc>
          <w:tcPr>
            <w:tcW w:w="988" w:type="dxa"/>
          </w:tcPr>
          <w:p w14:paraId="7F4B20FC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39.11</w:t>
            </w:r>
          </w:p>
        </w:tc>
        <w:tc>
          <w:tcPr>
            <w:tcW w:w="4252" w:type="dxa"/>
          </w:tcPr>
          <w:p w14:paraId="003D62B4" w14:textId="736F358A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начала мониторинга изменения КИ</w:t>
            </w:r>
          </w:p>
        </w:tc>
        <w:tc>
          <w:tcPr>
            <w:tcW w:w="5954" w:type="dxa"/>
          </w:tcPr>
          <w:p w14:paraId="4E00504F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7D15B406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1AB9AAB" w14:textId="28BD75D9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memberMonitorStartDt</w:t>
            </w:r>
          </w:p>
        </w:tc>
      </w:tr>
      <w:tr w:rsidR="00AB68FD" w:rsidRPr="002039FE" w14:paraId="17E18135" w14:textId="7F59490A" w:rsidTr="0092585C">
        <w:tc>
          <w:tcPr>
            <w:tcW w:w="988" w:type="dxa"/>
          </w:tcPr>
          <w:p w14:paraId="063D6EBC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39.12</w:t>
            </w:r>
          </w:p>
        </w:tc>
        <w:tc>
          <w:tcPr>
            <w:tcW w:w="4252" w:type="dxa"/>
          </w:tcPr>
          <w:p w14:paraId="7DCDC74F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запрошенных сведений</w:t>
            </w:r>
          </w:p>
        </w:tc>
        <w:tc>
          <w:tcPr>
            <w:tcW w:w="5954" w:type="dxa"/>
          </w:tcPr>
          <w:p w14:paraId="5A64178F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Аналогично 34.1.</w:t>
            </w:r>
          </w:p>
        </w:tc>
        <w:tc>
          <w:tcPr>
            <w:tcW w:w="992" w:type="dxa"/>
          </w:tcPr>
          <w:p w14:paraId="4CE8BE83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F540A4F" w14:textId="075ECFCA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inquiryType</w:t>
            </w:r>
          </w:p>
        </w:tc>
      </w:tr>
      <w:tr w:rsidR="00AB68FD" w:rsidRPr="002039FE" w14:paraId="21C1A6FE" w14:textId="761C2DF8" w:rsidTr="0092585C">
        <w:tc>
          <w:tcPr>
            <w:tcW w:w="988" w:type="dxa"/>
          </w:tcPr>
          <w:p w14:paraId="41268B05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39.13</w:t>
            </w:r>
          </w:p>
        </w:tc>
        <w:tc>
          <w:tcPr>
            <w:tcW w:w="4252" w:type="dxa"/>
          </w:tcPr>
          <w:p w14:paraId="7EB02491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предоставления сведений</w:t>
            </w:r>
          </w:p>
        </w:tc>
        <w:tc>
          <w:tcPr>
            <w:tcW w:w="5954" w:type="dxa"/>
          </w:tcPr>
          <w:p w14:paraId="4677C224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Аналогично 34.2.</w:t>
            </w:r>
          </w:p>
        </w:tc>
        <w:tc>
          <w:tcPr>
            <w:tcW w:w="992" w:type="dxa"/>
          </w:tcPr>
          <w:p w14:paraId="7B5FB578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21C88EB" w14:textId="5B563692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inqRespDate</w:t>
            </w:r>
          </w:p>
        </w:tc>
      </w:tr>
      <w:tr w:rsidR="00AB68FD" w:rsidRPr="002039FE" w14:paraId="36C78017" w14:textId="0BBD62BC" w:rsidTr="0092585C">
        <w:tc>
          <w:tcPr>
            <w:tcW w:w="988" w:type="dxa"/>
          </w:tcPr>
          <w:p w14:paraId="1D30356B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39.14</w:t>
            </w:r>
          </w:p>
        </w:tc>
        <w:tc>
          <w:tcPr>
            <w:tcW w:w="4252" w:type="dxa"/>
          </w:tcPr>
          <w:p w14:paraId="5D7E06DC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запроса</w:t>
            </w:r>
          </w:p>
        </w:tc>
        <w:tc>
          <w:tcPr>
            <w:tcW w:w="5954" w:type="dxa"/>
          </w:tcPr>
          <w:p w14:paraId="46DA2094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Аналогично 34.3.</w:t>
            </w:r>
          </w:p>
        </w:tc>
        <w:tc>
          <w:tcPr>
            <w:tcW w:w="992" w:type="dxa"/>
          </w:tcPr>
          <w:p w14:paraId="3920B4DE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B818515" w14:textId="1578761A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inquiryDt</w:t>
            </w:r>
          </w:p>
        </w:tc>
      </w:tr>
      <w:tr w:rsidR="00AB68FD" w:rsidRPr="002039FE" w14:paraId="791131B8" w14:textId="32DB7F13" w:rsidTr="0092585C">
        <w:tc>
          <w:tcPr>
            <w:tcW w:w="988" w:type="dxa"/>
          </w:tcPr>
          <w:p w14:paraId="1E89CB39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39.15</w:t>
            </w:r>
          </w:p>
        </w:tc>
        <w:tc>
          <w:tcPr>
            <w:tcW w:w="4252" w:type="dxa"/>
          </w:tcPr>
          <w:p w14:paraId="27460D85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цели запроса</w:t>
            </w:r>
          </w:p>
        </w:tc>
        <w:tc>
          <w:tcPr>
            <w:tcW w:w="5954" w:type="dxa"/>
          </w:tcPr>
          <w:p w14:paraId="4581698E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Аналогично 34.4.</w:t>
            </w:r>
          </w:p>
        </w:tc>
        <w:tc>
          <w:tcPr>
            <w:tcW w:w="992" w:type="dxa"/>
          </w:tcPr>
          <w:p w14:paraId="10BB35F2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9A6CCE7" w14:textId="0F9CB492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inqPurpose</w:t>
            </w:r>
          </w:p>
        </w:tc>
      </w:tr>
      <w:tr w:rsidR="00AB68FD" w:rsidRPr="002039FE" w14:paraId="276DA71D" w14:textId="7F0F7AF4" w:rsidTr="0092585C">
        <w:tc>
          <w:tcPr>
            <w:tcW w:w="988" w:type="dxa"/>
          </w:tcPr>
          <w:p w14:paraId="23AD5183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39.16</w:t>
            </w:r>
          </w:p>
        </w:tc>
        <w:tc>
          <w:tcPr>
            <w:tcW w:w="4252" w:type="dxa"/>
          </w:tcPr>
          <w:p w14:paraId="4B1CD732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Иная цель запроса</w:t>
            </w:r>
          </w:p>
        </w:tc>
        <w:tc>
          <w:tcPr>
            <w:tcW w:w="5954" w:type="dxa"/>
          </w:tcPr>
          <w:p w14:paraId="2C787361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Аналогично 34.5.</w:t>
            </w:r>
          </w:p>
        </w:tc>
        <w:tc>
          <w:tcPr>
            <w:tcW w:w="992" w:type="dxa"/>
          </w:tcPr>
          <w:p w14:paraId="23EF1E64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FECD5F5" w14:textId="55BE46D5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otherInqPurpose</w:t>
            </w:r>
          </w:p>
        </w:tc>
      </w:tr>
      <w:tr w:rsidR="00AB68FD" w:rsidRPr="002039FE" w14:paraId="4C202BF9" w14:textId="0BD8E077" w:rsidTr="0092585C">
        <w:tc>
          <w:tcPr>
            <w:tcW w:w="988" w:type="dxa"/>
          </w:tcPr>
          <w:p w14:paraId="34B0D3A2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39.17</w:t>
            </w:r>
          </w:p>
        </w:tc>
        <w:tc>
          <w:tcPr>
            <w:tcW w:w="4252" w:type="dxa"/>
          </w:tcPr>
          <w:p w14:paraId="7EB3CE5B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Сумма обязательства, в связи с которым сделан запрос</w:t>
            </w:r>
          </w:p>
        </w:tc>
        <w:tc>
          <w:tcPr>
            <w:tcW w:w="5954" w:type="dxa"/>
          </w:tcPr>
          <w:p w14:paraId="53007776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Аналогично 34.6.</w:t>
            </w:r>
          </w:p>
        </w:tc>
        <w:tc>
          <w:tcPr>
            <w:tcW w:w="992" w:type="dxa"/>
          </w:tcPr>
          <w:p w14:paraId="53F3D431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A27DB26" w14:textId="1AABEF14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inqAmount</w:t>
            </w:r>
          </w:p>
        </w:tc>
      </w:tr>
      <w:tr w:rsidR="00AB68FD" w:rsidRPr="002039FE" w14:paraId="1C8256E8" w14:textId="060EF0D6" w:rsidTr="0092585C">
        <w:tc>
          <w:tcPr>
            <w:tcW w:w="988" w:type="dxa"/>
          </w:tcPr>
          <w:p w14:paraId="0943D6F0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39.18</w:t>
            </w:r>
          </w:p>
        </w:tc>
        <w:tc>
          <w:tcPr>
            <w:tcW w:w="4252" w:type="dxa"/>
          </w:tcPr>
          <w:p w14:paraId="0A9962BF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Валюта обязательства, в связи с которым сделан запрос</w:t>
            </w:r>
          </w:p>
        </w:tc>
        <w:tc>
          <w:tcPr>
            <w:tcW w:w="5954" w:type="dxa"/>
          </w:tcPr>
          <w:p w14:paraId="396DFDA6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Аналогично 34.7.</w:t>
            </w:r>
          </w:p>
        </w:tc>
        <w:tc>
          <w:tcPr>
            <w:tcW w:w="992" w:type="dxa"/>
          </w:tcPr>
          <w:p w14:paraId="4BA88EFD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63A05C8" w14:textId="50FF7F4C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currencyCode</w:t>
            </w:r>
          </w:p>
        </w:tc>
      </w:tr>
      <w:tr w:rsidR="00AB68FD" w:rsidRPr="002039FE" w14:paraId="74FBDC6C" w14:textId="7AFC7A6E" w:rsidTr="0092585C">
        <w:tc>
          <w:tcPr>
            <w:tcW w:w="5240" w:type="dxa"/>
            <w:gridSpan w:val="2"/>
            <w:shd w:val="clear" w:color="auto" w:fill="D9D9D9"/>
          </w:tcPr>
          <w:p w14:paraId="4F4CB156" w14:textId="598F354F" w:rsidR="00AB68FD" w:rsidRPr="002039FE" w:rsidRDefault="00AB68FD" w:rsidP="00AB68FD">
            <w:pPr>
              <w:pStyle w:val="4"/>
              <w:outlineLvl w:val="3"/>
              <w:rPr>
                <w:rFonts w:ascii="Arial" w:hAnsi="Arial" w:cs="Arial"/>
              </w:rPr>
            </w:pPr>
            <w:bookmarkStart w:id="138" w:name="_Toc113276857"/>
            <w:r w:rsidRPr="002039FE">
              <w:rPr>
                <w:rFonts w:ascii="Arial" w:hAnsi="Arial" w:cs="Arial"/>
              </w:rPr>
              <w:t>Блок 40. Сведения о пользователе – индивидуальном предпринимателе – B40_USERENTREP</w:t>
            </w:r>
            <w:bookmarkEnd w:id="138"/>
          </w:p>
        </w:tc>
        <w:tc>
          <w:tcPr>
            <w:tcW w:w="5954" w:type="dxa"/>
            <w:shd w:val="clear" w:color="auto" w:fill="D9D9D9"/>
          </w:tcPr>
          <w:p w14:paraId="4C3C0CC7" w14:textId="77777777" w:rsidR="00AB68FD" w:rsidRPr="002039FE" w:rsidRDefault="00AB68FD" w:rsidP="00AB68FD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/>
          </w:tcPr>
          <w:p w14:paraId="36C314A5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D9D9D9"/>
          </w:tcPr>
          <w:p w14:paraId="42F1D7AE" w14:textId="2AEA295D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InquiryReplyRUTDF</w:t>
            </w:r>
          </w:p>
        </w:tc>
      </w:tr>
      <w:tr w:rsidR="00AB68FD" w:rsidRPr="002039FE" w14:paraId="2DB7F9BB" w14:textId="52EC02A7" w:rsidTr="0092585C">
        <w:tc>
          <w:tcPr>
            <w:tcW w:w="5240" w:type="dxa"/>
            <w:gridSpan w:val="2"/>
          </w:tcPr>
          <w:p w14:paraId="7D441D4E" w14:textId="3A590438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>(</w:t>
            </w:r>
            <w:r w:rsidRPr="002039FE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 w:rsidRPr="002039FE">
              <w:rPr>
                <w:rFonts w:ascii="Arial" w:hAnsi="Arial" w:cs="Arial"/>
                <w:lang w:val="en-US"/>
              </w:rPr>
              <w:t> </w:t>
            </w:r>
            <w:r w:rsidRPr="002039FE">
              <w:rPr>
                <w:rFonts w:ascii="Arial" w:hAnsi="Arial" w:cs="Arial"/>
              </w:rPr>
              <w:t xml:space="preserve">Показатели 40.1-40.16, 40.20, 40.21 </w:t>
            </w:r>
            <w:r>
              <w:rPr>
                <w:rFonts w:ascii="Arial" w:eastAsia="Calibri" w:hAnsi="Arial" w:cs="Arial"/>
                <w:bCs/>
              </w:rPr>
              <w:t>не передаются пользователем</w:t>
            </w:r>
            <w:r w:rsidRPr="002039FE">
              <w:rPr>
                <w:rFonts w:ascii="Arial" w:eastAsia="Calibri" w:hAnsi="Arial" w:cs="Arial"/>
                <w:bCs/>
              </w:rPr>
              <w:t xml:space="preserve">. </w:t>
            </w:r>
            <w:r>
              <w:rPr>
                <w:rFonts w:ascii="Arial" w:eastAsia="Calibri" w:hAnsi="Arial" w:cs="Arial"/>
                <w:bCs/>
              </w:rPr>
              <w:t xml:space="preserve">Пользователь инициирует их автоматическое заполнение, исходя из данных, предоставленных им о себе </w:t>
            </w:r>
            <w:r w:rsidRPr="002039FE">
              <w:rPr>
                <w:rFonts w:ascii="Arial" w:eastAsia="Calibri" w:hAnsi="Arial" w:cs="Arial"/>
                <w:bCs/>
              </w:rPr>
              <w:t>при заключении Договора</w:t>
            </w:r>
            <w:r w:rsidRPr="002039FE">
              <w:rPr>
                <w:rFonts w:ascii="Arial" w:hAnsi="Arial" w:cs="Arial"/>
              </w:rPr>
              <w:t>. Эти показатели входят в дополнительную (закрытую) часть КИ и предоставляются только лицам, имеющим такое право в соответствии со ст.6 218-ФЗ «О кредитных историях».</w:t>
            </w:r>
          </w:p>
        </w:tc>
        <w:tc>
          <w:tcPr>
            <w:tcW w:w="5954" w:type="dxa"/>
          </w:tcPr>
          <w:p w14:paraId="39254620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66001F27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32EB5B5" w14:textId="77777777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B68FD" w:rsidRPr="002039FE" w14:paraId="231DB6F7" w14:textId="71FDAFF3" w:rsidTr="0092585C">
        <w:tc>
          <w:tcPr>
            <w:tcW w:w="988" w:type="dxa"/>
          </w:tcPr>
          <w:p w14:paraId="05F43741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40.1</w:t>
            </w:r>
          </w:p>
        </w:tc>
        <w:tc>
          <w:tcPr>
            <w:tcW w:w="4252" w:type="dxa"/>
          </w:tcPr>
          <w:p w14:paraId="04F8748F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Фамилия </w:t>
            </w:r>
          </w:p>
        </w:tc>
        <w:tc>
          <w:tcPr>
            <w:tcW w:w="5954" w:type="dxa"/>
          </w:tcPr>
          <w:p w14:paraId="4A9C516A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69EC2393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C53FD42" w14:textId="08E989DE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memberLastName</w:t>
            </w:r>
          </w:p>
        </w:tc>
      </w:tr>
      <w:tr w:rsidR="00AB68FD" w:rsidRPr="002039FE" w14:paraId="477A960B" w14:textId="2D2789BF" w:rsidTr="0092585C">
        <w:tc>
          <w:tcPr>
            <w:tcW w:w="988" w:type="dxa"/>
          </w:tcPr>
          <w:p w14:paraId="4600DF2C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40.2</w:t>
            </w:r>
          </w:p>
        </w:tc>
        <w:tc>
          <w:tcPr>
            <w:tcW w:w="4252" w:type="dxa"/>
          </w:tcPr>
          <w:p w14:paraId="2A7E72BA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Имя</w:t>
            </w:r>
          </w:p>
        </w:tc>
        <w:tc>
          <w:tcPr>
            <w:tcW w:w="5954" w:type="dxa"/>
          </w:tcPr>
          <w:p w14:paraId="500417F2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4817789A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0DC23C6" w14:textId="025AB08A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member</w:t>
            </w:r>
            <w:r w:rsidRPr="002039FE">
              <w:rPr>
                <w:rFonts w:ascii="Arial" w:hAnsi="Arial" w:cs="Arial"/>
                <w:lang w:val="en-US"/>
              </w:rPr>
              <w:t>First</w:t>
            </w:r>
            <w:r w:rsidRPr="002039FE">
              <w:rPr>
                <w:rFonts w:ascii="Arial" w:hAnsi="Arial" w:cs="Arial"/>
              </w:rPr>
              <w:t>Name</w:t>
            </w:r>
          </w:p>
        </w:tc>
      </w:tr>
      <w:tr w:rsidR="00AB68FD" w:rsidRPr="002039FE" w14:paraId="5A5622C8" w14:textId="78555664" w:rsidTr="0092585C">
        <w:tc>
          <w:tcPr>
            <w:tcW w:w="988" w:type="dxa"/>
          </w:tcPr>
          <w:p w14:paraId="44DB05A1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40.3</w:t>
            </w:r>
          </w:p>
        </w:tc>
        <w:tc>
          <w:tcPr>
            <w:tcW w:w="4252" w:type="dxa"/>
          </w:tcPr>
          <w:p w14:paraId="2173BEF7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Отчество</w:t>
            </w:r>
          </w:p>
        </w:tc>
        <w:tc>
          <w:tcPr>
            <w:tcW w:w="5954" w:type="dxa"/>
          </w:tcPr>
          <w:p w14:paraId="7071DC86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Указывается при наличии.</w:t>
            </w:r>
          </w:p>
        </w:tc>
        <w:tc>
          <w:tcPr>
            <w:tcW w:w="992" w:type="dxa"/>
          </w:tcPr>
          <w:p w14:paraId="5B25F5DE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CE03701" w14:textId="6C335C05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member</w:t>
            </w:r>
            <w:r w:rsidRPr="002039FE">
              <w:rPr>
                <w:rFonts w:ascii="Arial" w:hAnsi="Arial" w:cs="Arial"/>
                <w:lang w:val="en-US"/>
              </w:rPr>
              <w:t>Middle</w:t>
            </w:r>
            <w:r w:rsidRPr="002039FE">
              <w:rPr>
                <w:rFonts w:ascii="Arial" w:hAnsi="Arial" w:cs="Arial"/>
              </w:rPr>
              <w:t>Name</w:t>
            </w:r>
          </w:p>
        </w:tc>
      </w:tr>
      <w:tr w:rsidR="00AB68FD" w:rsidRPr="002039FE" w14:paraId="53C0679C" w14:textId="40AB2B28" w:rsidTr="0092585C">
        <w:tc>
          <w:tcPr>
            <w:tcW w:w="988" w:type="dxa"/>
          </w:tcPr>
          <w:p w14:paraId="35814A65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40.4</w:t>
            </w:r>
          </w:p>
        </w:tc>
        <w:tc>
          <w:tcPr>
            <w:tcW w:w="4252" w:type="dxa"/>
          </w:tcPr>
          <w:p w14:paraId="3C0FC235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рождения</w:t>
            </w:r>
          </w:p>
        </w:tc>
        <w:tc>
          <w:tcPr>
            <w:tcW w:w="5954" w:type="dxa"/>
          </w:tcPr>
          <w:p w14:paraId="439A49F7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111452FD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1A378DF" w14:textId="095E2D60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member</w:t>
            </w:r>
            <w:r w:rsidRPr="002039FE">
              <w:rPr>
                <w:rFonts w:ascii="Arial" w:hAnsi="Arial" w:cs="Arial"/>
                <w:lang w:val="en-US"/>
              </w:rPr>
              <w:t>BirthDt</w:t>
            </w:r>
          </w:p>
        </w:tc>
      </w:tr>
      <w:tr w:rsidR="00AB68FD" w:rsidRPr="002039FE" w14:paraId="73E533E0" w14:textId="7760C698" w:rsidTr="0092585C">
        <w:tc>
          <w:tcPr>
            <w:tcW w:w="988" w:type="dxa"/>
          </w:tcPr>
          <w:p w14:paraId="1753B240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40.5</w:t>
            </w:r>
          </w:p>
        </w:tc>
        <w:tc>
          <w:tcPr>
            <w:tcW w:w="4252" w:type="dxa"/>
          </w:tcPr>
          <w:p w14:paraId="00EA0E48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Место рождения</w:t>
            </w:r>
          </w:p>
        </w:tc>
        <w:tc>
          <w:tcPr>
            <w:tcW w:w="5954" w:type="dxa"/>
          </w:tcPr>
          <w:p w14:paraId="2E328925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63C411A1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6AFAF47" w14:textId="7CFF6229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member</w:t>
            </w:r>
            <w:r w:rsidRPr="002039FE">
              <w:rPr>
                <w:rFonts w:ascii="Arial" w:hAnsi="Arial" w:cs="Arial"/>
                <w:lang w:val="en-US"/>
              </w:rPr>
              <w:t>PlaceOfBirth</w:t>
            </w:r>
          </w:p>
        </w:tc>
      </w:tr>
      <w:tr w:rsidR="00AB68FD" w:rsidRPr="002039FE" w14:paraId="62B44048" w14:textId="2CE41820" w:rsidTr="0092585C">
        <w:tc>
          <w:tcPr>
            <w:tcW w:w="988" w:type="dxa"/>
          </w:tcPr>
          <w:p w14:paraId="3B040D90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40.6</w:t>
            </w:r>
          </w:p>
        </w:tc>
        <w:tc>
          <w:tcPr>
            <w:tcW w:w="4252" w:type="dxa"/>
          </w:tcPr>
          <w:p w14:paraId="25892A73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Регистрационный номер</w:t>
            </w:r>
          </w:p>
        </w:tc>
        <w:tc>
          <w:tcPr>
            <w:tcW w:w="5954" w:type="dxa"/>
          </w:tcPr>
          <w:p w14:paraId="1A2E4F27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7D9F48AE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57E5B97" w14:textId="6C65B820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memberRegNum</w:t>
            </w:r>
          </w:p>
        </w:tc>
      </w:tr>
      <w:tr w:rsidR="00AB68FD" w:rsidRPr="002039FE" w14:paraId="47DBCB0E" w14:textId="1B8C9323" w:rsidTr="0092585C">
        <w:tc>
          <w:tcPr>
            <w:tcW w:w="988" w:type="dxa"/>
          </w:tcPr>
          <w:p w14:paraId="3812FAC6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40.7</w:t>
            </w:r>
          </w:p>
        </w:tc>
        <w:tc>
          <w:tcPr>
            <w:tcW w:w="4252" w:type="dxa"/>
          </w:tcPr>
          <w:p w14:paraId="4B2B57FE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номера налогоплательщика</w:t>
            </w:r>
          </w:p>
        </w:tc>
        <w:tc>
          <w:tcPr>
            <w:tcW w:w="5954" w:type="dxa"/>
          </w:tcPr>
          <w:p w14:paraId="58DB91D9" w14:textId="6FD7CF7D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Заполняется согласно документу, подтверждающему постановку лица на налоговый учет. Заполняется по </w:t>
            </w:r>
            <w:hyperlink w:anchor="_Справочник_1.7._Виды" w:history="1">
              <w:r w:rsidRPr="00FD4213">
                <w:rPr>
                  <w:rStyle w:val="a9"/>
                  <w:rFonts w:ascii="Arial" w:hAnsi="Arial" w:cs="Arial"/>
                </w:rPr>
                <w:t>справочнику 1.7</w:t>
              </w:r>
            </w:hyperlink>
            <w:r w:rsidRPr="002039FE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</w:tcPr>
          <w:p w14:paraId="7A772538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AF5730A" w14:textId="15559FEF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memberTaxpayerID</w:t>
            </w:r>
            <w:r w:rsidRPr="002039FE">
              <w:rPr>
                <w:rFonts w:ascii="Arial" w:hAnsi="Arial" w:cs="Arial"/>
                <w:lang w:val="en-US"/>
              </w:rPr>
              <w:t>Code</w:t>
            </w:r>
          </w:p>
        </w:tc>
      </w:tr>
      <w:tr w:rsidR="00AB68FD" w:rsidRPr="002039FE" w14:paraId="366114F6" w14:textId="354B31DB" w:rsidTr="0092585C">
        <w:tc>
          <w:tcPr>
            <w:tcW w:w="988" w:type="dxa"/>
          </w:tcPr>
          <w:p w14:paraId="5609BFB6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40.8</w:t>
            </w:r>
          </w:p>
        </w:tc>
        <w:tc>
          <w:tcPr>
            <w:tcW w:w="4252" w:type="dxa"/>
          </w:tcPr>
          <w:p w14:paraId="4F0C8AF9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Номер налогоплательщика</w:t>
            </w:r>
          </w:p>
        </w:tc>
        <w:tc>
          <w:tcPr>
            <w:tcW w:w="5954" w:type="dxa"/>
          </w:tcPr>
          <w:p w14:paraId="2F3C54D7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Номер налогоплательщика того вида, который указан по показателю 40.7 «Код номера налогоплательщика».</w:t>
            </w:r>
          </w:p>
          <w:p w14:paraId="388F828A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Заполняется согласно документу, подтверждающему постановку лица на налоговый учет. Указывается номер налогоплательщика того вида, который указан по показателю «Код номера налогоплательщика».</w:t>
            </w:r>
          </w:p>
          <w:p w14:paraId="748FB814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Если по показателю «Код номера налогоплательщика» указан код «1», по показателю «Номер налогоплательщика» указывается ИНН в соответствии с пунктом 7 статьи 84 Налогового кодекса Российской Федерации (Собрание законодательства Российской Федерации, 1998, № 31, ст. 3824; 2019, № 39, ст. 5375).</w:t>
            </w:r>
          </w:p>
        </w:tc>
        <w:tc>
          <w:tcPr>
            <w:tcW w:w="992" w:type="dxa"/>
          </w:tcPr>
          <w:p w14:paraId="4895D033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0C475B4" w14:textId="10E5547E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memberTaxpayerID</w:t>
            </w:r>
          </w:p>
        </w:tc>
      </w:tr>
      <w:tr w:rsidR="00AB68FD" w:rsidRPr="002039FE" w14:paraId="00CE49CD" w14:textId="2BE43762" w:rsidTr="0092585C">
        <w:tc>
          <w:tcPr>
            <w:tcW w:w="988" w:type="dxa"/>
          </w:tcPr>
          <w:p w14:paraId="456DF271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40.9</w:t>
            </w:r>
          </w:p>
        </w:tc>
        <w:tc>
          <w:tcPr>
            <w:tcW w:w="4252" w:type="dxa"/>
          </w:tcPr>
          <w:p w14:paraId="25FAA10F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СНИЛС</w:t>
            </w:r>
          </w:p>
        </w:tc>
        <w:tc>
          <w:tcPr>
            <w:tcW w:w="5954" w:type="dxa"/>
          </w:tcPr>
          <w:p w14:paraId="1B018548" w14:textId="77777777" w:rsidR="00AB68FD" w:rsidRPr="002039FE" w:rsidRDefault="00AB68FD" w:rsidP="00AB68FD">
            <w:pPr>
              <w:spacing w:before="40" w:after="40"/>
              <w:ind w:left="318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2462E3EA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D2D7EE5" w14:textId="48E70FE2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memberSNILS</w:t>
            </w:r>
          </w:p>
        </w:tc>
      </w:tr>
      <w:tr w:rsidR="00AB68FD" w:rsidRPr="002039FE" w14:paraId="16E0FF7E" w14:textId="0569FE4C" w:rsidTr="0092585C">
        <w:tc>
          <w:tcPr>
            <w:tcW w:w="988" w:type="dxa"/>
          </w:tcPr>
          <w:p w14:paraId="04F1DD05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40.10</w:t>
            </w:r>
          </w:p>
        </w:tc>
        <w:tc>
          <w:tcPr>
            <w:tcW w:w="4252" w:type="dxa"/>
          </w:tcPr>
          <w:p w14:paraId="4DB8CE5A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документа</w:t>
            </w:r>
          </w:p>
        </w:tc>
        <w:tc>
          <w:tcPr>
            <w:tcW w:w="5954" w:type="dxa"/>
          </w:tcPr>
          <w:p w14:paraId="45D1273F" w14:textId="2D1BC04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Заполняется по </w:t>
            </w:r>
            <w:hyperlink w:anchor="_Справочник_1.1._Виды" w:history="1">
              <w:r w:rsidRPr="00FD4213">
                <w:rPr>
                  <w:rStyle w:val="a9"/>
                  <w:rFonts w:ascii="Arial" w:hAnsi="Arial" w:cs="Arial"/>
                </w:rPr>
                <w:t>справочнику 1.1</w:t>
              </w:r>
            </w:hyperlink>
            <w:r w:rsidRPr="002039FE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</w:tcPr>
          <w:p w14:paraId="03DB8098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E4D5AB0" w14:textId="63592E16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member</w:t>
            </w:r>
            <w:r w:rsidRPr="002039FE">
              <w:rPr>
                <w:rFonts w:ascii="Arial" w:hAnsi="Arial" w:cs="Arial"/>
                <w:lang w:val="en-US"/>
              </w:rPr>
              <w:t>IdType</w:t>
            </w:r>
          </w:p>
        </w:tc>
      </w:tr>
      <w:tr w:rsidR="00AB68FD" w:rsidRPr="002039FE" w14:paraId="744B7DCE" w14:textId="089CEACE" w:rsidTr="0092585C">
        <w:tc>
          <w:tcPr>
            <w:tcW w:w="988" w:type="dxa"/>
          </w:tcPr>
          <w:p w14:paraId="50B6480F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40.11</w:t>
            </w:r>
          </w:p>
        </w:tc>
        <w:tc>
          <w:tcPr>
            <w:tcW w:w="4252" w:type="dxa"/>
          </w:tcPr>
          <w:p w14:paraId="7BF745A1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Наименование иного документа</w:t>
            </w:r>
          </w:p>
        </w:tc>
        <w:tc>
          <w:tcPr>
            <w:tcW w:w="5954" w:type="dxa"/>
          </w:tcPr>
          <w:p w14:paraId="58373E0D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Заполняется, если по показателю «Код документа» указано «999».</w:t>
            </w:r>
          </w:p>
        </w:tc>
        <w:tc>
          <w:tcPr>
            <w:tcW w:w="992" w:type="dxa"/>
          </w:tcPr>
          <w:p w14:paraId="5A546FA2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6E8A4A6" w14:textId="6F49EBCA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memberOtherId</w:t>
            </w:r>
          </w:p>
        </w:tc>
      </w:tr>
      <w:tr w:rsidR="00AB68FD" w:rsidRPr="002039FE" w14:paraId="34B3A484" w14:textId="2601368B" w:rsidTr="0092585C">
        <w:tc>
          <w:tcPr>
            <w:tcW w:w="988" w:type="dxa"/>
          </w:tcPr>
          <w:p w14:paraId="0F262D84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40.12</w:t>
            </w:r>
          </w:p>
        </w:tc>
        <w:tc>
          <w:tcPr>
            <w:tcW w:w="4252" w:type="dxa"/>
          </w:tcPr>
          <w:p w14:paraId="46ACE729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Серия документа</w:t>
            </w:r>
          </w:p>
        </w:tc>
        <w:tc>
          <w:tcPr>
            <w:tcW w:w="5954" w:type="dxa"/>
          </w:tcPr>
          <w:p w14:paraId="722CF14C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4131F5E8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7963BDB" w14:textId="01E79082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member</w:t>
            </w:r>
            <w:r w:rsidRPr="002039FE">
              <w:rPr>
                <w:rFonts w:ascii="Arial" w:hAnsi="Arial" w:cs="Arial"/>
                <w:lang w:val="en-US"/>
              </w:rPr>
              <w:t>IdSeries</w:t>
            </w:r>
          </w:p>
        </w:tc>
      </w:tr>
      <w:tr w:rsidR="00AB68FD" w:rsidRPr="002039FE" w14:paraId="7355D9F7" w14:textId="7982ED5D" w:rsidTr="0092585C">
        <w:tc>
          <w:tcPr>
            <w:tcW w:w="988" w:type="dxa"/>
          </w:tcPr>
          <w:p w14:paraId="6ABB309F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40.13</w:t>
            </w:r>
          </w:p>
        </w:tc>
        <w:tc>
          <w:tcPr>
            <w:tcW w:w="4252" w:type="dxa"/>
          </w:tcPr>
          <w:p w14:paraId="2A452758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Номер документа</w:t>
            </w:r>
          </w:p>
        </w:tc>
        <w:tc>
          <w:tcPr>
            <w:tcW w:w="5954" w:type="dxa"/>
          </w:tcPr>
          <w:p w14:paraId="3A031DCE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249B4293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ED8FA74" w14:textId="2B9F82E6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member</w:t>
            </w:r>
            <w:r w:rsidRPr="002039FE">
              <w:rPr>
                <w:rFonts w:ascii="Arial" w:hAnsi="Arial" w:cs="Arial"/>
                <w:lang w:val="en-US"/>
              </w:rPr>
              <w:t>IdNum</w:t>
            </w:r>
          </w:p>
        </w:tc>
      </w:tr>
      <w:tr w:rsidR="00AB68FD" w:rsidRPr="002039FE" w14:paraId="277F5433" w14:textId="550CFCBF" w:rsidTr="0092585C">
        <w:tc>
          <w:tcPr>
            <w:tcW w:w="988" w:type="dxa"/>
          </w:tcPr>
          <w:p w14:paraId="3F97CD65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40.14</w:t>
            </w:r>
          </w:p>
        </w:tc>
        <w:tc>
          <w:tcPr>
            <w:tcW w:w="4252" w:type="dxa"/>
          </w:tcPr>
          <w:p w14:paraId="3DAF6E7D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выдачи документа</w:t>
            </w:r>
          </w:p>
        </w:tc>
        <w:tc>
          <w:tcPr>
            <w:tcW w:w="5954" w:type="dxa"/>
          </w:tcPr>
          <w:p w14:paraId="0E2E803D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28FA5AEF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E490599" w14:textId="216D89D3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memberIdIssueDt</w:t>
            </w:r>
          </w:p>
        </w:tc>
      </w:tr>
      <w:tr w:rsidR="00AB68FD" w:rsidRPr="002039FE" w14:paraId="26BA0E1D" w14:textId="0268B31A" w:rsidTr="0092585C">
        <w:tc>
          <w:tcPr>
            <w:tcW w:w="988" w:type="dxa"/>
          </w:tcPr>
          <w:p w14:paraId="5ACDE60B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40.15</w:t>
            </w:r>
          </w:p>
        </w:tc>
        <w:tc>
          <w:tcPr>
            <w:tcW w:w="4252" w:type="dxa"/>
          </w:tcPr>
          <w:p w14:paraId="27FF12B5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Кем выдан документ</w:t>
            </w:r>
          </w:p>
        </w:tc>
        <w:tc>
          <w:tcPr>
            <w:tcW w:w="5954" w:type="dxa"/>
          </w:tcPr>
          <w:p w14:paraId="7F7D7401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Наименование органа, который выдал документ, удостоверяющий личность.</w:t>
            </w:r>
          </w:p>
        </w:tc>
        <w:tc>
          <w:tcPr>
            <w:tcW w:w="992" w:type="dxa"/>
          </w:tcPr>
          <w:p w14:paraId="0AD84ACB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5AB8AF2" w14:textId="024D2D16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memberIdIssueAuthority</w:t>
            </w:r>
          </w:p>
        </w:tc>
      </w:tr>
      <w:tr w:rsidR="00AB68FD" w:rsidRPr="002039FE" w14:paraId="42E7E6AF" w14:textId="20FE169F" w:rsidTr="0092585C">
        <w:tc>
          <w:tcPr>
            <w:tcW w:w="988" w:type="dxa"/>
          </w:tcPr>
          <w:p w14:paraId="4ABC2322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40.16</w:t>
            </w:r>
          </w:p>
        </w:tc>
        <w:tc>
          <w:tcPr>
            <w:tcW w:w="4252" w:type="dxa"/>
          </w:tcPr>
          <w:p w14:paraId="2E9CBCD3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подразделения</w:t>
            </w:r>
          </w:p>
        </w:tc>
        <w:tc>
          <w:tcPr>
            <w:tcW w:w="5954" w:type="dxa"/>
          </w:tcPr>
          <w:p w14:paraId="4E04AC97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Заполняется только для паспорта гражданина Российской Федерации.</w:t>
            </w:r>
          </w:p>
        </w:tc>
        <w:tc>
          <w:tcPr>
            <w:tcW w:w="992" w:type="dxa"/>
          </w:tcPr>
          <w:p w14:paraId="245DF0B4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EB69EC7" w14:textId="65C758C4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memberIdDivCode</w:t>
            </w:r>
          </w:p>
        </w:tc>
      </w:tr>
      <w:tr w:rsidR="00AB68FD" w:rsidRPr="002039FE" w14:paraId="3AE60DE7" w14:textId="4EF61EC2" w:rsidTr="0092585C">
        <w:tc>
          <w:tcPr>
            <w:tcW w:w="988" w:type="dxa"/>
          </w:tcPr>
          <w:p w14:paraId="55899161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40.17</w:t>
            </w:r>
          </w:p>
        </w:tc>
        <w:tc>
          <w:tcPr>
            <w:tcW w:w="4252" w:type="dxa"/>
          </w:tcPr>
          <w:p w14:paraId="199B0CDC" w14:textId="5E7A13AD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Признак мониторинга изменения КИ</w:t>
            </w:r>
          </w:p>
        </w:tc>
        <w:tc>
          <w:tcPr>
            <w:tcW w:w="5954" w:type="dxa"/>
          </w:tcPr>
          <w:p w14:paraId="6C49067F" w14:textId="7A0A9A79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«1» – пользователю оказывается услуга по мониторингу изменения КИ субъекта;</w:t>
            </w:r>
          </w:p>
          <w:p w14:paraId="488B2747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«0» – обстоятельство кода «1» отсутствует.</w:t>
            </w:r>
          </w:p>
        </w:tc>
        <w:tc>
          <w:tcPr>
            <w:tcW w:w="992" w:type="dxa"/>
          </w:tcPr>
          <w:p w14:paraId="1D6EB36D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306CE32" w14:textId="2BA544C1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memberMonitor</w:t>
            </w:r>
          </w:p>
        </w:tc>
      </w:tr>
      <w:tr w:rsidR="00AB68FD" w:rsidRPr="002039FE" w14:paraId="647B3675" w14:textId="47212636" w:rsidTr="0092585C">
        <w:tc>
          <w:tcPr>
            <w:tcW w:w="988" w:type="dxa"/>
          </w:tcPr>
          <w:p w14:paraId="26B01E54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40.18</w:t>
            </w:r>
          </w:p>
        </w:tc>
        <w:tc>
          <w:tcPr>
            <w:tcW w:w="4252" w:type="dxa"/>
          </w:tcPr>
          <w:p w14:paraId="4D8833F6" w14:textId="5440311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начала мониторинга изменения КИ</w:t>
            </w:r>
          </w:p>
        </w:tc>
        <w:tc>
          <w:tcPr>
            <w:tcW w:w="5954" w:type="dxa"/>
          </w:tcPr>
          <w:p w14:paraId="7D3E4E16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5A46AD82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DC3BB7C" w14:textId="7E4B59A8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memberMonitorStartDt</w:t>
            </w:r>
          </w:p>
        </w:tc>
      </w:tr>
      <w:tr w:rsidR="00AB68FD" w:rsidRPr="002039FE" w14:paraId="26855C44" w14:textId="38FC6408" w:rsidTr="0092585C">
        <w:tc>
          <w:tcPr>
            <w:tcW w:w="988" w:type="dxa"/>
          </w:tcPr>
          <w:p w14:paraId="65E5055C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40.19</w:t>
            </w:r>
          </w:p>
        </w:tc>
        <w:tc>
          <w:tcPr>
            <w:tcW w:w="4252" w:type="dxa"/>
          </w:tcPr>
          <w:p w14:paraId="1E0B98FA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запрошенных сведений</w:t>
            </w:r>
          </w:p>
        </w:tc>
        <w:tc>
          <w:tcPr>
            <w:tcW w:w="5954" w:type="dxa"/>
          </w:tcPr>
          <w:p w14:paraId="3DF880A4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Аналогично 34.1.</w:t>
            </w:r>
          </w:p>
        </w:tc>
        <w:tc>
          <w:tcPr>
            <w:tcW w:w="992" w:type="dxa"/>
          </w:tcPr>
          <w:p w14:paraId="016BFAE9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5965488" w14:textId="2BBB6F0E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inquiryType</w:t>
            </w:r>
          </w:p>
        </w:tc>
      </w:tr>
      <w:tr w:rsidR="00AB68FD" w:rsidRPr="002039FE" w14:paraId="2A9125AE" w14:textId="3335C624" w:rsidTr="0092585C">
        <w:tc>
          <w:tcPr>
            <w:tcW w:w="988" w:type="dxa"/>
          </w:tcPr>
          <w:p w14:paraId="65316934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40.20</w:t>
            </w:r>
          </w:p>
        </w:tc>
        <w:tc>
          <w:tcPr>
            <w:tcW w:w="4252" w:type="dxa"/>
          </w:tcPr>
          <w:p w14:paraId="339DE6B1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предоставления сведений</w:t>
            </w:r>
          </w:p>
        </w:tc>
        <w:tc>
          <w:tcPr>
            <w:tcW w:w="5954" w:type="dxa"/>
          </w:tcPr>
          <w:p w14:paraId="4BA7DA95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Аналогично 34.2.</w:t>
            </w:r>
          </w:p>
        </w:tc>
        <w:tc>
          <w:tcPr>
            <w:tcW w:w="992" w:type="dxa"/>
          </w:tcPr>
          <w:p w14:paraId="01796E82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0FF19A9" w14:textId="50A02AA6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inqRespDate</w:t>
            </w:r>
          </w:p>
        </w:tc>
      </w:tr>
      <w:tr w:rsidR="00AB68FD" w:rsidRPr="002039FE" w14:paraId="6A7C0CA3" w14:textId="45884648" w:rsidTr="0092585C">
        <w:tc>
          <w:tcPr>
            <w:tcW w:w="988" w:type="dxa"/>
          </w:tcPr>
          <w:p w14:paraId="1D5F3D63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40.21</w:t>
            </w:r>
          </w:p>
        </w:tc>
        <w:tc>
          <w:tcPr>
            <w:tcW w:w="4252" w:type="dxa"/>
          </w:tcPr>
          <w:p w14:paraId="69C2AE48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запроса</w:t>
            </w:r>
          </w:p>
        </w:tc>
        <w:tc>
          <w:tcPr>
            <w:tcW w:w="5954" w:type="dxa"/>
          </w:tcPr>
          <w:p w14:paraId="6CA4E1E6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Аналогично 34.3.</w:t>
            </w:r>
          </w:p>
        </w:tc>
        <w:tc>
          <w:tcPr>
            <w:tcW w:w="992" w:type="dxa"/>
          </w:tcPr>
          <w:p w14:paraId="0C7B1FB5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7FD027D" w14:textId="2B9115D8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inquiryDt</w:t>
            </w:r>
          </w:p>
        </w:tc>
      </w:tr>
      <w:tr w:rsidR="00AB68FD" w:rsidRPr="002039FE" w14:paraId="76886999" w14:textId="60553014" w:rsidTr="0092585C">
        <w:tc>
          <w:tcPr>
            <w:tcW w:w="988" w:type="dxa"/>
          </w:tcPr>
          <w:p w14:paraId="33FDB7A9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40.22</w:t>
            </w:r>
          </w:p>
        </w:tc>
        <w:tc>
          <w:tcPr>
            <w:tcW w:w="4252" w:type="dxa"/>
          </w:tcPr>
          <w:p w14:paraId="277B9E32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цели запроса</w:t>
            </w:r>
          </w:p>
        </w:tc>
        <w:tc>
          <w:tcPr>
            <w:tcW w:w="5954" w:type="dxa"/>
          </w:tcPr>
          <w:p w14:paraId="4C70A8CC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Аналогично 34.4.</w:t>
            </w:r>
          </w:p>
        </w:tc>
        <w:tc>
          <w:tcPr>
            <w:tcW w:w="992" w:type="dxa"/>
          </w:tcPr>
          <w:p w14:paraId="190882A3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F2251B9" w14:textId="0D7B9BDE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inqPurpose</w:t>
            </w:r>
          </w:p>
        </w:tc>
      </w:tr>
      <w:tr w:rsidR="00AB68FD" w:rsidRPr="002039FE" w14:paraId="1C4A3974" w14:textId="22A5F39C" w:rsidTr="0092585C">
        <w:tc>
          <w:tcPr>
            <w:tcW w:w="988" w:type="dxa"/>
          </w:tcPr>
          <w:p w14:paraId="6A48103C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40.23</w:t>
            </w:r>
          </w:p>
        </w:tc>
        <w:tc>
          <w:tcPr>
            <w:tcW w:w="4252" w:type="dxa"/>
          </w:tcPr>
          <w:p w14:paraId="69A3BF29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Иная цель запроса</w:t>
            </w:r>
          </w:p>
        </w:tc>
        <w:tc>
          <w:tcPr>
            <w:tcW w:w="5954" w:type="dxa"/>
          </w:tcPr>
          <w:p w14:paraId="49E98147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Аналогично 34.5.</w:t>
            </w:r>
          </w:p>
        </w:tc>
        <w:tc>
          <w:tcPr>
            <w:tcW w:w="992" w:type="dxa"/>
          </w:tcPr>
          <w:p w14:paraId="1E116486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37F7380" w14:textId="4D1B6540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otherInqPurpose</w:t>
            </w:r>
          </w:p>
        </w:tc>
      </w:tr>
      <w:tr w:rsidR="00AB68FD" w:rsidRPr="002039FE" w14:paraId="5A087653" w14:textId="5B7EC872" w:rsidTr="0092585C">
        <w:tc>
          <w:tcPr>
            <w:tcW w:w="988" w:type="dxa"/>
          </w:tcPr>
          <w:p w14:paraId="668AE9A2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40.24</w:t>
            </w:r>
          </w:p>
        </w:tc>
        <w:tc>
          <w:tcPr>
            <w:tcW w:w="4252" w:type="dxa"/>
          </w:tcPr>
          <w:p w14:paraId="7A31EB87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Сумма обязательства, в связи с которым сделан запрос</w:t>
            </w:r>
          </w:p>
        </w:tc>
        <w:tc>
          <w:tcPr>
            <w:tcW w:w="5954" w:type="dxa"/>
          </w:tcPr>
          <w:p w14:paraId="682587A9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Аналогично 34.6.</w:t>
            </w:r>
          </w:p>
        </w:tc>
        <w:tc>
          <w:tcPr>
            <w:tcW w:w="992" w:type="dxa"/>
          </w:tcPr>
          <w:p w14:paraId="02D254B6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9DC9A2D" w14:textId="6EBD85DF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inqAmount</w:t>
            </w:r>
          </w:p>
        </w:tc>
      </w:tr>
      <w:tr w:rsidR="00AB68FD" w:rsidRPr="002039FE" w14:paraId="6E88AF0C" w14:textId="0F13853F" w:rsidTr="0092585C">
        <w:tc>
          <w:tcPr>
            <w:tcW w:w="988" w:type="dxa"/>
          </w:tcPr>
          <w:p w14:paraId="11B02E71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40.25</w:t>
            </w:r>
          </w:p>
        </w:tc>
        <w:tc>
          <w:tcPr>
            <w:tcW w:w="4252" w:type="dxa"/>
          </w:tcPr>
          <w:p w14:paraId="2EF258D4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Валюта обязательства, в связи с которым сделан запрос</w:t>
            </w:r>
          </w:p>
        </w:tc>
        <w:tc>
          <w:tcPr>
            <w:tcW w:w="5954" w:type="dxa"/>
          </w:tcPr>
          <w:p w14:paraId="22468433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Аналогично 34.7.</w:t>
            </w:r>
          </w:p>
        </w:tc>
        <w:tc>
          <w:tcPr>
            <w:tcW w:w="992" w:type="dxa"/>
          </w:tcPr>
          <w:p w14:paraId="064A6170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AEB6DA4" w14:textId="77C59B78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currencyCode</w:t>
            </w:r>
          </w:p>
        </w:tc>
      </w:tr>
      <w:tr w:rsidR="00AB68FD" w:rsidRPr="002039FE" w14:paraId="7A28370F" w14:textId="34DA2FC7" w:rsidTr="0092585C">
        <w:tc>
          <w:tcPr>
            <w:tcW w:w="5240" w:type="dxa"/>
            <w:gridSpan w:val="2"/>
          </w:tcPr>
          <w:p w14:paraId="0CB04364" w14:textId="00D01320" w:rsidR="00AB68FD" w:rsidRPr="002039FE" w:rsidRDefault="00AB68FD" w:rsidP="00AB68FD">
            <w:pPr>
              <w:pStyle w:val="3"/>
              <w:spacing w:line="240" w:lineRule="auto"/>
              <w:ind w:left="28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  <w:bookmarkStart w:id="139" w:name="_Toc113276858"/>
            <w:r w:rsidRPr="002039FE">
              <w:rPr>
                <w:rFonts w:ascii="Arial" w:hAnsi="Arial" w:cs="Arial"/>
                <w:sz w:val="22"/>
                <w:szCs w:val="22"/>
              </w:rPr>
              <w:t>Сведения о приобретателе прав кредитора и обслуживающей организации</w:t>
            </w:r>
            <w:bookmarkEnd w:id="139"/>
          </w:p>
        </w:tc>
        <w:tc>
          <w:tcPr>
            <w:tcW w:w="5954" w:type="dxa"/>
          </w:tcPr>
          <w:p w14:paraId="611619AF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27E43DEB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167C13B" w14:textId="77777777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B68FD" w:rsidRPr="002039FE" w14:paraId="65F71928" w14:textId="746CC966" w:rsidTr="0092585C">
        <w:tc>
          <w:tcPr>
            <w:tcW w:w="5240" w:type="dxa"/>
            <w:gridSpan w:val="2"/>
            <w:shd w:val="clear" w:color="auto" w:fill="D9D9D9"/>
          </w:tcPr>
          <w:p w14:paraId="73D540B8" w14:textId="77AE84BB" w:rsidR="00AB68FD" w:rsidRPr="002039FE" w:rsidRDefault="00AB68FD" w:rsidP="00AB68FD">
            <w:pPr>
              <w:pStyle w:val="4"/>
              <w:outlineLvl w:val="3"/>
              <w:rPr>
                <w:rFonts w:ascii="Arial" w:hAnsi="Arial" w:cs="Arial"/>
              </w:rPr>
            </w:pPr>
            <w:bookmarkStart w:id="140" w:name="_Toc113276859"/>
            <w:r w:rsidRPr="002039FE">
              <w:rPr>
                <w:rFonts w:ascii="Arial" w:hAnsi="Arial" w:cs="Arial"/>
              </w:rPr>
              <w:t>Блок 41. Сведения о приобретателе прав – юридическом лице – B41_ACQUIRERLEGAL</w:t>
            </w:r>
            <w:bookmarkEnd w:id="140"/>
          </w:p>
        </w:tc>
        <w:tc>
          <w:tcPr>
            <w:tcW w:w="5954" w:type="dxa"/>
            <w:shd w:val="clear" w:color="auto" w:fill="D9D9D9"/>
          </w:tcPr>
          <w:p w14:paraId="5720BFDD" w14:textId="77777777" w:rsidR="00AB68FD" w:rsidRPr="002039FE" w:rsidRDefault="00AB68FD" w:rsidP="00AB68FD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/>
          </w:tcPr>
          <w:p w14:paraId="1E6D6637" w14:textId="2C17CF63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МО</w:t>
            </w:r>
          </w:p>
        </w:tc>
        <w:tc>
          <w:tcPr>
            <w:tcW w:w="2268" w:type="dxa"/>
            <w:shd w:val="clear" w:color="auto" w:fill="D9D9D9"/>
          </w:tcPr>
          <w:p w14:paraId="0C774D83" w14:textId="62C3BAEC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AccountReplyRUTDF/acquirerLegal</w:t>
            </w:r>
          </w:p>
        </w:tc>
      </w:tr>
      <w:tr w:rsidR="00AB68FD" w:rsidRPr="002039FE" w14:paraId="5818254E" w14:textId="77777777" w:rsidTr="00E57750">
        <w:tc>
          <w:tcPr>
            <w:tcW w:w="5240" w:type="dxa"/>
            <w:gridSpan w:val="2"/>
          </w:tcPr>
          <w:p w14:paraId="13EF8458" w14:textId="77777777" w:rsidR="00AB68FD" w:rsidRPr="002039FE" w:rsidRDefault="00AB68FD" w:rsidP="00AB68F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>(</w:t>
            </w:r>
            <w:r w:rsidRPr="002039FE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 w:rsidRPr="002039FE">
              <w:rPr>
                <w:rFonts w:ascii="Arial" w:hAnsi="Arial" w:cs="Arial"/>
                <w:lang w:val="en-US"/>
              </w:rPr>
              <w:t> </w:t>
            </w:r>
            <w:r>
              <w:rPr>
                <w:rFonts w:ascii="Arial" w:eastAsia="Calibri" w:hAnsi="Arial" w:cs="Arial"/>
                <w:bCs/>
              </w:rPr>
              <w:t>Блок входит</w:t>
            </w:r>
            <w:r w:rsidRPr="002039FE">
              <w:rPr>
                <w:rFonts w:ascii="Arial" w:eastAsia="Calibri" w:hAnsi="Arial" w:cs="Arial"/>
                <w:bCs/>
              </w:rPr>
              <w:t xml:space="preserve"> в дополнительную (закрытую) часть КИ и предоставляются только лицам, имеющим такое право в соответствии со ст.6 218-ФЗ «О кредитных историях».</w:t>
            </w:r>
          </w:p>
        </w:tc>
        <w:tc>
          <w:tcPr>
            <w:tcW w:w="5954" w:type="dxa"/>
          </w:tcPr>
          <w:p w14:paraId="66B4DF03" w14:textId="77777777" w:rsidR="00AB68FD" w:rsidRPr="002039FE" w:rsidRDefault="00AB68FD" w:rsidP="00AB68FD">
            <w:pPr>
              <w:rPr>
                <w:rFonts w:ascii="Arial" w:hAnsi="Arial" w:cs="Arial"/>
                <w:lang w:eastAsia="ru-RU"/>
              </w:rPr>
            </w:pPr>
          </w:p>
        </w:tc>
        <w:tc>
          <w:tcPr>
            <w:tcW w:w="992" w:type="dxa"/>
          </w:tcPr>
          <w:p w14:paraId="43DC5506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6B6A656" w14:textId="77777777" w:rsidR="00AB68FD" w:rsidRPr="00E34237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</w:tr>
      <w:tr w:rsidR="00AB68FD" w:rsidRPr="002039FE" w14:paraId="7E2A053A" w14:textId="57E54D04" w:rsidTr="0092585C">
        <w:tc>
          <w:tcPr>
            <w:tcW w:w="988" w:type="dxa"/>
          </w:tcPr>
          <w:p w14:paraId="538CF0D1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41.1</w:t>
            </w:r>
          </w:p>
        </w:tc>
        <w:tc>
          <w:tcPr>
            <w:tcW w:w="4252" w:type="dxa"/>
          </w:tcPr>
          <w:p w14:paraId="60FF613C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приобретателя прав</w:t>
            </w:r>
          </w:p>
        </w:tc>
        <w:tc>
          <w:tcPr>
            <w:tcW w:w="5954" w:type="dxa"/>
          </w:tcPr>
          <w:p w14:paraId="4042166F" w14:textId="7F9466A0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Заполняется по </w:t>
            </w:r>
            <w:hyperlink w:anchor="_Справочник_6.3._Виды" w:history="1">
              <w:r w:rsidRPr="00FD4213">
                <w:rPr>
                  <w:rStyle w:val="a9"/>
                  <w:rFonts w:ascii="Arial" w:hAnsi="Arial" w:cs="Arial"/>
                </w:rPr>
                <w:t>справочнику 6.3</w:t>
              </w:r>
            </w:hyperlink>
            <w:r w:rsidRPr="002039FE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</w:tcPr>
          <w:p w14:paraId="42637FC8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2C875A9" w14:textId="699E7EA3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rightOfClaimCode</w:t>
            </w:r>
          </w:p>
        </w:tc>
      </w:tr>
      <w:tr w:rsidR="00AB68FD" w:rsidRPr="002039FE" w14:paraId="27F0A5DE" w14:textId="2F569AC1" w:rsidTr="0092585C">
        <w:tc>
          <w:tcPr>
            <w:tcW w:w="988" w:type="dxa"/>
          </w:tcPr>
          <w:p w14:paraId="2D177FA7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41.2</w:t>
            </w:r>
          </w:p>
        </w:tc>
        <w:tc>
          <w:tcPr>
            <w:tcW w:w="4252" w:type="dxa"/>
          </w:tcPr>
          <w:p w14:paraId="7988EDA0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Признак регистрации в Российской Федерации</w:t>
            </w:r>
          </w:p>
        </w:tc>
        <w:tc>
          <w:tcPr>
            <w:tcW w:w="5954" w:type="dxa"/>
          </w:tcPr>
          <w:p w14:paraId="151109AA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«1» – лицо зарегистрировано на территории Российской Федерации;</w:t>
            </w:r>
          </w:p>
          <w:p w14:paraId="49AC8005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«0» – обстоятельство кода «1» отсутствует.</w:t>
            </w:r>
          </w:p>
        </w:tc>
        <w:tc>
          <w:tcPr>
            <w:tcW w:w="992" w:type="dxa"/>
          </w:tcPr>
          <w:p w14:paraId="79B821AB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87BA718" w14:textId="006D1DB1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rightOfClaimRus</w:t>
            </w:r>
          </w:p>
        </w:tc>
      </w:tr>
      <w:tr w:rsidR="00AB68FD" w:rsidRPr="002039FE" w14:paraId="503E116B" w14:textId="2AC61A6A" w:rsidTr="0092585C">
        <w:tc>
          <w:tcPr>
            <w:tcW w:w="988" w:type="dxa"/>
          </w:tcPr>
          <w:p w14:paraId="5617FC28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41.3</w:t>
            </w:r>
          </w:p>
        </w:tc>
        <w:tc>
          <w:tcPr>
            <w:tcW w:w="4252" w:type="dxa"/>
          </w:tcPr>
          <w:p w14:paraId="71316172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Полное наименование</w:t>
            </w:r>
          </w:p>
        </w:tc>
        <w:tc>
          <w:tcPr>
            <w:tcW w:w="5954" w:type="dxa"/>
          </w:tcPr>
          <w:p w14:paraId="0E74473B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1DDD5CCE" w14:textId="561A302C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2, только если не </w:t>
            </w:r>
            <w:r>
              <w:rPr>
                <w:rFonts w:ascii="Arial" w:hAnsi="Arial" w:cs="Arial"/>
              </w:rPr>
              <w:lastRenderedPageBreak/>
              <w:t>заполнен 51.7</w:t>
            </w:r>
          </w:p>
        </w:tc>
        <w:tc>
          <w:tcPr>
            <w:tcW w:w="2268" w:type="dxa"/>
          </w:tcPr>
          <w:p w14:paraId="0CF00E0E" w14:textId="507E854A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lastRenderedPageBreak/>
              <w:t>rightOfClaim</w:t>
            </w:r>
            <w:r>
              <w:rPr>
                <w:rFonts w:ascii="Arial" w:hAnsi="Arial" w:cs="Arial"/>
                <w:lang w:val="en-US"/>
              </w:rPr>
              <w:t>Full</w:t>
            </w:r>
            <w:r w:rsidRPr="002039FE">
              <w:rPr>
                <w:rFonts w:ascii="Arial" w:hAnsi="Arial" w:cs="Arial"/>
                <w:lang w:val="en-US"/>
              </w:rPr>
              <w:t>Name</w:t>
            </w:r>
          </w:p>
        </w:tc>
      </w:tr>
      <w:tr w:rsidR="00AB68FD" w:rsidRPr="002039FE" w14:paraId="75BFCA5B" w14:textId="7057F5BE" w:rsidTr="0092585C">
        <w:tc>
          <w:tcPr>
            <w:tcW w:w="988" w:type="dxa"/>
          </w:tcPr>
          <w:p w14:paraId="782F13C1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41.4</w:t>
            </w:r>
          </w:p>
        </w:tc>
        <w:tc>
          <w:tcPr>
            <w:tcW w:w="4252" w:type="dxa"/>
          </w:tcPr>
          <w:p w14:paraId="4115C3CE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Сокращенное наименование</w:t>
            </w:r>
          </w:p>
        </w:tc>
        <w:tc>
          <w:tcPr>
            <w:tcW w:w="5954" w:type="dxa"/>
          </w:tcPr>
          <w:p w14:paraId="7B0596DD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2079A51B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97B5EE0" w14:textId="7518C70B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rightOfClaimName</w:t>
            </w:r>
          </w:p>
        </w:tc>
      </w:tr>
      <w:tr w:rsidR="00AB68FD" w:rsidRPr="002039FE" w14:paraId="7181586E" w14:textId="0CF3A419" w:rsidTr="0092585C">
        <w:tc>
          <w:tcPr>
            <w:tcW w:w="988" w:type="dxa"/>
          </w:tcPr>
          <w:p w14:paraId="59C3052F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41.5</w:t>
            </w:r>
          </w:p>
        </w:tc>
        <w:tc>
          <w:tcPr>
            <w:tcW w:w="4252" w:type="dxa"/>
          </w:tcPr>
          <w:p w14:paraId="29AACD4B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Иное наименование</w:t>
            </w:r>
          </w:p>
        </w:tc>
        <w:tc>
          <w:tcPr>
            <w:tcW w:w="5954" w:type="dxa"/>
          </w:tcPr>
          <w:p w14:paraId="18927B55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4692317D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9EB1C22" w14:textId="5298F698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rightOfClaimOtherName</w:t>
            </w:r>
          </w:p>
        </w:tc>
      </w:tr>
      <w:tr w:rsidR="00AB68FD" w:rsidRPr="002039FE" w14:paraId="74C2FDC9" w14:textId="4BA34860" w:rsidTr="0092585C">
        <w:tc>
          <w:tcPr>
            <w:tcW w:w="988" w:type="dxa"/>
          </w:tcPr>
          <w:p w14:paraId="0A2A73DE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41.6</w:t>
            </w:r>
          </w:p>
        </w:tc>
        <w:tc>
          <w:tcPr>
            <w:tcW w:w="4252" w:type="dxa"/>
          </w:tcPr>
          <w:p w14:paraId="19ABC186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Идентификатор LEI</w:t>
            </w:r>
          </w:p>
        </w:tc>
        <w:tc>
          <w:tcPr>
            <w:tcW w:w="5954" w:type="dxa"/>
          </w:tcPr>
          <w:p w14:paraId="6D2BFC28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4B757980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21C66D0" w14:textId="51390580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rightOfClaimLEI</w:t>
            </w:r>
          </w:p>
        </w:tc>
      </w:tr>
      <w:tr w:rsidR="00AB68FD" w:rsidRPr="002039FE" w14:paraId="10BA5DE1" w14:textId="26A10E88" w:rsidTr="0092585C">
        <w:tc>
          <w:tcPr>
            <w:tcW w:w="988" w:type="dxa"/>
          </w:tcPr>
          <w:p w14:paraId="778F0380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41.7</w:t>
            </w:r>
          </w:p>
        </w:tc>
        <w:tc>
          <w:tcPr>
            <w:tcW w:w="4252" w:type="dxa"/>
          </w:tcPr>
          <w:p w14:paraId="44862C87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Регистрационный номер</w:t>
            </w:r>
          </w:p>
        </w:tc>
        <w:tc>
          <w:tcPr>
            <w:tcW w:w="5954" w:type="dxa"/>
          </w:tcPr>
          <w:p w14:paraId="6A670797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0D9B0FD0" w14:textId="6D1EB855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0BB75080" w14:textId="1394E901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rightOfClaimRegNum</w:t>
            </w:r>
          </w:p>
        </w:tc>
      </w:tr>
      <w:tr w:rsidR="00AB68FD" w:rsidRPr="002039FE" w14:paraId="2A084B39" w14:textId="1297F0DB" w:rsidTr="0092585C">
        <w:tc>
          <w:tcPr>
            <w:tcW w:w="988" w:type="dxa"/>
          </w:tcPr>
          <w:p w14:paraId="58B046DF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41.8</w:t>
            </w:r>
          </w:p>
        </w:tc>
        <w:tc>
          <w:tcPr>
            <w:tcW w:w="4252" w:type="dxa"/>
          </w:tcPr>
          <w:p w14:paraId="7D9BB372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номера налогоплательщика</w:t>
            </w:r>
          </w:p>
        </w:tc>
        <w:tc>
          <w:tcPr>
            <w:tcW w:w="5954" w:type="dxa"/>
          </w:tcPr>
          <w:p w14:paraId="594025D5" w14:textId="5F87E784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Заполняется согласно документу, подтверждающему постановку лица на налоговый учет. Заполняется по </w:t>
            </w:r>
            <w:hyperlink w:anchor="_Справочник_1.7._Виды" w:history="1">
              <w:r w:rsidRPr="00FD4213">
                <w:rPr>
                  <w:rStyle w:val="a9"/>
                  <w:rFonts w:ascii="Arial" w:hAnsi="Arial" w:cs="Arial"/>
                </w:rPr>
                <w:t>справочнику 1.7</w:t>
              </w:r>
            </w:hyperlink>
            <w:r w:rsidRPr="002039FE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</w:tcPr>
          <w:p w14:paraId="0CF83B51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9FFB76E" w14:textId="52BB753F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rightOfClaimTaxCode</w:t>
            </w:r>
          </w:p>
        </w:tc>
      </w:tr>
      <w:tr w:rsidR="00AB68FD" w:rsidRPr="002039FE" w14:paraId="7A98DB8B" w14:textId="122CE7CE" w:rsidTr="0092585C">
        <w:tc>
          <w:tcPr>
            <w:tcW w:w="988" w:type="dxa"/>
          </w:tcPr>
          <w:p w14:paraId="1B3A9769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41.9</w:t>
            </w:r>
          </w:p>
        </w:tc>
        <w:tc>
          <w:tcPr>
            <w:tcW w:w="4252" w:type="dxa"/>
          </w:tcPr>
          <w:p w14:paraId="31CF587C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Номер налогоплательщика</w:t>
            </w:r>
          </w:p>
        </w:tc>
        <w:tc>
          <w:tcPr>
            <w:tcW w:w="5954" w:type="dxa"/>
          </w:tcPr>
          <w:p w14:paraId="7A824F81" w14:textId="60997755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Номер налогоплательщика того вида, который указан по показателю </w:t>
            </w:r>
            <w:r w:rsidR="003D4718">
              <w:rPr>
                <w:rFonts w:ascii="Arial" w:hAnsi="Arial" w:cs="Arial"/>
              </w:rPr>
              <w:t>4</w:t>
            </w:r>
            <w:r w:rsidRPr="002039FE">
              <w:rPr>
                <w:rFonts w:ascii="Arial" w:hAnsi="Arial" w:cs="Arial"/>
              </w:rPr>
              <w:t>1.8 «Код номера налогоплательщика».</w:t>
            </w:r>
          </w:p>
          <w:p w14:paraId="74310C7C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Заполняется согласно документу, подтверждающему постановку лица на налоговый учет. Указывается номер налогоплательщика того вида, который указан по показателю «Код номера налогоплательщика».</w:t>
            </w:r>
          </w:p>
          <w:p w14:paraId="18B8DE5F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 если по показателю «Код номера налогоплательщика» указан код «1», по показателю «Номер налогоплательщика» указывается ИНН в соответствии с пунктом 7 статьи 84 Налогового кодекса Российской Федерации (Собрание законодательства Российской Федерации, 1998, № 31, ст. 3824; 2019, № 39, ст. 5375).</w:t>
            </w:r>
          </w:p>
        </w:tc>
        <w:tc>
          <w:tcPr>
            <w:tcW w:w="992" w:type="dxa"/>
          </w:tcPr>
          <w:p w14:paraId="07379697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FC59271" w14:textId="7C8DE054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rightOfClaimTaxNum</w:t>
            </w:r>
          </w:p>
        </w:tc>
      </w:tr>
      <w:tr w:rsidR="00AB68FD" w:rsidRPr="002039FE" w14:paraId="6E818F63" w14:textId="398FD344" w:rsidTr="0092585C">
        <w:tc>
          <w:tcPr>
            <w:tcW w:w="988" w:type="dxa"/>
          </w:tcPr>
          <w:p w14:paraId="552B68A5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41.10</w:t>
            </w:r>
          </w:p>
        </w:tc>
        <w:tc>
          <w:tcPr>
            <w:tcW w:w="4252" w:type="dxa"/>
          </w:tcPr>
          <w:p w14:paraId="7D5A533C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приобретения прав</w:t>
            </w:r>
          </w:p>
        </w:tc>
        <w:tc>
          <w:tcPr>
            <w:tcW w:w="5954" w:type="dxa"/>
          </w:tcPr>
          <w:p w14:paraId="0D382813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перехода прав кредитора к приобретателю.</w:t>
            </w:r>
          </w:p>
        </w:tc>
        <w:tc>
          <w:tcPr>
            <w:tcW w:w="992" w:type="dxa"/>
          </w:tcPr>
          <w:p w14:paraId="3E661D5F" w14:textId="1CDEE7EB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5DA8A5DA" w14:textId="69E3ECAD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rightOfClaimDt</w:t>
            </w:r>
          </w:p>
        </w:tc>
      </w:tr>
      <w:tr w:rsidR="00AB68FD" w:rsidRPr="002039FE" w14:paraId="71FAB556" w14:textId="29EF8758" w:rsidTr="0092585C">
        <w:tc>
          <w:tcPr>
            <w:tcW w:w="5240" w:type="dxa"/>
            <w:gridSpan w:val="2"/>
            <w:shd w:val="clear" w:color="auto" w:fill="D9D9D9"/>
          </w:tcPr>
          <w:p w14:paraId="7B66CCE9" w14:textId="42A453AB" w:rsidR="00AB68FD" w:rsidRPr="002039FE" w:rsidRDefault="00AB68FD" w:rsidP="00AB68FD">
            <w:pPr>
              <w:pStyle w:val="4"/>
              <w:outlineLvl w:val="3"/>
              <w:rPr>
                <w:rFonts w:ascii="Arial" w:hAnsi="Arial" w:cs="Arial"/>
              </w:rPr>
            </w:pPr>
            <w:bookmarkStart w:id="141" w:name="_Toc113276860"/>
            <w:r w:rsidRPr="002039FE">
              <w:rPr>
                <w:rFonts w:ascii="Arial" w:hAnsi="Arial" w:cs="Arial"/>
              </w:rPr>
              <w:t>Блок 42. Сведения о приобретателе прав – физическом лице – B42_ACQUIRERINDIVID</w:t>
            </w:r>
            <w:bookmarkEnd w:id="141"/>
          </w:p>
        </w:tc>
        <w:tc>
          <w:tcPr>
            <w:tcW w:w="5954" w:type="dxa"/>
            <w:shd w:val="clear" w:color="auto" w:fill="D9D9D9"/>
          </w:tcPr>
          <w:p w14:paraId="31D001E7" w14:textId="77777777" w:rsidR="00AB68FD" w:rsidRPr="002039FE" w:rsidRDefault="00AB68FD" w:rsidP="00AB68FD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/>
          </w:tcPr>
          <w:p w14:paraId="13E5CD1E" w14:textId="7419D13D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МО</w:t>
            </w:r>
          </w:p>
        </w:tc>
        <w:tc>
          <w:tcPr>
            <w:tcW w:w="2268" w:type="dxa"/>
            <w:shd w:val="clear" w:color="auto" w:fill="D9D9D9"/>
          </w:tcPr>
          <w:p w14:paraId="65280B11" w14:textId="5EA51284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AccountReplyRUTDF/acquirerIndivid</w:t>
            </w:r>
          </w:p>
        </w:tc>
      </w:tr>
      <w:tr w:rsidR="00AB68FD" w:rsidRPr="002039FE" w14:paraId="246570E5" w14:textId="77777777" w:rsidTr="00E57750">
        <w:tc>
          <w:tcPr>
            <w:tcW w:w="5240" w:type="dxa"/>
            <w:gridSpan w:val="2"/>
          </w:tcPr>
          <w:p w14:paraId="59EE2B3B" w14:textId="77777777" w:rsidR="00AB68FD" w:rsidRPr="002039FE" w:rsidRDefault="00AB68FD" w:rsidP="00AB68FD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>(</w:t>
            </w:r>
            <w:r w:rsidRPr="002039FE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 w:rsidRPr="002039FE">
              <w:rPr>
                <w:rFonts w:ascii="Arial" w:hAnsi="Arial" w:cs="Arial"/>
                <w:lang w:val="en-US"/>
              </w:rPr>
              <w:t> </w:t>
            </w:r>
            <w:r>
              <w:rPr>
                <w:rFonts w:ascii="Arial" w:eastAsia="Calibri" w:hAnsi="Arial" w:cs="Arial"/>
                <w:bCs/>
              </w:rPr>
              <w:t>Блок входит</w:t>
            </w:r>
            <w:r w:rsidRPr="002039FE">
              <w:rPr>
                <w:rFonts w:ascii="Arial" w:eastAsia="Calibri" w:hAnsi="Arial" w:cs="Arial"/>
                <w:bCs/>
              </w:rPr>
              <w:t xml:space="preserve"> в дополнительную (закрытую) часть КИ и предоставляются только лицам, </w:t>
            </w:r>
            <w:r w:rsidRPr="002039FE">
              <w:rPr>
                <w:rFonts w:ascii="Arial" w:eastAsia="Calibri" w:hAnsi="Arial" w:cs="Arial"/>
                <w:bCs/>
              </w:rPr>
              <w:lastRenderedPageBreak/>
              <w:t>имеющим такое право в соответствии со ст.6 218-ФЗ «О кредитных историях».</w:t>
            </w:r>
          </w:p>
        </w:tc>
        <w:tc>
          <w:tcPr>
            <w:tcW w:w="5954" w:type="dxa"/>
          </w:tcPr>
          <w:p w14:paraId="20FD6960" w14:textId="77777777" w:rsidR="00AB68FD" w:rsidRPr="002039FE" w:rsidRDefault="00AB68FD" w:rsidP="00AB68FD">
            <w:pPr>
              <w:rPr>
                <w:rFonts w:ascii="Arial" w:hAnsi="Arial" w:cs="Arial"/>
                <w:lang w:eastAsia="ru-RU"/>
              </w:rPr>
            </w:pPr>
          </w:p>
        </w:tc>
        <w:tc>
          <w:tcPr>
            <w:tcW w:w="992" w:type="dxa"/>
          </w:tcPr>
          <w:p w14:paraId="34C053C7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15AD335" w14:textId="77777777" w:rsidR="00AB68FD" w:rsidRPr="00E34237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</w:tr>
      <w:tr w:rsidR="00AB68FD" w:rsidRPr="002039FE" w14:paraId="73F9EF61" w14:textId="4C3D6BAF" w:rsidTr="0092585C">
        <w:tc>
          <w:tcPr>
            <w:tcW w:w="988" w:type="dxa"/>
          </w:tcPr>
          <w:p w14:paraId="3A0BA259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42.1</w:t>
            </w:r>
          </w:p>
        </w:tc>
        <w:tc>
          <w:tcPr>
            <w:tcW w:w="4252" w:type="dxa"/>
          </w:tcPr>
          <w:p w14:paraId="6B5FFEC8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Фамилия</w:t>
            </w:r>
          </w:p>
        </w:tc>
        <w:tc>
          <w:tcPr>
            <w:tcW w:w="5954" w:type="dxa"/>
          </w:tcPr>
          <w:p w14:paraId="5CBE1F50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04C42632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B58F09D" w14:textId="3AE1D24A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rightOfClaim</w:t>
            </w:r>
            <w:r w:rsidRPr="002039FE">
              <w:rPr>
                <w:rFonts w:ascii="Arial" w:hAnsi="Arial" w:cs="Arial"/>
              </w:rPr>
              <w:t>LastName</w:t>
            </w:r>
          </w:p>
        </w:tc>
      </w:tr>
      <w:tr w:rsidR="00AB68FD" w:rsidRPr="002039FE" w14:paraId="5D9FA957" w14:textId="4E13A148" w:rsidTr="0092585C">
        <w:tc>
          <w:tcPr>
            <w:tcW w:w="988" w:type="dxa"/>
          </w:tcPr>
          <w:p w14:paraId="56614450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42.2</w:t>
            </w:r>
          </w:p>
        </w:tc>
        <w:tc>
          <w:tcPr>
            <w:tcW w:w="4252" w:type="dxa"/>
          </w:tcPr>
          <w:p w14:paraId="6C869670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Имя</w:t>
            </w:r>
          </w:p>
        </w:tc>
        <w:tc>
          <w:tcPr>
            <w:tcW w:w="5954" w:type="dxa"/>
          </w:tcPr>
          <w:p w14:paraId="02463DAD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5BB8DA68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21F36DF" w14:textId="044D2885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rightOfClaimFirst</w:t>
            </w:r>
            <w:r w:rsidRPr="002039FE">
              <w:rPr>
                <w:rFonts w:ascii="Arial" w:hAnsi="Arial" w:cs="Arial"/>
              </w:rPr>
              <w:t>Name</w:t>
            </w:r>
          </w:p>
        </w:tc>
      </w:tr>
      <w:tr w:rsidR="00AB68FD" w:rsidRPr="002039FE" w14:paraId="11EE8ADA" w14:textId="6289028B" w:rsidTr="0092585C">
        <w:tc>
          <w:tcPr>
            <w:tcW w:w="988" w:type="dxa"/>
          </w:tcPr>
          <w:p w14:paraId="51304C1E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42.3</w:t>
            </w:r>
          </w:p>
        </w:tc>
        <w:tc>
          <w:tcPr>
            <w:tcW w:w="4252" w:type="dxa"/>
          </w:tcPr>
          <w:p w14:paraId="44E4E8C0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Отчество</w:t>
            </w:r>
          </w:p>
        </w:tc>
        <w:tc>
          <w:tcPr>
            <w:tcW w:w="5954" w:type="dxa"/>
          </w:tcPr>
          <w:p w14:paraId="1CC1DD07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Указывается при наличии.</w:t>
            </w:r>
          </w:p>
        </w:tc>
        <w:tc>
          <w:tcPr>
            <w:tcW w:w="992" w:type="dxa"/>
          </w:tcPr>
          <w:p w14:paraId="54490FC3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D33802A" w14:textId="1F181C4F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rightOfClaimMiddle</w:t>
            </w:r>
            <w:r w:rsidRPr="002039FE">
              <w:rPr>
                <w:rFonts w:ascii="Arial" w:hAnsi="Arial" w:cs="Arial"/>
              </w:rPr>
              <w:t>Name</w:t>
            </w:r>
          </w:p>
        </w:tc>
      </w:tr>
      <w:tr w:rsidR="00AB68FD" w:rsidRPr="002039FE" w14:paraId="2F2D87A3" w14:textId="7BC893C9" w:rsidTr="0092585C">
        <w:tc>
          <w:tcPr>
            <w:tcW w:w="988" w:type="dxa"/>
          </w:tcPr>
          <w:p w14:paraId="07518CF7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42.4</w:t>
            </w:r>
          </w:p>
        </w:tc>
        <w:tc>
          <w:tcPr>
            <w:tcW w:w="4252" w:type="dxa"/>
          </w:tcPr>
          <w:p w14:paraId="5E9982F2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рождения</w:t>
            </w:r>
          </w:p>
        </w:tc>
        <w:tc>
          <w:tcPr>
            <w:tcW w:w="5954" w:type="dxa"/>
          </w:tcPr>
          <w:p w14:paraId="424165FD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61F28036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8DA7FA1" w14:textId="7B02B9B1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rightOfClaimBirthDt</w:t>
            </w:r>
          </w:p>
        </w:tc>
      </w:tr>
      <w:tr w:rsidR="00AB68FD" w:rsidRPr="002039FE" w14:paraId="743B12D6" w14:textId="515F15D5" w:rsidTr="0092585C">
        <w:tc>
          <w:tcPr>
            <w:tcW w:w="988" w:type="dxa"/>
          </w:tcPr>
          <w:p w14:paraId="00B940E6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42.5</w:t>
            </w:r>
          </w:p>
        </w:tc>
        <w:tc>
          <w:tcPr>
            <w:tcW w:w="4252" w:type="dxa"/>
          </w:tcPr>
          <w:p w14:paraId="5DFB725F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Место рождения</w:t>
            </w:r>
          </w:p>
        </w:tc>
        <w:tc>
          <w:tcPr>
            <w:tcW w:w="5954" w:type="dxa"/>
          </w:tcPr>
          <w:p w14:paraId="125F96E9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782D12E7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7D57E1F" w14:textId="329AC7F1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rightOfClaimPlaceOfBirth</w:t>
            </w:r>
          </w:p>
        </w:tc>
      </w:tr>
      <w:tr w:rsidR="00AB68FD" w:rsidRPr="002039FE" w14:paraId="46298B96" w14:textId="64543AC2" w:rsidTr="0092585C">
        <w:tc>
          <w:tcPr>
            <w:tcW w:w="988" w:type="dxa"/>
          </w:tcPr>
          <w:p w14:paraId="194EA3BD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42.6</w:t>
            </w:r>
          </w:p>
        </w:tc>
        <w:tc>
          <w:tcPr>
            <w:tcW w:w="4252" w:type="dxa"/>
          </w:tcPr>
          <w:p w14:paraId="78EC5735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номера налогоплательщика</w:t>
            </w:r>
          </w:p>
        </w:tc>
        <w:tc>
          <w:tcPr>
            <w:tcW w:w="5954" w:type="dxa"/>
          </w:tcPr>
          <w:p w14:paraId="1DDA8C62" w14:textId="10817053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Заполняется согласно документу, подтверждающему постановку лица на налоговый учет. Заполняется по </w:t>
            </w:r>
            <w:hyperlink w:anchor="_Справочник_1.7._Виды" w:history="1">
              <w:r w:rsidRPr="00FD4213">
                <w:rPr>
                  <w:rStyle w:val="a9"/>
                  <w:rFonts w:ascii="Arial" w:hAnsi="Arial" w:cs="Arial"/>
                </w:rPr>
                <w:t>справочнику 1.7</w:t>
              </w:r>
            </w:hyperlink>
            <w:r w:rsidRPr="002039FE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</w:tcPr>
          <w:p w14:paraId="64485674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E5F19F8" w14:textId="76F54024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rightOfClaim</w:t>
            </w:r>
            <w:r w:rsidRPr="002039FE">
              <w:rPr>
                <w:rFonts w:ascii="Arial" w:hAnsi="Arial" w:cs="Arial"/>
              </w:rPr>
              <w:t>TaxpayerID</w:t>
            </w:r>
            <w:r w:rsidRPr="002039FE">
              <w:rPr>
                <w:rFonts w:ascii="Arial" w:hAnsi="Arial" w:cs="Arial"/>
                <w:lang w:val="en-US"/>
              </w:rPr>
              <w:t>Code</w:t>
            </w:r>
          </w:p>
        </w:tc>
      </w:tr>
      <w:tr w:rsidR="00AB68FD" w:rsidRPr="002039FE" w14:paraId="5C6F1493" w14:textId="7173EB60" w:rsidTr="0092585C">
        <w:tc>
          <w:tcPr>
            <w:tcW w:w="988" w:type="dxa"/>
          </w:tcPr>
          <w:p w14:paraId="42DCE577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42.7</w:t>
            </w:r>
          </w:p>
        </w:tc>
        <w:tc>
          <w:tcPr>
            <w:tcW w:w="4252" w:type="dxa"/>
          </w:tcPr>
          <w:p w14:paraId="2F5BD641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Номер налогоплательщика</w:t>
            </w:r>
          </w:p>
        </w:tc>
        <w:tc>
          <w:tcPr>
            <w:tcW w:w="5954" w:type="dxa"/>
          </w:tcPr>
          <w:p w14:paraId="71375526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Номер налогоплательщика того вида, который указан по показателю42.6 «Код номера налогоплательщика».</w:t>
            </w:r>
          </w:p>
          <w:p w14:paraId="72CA9554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Заполняется согласно документу, подтверждающему постановку лица на налоговый учет. Указывается номер налогоплательщика того вида, который указан по показателю «Код номера налогоплательщика».</w:t>
            </w:r>
          </w:p>
          <w:p w14:paraId="60CFA18A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 если по показателю «Код номера налогоплательщика» указан код «1», по показателю «Номер налогоплательщика» указывается ИНН в соответствии с пунктом 7 статьи 84 Налогового кодекса Российской Федерации (Собрание законодательства Российской Федерации, 1998, № 31, ст. 3824; 2019, № 39, ст. 5375).</w:t>
            </w:r>
          </w:p>
        </w:tc>
        <w:tc>
          <w:tcPr>
            <w:tcW w:w="992" w:type="dxa"/>
          </w:tcPr>
          <w:p w14:paraId="187505E0" w14:textId="5F5A1FFF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719A921" w14:textId="39AA8BE1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rightOfClaim</w:t>
            </w:r>
            <w:r w:rsidRPr="002039FE">
              <w:rPr>
                <w:rFonts w:ascii="Arial" w:hAnsi="Arial" w:cs="Arial"/>
              </w:rPr>
              <w:t>TaxpayerID</w:t>
            </w:r>
          </w:p>
        </w:tc>
      </w:tr>
      <w:tr w:rsidR="00AB68FD" w:rsidRPr="002039FE" w14:paraId="69A0D690" w14:textId="7E7A1626" w:rsidTr="0092585C">
        <w:tc>
          <w:tcPr>
            <w:tcW w:w="988" w:type="dxa"/>
          </w:tcPr>
          <w:p w14:paraId="2C754011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42.8</w:t>
            </w:r>
          </w:p>
        </w:tc>
        <w:tc>
          <w:tcPr>
            <w:tcW w:w="4252" w:type="dxa"/>
          </w:tcPr>
          <w:p w14:paraId="29279EE6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СНИЛС</w:t>
            </w:r>
          </w:p>
        </w:tc>
        <w:tc>
          <w:tcPr>
            <w:tcW w:w="5954" w:type="dxa"/>
          </w:tcPr>
          <w:p w14:paraId="7007A569" w14:textId="77777777" w:rsidR="00AB68FD" w:rsidRPr="002039FE" w:rsidRDefault="00AB68FD" w:rsidP="00AB68FD">
            <w:pPr>
              <w:spacing w:before="40" w:after="40"/>
              <w:ind w:left="318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70618E66" w14:textId="5ED746A1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2CB0B4BB" w14:textId="5EC518AB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rightOfClaimSNILS</w:t>
            </w:r>
          </w:p>
        </w:tc>
      </w:tr>
      <w:tr w:rsidR="00AB68FD" w:rsidRPr="002039FE" w14:paraId="04688334" w14:textId="12122667" w:rsidTr="0092585C">
        <w:tc>
          <w:tcPr>
            <w:tcW w:w="988" w:type="dxa"/>
          </w:tcPr>
          <w:p w14:paraId="5A5447B9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42.9</w:t>
            </w:r>
          </w:p>
        </w:tc>
        <w:tc>
          <w:tcPr>
            <w:tcW w:w="4252" w:type="dxa"/>
          </w:tcPr>
          <w:p w14:paraId="6E50763F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документа</w:t>
            </w:r>
          </w:p>
        </w:tc>
        <w:tc>
          <w:tcPr>
            <w:tcW w:w="5954" w:type="dxa"/>
          </w:tcPr>
          <w:p w14:paraId="1FD53A43" w14:textId="6A013311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Заполняется по </w:t>
            </w:r>
            <w:hyperlink w:anchor="_Справочник_1.1._Виды" w:history="1">
              <w:r w:rsidRPr="00FD4213">
                <w:rPr>
                  <w:rStyle w:val="a9"/>
                  <w:rFonts w:ascii="Arial" w:hAnsi="Arial" w:cs="Arial"/>
                </w:rPr>
                <w:t>справочнику 1.1</w:t>
              </w:r>
            </w:hyperlink>
            <w:r w:rsidRPr="002039FE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</w:tcPr>
          <w:p w14:paraId="5228DB0E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D58074C" w14:textId="4A504178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rightOfClaim</w:t>
            </w:r>
            <w:r w:rsidRPr="002039FE">
              <w:rPr>
                <w:rFonts w:ascii="Arial" w:hAnsi="Arial" w:cs="Arial"/>
                <w:lang w:val="en-US"/>
              </w:rPr>
              <w:t>IdType</w:t>
            </w:r>
          </w:p>
        </w:tc>
      </w:tr>
      <w:tr w:rsidR="00AB68FD" w:rsidRPr="002039FE" w14:paraId="7C66BAD2" w14:textId="151CCC33" w:rsidTr="0092585C">
        <w:tc>
          <w:tcPr>
            <w:tcW w:w="988" w:type="dxa"/>
          </w:tcPr>
          <w:p w14:paraId="387E1092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42.10</w:t>
            </w:r>
          </w:p>
        </w:tc>
        <w:tc>
          <w:tcPr>
            <w:tcW w:w="4252" w:type="dxa"/>
          </w:tcPr>
          <w:p w14:paraId="574E9119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Наименование иного документа</w:t>
            </w:r>
          </w:p>
        </w:tc>
        <w:tc>
          <w:tcPr>
            <w:tcW w:w="5954" w:type="dxa"/>
          </w:tcPr>
          <w:p w14:paraId="7C2140AC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Заполняется, если по показателю «Код документа» указано «999».</w:t>
            </w:r>
          </w:p>
        </w:tc>
        <w:tc>
          <w:tcPr>
            <w:tcW w:w="992" w:type="dxa"/>
          </w:tcPr>
          <w:p w14:paraId="22BB0976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CD26EFD" w14:textId="03EC8146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rightOfClaimOtherId</w:t>
            </w:r>
          </w:p>
        </w:tc>
      </w:tr>
      <w:tr w:rsidR="00AB68FD" w:rsidRPr="002039FE" w14:paraId="0F8E158F" w14:textId="7FF884B2" w:rsidTr="0092585C">
        <w:tc>
          <w:tcPr>
            <w:tcW w:w="988" w:type="dxa"/>
          </w:tcPr>
          <w:p w14:paraId="0C1A0B05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42.11</w:t>
            </w:r>
          </w:p>
        </w:tc>
        <w:tc>
          <w:tcPr>
            <w:tcW w:w="4252" w:type="dxa"/>
          </w:tcPr>
          <w:p w14:paraId="5E2574B0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Серия документа</w:t>
            </w:r>
          </w:p>
        </w:tc>
        <w:tc>
          <w:tcPr>
            <w:tcW w:w="5954" w:type="dxa"/>
          </w:tcPr>
          <w:p w14:paraId="5DFA74C7" w14:textId="77777777" w:rsidR="00AB68FD" w:rsidRPr="002039FE" w:rsidRDefault="00AB68FD" w:rsidP="00AB68FD">
            <w:pPr>
              <w:spacing w:before="40" w:after="40"/>
              <w:ind w:left="318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6C5EE542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C07A7FB" w14:textId="23280464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rightOfClaim</w:t>
            </w:r>
            <w:r w:rsidRPr="002039FE">
              <w:rPr>
                <w:rFonts w:ascii="Arial" w:hAnsi="Arial" w:cs="Arial"/>
                <w:lang w:val="en-US"/>
              </w:rPr>
              <w:t>IdSeries</w:t>
            </w:r>
          </w:p>
        </w:tc>
      </w:tr>
      <w:tr w:rsidR="00AB68FD" w:rsidRPr="002039FE" w14:paraId="18B6A720" w14:textId="4CC44A2F" w:rsidTr="0092585C">
        <w:tc>
          <w:tcPr>
            <w:tcW w:w="988" w:type="dxa"/>
          </w:tcPr>
          <w:p w14:paraId="58DDB6BC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42.12</w:t>
            </w:r>
          </w:p>
        </w:tc>
        <w:tc>
          <w:tcPr>
            <w:tcW w:w="4252" w:type="dxa"/>
          </w:tcPr>
          <w:p w14:paraId="4CB83572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Номер документа</w:t>
            </w:r>
          </w:p>
        </w:tc>
        <w:tc>
          <w:tcPr>
            <w:tcW w:w="5954" w:type="dxa"/>
          </w:tcPr>
          <w:p w14:paraId="51E72683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2BBD5019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15ECC9C" w14:textId="513D3F60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rightOfClaim</w:t>
            </w:r>
            <w:r w:rsidRPr="002039FE">
              <w:rPr>
                <w:rFonts w:ascii="Arial" w:hAnsi="Arial" w:cs="Arial"/>
                <w:lang w:val="en-US"/>
              </w:rPr>
              <w:t>IdNum</w:t>
            </w:r>
          </w:p>
        </w:tc>
      </w:tr>
      <w:tr w:rsidR="00AB68FD" w:rsidRPr="002039FE" w14:paraId="555561BC" w14:textId="4CDC46DA" w:rsidTr="0092585C">
        <w:tc>
          <w:tcPr>
            <w:tcW w:w="988" w:type="dxa"/>
          </w:tcPr>
          <w:p w14:paraId="32363A83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42.13</w:t>
            </w:r>
          </w:p>
        </w:tc>
        <w:tc>
          <w:tcPr>
            <w:tcW w:w="4252" w:type="dxa"/>
          </w:tcPr>
          <w:p w14:paraId="656F7CCB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выдачи документа</w:t>
            </w:r>
          </w:p>
        </w:tc>
        <w:tc>
          <w:tcPr>
            <w:tcW w:w="5954" w:type="dxa"/>
          </w:tcPr>
          <w:p w14:paraId="01136359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5FD6FA83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996EC4B" w14:textId="35B537EB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rightOfClaimIdIssueDt</w:t>
            </w:r>
          </w:p>
        </w:tc>
      </w:tr>
      <w:tr w:rsidR="00AB68FD" w:rsidRPr="002039FE" w14:paraId="2B56F6F2" w14:textId="6DF3BD94" w:rsidTr="0092585C">
        <w:tc>
          <w:tcPr>
            <w:tcW w:w="988" w:type="dxa"/>
          </w:tcPr>
          <w:p w14:paraId="47934F0D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42.14</w:t>
            </w:r>
          </w:p>
        </w:tc>
        <w:tc>
          <w:tcPr>
            <w:tcW w:w="4252" w:type="dxa"/>
          </w:tcPr>
          <w:p w14:paraId="794C72D2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Кем выдан документ</w:t>
            </w:r>
          </w:p>
        </w:tc>
        <w:tc>
          <w:tcPr>
            <w:tcW w:w="5954" w:type="dxa"/>
          </w:tcPr>
          <w:p w14:paraId="04DDDEF9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Наименование органа, который выдал документ, удостоверяющий личность.</w:t>
            </w:r>
          </w:p>
        </w:tc>
        <w:tc>
          <w:tcPr>
            <w:tcW w:w="992" w:type="dxa"/>
          </w:tcPr>
          <w:p w14:paraId="4EBFB386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ABCC9C8" w14:textId="042EF762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rightOfClaimIdIssueAuthority</w:t>
            </w:r>
          </w:p>
        </w:tc>
      </w:tr>
      <w:tr w:rsidR="00AB68FD" w:rsidRPr="002039FE" w14:paraId="5E27E481" w14:textId="7795D099" w:rsidTr="0092585C">
        <w:tc>
          <w:tcPr>
            <w:tcW w:w="988" w:type="dxa"/>
          </w:tcPr>
          <w:p w14:paraId="424C5E88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42.15</w:t>
            </w:r>
          </w:p>
        </w:tc>
        <w:tc>
          <w:tcPr>
            <w:tcW w:w="4252" w:type="dxa"/>
          </w:tcPr>
          <w:p w14:paraId="06D35F3A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подразделения</w:t>
            </w:r>
          </w:p>
        </w:tc>
        <w:tc>
          <w:tcPr>
            <w:tcW w:w="5954" w:type="dxa"/>
          </w:tcPr>
          <w:p w14:paraId="75F8E30C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Заполняется только для паспорта гражданина Российской Федерации.</w:t>
            </w:r>
          </w:p>
        </w:tc>
        <w:tc>
          <w:tcPr>
            <w:tcW w:w="992" w:type="dxa"/>
          </w:tcPr>
          <w:p w14:paraId="682B3F4A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97080B5" w14:textId="18D5293F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rightOfClaimIdDivCode</w:t>
            </w:r>
          </w:p>
        </w:tc>
      </w:tr>
      <w:tr w:rsidR="00AB68FD" w:rsidRPr="002039FE" w14:paraId="01EF5E52" w14:textId="7C0674CB" w:rsidTr="0092585C">
        <w:tc>
          <w:tcPr>
            <w:tcW w:w="988" w:type="dxa"/>
          </w:tcPr>
          <w:p w14:paraId="3B7614E9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42.16</w:t>
            </w:r>
          </w:p>
        </w:tc>
        <w:tc>
          <w:tcPr>
            <w:tcW w:w="4252" w:type="dxa"/>
          </w:tcPr>
          <w:p w14:paraId="3C0D05A3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приобретения прав</w:t>
            </w:r>
          </w:p>
        </w:tc>
        <w:tc>
          <w:tcPr>
            <w:tcW w:w="5954" w:type="dxa"/>
          </w:tcPr>
          <w:p w14:paraId="5A9E13A2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перехода прав кредитора к приобретателю.</w:t>
            </w:r>
          </w:p>
        </w:tc>
        <w:tc>
          <w:tcPr>
            <w:tcW w:w="992" w:type="dxa"/>
          </w:tcPr>
          <w:p w14:paraId="7D640A62" w14:textId="486742FC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1EBB962B" w14:textId="449C03AB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rightOfClaimDt</w:t>
            </w:r>
          </w:p>
        </w:tc>
      </w:tr>
      <w:tr w:rsidR="00AB68FD" w:rsidRPr="002039FE" w14:paraId="4C579134" w14:textId="1D7CC45E" w:rsidTr="0092585C">
        <w:tc>
          <w:tcPr>
            <w:tcW w:w="5240" w:type="dxa"/>
            <w:gridSpan w:val="2"/>
            <w:shd w:val="clear" w:color="auto" w:fill="D9D9D9"/>
          </w:tcPr>
          <w:p w14:paraId="5702280F" w14:textId="29BB5D15" w:rsidR="00AB68FD" w:rsidRPr="002039FE" w:rsidRDefault="00AB68FD" w:rsidP="00AB68FD">
            <w:pPr>
              <w:pStyle w:val="4"/>
              <w:outlineLvl w:val="3"/>
              <w:rPr>
                <w:rFonts w:ascii="Arial" w:hAnsi="Arial" w:cs="Arial"/>
              </w:rPr>
            </w:pPr>
            <w:bookmarkStart w:id="142" w:name="_Toc113276861"/>
            <w:r w:rsidRPr="002039FE">
              <w:rPr>
                <w:rFonts w:ascii="Arial" w:hAnsi="Arial" w:cs="Arial"/>
              </w:rPr>
              <w:t>Блок 43. Сведения об обслуживающей организации – B43_SERVICECO</w:t>
            </w:r>
            <w:bookmarkEnd w:id="142"/>
          </w:p>
        </w:tc>
        <w:tc>
          <w:tcPr>
            <w:tcW w:w="5954" w:type="dxa"/>
            <w:shd w:val="clear" w:color="auto" w:fill="D9D9D9"/>
          </w:tcPr>
          <w:p w14:paraId="08C7B11B" w14:textId="77777777" w:rsidR="00AB68FD" w:rsidRPr="002039FE" w:rsidRDefault="00AB68FD" w:rsidP="00AB68FD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/>
          </w:tcPr>
          <w:p w14:paraId="6FE20144" w14:textId="61ED91B0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МО</w:t>
            </w:r>
          </w:p>
        </w:tc>
        <w:tc>
          <w:tcPr>
            <w:tcW w:w="2268" w:type="dxa"/>
            <w:shd w:val="clear" w:color="auto" w:fill="D9D9D9"/>
          </w:tcPr>
          <w:p w14:paraId="56860E55" w14:textId="19C95500" w:rsidR="00AB68FD" w:rsidRPr="002039FE" w:rsidRDefault="00AB68FD" w:rsidP="00AB68FD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AccountReplyRUTDF/serviceCo</w:t>
            </w:r>
          </w:p>
        </w:tc>
      </w:tr>
      <w:tr w:rsidR="00AB68FD" w:rsidRPr="002039FE" w14:paraId="45D8D58B" w14:textId="6FE0B7F4" w:rsidTr="0092585C">
        <w:tc>
          <w:tcPr>
            <w:tcW w:w="5240" w:type="dxa"/>
            <w:gridSpan w:val="2"/>
          </w:tcPr>
          <w:p w14:paraId="464DCA8A" w14:textId="77777777" w:rsidR="00AB68FD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>(</w:t>
            </w:r>
            <w:r w:rsidRPr="002039FE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 w:rsidRPr="002039FE">
              <w:rPr>
                <w:rFonts w:ascii="Arial" w:hAnsi="Arial" w:cs="Arial"/>
                <w:lang w:val="en-US"/>
              </w:rPr>
              <w:t> </w:t>
            </w:r>
            <w:r w:rsidRPr="002039FE">
              <w:rPr>
                <w:rFonts w:ascii="Arial" w:hAnsi="Arial" w:cs="Arial"/>
              </w:rPr>
              <w:t>В блоке указываются сведения об организации, которая на основании договора обслуживает уступленные специализированному финансовому обществу или ипотечному агенту денежные требования по договору займа (кредита).</w:t>
            </w:r>
          </w:p>
          <w:p w14:paraId="566A4956" w14:textId="37EDA899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Cs/>
              </w:rPr>
              <w:t>Блок входит</w:t>
            </w:r>
            <w:r w:rsidRPr="002039FE">
              <w:rPr>
                <w:rFonts w:ascii="Arial" w:eastAsia="Calibri" w:hAnsi="Arial" w:cs="Arial"/>
                <w:bCs/>
              </w:rPr>
              <w:t xml:space="preserve"> в дополнительную (закрытую) часть КИ и предоставляются только лицам, имеющим такое право в соответствии со ст.6 218-ФЗ «О кредитных историях».</w:t>
            </w:r>
          </w:p>
        </w:tc>
        <w:tc>
          <w:tcPr>
            <w:tcW w:w="5954" w:type="dxa"/>
          </w:tcPr>
          <w:p w14:paraId="468C5317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105C73F2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AFE0D1F" w14:textId="77777777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B68FD" w:rsidRPr="002039FE" w14:paraId="42AECFBD" w14:textId="1F4A0CF2" w:rsidTr="0092585C">
        <w:tc>
          <w:tcPr>
            <w:tcW w:w="988" w:type="dxa"/>
          </w:tcPr>
          <w:p w14:paraId="2A850C0A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43.1</w:t>
            </w:r>
          </w:p>
        </w:tc>
        <w:tc>
          <w:tcPr>
            <w:tcW w:w="4252" w:type="dxa"/>
          </w:tcPr>
          <w:p w14:paraId="4D2BAD9B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Признак регистрации в Российской Федерации</w:t>
            </w:r>
          </w:p>
        </w:tc>
        <w:tc>
          <w:tcPr>
            <w:tcW w:w="5954" w:type="dxa"/>
          </w:tcPr>
          <w:p w14:paraId="1FAFE236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«1» – лицо зарегистрировано на территории Российской Федерации;</w:t>
            </w:r>
          </w:p>
          <w:p w14:paraId="3985EF5C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«0» – обстоятельство кода «1» отсутствует.</w:t>
            </w:r>
          </w:p>
        </w:tc>
        <w:tc>
          <w:tcPr>
            <w:tcW w:w="992" w:type="dxa"/>
          </w:tcPr>
          <w:p w14:paraId="623C69AC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6DF599B" w14:textId="2E69123A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servRus</w:t>
            </w:r>
          </w:p>
        </w:tc>
      </w:tr>
      <w:tr w:rsidR="00AB68FD" w:rsidRPr="002039FE" w14:paraId="7304CAC8" w14:textId="717D8A43" w:rsidTr="0092585C">
        <w:tc>
          <w:tcPr>
            <w:tcW w:w="988" w:type="dxa"/>
          </w:tcPr>
          <w:p w14:paraId="476460D9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43.2</w:t>
            </w:r>
          </w:p>
        </w:tc>
        <w:tc>
          <w:tcPr>
            <w:tcW w:w="4252" w:type="dxa"/>
          </w:tcPr>
          <w:p w14:paraId="70E440D7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Полное наименование</w:t>
            </w:r>
          </w:p>
        </w:tc>
        <w:tc>
          <w:tcPr>
            <w:tcW w:w="5954" w:type="dxa"/>
          </w:tcPr>
          <w:p w14:paraId="7F987A67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179CBCD4" w14:textId="4BB55741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2, только </w:t>
            </w:r>
            <w:r>
              <w:rPr>
                <w:rFonts w:ascii="Arial" w:hAnsi="Arial" w:cs="Arial"/>
              </w:rPr>
              <w:lastRenderedPageBreak/>
              <w:t>если не заполнено 43.5</w:t>
            </w:r>
          </w:p>
        </w:tc>
        <w:tc>
          <w:tcPr>
            <w:tcW w:w="2268" w:type="dxa"/>
          </w:tcPr>
          <w:p w14:paraId="782E2F63" w14:textId="0FECFE95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lastRenderedPageBreak/>
              <w:t>servFullName</w:t>
            </w:r>
          </w:p>
        </w:tc>
      </w:tr>
      <w:tr w:rsidR="00AB68FD" w:rsidRPr="002039FE" w14:paraId="2CDCFA33" w14:textId="1EDCDD55" w:rsidTr="0092585C">
        <w:tc>
          <w:tcPr>
            <w:tcW w:w="988" w:type="dxa"/>
          </w:tcPr>
          <w:p w14:paraId="19E45C96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43.3</w:t>
            </w:r>
          </w:p>
        </w:tc>
        <w:tc>
          <w:tcPr>
            <w:tcW w:w="4252" w:type="dxa"/>
          </w:tcPr>
          <w:p w14:paraId="68C098C4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Сокращенное наименование</w:t>
            </w:r>
          </w:p>
        </w:tc>
        <w:tc>
          <w:tcPr>
            <w:tcW w:w="5954" w:type="dxa"/>
          </w:tcPr>
          <w:p w14:paraId="3FB192D6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1A5AEA58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A23BCCE" w14:textId="11EF66DC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servShortName</w:t>
            </w:r>
          </w:p>
        </w:tc>
      </w:tr>
      <w:tr w:rsidR="00AB68FD" w:rsidRPr="002039FE" w14:paraId="5A7E7CA0" w14:textId="680EE3C8" w:rsidTr="0092585C">
        <w:tc>
          <w:tcPr>
            <w:tcW w:w="988" w:type="dxa"/>
          </w:tcPr>
          <w:p w14:paraId="34775443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43.4</w:t>
            </w:r>
          </w:p>
        </w:tc>
        <w:tc>
          <w:tcPr>
            <w:tcW w:w="4252" w:type="dxa"/>
          </w:tcPr>
          <w:p w14:paraId="60E87118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Иное наименование</w:t>
            </w:r>
          </w:p>
        </w:tc>
        <w:tc>
          <w:tcPr>
            <w:tcW w:w="5954" w:type="dxa"/>
          </w:tcPr>
          <w:p w14:paraId="50478EFE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644587FA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E454B4C" w14:textId="2849B966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servOtherName</w:t>
            </w:r>
          </w:p>
        </w:tc>
      </w:tr>
      <w:tr w:rsidR="00AB68FD" w:rsidRPr="002039FE" w14:paraId="1547EB60" w14:textId="63665BB4" w:rsidTr="0092585C">
        <w:tc>
          <w:tcPr>
            <w:tcW w:w="988" w:type="dxa"/>
          </w:tcPr>
          <w:p w14:paraId="417FFB2A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43.5</w:t>
            </w:r>
          </w:p>
        </w:tc>
        <w:tc>
          <w:tcPr>
            <w:tcW w:w="4252" w:type="dxa"/>
          </w:tcPr>
          <w:p w14:paraId="65D34974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Регистрационный номер обслуживающей организации</w:t>
            </w:r>
          </w:p>
        </w:tc>
        <w:tc>
          <w:tcPr>
            <w:tcW w:w="5954" w:type="dxa"/>
          </w:tcPr>
          <w:p w14:paraId="75B5E71D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5E704D07" w14:textId="115459EC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68D8F1F6" w14:textId="2F5A4FBA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servRegNum</w:t>
            </w:r>
          </w:p>
        </w:tc>
      </w:tr>
      <w:tr w:rsidR="00AB68FD" w:rsidRPr="002039FE" w14:paraId="52EA040F" w14:textId="65C767F2" w:rsidTr="0092585C">
        <w:tc>
          <w:tcPr>
            <w:tcW w:w="988" w:type="dxa"/>
          </w:tcPr>
          <w:p w14:paraId="031D6F96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43.6</w:t>
            </w:r>
          </w:p>
        </w:tc>
        <w:tc>
          <w:tcPr>
            <w:tcW w:w="4252" w:type="dxa"/>
          </w:tcPr>
          <w:p w14:paraId="1B4E7954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номера налогоплательщика</w:t>
            </w:r>
          </w:p>
        </w:tc>
        <w:tc>
          <w:tcPr>
            <w:tcW w:w="5954" w:type="dxa"/>
          </w:tcPr>
          <w:p w14:paraId="2C9148F6" w14:textId="65E784C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Заполняется согласно документу, подтверждающему постановку лица на налоговый учет. Заполняется по </w:t>
            </w:r>
            <w:hyperlink w:anchor="_Справочник_1.7._Виды" w:history="1">
              <w:r w:rsidRPr="00FD4213">
                <w:rPr>
                  <w:rStyle w:val="a9"/>
                  <w:rFonts w:ascii="Arial" w:hAnsi="Arial" w:cs="Arial"/>
                </w:rPr>
                <w:t>справочнику 1.7</w:t>
              </w:r>
            </w:hyperlink>
            <w:r w:rsidRPr="002039FE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</w:tcPr>
          <w:p w14:paraId="5CA8CDBF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DEB993D" w14:textId="36B16BF6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servTaxpayerID</w:t>
            </w:r>
            <w:r w:rsidRPr="002039FE">
              <w:rPr>
                <w:rFonts w:ascii="Arial" w:hAnsi="Arial" w:cs="Arial"/>
                <w:lang w:val="en-US"/>
              </w:rPr>
              <w:t>Code</w:t>
            </w:r>
          </w:p>
        </w:tc>
      </w:tr>
      <w:tr w:rsidR="00AB68FD" w:rsidRPr="002039FE" w14:paraId="0F176D1B" w14:textId="42628955" w:rsidTr="0092585C">
        <w:tc>
          <w:tcPr>
            <w:tcW w:w="988" w:type="dxa"/>
          </w:tcPr>
          <w:p w14:paraId="76AA8DF6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43.7</w:t>
            </w:r>
          </w:p>
        </w:tc>
        <w:tc>
          <w:tcPr>
            <w:tcW w:w="4252" w:type="dxa"/>
          </w:tcPr>
          <w:p w14:paraId="08150065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Номер налогоплательщика</w:t>
            </w:r>
          </w:p>
        </w:tc>
        <w:tc>
          <w:tcPr>
            <w:tcW w:w="5954" w:type="dxa"/>
          </w:tcPr>
          <w:p w14:paraId="28BCD711" w14:textId="1131135C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Номер налогоплательщика того вида, который указан по показателю 4</w:t>
            </w:r>
            <w:r w:rsidR="003D4718">
              <w:rPr>
                <w:rFonts w:ascii="Arial" w:hAnsi="Arial" w:cs="Arial"/>
              </w:rPr>
              <w:t>3</w:t>
            </w:r>
            <w:r w:rsidRPr="002039FE">
              <w:rPr>
                <w:rFonts w:ascii="Arial" w:hAnsi="Arial" w:cs="Arial"/>
              </w:rPr>
              <w:t>.6 «Код номера налогоплательщика».</w:t>
            </w:r>
          </w:p>
          <w:p w14:paraId="6F937FBD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Заполняется согласно документу, подтверждающему постановку лица на налоговый учет. Указывается номер налогоплательщика того вида, который указан по показателю «Код номера налогоплательщика».</w:t>
            </w:r>
          </w:p>
          <w:p w14:paraId="08986A54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Если по показателю «Код номера налогоплательщика» указан код «1», по показателю «Номер налогоплательщика» указывается ИНН в соответствии с пунктом 7 статьи 84 Налогового кодекса Российской Федерации (Собрание законодательства Российской Федерации, 1998, № 31, ст. 3824; 2019, № 39, ст. 5375).</w:t>
            </w:r>
          </w:p>
        </w:tc>
        <w:tc>
          <w:tcPr>
            <w:tcW w:w="992" w:type="dxa"/>
          </w:tcPr>
          <w:p w14:paraId="5A33C4F2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93B695B" w14:textId="4F878A97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servTaxpayerID</w:t>
            </w:r>
          </w:p>
        </w:tc>
      </w:tr>
      <w:tr w:rsidR="00AB68FD" w:rsidRPr="002039FE" w14:paraId="41F7C588" w14:textId="57459BFA" w:rsidTr="0092585C">
        <w:tc>
          <w:tcPr>
            <w:tcW w:w="988" w:type="dxa"/>
          </w:tcPr>
          <w:p w14:paraId="10C15B96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43.8</w:t>
            </w:r>
          </w:p>
        </w:tc>
        <w:tc>
          <w:tcPr>
            <w:tcW w:w="4252" w:type="dxa"/>
          </w:tcPr>
          <w:p w14:paraId="64E33480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начала действия договора обслуживания</w:t>
            </w:r>
          </w:p>
        </w:tc>
        <w:tc>
          <w:tcPr>
            <w:tcW w:w="5954" w:type="dxa"/>
          </w:tcPr>
          <w:p w14:paraId="7B61F660" w14:textId="77777777" w:rsidR="00AB68FD" w:rsidRPr="002039FE" w:rsidRDefault="00AB68FD" w:rsidP="00AB68FD">
            <w:pPr>
              <w:spacing w:before="40" w:after="40"/>
              <w:ind w:left="318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7835C5F2" w14:textId="62E715BD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247DB072" w14:textId="1DDCB4F9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servStartDt</w:t>
            </w:r>
          </w:p>
        </w:tc>
      </w:tr>
      <w:tr w:rsidR="00AB68FD" w:rsidRPr="002039FE" w14:paraId="19612B05" w14:textId="04E6CB1A" w:rsidTr="0092585C">
        <w:tc>
          <w:tcPr>
            <w:tcW w:w="988" w:type="dxa"/>
          </w:tcPr>
          <w:p w14:paraId="5961CC8B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43.9</w:t>
            </w:r>
          </w:p>
        </w:tc>
        <w:tc>
          <w:tcPr>
            <w:tcW w:w="4252" w:type="dxa"/>
          </w:tcPr>
          <w:p w14:paraId="17F0DE0B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окончания действия договора обслуживания</w:t>
            </w:r>
          </w:p>
        </w:tc>
        <w:tc>
          <w:tcPr>
            <w:tcW w:w="5954" w:type="dxa"/>
          </w:tcPr>
          <w:p w14:paraId="0E8314E8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Последний день срока действия договора – если договор действует и содержит такой срок;</w:t>
            </w:r>
          </w:p>
          <w:p w14:paraId="55C5B1A4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дата фактического прекращения действия договора – если договор прекратил действие.</w:t>
            </w:r>
          </w:p>
          <w:p w14:paraId="1C3CC49C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В иных случаях показатель не заполняется.</w:t>
            </w:r>
          </w:p>
        </w:tc>
        <w:tc>
          <w:tcPr>
            <w:tcW w:w="992" w:type="dxa"/>
          </w:tcPr>
          <w:p w14:paraId="624F5AF4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50A5513" w14:textId="3717806F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servEndDt</w:t>
            </w:r>
          </w:p>
        </w:tc>
      </w:tr>
      <w:tr w:rsidR="00AB68FD" w:rsidRPr="002039FE" w14:paraId="21465ACD" w14:textId="186E8F53" w:rsidTr="0092585C">
        <w:tc>
          <w:tcPr>
            <w:tcW w:w="988" w:type="dxa"/>
          </w:tcPr>
          <w:p w14:paraId="3FBC1344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43.10</w:t>
            </w:r>
          </w:p>
        </w:tc>
        <w:tc>
          <w:tcPr>
            <w:tcW w:w="4252" w:type="dxa"/>
          </w:tcPr>
          <w:p w14:paraId="2D3BF73D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Наименование эмитента</w:t>
            </w:r>
          </w:p>
        </w:tc>
        <w:tc>
          <w:tcPr>
            <w:tcW w:w="5954" w:type="dxa"/>
          </w:tcPr>
          <w:p w14:paraId="7088A956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Сведения об эмитенте облигаций, которые обеспечены залогом обслуживаемых денежных требований.</w:t>
            </w:r>
          </w:p>
        </w:tc>
        <w:tc>
          <w:tcPr>
            <w:tcW w:w="992" w:type="dxa"/>
          </w:tcPr>
          <w:p w14:paraId="45D541B3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47D1953" w14:textId="1BA70336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servEmitentName</w:t>
            </w:r>
          </w:p>
        </w:tc>
      </w:tr>
      <w:tr w:rsidR="00AB68FD" w:rsidRPr="002039FE" w14:paraId="46D87062" w14:textId="2E416B81" w:rsidTr="0092585C">
        <w:tc>
          <w:tcPr>
            <w:tcW w:w="988" w:type="dxa"/>
          </w:tcPr>
          <w:p w14:paraId="23163E18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43.11</w:t>
            </w:r>
          </w:p>
        </w:tc>
        <w:tc>
          <w:tcPr>
            <w:tcW w:w="4252" w:type="dxa"/>
          </w:tcPr>
          <w:p w14:paraId="2758ED78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Регистрационный номер эмитента</w:t>
            </w:r>
          </w:p>
        </w:tc>
        <w:tc>
          <w:tcPr>
            <w:tcW w:w="5954" w:type="dxa"/>
          </w:tcPr>
          <w:p w14:paraId="199AEAC4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Сведения об эмитенте облигаций, которые обеспечены залогом обслуживаемых денежных требований.</w:t>
            </w:r>
          </w:p>
        </w:tc>
        <w:tc>
          <w:tcPr>
            <w:tcW w:w="992" w:type="dxa"/>
          </w:tcPr>
          <w:p w14:paraId="672D1055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EC6125A" w14:textId="7132DCC5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servEmitentRegNum</w:t>
            </w:r>
          </w:p>
        </w:tc>
      </w:tr>
      <w:tr w:rsidR="00AB68FD" w:rsidRPr="002039FE" w14:paraId="52667942" w14:textId="2FBABC0C" w:rsidTr="0092585C">
        <w:tc>
          <w:tcPr>
            <w:tcW w:w="5240" w:type="dxa"/>
            <w:gridSpan w:val="2"/>
          </w:tcPr>
          <w:p w14:paraId="785C41D4" w14:textId="68C650A2" w:rsidR="00AB68FD" w:rsidRPr="002039FE" w:rsidRDefault="00AB68FD" w:rsidP="00AB68FD">
            <w:pPr>
              <w:pStyle w:val="3"/>
              <w:spacing w:line="240" w:lineRule="auto"/>
              <w:ind w:left="28" w:firstLine="0"/>
              <w:outlineLvl w:val="2"/>
              <w:rPr>
                <w:rFonts w:ascii="Arial" w:hAnsi="Arial" w:cs="Arial"/>
                <w:sz w:val="22"/>
                <w:szCs w:val="22"/>
                <w:lang w:val="en-US"/>
              </w:rPr>
            </w:pPr>
            <w:bookmarkStart w:id="143" w:name="_Toc113276862"/>
            <w:r w:rsidRPr="002039FE">
              <w:rPr>
                <w:rFonts w:ascii="Arial" w:hAnsi="Arial" w:cs="Arial"/>
                <w:sz w:val="22"/>
                <w:szCs w:val="22"/>
                <w:lang w:val="en-US"/>
              </w:rPr>
              <w:t>Сведения об учете обязательства</w:t>
            </w:r>
            <w:bookmarkEnd w:id="143"/>
          </w:p>
        </w:tc>
        <w:tc>
          <w:tcPr>
            <w:tcW w:w="5954" w:type="dxa"/>
          </w:tcPr>
          <w:p w14:paraId="0656673E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3BC36780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9CCD86D" w14:textId="77777777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B68FD" w:rsidRPr="002039FE" w14:paraId="6862EFF3" w14:textId="32978CB0" w:rsidTr="0092585C">
        <w:tc>
          <w:tcPr>
            <w:tcW w:w="5240" w:type="dxa"/>
            <w:gridSpan w:val="2"/>
            <w:shd w:val="clear" w:color="auto" w:fill="D9D9D9"/>
          </w:tcPr>
          <w:p w14:paraId="2FD7DF22" w14:textId="77777777" w:rsidR="00AB68FD" w:rsidRPr="002039FE" w:rsidRDefault="00AB68FD" w:rsidP="00AB68FD">
            <w:pPr>
              <w:pStyle w:val="4"/>
              <w:outlineLvl w:val="3"/>
              <w:rPr>
                <w:rFonts w:ascii="Arial" w:hAnsi="Arial" w:cs="Arial"/>
              </w:rPr>
            </w:pPr>
            <w:bookmarkStart w:id="144" w:name="_Toc113276863"/>
            <w:r w:rsidRPr="002039FE">
              <w:rPr>
                <w:rFonts w:ascii="Arial" w:hAnsi="Arial" w:cs="Arial"/>
              </w:rPr>
              <w:t>Блок 44. Сведения об учете обязательства – B44_OBLIGACCOUNT</w:t>
            </w:r>
            <w:bookmarkEnd w:id="144"/>
          </w:p>
          <w:p w14:paraId="4046B810" w14:textId="266CCF1E" w:rsidR="00AB68FD" w:rsidRPr="002039FE" w:rsidRDefault="00AB68FD" w:rsidP="00AB68FD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(допустим 1 на группу блоков)</w:t>
            </w:r>
          </w:p>
        </w:tc>
        <w:tc>
          <w:tcPr>
            <w:tcW w:w="5954" w:type="dxa"/>
            <w:shd w:val="clear" w:color="auto" w:fill="D9D9D9"/>
          </w:tcPr>
          <w:p w14:paraId="7410048B" w14:textId="77777777" w:rsidR="00AB68FD" w:rsidRPr="002039FE" w:rsidRDefault="00AB68FD" w:rsidP="00AB68FD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/>
          </w:tcPr>
          <w:p w14:paraId="258B3452" w14:textId="6FC55229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</w:t>
            </w:r>
          </w:p>
        </w:tc>
        <w:tc>
          <w:tcPr>
            <w:tcW w:w="2268" w:type="dxa"/>
            <w:shd w:val="clear" w:color="auto" w:fill="D9D9D9"/>
          </w:tcPr>
          <w:p w14:paraId="7AFD1387" w14:textId="6B038D78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AccountReplyRUTDF</w:t>
            </w:r>
          </w:p>
        </w:tc>
      </w:tr>
      <w:tr w:rsidR="00AB68FD" w:rsidRPr="002039FE" w14:paraId="28B971A0" w14:textId="59E308D8" w:rsidTr="0092585C">
        <w:tc>
          <w:tcPr>
            <w:tcW w:w="988" w:type="dxa"/>
          </w:tcPr>
          <w:p w14:paraId="369C2607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44.1</w:t>
            </w:r>
          </w:p>
        </w:tc>
        <w:tc>
          <w:tcPr>
            <w:tcW w:w="4252" w:type="dxa"/>
          </w:tcPr>
          <w:p w14:paraId="1F6BB1D6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Признак учета обязательства</w:t>
            </w:r>
          </w:p>
        </w:tc>
        <w:tc>
          <w:tcPr>
            <w:tcW w:w="5954" w:type="dxa"/>
          </w:tcPr>
          <w:p w14:paraId="019229AD" w14:textId="77777777" w:rsidR="00AB68FD" w:rsidRPr="002039FE" w:rsidRDefault="00AB68FD" w:rsidP="00AB68FD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«1» – обязательство учтено у источника на балансовых счетах;</w:t>
            </w:r>
          </w:p>
          <w:p w14:paraId="5F557789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«0» – обстоятельство кода «1» отсутствует.</w:t>
            </w:r>
          </w:p>
        </w:tc>
        <w:tc>
          <w:tcPr>
            <w:tcW w:w="992" w:type="dxa"/>
          </w:tcPr>
          <w:p w14:paraId="6CD7AA9E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2DF0C30" w14:textId="45C5681D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obligAccountCode</w:t>
            </w:r>
          </w:p>
        </w:tc>
      </w:tr>
      <w:tr w:rsidR="00AB68FD" w:rsidRPr="002039FE" w14:paraId="65747888" w14:textId="5A35BA67" w:rsidTr="0092585C">
        <w:tc>
          <w:tcPr>
            <w:tcW w:w="5240" w:type="dxa"/>
            <w:gridSpan w:val="2"/>
          </w:tcPr>
          <w:p w14:paraId="6D48D546" w14:textId="41030302" w:rsidR="00AB68FD" w:rsidRPr="002039FE" w:rsidRDefault="00AB68FD" w:rsidP="00AB68FD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Подраздел 2.4. </w:t>
            </w:r>
            <w:r w:rsidRPr="002039FE">
              <w:rPr>
                <w:rFonts w:ascii="Arial" w:hAnsi="Arial" w:cs="Arial"/>
                <w:b/>
              </w:rPr>
              <w:t>Информационная часть КИ</w:t>
            </w:r>
          </w:p>
        </w:tc>
        <w:tc>
          <w:tcPr>
            <w:tcW w:w="5954" w:type="dxa"/>
          </w:tcPr>
          <w:p w14:paraId="1E2AC994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6A840303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A3CEA3E" w14:textId="77777777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B68FD" w:rsidRPr="002039FE" w14:paraId="2C16007A" w14:textId="6DF32AC8" w:rsidTr="0092585C">
        <w:tc>
          <w:tcPr>
            <w:tcW w:w="5240" w:type="dxa"/>
            <w:gridSpan w:val="2"/>
          </w:tcPr>
          <w:p w14:paraId="4040EF92" w14:textId="5B20F0B9" w:rsidR="00AB68FD" w:rsidRPr="002039FE" w:rsidRDefault="00AB68FD" w:rsidP="00AB68FD">
            <w:pPr>
              <w:pStyle w:val="3"/>
              <w:spacing w:line="240" w:lineRule="auto"/>
              <w:ind w:left="28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  <w:bookmarkStart w:id="145" w:name="_Toc113276864"/>
            <w:r w:rsidRPr="002039FE">
              <w:rPr>
                <w:rFonts w:ascii="Arial" w:hAnsi="Arial" w:cs="Arial"/>
                <w:sz w:val="22"/>
                <w:szCs w:val="22"/>
              </w:rPr>
              <w:t>Сведения о предложении совершить сделку и об участии в</w:t>
            </w:r>
            <w:r w:rsidRPr="002039FE">
              <w:rPr>
                <w:rFonts w:ascii="Arial" w:hAnsi="Arial" w:cs="Arial"/>
                <w:sz w:val="22"/>
                <w:szCs w:val="22"/>
                <w:lang w:val="en-US"/>
              </w:rPr>
              <w:t> </w:t>
            </w:r>
            <w:r w:rsidRPr="002039FE">
              <w:rPr>
                <w:rFonts w:ascii="Arial" w:hAnsi="Arial" w:cs="Arial"/>
                <w:sz w:val="22"/>
                <w:szCs w:val="22"/>
              </w:rPr>
              <w:t>обязательстве</w:t>
            </w:r>
            <w:bookmarkEnd w:id="145"/>
          </w:p>
        </w:tc>
        <w:tc>
          <w:tcPr>
            <w:tcW w:w="5954" w:type="dxa"/>
          </w:tcPr>
          <w:p w14:paraId="163378AD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4FA94702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4BD27D4" w14:textId="77777777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B68FD" w:rsidRPr="002039FE" w14:paraId="2C174795" w14:textId="07ADBC85" w:rsidTr="0092585C">
        <w:tc>
          <w:tcPr>
            <w:tcW w:w="5240" w:type="dxa"/>
            <w:gridSpan w:val="2"/>
            <w:shd w:val="clear" w:color="auto" w:fill="D9D9D9"/>
          </w:tcPr>
          <w:p w14:paraId="35ADB6B2" w14:textId="77777777" w:rsidR="00AB68FD" w:rsidRPr="002039FE" w:rsidRDefault="00AB68FD" w:rsidP="00AB68FD">
            <w:pPr>
              <w:pStyle w:val="4"/>
              <w:outlineLvl w:val="3"/>
              <w:rPr>
                <w:rFonts w:ascii="Arial" w:hAnsi="Arial" w:cs="Arial"/>
              </w:rPr>
            </w:pPr>
            <w:bookmarkStart w:id="146" w:name="_Toc113276865"/>
            <w:r w:rsidRPr="002039FE">
              <w:rPr>
                <w:rFonts w:ascii="Arial" w:hAnsi="Arial" w:cs="Arial"/>
              </w:rPr>
              <w:t>Блок 45. Сведения об обращении субъекта к источнику с предложением совершить сделку – B45_APPLICATION</w:t>
            </w:r>
            <w:bookmarkEnd w:id="146"/>
          </w:p>
          <w:p w14:paraId="631D1F9C" w14:textId="28878BCD" w:rsidR="00AB68FD" w:rsidRPr="002039FE" w:rsidRDefault="00AB68FD" w:rsidP="00AB68FD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(допустим 1 на группу блоков)</w:t>
            </w:r>
          </w:p>
        </w:tc>
        <w:tc>
          <w:tcPr>
            <w:tcW w:w="5954" w:type="dxa"/>
            <w:shd w:val="clear" w:color="auto" w:fill="D9D9D9"/>
          </w:tcPr>
          <w:p w14:paraId="6F5294F6" w14:textId="77777777" w:rsidR="00AB68FD" w:rsidRPr="002039FE" w:rsidRDefault="00AB68FD" w:rsidP="00AB68FD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/>
          </w:tcPr>
          <w:p w14:paraId="4E2993C8" w14:textId="5CCD9E3A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МО</w:t>
            </w:r>
          </w:p>
        </w:tc>
        <w:tc>
          <w:tcPr>
            <w:tcW w:w="2268" w:type="dxa"/>
            <w:shd w:val="clear" w:color="auto" w:fill="D9D9D9"/>
          </w:tcPr>
          <w:p w14:paraId="2F25FF40" w14:textId="5D0228FF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InformationPartReplyRUTDF</w:t>
            </w:r>
          </w:p>
        </w:tc>
      </w:tr>
      <w:tr w:rsidR="00AB68FD" w:rsidRPr="002039FE" w14:paraId="2CEA81C1" w14:textId="5FBE1849" w:rsidTr="0092585C">
        <w:tc>
          <w:tcPr>
            <w:tcW w:w="5240" w:type="dxa"/>
            <w:gridSpan w:val="2"/>
          </w:tcPr>
          <w:p w14:paraId="1421F680" w14:textId="6E3876D5" w:rsidR="00AB68FD" w:rsidRPr="002039FE" w:rsidRDefault="00AB68FD" w:rsidP="00AB68FD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>(</w:t>
            </w:r>
            <w:r w:rsidRPr="002039FE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 w:rsidRPr="002039FE">
              <w:rPr>
                <w:rFonts w:ascii="Arial" w:hAnsi="Arial" w:cs="Arial"/>
                <w:lang w:val="en-US"/>
              </w:rPr>
              <w:t> </w:t>
            </w:r>
            <w:r w:rsidRPr="002039FE">
              <w:rPr>
                <w:rFonts w:ascii="Arial" w:hAnsi="Arial" w:cs="Arial"/>
              </w:rPr>
              <w:t xml:space="preserve">Если по истечении 5 календарных дней со дня окончания указанного в показателе 45.8 срока в бюро не поступили сведения о заключении договора, НБКИ исключает из КИ информацию об обращении субъекта к источнику с предложением совершить сделку </w:t>
            </w:r>
          </w:p>
        </w:tc>
        <w:tc>
          <w:tcPr>
            <w:tcW w:w="5954" w:type="dxa"/>
          </w:tcPr>
          <w:p w14:paraId="75FA3808" w14:textId="77777777" w:rsidR="00AB68FD" w:rsidRPr="002039FE" w:rsidRDefault="00AB68FD" w:rsidP="00AB68FD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1B447934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AB680CA" w14:textId="77777777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B68FD" w:rsidRPr="002039FE" w14:paraId="33B7F911" w14:textId="667777CF" w:rsidTr="0092585C">
        <w:tc>
          <w:tcPr>
            <w:tcW w:w="988" w:type="dxa"/>
          </w:tcPr>
          <w:p w14:paraId="3B8095FE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45.1</w:t>
            </w:r>
          </w:p>
        </w:tc>
        <w:tc>
          <w:tcPr>
            <w:tcW w:w="4252" w:type="dxa"/>
          </w:tcPr>
          <w:p w14:paraId="4F06F2AF" w14:textId="77777777" w:rsidR="00AB68FD" w:rsidRPr="002039FE" w:rsidRDefault="00AB68FD" w:rsidP="007A0B71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вида участия в сделке</w:t>
            </w:r>
          </w:p>
        </w:tc>
        <w:tc>
          <w:tcPr>
            <w:tcW w:w="5954" w:type="dxa"/>
          </w:tcPr>
          <w:p w14:paraId="5899135E" w14:textId="546C4324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Заполняется по </w:t>
            </w:r>
            <w:hyperlink w:anchor="_Справочник_2.1._Виды" w:history="1">
              <w:r w:rsidRPr="00FD4213">
                <w:rPr>
                  <w:rStyle w:val="a9"/>
                  <w:rFonts w:ascii="Arial" w:hAnsi="Arial" w:cs="Arial"/>
                </w:rPr>
                <w:t>справочнику 2.1</w:t>
              </w:r>
            </w:hyperlink>
            <w:r w:rsidRPr="002039FE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</w:tcPr>
          <w:p w14:paraId="0388D74B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03C2368" w14:textId="7CBA3BD1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lang w:val="en-US"/>
              </w:rPr>
              <w:t>requestedF</w:t>
            </w:r>
            <w:r w:rsidRPr="002039FE">
              <w:rPr>
                <w:rFonts w:ascii="Arial" w:hAnsi="Arial" w:cs="Arial"/>
              </w:rPr>
              <w:t>lagIndicatorCode</w:t>
            </w:r>
          </w:p>
        </w:tc>
      </w:tr>
      <w:tr w:rsidR="00AB68FD" w:rsidRPr="002039FE" w14:paraId="6CA47770" w14:textId="6E271323" w:rsidTr="0092585C">
        <w:tc>
          <w:tcPr>
            <w:tcW w:w="988" w:type="dxa"/>
          </w:tcPr>
          <w:p w14:paraId="33DACA15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45.2</w:t>
            </w:r>
          </w:p>
        </w:tc>
        <w:tc>
          <w:tcPr>
            <w:tcW w:w="4252" w:type="dxa"/>
          </w:tcPr>
          <w:p w14:paraId="6B87575A" w14:textId="77777777" w:rsidR="00AB68FD" w:rsidRPr="002039FE" w:rsidRDefault="00AB68FD" w:rsidP="007A0B71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Сумма запрошенного займа (кредита), лизинга или обеспечения</w:t>
            </w:r>
          </w:p>
        </w:tc>
        <w:tc>
          <w:tcPr>
            <w:tcW w:w="5954" w:type="dxa"/>
          </w:tcPr>
          <w:p w14:paraId="422EFBBA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1F7BD4EE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C16150E" w14:textId="0F95C81A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requestedAmt</w:t>
            </w:r>
          </w:p>
        </w:tc>
      </w:tr>
      <w:tr w:rsidR="00AB68FD" w:rsidRPr="002039FE" w14:paraId="46CE9C6F" w14:textId="2632B74B" w:rsidTr="0092585C">
        <w:tc>
          <w:tcPr>
            <w:tcW w:w="988" w:type="dxa"/>
          </w:tcPr>
          <w:p w14:paraId="7C8700BD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45.3</w:t>
            </w:r>
          </w:p>
        </w:tc>
        <w:tc>
          <w:tcPr>
            <w:tcW w:w="4252" w:type="dxa"/>
          </w:tcPr>
          <w:p w14:paraId="62345901" w14:textId="77777777" w:rsidR="00AB68FD" w:rsidRPr="002039FE" w:rsidRDefault="00AB68FD" w:rsidP="007A0B71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Запрошенная валюта обязательства</w:t>
            </w:r>
          </w:p>
        </w:tc>
        <w:tc>
          <w:tcPr>
            <w:tcW w:w="5954" w:type="dxa"/>
          </w:tcPr>
          <w:p w14:paraId="0D476F6E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088A904D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2AE7FCF" w14:textId="002A34A3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requestedCurrencyCode</w:t>
            </w:r>
          </w:p>
        </w:tc>
      </w:tr>
      <w:tr w:rsidR="00AB68FD" w:rsidRPr="002039FE" w14:paraId="6FCA0BA5" w14:textId="7B69C737" w:rsidTr="0092585C">
        <w:tc>
          <w:tcPr>
            <w:tcW w:w="988" w:type="dxa"/>
          </w:tcPr>
          <w:p w14:paraId="7F542C95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45.4</w:t>
            </w:r>
          </w:p>
        </w:tc>
        <w:tc>
          <w:tcPr>
            <w:tcW w:w="4252" w:type="dxa"/>
          </w:tcPr>
          <w:p w14:paraId="5B3F3D4C" w14:textId="77777777" w:rsidR="00AB68FD" w:rsidRPr="002039FE" w:rsidRDefault="00AB68FD" w:rsidP="007A0B71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УИд обращения</w:t>
            </w:r>
          </w:p>
        </w:tc>
        <w:tc>
          <w:tcPr>
            <w:tcW w:w="5954" w:type="dxa"/>
          </w:tcPr>
          <w:p w14:paraId="65A34258" w14:textId="77777777" w:rsidR="00AB68FD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УИд, который присваивается обращению по правилам, установленным приложением 2 к Положению Банка России «О порядке формирования кредитной истории» для присвоения УИд сделке.</w:t>
            </w:r>
          </w:p>
          <w:p w14:paraId="72739618" w14:textId="60F9E0BA" w:rsidR="00F33305" w:rsidRDefault="00F33305" w:rsidP="00AB68FD">
            <w:pPr>
              <w:spacing w:before="40" w:after="40"/>
              <w:rPr>
                <w:rFonts w:ascii="Arial" w:hAnsi="Arial" w:cs="Arial"/>
              </w:rPr>
            </w:pPr>
            <w:r w:rsidRPr="00F33305">
              <w:rPr>
                <w:rFonts w:ascii="Arial" w:hAnsi="Arial" w:cs="Arial"/>
              </w:rPr>
              <w:t xml:space="preserve">Если по этому обращению совершена сделка, то значение </w:t>
            </w:r>
            <w:r>
              <w:rPr>
                <w:rFonts w:ascii="Arial" w:hAnsi="Arial" w:cs="Arial"/>
              </w:rPr>
              <w:t xml:space="preserve">поля </w:t>
            </w:r>
            <w:r w:rsidRPr="00F33305">
              <w:rPr>
                <w:rFonts w:ascii="Arial" w:hAnsi="Arial" w:cs="Arial"/>
              </w:rPr>
              <w:t xml:space="preserve">должно соответствовать </w:t>
            </w:r>
            <w:r w:rsidR="006642F8">
              <w:rPr>
                <w:rFonts w:ascii="Arial" w:hAnsi="Arial" w:cs="Arial"/>
              </w:rPr>
              <w:t>показател</w:t>
            </w:r>
            <w:r w:rsidR="00B1366D">
              <w:rPr>
                <w:rFonts w:ascii="Arial" w:hAnsi="Arial" w:cs="Arial"/>
              </w:rPr>
              <w:t>ю</w:t>
            </w:r>
            <w:r w:rsidR="006642F8">
              <w:rPr>
                <w:rFonts w:ascii="Arial" w:hAnsi="Arial" w:cs="Arial"/>
              </w:rPr>
              <w:t xml:space="preserve"> 10</w:t>
            </w:r>
            <w:r w:rsidRPr="00F33305">
              <w:rPr>
                <w:rFonts w:ascii="Arial" w:hAnsi="Arial" w:cs="Arial"/>
              </w:rPr>
              <w:t>.1 «УИд сделки».</w:t>
            </w:r>
          </w:p>
          <w:p w14:paraId="190B3058" w14:textId="77777777" w:rsidR="00661F2C" w:rsidRDefault="00661F2C" w:rsidP="00AB68FD">
            <w:pPr>
              <w:spacing w:before="40" w:after="40"/>
              <w:rPr>
                <w:rFonts w:ascii="Arial" w:hAnsi="Arial" w:cs="Arial"/>
              </w:rPr>
            </w:pPr>
            <w:r w:rsidRPr="00661F2C">
              <w:rPr>
                <w:rFonts w:ascii="Arial" w:hAnsi="Arial" w:cs="Arial"/>
              </w:rPr>
              <w:t>Если УИд не присваивался, то укажите его произвольный уникальный идентификатор в показателе 0.4 блока 0_GROUPHEADER как значение ключа app_num.</w:t>
            </w:r>
          </w:p>
          <w:p w14:paraId="241F7F7A" w14:textId="5649BB88" w:rsidR="00D574F9" w:rsidRPr="002039FE" w:rsidRDefault="00D574F9" w:rsidP="00A80380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УИд </w:t>
            </w:r>
            <w:r>
              <w:rPr>
                <w:rFonts w:ascii="Arial" w:eastAsia="Calibri" w:hAnsi="Arial" w:cs="Arial"/>
                <w:bCs/>
              </w:rPr>
              <w:t xml:space="preserve">обязателен для всех обращений, </w:t>
            </w:r>
            <w:r w:rsidR="00EE1F88">
              <w:rPr>
                <w:rFonts w:ascii="Arial" w:eastAsia="Calibri" w:hAnsi="Arial" w:cs="Arial"/>
                <w:bCs/>
              </w:rPr>
              <w:t xml:space="preserve">показатель «Дата обращения» по которым больше или равен </w:t>
            </w:r>
            <w:r w:rsidR="003C0C05">
              <w:rPr>
                <w:rFonts w:ascii="Arial" w:eastAsia="Calibri" w:hAnsi="Arial" w:cs="Arial"/>
                <w:bCs/>
              </w:rPr>
              <w:t>01.11.2022</w:t>
            </w:r>
            <w:r>
              <w:rPr>
                <w:rFonts w:ascii="Arial" w:eastAsia="Calibri" w:hAnsi="Arial" w:cs="Arial"/>
                <w:bCs/>
              </w:rPr>
              <w:t>.</w:t>
            </w:r>
          </w:p>
        </w:tc>
        <w:tc>
          <w:tcPr>
            <w:tcW w:w="992" w:type="dxa"/>
          </w:tcPr>
          <w:p w14:paraId="676A3041" w14:textId="0AC9A5D6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240C90D4" w14:textId="6E32049D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applicationNumber</w:t>
            </w:r>
          </w:p>
        </w:tc>
      </w:tr>
      <w:tr w:rsidR="00AB68FD" w:rsidRPr="002039FE" w14:paraId="1AAD4E90" w14:textId="111CEB90" w:rsidTr="0092585C">
        <w:tc>
          <w:tcPr>
            <w:tcW w:w="988" w:type="dxa"/>
          </w:tcPr>
          <w:p w14:paraId="352DB792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45.5</w:t>
            </w:r>
          </w:p>
        </w:tc>
        <w:tc>
          <w:tcPr>
            <w:tcW w:w="4252" w:type="dxa"/>
          </w:tcPr>
          <w:p w14:paraId="35E834FB" w14:textId="77777777" w:rsidR="00AB68FD" w:rsidRPr="002039FE" w:rsidRDefault="00AB68FD" w:rsidP="007A0B71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обращения</w:t>
            </w:r>
          </w:p>
        </w:tc>
        <w:tc>
          <w:tcPr>
            <w:tcW w:w="5954" w:type="dxa"/>
          </w:tcPr>
          <w:p w14:paraId="28454BF7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058000DA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D859EEC" w14:textId="0FE7EC1B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applicationDate</w:t>
            </w:r>
          </w:p>
        </w:tc>
      </w:tr>
      <w:tr w:rsidR="00AB68FD" w:rsidRPr="002039FE" w14:paraId="1868B95B" w14:textId="2A2E92A3" w:rsidTr="0092585C">
        <w:tc>
          <w:tcPr>
            <w:tcW w:w="988" w:type="dxa"/>
          </w:tcPr>
          <w:p w14:paraId="05ABB9F7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45.6</w:t>
            </w:r>
          </w:p>
        </w:tc>
        <w:tc>
          <w:tcPr>
            <w:tcW w:w="4252" w:type="dxa"/>
          </w:tcPr>
          <w:p w14:paraId="2809EF6E" w14:textId="77777777" w:rsidR="00AB68FD" w:rsidRPr="002039FE" w:rsidRDefault="00AB68FD" w:rsidP="007A0B71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источника</w:t>
            </w:r>
          </w:p>
        </w:tc>
        <w:tc>
          <w:tcPr>
            <w:tcW w:w="5954" w:type="dxa"/>
          </w:tcPr>
          <w:p w14:paraId="2033195E" w14:textId="0896C2B4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Заполняется по </w:t>
            </w:r>
            <w:hyperlink w:anchor="_Справочник_6.1._Виды" w:history="1">
              <w:r w:rsidRPr="00FD4213">
                <w:rPr>
                  <w:rStyle w:val="a9"/>
                  <w:rFonts w:ascii="Arial" w:hAnsi="Arial" w:cs="Arial"/>
                </w:rPr>
                <w:t>справочнику 6.1</w:t>
              </w:r>
            </w:hyperlink>
            <w:r w:rsidRPr="002039FE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</w:tcPr>
          <w:p w14:paraId="6360ECC9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7BC34F4" w14:textId="4F598D6B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creditorTypeCode</w:t>
            </w:r>
          </w:p>
        </w:tc>
      </w:tr>
      <w:tr w:rsidR="00AB68FD" w:rsidRPr="002039FE" w14:paraId="1C9CA311" w14:textId="6A486841" w:rsidTr="0092585C">
        <w:tc>
          <w:tcPr>
            <w:tcW w:w="988" w:type="dxa"/>
          </w:tcPr>
          <w:p w14:paraId="049BA5D7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45.7</w:t>
            </w:r>
          </w:p>
        </w:tc>
        <w:tc>
          <w:tcPr>
            <w:tcW w:w="4252" w:type="dxa"/>
          </w:tcPr>
          <w:p w14:paraId="6235CB0C" w14:textId="77777777" w:rsidR="00AB68FD" w:rsidRPr="002039FE" w:rsidRDefault="00AB68FD" w:rsidP="007A0B71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способа обращения</w:t>
            </w:r>
          </w:p>
        </w:tc>
        <w:tc>
          <w:tcPr>
            <w:tcW w:w="5954" w:type="dxa"/>
          </w:tcPr>
          <w:p w14:paraId="44BB7010" w14:textId="42E42F1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Заполняется по </w:t>
            </w:r>
            <w:hyperlink w:anchor="_Справочник_6.4._Виды" w:history="1">
              <w:r w:rsidRPr="00FD4213">
                <w:rPr>
                  <w:rStyle w:val="a9"/>
                  <w:rFonts w:ascii="Arial" w:hAnsi="Arial" w:cs="Arial"/>
                </w:rPr>
                <w:t>справочнику 6.4</w:t>
              </w:r>
            </w:hyperlink>
            <w:r w:rsidRPr="002039FE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</w:tcPr>
          <w:p w14:paraId="65C6F472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6D469DD" w14:textId="399311E5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applicationShipmentCode</w:t>
            </w:r>
          </w:p>
        </w:tc>
      </w:tr>
      <w:tr w:rsidR="00AB68FD" w:rsidRPr="002039FE" w14:paraId="19EE0950" w14:textId="4DEE44D6" w:rsidTr="0092585C">
        <w:tc>
          <w:tcPr>
            <w:tcW w:w="988" w:type="dxa"/>
          </w:tcPr>
          <w:p w14:paraId="40287AFF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45.8</w:t>
            </w:r>
          </w:p>
        </w:tc>
        <w:tc>
          <w:tcPr>
            <w:tcW w:w="4252" w:type="dxa"/>
          </w:tcPr>
          <w:p w14:paraId="6C036ED6" w14:textId="77777777" w:rsidR="00AB68FD" w:rsidRPr="002039FE" w:rsidRDefault="00AB68FD" w:rsidP="007A0B71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окончания действия одобрения обращения (оферты кредитора)</w:t>
            </w:r>
          </w:p>
        </w:tc>
        <w:tc>
          <w:tcPr>
            <w:tcW w:w="5954" w:type="dxa"/>
          </w:tcPr>
          <w:p w14:paraId="5ABFFEA7" w14:textId="72BCB8A5" w:rsidR="00AB68FD" w:rsidRPr="002039FE" w:rsidRDefault="00AB68FD" w:rsidP="00924543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Заполняется при наличии оферты кредитора со сроком для ее акцепта</w:t>
            </w:r>
            <w:r w:rsidR="00C327BF">
              <w:rPr>
                <w:rFonts w:ascii="Arial" w:hAnsi="Arial" w:cs="Arial"/>
              </w:rPr>
              <w:t xml:space="preserve"> и принято</w:t>
            </w:r>
            <w:r w:rsidR="00924543">
              <w:rPr>
                <w:rFonts w:ascii="Arial" w:hAnsi="Arial" w:cs="Arial"/>
              </w:rPr>
              <w:t>м</w:t>
            </w:r>
            <w:r w:rsidR="00C327BF">
              <w:rPr>
                <w:rFonts w:ascii="Arial" w:hAnsi="Arial" w:cs="Arial"/>
              </w:rPr>
              <w:t xml:space="preserve"> </w:t>
            </w:r>
            <w:r w:rsidR="00FE66F4" w:rsidRPr="00FE66F4">
              <w:rPr>
                <w:rFonts w:ascii="Arial" w:hAnsi="Arial" w:cs="Arial"/>
                <w:lang w:eastAsia="ru-RU"/>
              </w:rPr>
              <w:t>решени</w:t>
            </w:r>
            <w:r w:rsidR="00924543">
              <w:rPr>
                <w:rFonts w:ascii="Arial" w:hAnsi="Arial" w:cs="Arial"/>
                <w:lang w:eastAsia="ru-RU"/>
              </w:rPr>
              <w:t>и</w:t>
            </w:r>
            <w:r w:rsidR="00FE66F4" w:rsidRPr="00FE66F4">
              <w:rPr>
                <w:rFonts w:ascii="Arial" w:hAnsi="Arial" w:cs="Arial"/>
                <w:lang w:eastAsia="ru-RU"/>
              </w:rPr>
              <w:t xml:space="preserve"> об </w:t>
            </w:r>
            <w:r w:rsidR="00C327BF">
              <w:rPr>
                <w:rFonts w:ascii="Arial" w:hAnsi="Arial" w:cs="Arial"/>
                <w:lang w:eastAsia="ru-RU"/>
              </w:rPr>
              <w:t>одобрении</w:t>
            </w:r>
            <w:r w:rsidR="00FE66F4">
              <w:rPr>
                <w:rFonts w:ascii="Arial" w:hAnsi="Arial" w:cs="Arial"/>
                <w:lang w:eastAsia="ru-RU"/>
              </w:rPr>
              <w:t>.</w:t>
            </w:r>
          </w:p>
        </w:tc>
        <w:tc>
          <w:tcPr>
            <w:tcW w:w="992" w:type="dxa"/>
          </w:tcPr>
          <w:p w14:paraId="129930B3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8D3A1D4" w14:textId="5A2257BB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approvalExpireDate</w:t>
            </w:r>
          </w:p>
        </w:tc>
      </w:tr>
      <w:tr w:rsidR="00AB68FD" w:rsidRPr="002039FE" w14:paraId="321B9EB5" w14:textId="79F424EB" w:rsidTr="0092585C">
        <w:tc>
          <w:tcPr>
            <w:tcW w:w="5240" w:type="dxa"/>
            <w:gridSpan w:val="2"/>
            <w:shd w:val="clear" w:color="auto" w:fill="D9D9D9"/>
          </w:tcPr>
          <w:p w14:paraId="6C75C9B2" w14:textId="77777777" w:rsidR="00AB68FD" w:rsidRDefault="00AB68FD" w:rsidP="00AB68FD">
            <w:pPr>
              <w:pStyle w:val="4"/>
              <w:outlineLvl w:val="3"/>
              <w:rPr>
                <w:rFonts w:ascii="Arial" w:hAnsi="Arial" w:cs="Arial"/>
              </w:rPr>
            </w:pPr>
            <w:bookmarkStart w:id="147" w:name="_Toc113276866"/>
            <w:r w:rsidRPr="002039FE">
              <w:rPr>
                <w:rFonts w:ascii="Arial" w:hAnsi="Arial" w:cs="Arial"/>
              </w:rPr>
              <w:lastRenderedPageBreak/>
              <w:t>Блок 46. Сведения об участии в обязательстве, по которому формируется КИ – B46_OBLIGPARTTAKE</w:t>
            </w:r>
            <w:bookmarkEnd w:id="147"/>
          </w:p>
          <w:p w14:paraId="5BE80413" w14:textId="3C613D9C" w:rsidR="006A5C57" w:rsidRPr="006A5C57" w:rsidRDefault="006A5C57" w:rsidP="006A5C57">
            <w:r w:rsidRPr="002039FE">
              <w:rPr>
                <w:rFonts w:ascii="Arial" w:hAnsi="Arial" w:cs="Arial"/>
              </w:rPr>
              <w:t>(допустим 1 на группу блоков)</w:t>
            </w:r>
          </w:p>
        </w:tc>
        <w:tc>
          <w:tcPr>
            <w:tcW w:w="5954" w:type="dxa"/>
            <w:shd w:val="clear" w:color="auto" w:fill="D9D9D9"/>
          </w:tcPr>
          <w:p w14:paraId="6EF127B7" w14:textId="77777777" w:rsidR="00AB68FD" w:rsidRPr="002039FE" w:rsidRDefault="00AB68FD" w:rsidP="00AB68FD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/>
          </w:tcPr>
          <w:p w14:paraId="348D7704" w14:textId="35948134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МО</w:t>
            </w:r>
          </w:p>
        </w:tc>
        <w:tc>
          <w:tcPr>
            <w:tcW w:w="2268" w:type="dxa"/>
            <w:shd w:val="clear" w:color="auto" w:fill="D9D9D9"/>
          </w:tcPr>
          <w:p w14:paraId="26394295" w14:textId="12A7EB98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InformationPartReplyRUTDF</w:t>
            </w:r>
          </w:p>
        </w:tc>
      </w:tr>
      <w:tr w:rsidR="00AB68FD" w:rsidRPr="002039FE" w14:paraId="403ECA2D" w14:textId="7DBC27AA" w:rsidTr="0092585C">
        <w:tc>
          <w:tcPr>
            <w:tcW w:w="5240" w:type="dxa"/>
            <w:gridSpan w:val="2"/>
          </w:tcPr>
          <w:p w14:paraId="68A45FD1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sz w:val="24"/>
                <w:szCs w:val="24"/>
              </w:rPr>
              <w:t>(</w:t>
            </w:r>
            <w:r w:rsidRPr="002039FE">
              <w:rPr>
                <w:rFonts w:ascii="Cambria Math" w:hAnsi="Cambria Math" w:cs="Cambria Math"/>
                <w:sz w:val="24"/>
                <w:szCs w:val="24"/>
              </w:rPr>
              <w:t>ℹ</w:t>
            </w:r>
            <w:r w:rsidRPr="002039FE">
              <w:rPr>
                <w:rFonts w:ascii="Arial" w:hAnsi="Arial" w:cs="Arial"/>
                <w:sz w:val="24"/>
                <w:szCs w:val="24"/>
              </w:rPr>
              <w:t>)</w:t>
            </w:r>
            <w:r w:rsidRPr="002039FE">
              <w:rPr>
                <w:rFonts w:ascii="Arial" w:hAnsi="Arial" w:cs="Arial"/>
                <w:lang w:val="en-US"/>
              </w:rPr>
              <w:t> </w:t>
            </w:r>
            <w:r w:rsidRPr="002039FE">
              <w:rPr>
                <w:rFonts w:ascii="Arial" w:hAnsi="Arial" w:cs="Arial"/>
              </w:rPr>
              <w:t>Блок формируется, если на основании сделки субъекту переданы сумма займа (кредита) или предмет лизинга либо возникло обеспечение</w:t>
            </w:r>
          </w:p>
        </w:tc>
        <w:tc>
          <w:tcPr>
            <w:tcW w:w="5954" w:type="dxa"/>
          </w:tcPr>
          <w:p w14:paraId="04FCBB82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6EB210E3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64AA749" w14:textId="77777777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B68FD" w:rsidRPr="002039FE" w14:paraId="61A2ABC7" w14:textId="69005F2D" w:rsidTr="0092585C">
        <w:tc>
          <w:tcPr>
            <w:tcW w:w="988" w:type="dxa"/>
          </w:tcPr>
          <w:p w14:paraId="43DF07F9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46.1</w:t>
            </w:r>
          </w:p>
        </w:tc>
        <w:tc>
          <w:tcPr>
            <w:tcW w:w="4252" w:type="dxa"/>
          </w:tcPr>
          <w:p w14:paraId="5E41BD50" w14:textId="77777777" w:rsidR="00AB68FD" w:rsidRPr="002039FE" w:rsidRDefault="00AB68FD" w:rsidP="007A0B71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вида участия в сделке</w:t>
            </w:r>
          </w:p>
        </w:tc>
        <w:tc>
          <w:tcPr>
            <w:tcW w:w="5954" w:type="dxa"/>
          </w:tcPr>
          <w:p w14:paraId="1B088872" w14:textId="4BD832CF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Заполняется по </w:t>
            </w:r>
            <w:hyperlink w:anchor="_Справочник_2.1._Виды" w:history="1">
              <w:r w:rsidRPr="001705B0">
                <w:rPr>
                  <w:rStyle w:val="a9"/>
                  <w:rFonts w:ascii="Arial" w:hAnsi="Arial" w:cs="Arial"/>
                </w:rPr>
                <w:t>справочнику 2.1</w:t>
              </w:r>
            </w:hyperlink>
            <w:r w:rsidRPr="002039FE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</w:tcPr>
          <w:p w14:paraId="316743D9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E504260" w14:textId="51C8C753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flagIndicatorCode</w:t>
            </w:r>
          </w:p>
        </w:tc>
      </w:tr>
      <w:tr w:rsidR="00AB68FD" w:rsidRPr="002039FE" w14:paraId="1095F5AB" w14:textId="780F2E78" w:rsidTr="0092585C">
        <w:tc>
          <w:tcPr>
            <w:tcW w:w="988" w:type="dxa"/>
          </w:tcPr>
          <w:p w14:paraId="38A4EA3A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46.2</w:t>
            </w:r>
          </w:p>
        </w:tc>
        <w:tc>
          <w:tcPr>
            <w:tcW w:w="4252" w:type="dxa"/>
          </w:tcPr>
          <w:p w14:paraId="29BA935B" w14:textId="77777777" w:rsidR="00AB68FD" w:rsidRPr="002039FE" w:rsidRDefault="00AB68FD" w:rsidP="007A0B71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вида займа (кредита)</w:t>
            </w:r>
          </w:p>
        </w:tc>
        <w:tc>
          <w:tcPr>
            <w:tcW w:w="5954" w:type="dxa"/>
          </w:tcPr>
          <w:p w14:paraId="75B3CD31" w14:textId="73F5453C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Заполняется по </w:t>
            </w:r>
            <w:hyperlink w:anchor="_Справочник_2.3._Виды" w:history="1">
              <w:r w:rsidRPr="001705B0">
                <w:rPr>
                  <w:rStyle w:val="a9"/>
                  <w:rFonts w:ascii="Arial" w:hAnsi="Arial" w:cs="Arial"/>
                </w:rPr>
                <w:t>справочнику 2.3</w:t>
              </w:r>
            </w:hyperlink>
            <w:r w:rsidRPr="002039FE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</w:tcPr>
          <w:p w14:paraId="0DD3C76A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976AA60" w14:textId="1E93A40E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approvedLoanTypeCode</w:t>
            </w:r>
          </w:p>
        </w:tc>
      </w:tr>
      <w:tr w:rsidR="00AB68FD" w:rsidRPr="002039FE" w14:paraId="3EDE707B" w14:textId="58731D95" w:rsidTr="0092585C">
        <w:tc>
          <w:tcPr>
            <w:tcW w:w="988" w:type="dxa"/>
          </w:tcPr>
          <w:p w14:paraId="63FE5186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46.3</w:t>
            </w:r>
          </w:p>
        </w:tc>
        <w:tc>
          <w:tcPr>
            <w:tcW w:w="4252" w:type="dxa"/>
          </w:tcPr>
          <w:p w14:paraId="2E8A688F" w14:textId="77777777" w:rsidR="00AB68FD" w:rsidRPr="002039FE" w:rsidRDefault="00AB68FD" w:rsidP="007A0B71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УИд сделки</w:t>
            </w:r>
          </w:p>
        </w:tc>
        <w:tc>
          <w:tcPr>
            <w:tcW w:w="5954" w:type="dxa"/>
          </w:tcPr>
          <w:p w14:paraId="7225850D" w14:textId="77777777" w:rsidR="00AB68FD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Значение должно соответствовать одному из значений показателя 10.1 «УИд сделки».</w:t>
            </w:r>
          </w:p>
          <w:p w14:paraId="0ED9F87D" w14:textId="17F9329E" w:rsidR="004C5374" w:rsidRPr="002039FE" w:rsidRDefault="004C5374" w:rsidP="003A5B1B">
            <w:pPr>
              <w:spacing w:before="40" w:after="40"/>
              <w:rPr>
                <w:rFonts w:ascii="Arial" w:hAnsi="Arial" w:cs="Arial"/>
              </w:rPr>
            </w:pPr>
            <w:r w:rsidRPr="004C5374">
              <w:rPr>
                <w:rFonts w:ascii="Arial" w:hAnsi="Arial" w:cs="Arial"/>
              </w:rPr>
              <w:t>Если не заполнен, то в качестве</w:t>
            </w:r>
            <w:r>
              <w:rPr>
                <w:rFonts w:ascii="Arial" w:hAnsi="Arial" w:cs="Arial"/>
              </w:rPr>
              <w:t xml:space="preserve"> ключа используется показатель 4</w:t>
            </w:r>
            <w:r w:rsidRPr="004C5374">
              <w:rPr>
                <w:rFonts w:ascii="Arial" w:hAnsi="Arial" w:cs="Arial"/>
              </w:rPr>
              <w:t>6.4. Если он также не заполнен, укажите произвольный уникальный идентификатор сведений об участии в обязательстве в показателе 0.4 блока 0_GROUPHEADER как значение ключа obligpt_</w:t>
            </w:r>
            <w:r w:rsidR="003A5B1B">
              <w:rPr>
                <w:rFonts w:ascii="Arial" w:hAnsi="Arial" w:cs="Arial"/>
                <w:lang w:val="en-US"/>
              </w:rPr>
              <w:t>num</w:t>
            </w:r>
            <w:r w:rsidRPr="004C5374">
              <w:rPr>
                <w:rFonts w:ascii="Arial" w:hAnsi="Arial" w:cs="Arial"/>
              </w:rPr>
              <w:t>. Идентификатор будет использован как ключевое поле.</w:t>
            </w:r>
          </w:p>
        </w:tc>
        <w:tc>
          <w:tcPr>
            <w:tcW w:w="992" w:type="dxa"/>
          </w:tcPr>
          <w:p w14:paraId="5B1E9246" w14:textId="0A0BABB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5342CEF2" w14:textId="21096BF4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agreementNumber</w:t>
            </w:r>
          </w:p>
        </w:tc>
      </w:tr>
      <w:tr w:rsidR="00AB68FD" w:rsidRPr="002039FE" w14:paraId="6BA7BBE4" w14:textId="4509F062" w:rsidTr="0092585C">
        <w:tc>
          <w:tcPr>
            <w:tcW w:w="988" w:type="dxa"/>
          </w:tcPr>
          <w:p w14:paraId="768DEB7B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46.4</w:t>
            </w:r>
          </w:p>
        </w:tc>
        <w:tc>
          <w:tcPr>
            <w:tcW w:w="4252" w:type="dxa"/>
          </w:tcPr>
          <w:p w14:paraId="3D8FD4DB" w14:textId="77777777" w:rsidR="00AB68FD" w:rsidRPr="002039FE" w:rsidRDefault="00AB68FD" w:rsidP="007A0B71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передачи финансирования субъекту или возникновения обеспечения исполнения обязательства</w:t>
            </w:r>
          </w:p>
        </w:tc>
        <w:tc>
          <w:tcPr>
            <w:tcW w:w="5954" w:type="dxa"/>
          </w:tcPr>
          <w:p w14:paraId="51E5A31C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Должно совпадать со значением показателя 16.1.</w:t>
            </w:r>
          </w:p>
        </w:tc>
        <w:tc>
          <w:tcPr>
            <w:tcW w:w="992" w:type="dxa"/>
          </w:tcPr>
          <w:p w14:paraId="71AF42EF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957AA9B" w14:textId="017F3255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fundDt</w:t>
            </w:r>
          </w:p>
        </w:tc>
      </w:tr>
      <w:tr w:rsidR="00AB68FD" w:rsidRPr="002039FE" w14:paraId="43760701" w14:textId="2338CF55" w:rsidTr="0092585C">
        <w:tc>
          <w:tcPr>
            <w:tcW w:w="988" w:type="dxa"/>
          </w:tcPr>
          <w:p w14:paraId="1CDFF76B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46.5</w:t>
            </w:r>
          </w:p>
        </w:tc>
        <w:tc>
          <w:tcPr>
            <w:tcW w:w="4252" w:type="dxa"/>
          </w:tcPr>
          <w:p w14:paraId="57237267" w14:textId="77777777" w:rsidR="00AB68FD" w:rsidRPr="002039FE" w:rsidRDefault="00AB68FD" w:rsidP="007A0B71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Признак просрочки должника более 90 дней</w:t>
            </w:r>
          </w:p>
        </w:tc>
        <w:tc>
          <w:tcPr>
            <w:tcW w:w="5954" w:type="dxa"/>
          </w:tcPr>
          <w:p w14:paraId="05E8AB8B" w14:textId="77777777" w:rsidR="00AB68FD" w:rsidRPr="002039FE" w:rsidRDefault="00AB68FD" w:rsidP="00AB68FD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«1» – должник нарушил срок платежа по займу или лизингу более чем на 90 календарных дней;</w:t>
            </w:r>
          </w:p>
          <w:p w14:paraId="4A09A9F8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«0» – обстоятельство кода «1» отсутствует.</w:t>
            </w:r>
          </w:p>
        </w:tc>
        <w:tc>
          <w:tcPr>
            <w:tcW w:w="992" w:type="dxa"/>
          </w:tcPr>
          <w:p w14:paraId="6FCA6AF4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576AD3F" w14:textId="07BA8D52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defaultFlag</w:t>
            </w:r>
          </w:p>
        </w:tc>
      </w:tr>
      <w:tr w:rsidR="00AB68FD" w:rsidRPr="002039FE" w14:paraId="6D7FC995" w14:textId="44E11AA9" w:rsidTr="0092585C">
        <w:tc>
          <w:tcPr>
            <w:tcW w:w="988" w:type="dxa"/>
          </w:tcPr>
          <w:p w14:paraId="21F78EA7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46.6</w:t>
            </w:r>
          </w:p>
        </w:tc>
        <w:tc>
          <w:tcPr>
            <w:tcW w:w="4252" w:type="dxa"/>
          </w:tcPr>
          <w:p w14:paraId="3128559D" w14:textId="77777777" w:rsidR="00AB68FD" w:rsidRPr="002039FE" w:rsidRDefault="00AB68FD" w:rsidP="007A0B71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Признак прекращения обязательства</w:t>
            </w:r>
          </w:p>
        </w:tc>
        <w:tc>
          <w:tcPr>
            <w:tcW w:w="5954" w:type="dxa"/>
          </w:tcPr>
          <w:p w14:paraId="736943AB" w14:textId="77777777" w:rsidR="00AB68FD" w:rsidRPr="002039FE" w:rsidRDefault="00AB68FD" w:rsidP="00AB68FD">
            <w:pPr>
              <w:spacing w:before="40" w:after="40"/>
              <w:contextualSpacing/>
              <w:jc w:val="both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«1» – взаимные обязательства субъекта и источника прекращены (независимо от основания);</w:t>
            </w:r>
          </w:p>
          <w:p w14:paraId="2855FCF2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«0» – обстоятельство кода «1» отсутствует.</w:t>
            </w:r>
          </w:p>
        </w:tc>
        <w:tc>
          <w:tcPr>
            <w:tcW w:w="992" w:type="dxa"/>
          </w:tcPr>
          <w:p w14:paraId="05D59347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AC897E5" w14:textId="1ACC3D3D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loanIndicator</w:t>
            </w:r>
          </w:p>
        </w:tc>
      </w:tr>
      <w:tr w:rsidR="00AB68FD" w:rsidRPr="002039FE" w14:paraId="2571DAA4" w14:textId="4C77DF24" w:rsidTr="0092585C">
        <w:tc>
          <w:tcPr>
            <w:tcW w:w="5240" w:type="dxa"/>
            <w:gridSpan w:val="2"/>
            <w:shd w:val="clear" w:color="auto" w:fill="D9D9D9"/>
          </w:tcPr>
          <w:p w14:paraId="068D2A56" w14:textId="77777777" w:rsidR="00AB68FD" w:rsidRPr="002039FE" w:rsidRDefault="00AB68FD" w:rsidP="00AB68FD">
            <w:pPr>
              <w:pStyle w:val="4"/>
              <w:outlineLvl w:val="3"/>
              <w:rPr>
                <w:rFonts w:ascii="Arial" w:hAnsi="Arial" w:cs="Arial"/>
              </w:rPr>
            </w:pPr>
            <w:bookmarkStart w:id="148" w:name="_Toc113276867"/>
            <w:r w:rsidRPr="002039FE">
              <w:rPr>
                <w:rFonts w:ascii="Arial" w:hAnsi="Arial" w:cs="Arial"/>
              </w:rPr>
              <w:lastRenderedPageBreak/>
              <w:t>Блок 47. Сведения об отказе источника от предложения совершить сделку – B47_APPLREJECT</w:t>
            </w:r>
            <w:bookmarkEnd w:id="148"/>
          </w:p>
          <w:p w14:paraId="5A653B35" w14:textId="1C9B9986" w:rsidR="00AB68FD" w:rsidRPr="002039FE" w:rsidRDefault="00AB68FD" w:rsidP="00AB68FD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(допустим 1 на группу блоков)</w:t>
            </w:r>
          </w:p>
        </w:tc>
        <w:tc>
          <w:tcPr>
            <w:tcW w:w="5954" w:type="dxa"/>
            <w:shd w:val="clear" w:color="auto" w:fill="D9D9D9"/>
          </w:tcPr>
          <w:p w14:paraId="789D579D" w14:textId="77777777" w:rsidR="00AB68FD" w:rsidRPr="002039FE" w:rsidRDefault="00AB68FD" w:rsidP="00AB68FD">
            <w:pPr>
              <w:pStyle w:val="3"/>
              <w:spacing w:line="240" w:lineRule="auto"/>
              <w:ind w:left="0" w:firstLine="0"/>
              <w:outlineLvl w:val="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/>
          </w:tcPr>
          <w:p w14:paraId="47370970" w14:textId="4B252799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</w:t>
            </w:r>
          </w:p>
        </w:tc>
        <w:tc>
          <w:tcPr>
            <w:tcW w:w="2268" w:type="dxa"/>
            <w:shd w:val="clear" w:color="auto" w:fill="D9D9D9"/>
          </w:tcPr>
          <w:p w14:paraId="2DB855B3" w14:textId="06451040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InformationPartReplyRUTDF</w:t>
            </w:r>
          </w:p>
        </w:tc>
      </w:tr>
      <w:tr w:rsidR="00AB68FD" w:rsidRPr="002039FE" w14:paraId="2DE37D27" w14:textId="13BC83E7" w:rsidTr="0092585C">
        <w:tc>
          <w:tcPr>
            <w:tcW w:w="988" w:type="dxa"/>
          </w:tcPr>
          <w:p w14:paraId="1BDD8DF6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47.1</w:t>
            </w:r>
          </w:p>
        </w:tc>
        <w:tc>
          <w:tcPr>
            <w:tcW w:w="4252" w:type="dxa"/>
          </w:tcPr>
          <w:p w14:paraId="1D9BDBAE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отказа</w:t>
            </w:r>
          </w:p>
        </w:tc>
        <w:tc>
          <w:tcPr>
            <w:tcW w:w="5954" w:type="dxa"/>
          </w:tcPr>
          <w:p w14:paraId="7F47565C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6EC8F171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21D0085" w14:textId="2EBCB577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rejectedDate</w:t>
            </w:r>
          </w:p>
        </w:tc>
      </w:tr>
      <w:tr w:rsidR="00AB68FD" w:rsidRPr="002039FE" w14:paraId="48D2934C" w14:textId="6DA9D2B8" w:rsidTr="0092585C">
        <w:tc>
          <w:tcPr>
            <w:tcW w:w="988" w:type="dxa"/>
          </w:tcPr>
          <w:p w14:paraId="0B4519D0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47.2</w:t>
            </w:r>
          </w:p>
        </w:tc>
        <w:tc>
          <w:tcPr>
            <w:tcW w:w="4252" w:type="dxa"/>
          </w:tcPr>
          <w:p w14:paraId="74FBEF77" w14:textId="77777777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причины отказа</w:t>
            </w:r>
          </w:p>
        </w:tc>
        <w:tc>
          <w:tcPr>
            <w:tcW w:w="5954" w:type="dxa"/>
          </w:tcPr>
          <w:p w14:paraId="001E9D33" w14:textId="6D675DAC" w:rsidR="00AB68FD" w:rsidRPr="002039FE" w:rsidRDefault="00AB68FD" w:rsidP="00AB68FD">
            <w:pPr>
              <w:spacing w:before="40" w:after="40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Заполняется по </w:t>
            </w:r>
            <w:hyperlink w:anchor="_Справочник_6.5._Причины" w:history="1">
              <w:r w:rsidRPr="001705B0">
                <w:rPr>
                  <w:rStyle w:val="a9"/>
                  <w:rFonts w:ascii="Arial" w:hAnsi="Arial" w:cs="Arial"/>
                </w:rPr>
                <w:t>справочнику 6.5</w:t>
              </w:r>
            </w:hyperlink>
            <w:r w:rsidRPr="002039FE">
              <w:rPr>
                <w:rFonts w:ascii="Arial" w:hAnsi="Arial" w:cs="Arial"/>
              </w:rPr>
              <w:t xml:space="preserve">. При наличии нескольких причин </w:t>
            </w:r>
            <w:r>
              <w:rPr>
                <w:rFonts w:ascii="Arial" w:hAnsi="Arial" w:cs="Arial"/>
                <w:lang w:eastAsia="ru-RU"/>
              </w:rPr>
              <w:t>значения указываются через запятую</w:t>
            </w:r>
            <w:r w:rsidRPr="002039FE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</w:tcPr>
          <w:p w14:paraId="31814F79" w14:textId="77777777" w:rsidR="00AB68FD" w:rsidRPr="002039FE" w:rsidRDefault="00AB68FD" w:rsidP="00AB6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705C5F8" w14:textId="188A692E" w:rsidR="00AB68FD" w:rsidRPr="002039FE" w:rsidRDefault="00AB68FD" w:rsidP="00AB68FD">
            <w:pPr>
              <w:jc w:val="center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>rejectedReasonCode</w:t>
            </w:r>
          </w:p>
        </w:tc>
      </w:tr>
    </w:tbl>
    <w:p w14:paraId="5169B7A1" w14:textId="77777777" w:rsidR="00FA7904" w:rsidRPr="002039FE" w:rsidRDefault="00FA7904" w:rsidP="000141F1">
      <w:pPr>
        <w:spacing w:line="240" w:lineRule="auto"/>
        <w:rPr>
          <w:rFonts w:ascii="Arial" w:hAnsi="Arial" w:cs="Arial"/>
          <w:sz w:val="32"/>
          <w:szCs w:val="32"/>
        </w:rPr>
      </w:pPr>
    </w:p>
    <w:p w14:paraId="5FB68057" w14:textId="77777777" w:rsidR="009B4EC9" w:rsidRPr="002039FE" w:rsidRDefault="009B4EC9" w:rsidP="000141F1">
      <w:pPr>
        <w:spacing w:line="240" w:lineRule="auto"/>
        <w:rPr>
          <w:rFonts w:ascii="Arial" w:hAnsi="Arial" w:cs="Arial"/>
          <w:sz w:val="32"/>
          <w:szCs w:val="32"/>
        </w:rPr>
      </w:pPr>
    </w:p>
    <w:p w14:paraId="7766762C" w14:textId="77777777" w:rsidR="009B4EC9" w:rsidRPr="002039FE" w:rsidRDefault="009B4EC9" w:rsidP="000141F1">
      <w:pPr>
        <w:spacing w:line="240" w:lineRule="auto"/>
        <w:rPr>
          <w:rFonts w:ascii="Arial" w:hAnsi="Arial" w:cs="Arial"/>
          <w:sz w:val="32"/>
          <w:szCs w:val="32"/>
        </w:rPr>
        <w:sectPr w:rsidR="009B4EC9" w:rsidRPr="002039FE" w:rsidSect="00AE45D0">
          <w:pgSz w:w="16838" w:h="11906" w:orient="landscape"/>
          <w:pgMar w:top="1701" w:right="1134" w:bottom="1418" w:left="1134" w:header="709" w:footer="709" w:gutter="0"/>
          <w:cols w:space="708"/>
          <w:docGrid w:linePitch="360"/>
        </w:sectPr>
      </w:pPr>
    </w:p>
    <w:p w14:paraId="30D07DC1" w14:textId="77777777" w:rsidR="00EA014E" w:rsidRPr="002039FE" w:rsidRDefault="00EA014E" w:rsidP="000141F1">
      <w:pPr>
        <w:spacing w:line="240" w:lineRule="auto"/>
        <w:rPr>
          <w:rFonts w:ascii="Arial" w:hAnsi="Arial" w:cs="Arial"/>
        </w:rPr>
      </w:pPr>
    </w:p>
    <w:p w14:paraId="4975340C" w14:textId="4E896DEF" w:rsidR="00EA014E" w:rsidRPr="002039FE" w:rsidRDefault="00FB2FCB" w:rsidP="001E7A53">
      <w:pPr>
        <w:pStyle w:val="2"/>
      </w:pPr>
      <w:bookmarkStart w:id="149" w:name="_Приложение_5._Справочники"/>
      <w:bookmarkStart w:id="150" w:name="_Toc113276868"/>
      <w:bookmarkEnd w:id="149"/>
      <w:r w:rsidRPr="002039FE">
        <w:t>Приложение 5</w:t>
      </w:r>
      <w:r w:rsidR="00EA014E" w:rsidRPr="002039FE">
        <w:t>. Справочники</w:t>
      </w:r>
      <w:bookmarkEnd w:id="150"/>
    </w:p>
    <w:p w14:paraId="305A8F85" w14:textId="4C94202C" w:rsidR="00EA014E" w:rsidRPr="000E743A" w:rsidRDefault="00EA014E" w:rsidP="00E733CB">
      <w:pPr>
        <w:pStyle w:val="4"/>
        <w:rPr>
          <w:rFonts w:ascii="Arial" w:hAnsi="Arial" w:cs="Arial"/>
        </w:rPr>
      </w:pPr>
      <w:bookmarkStart w:id="151" w:name="_Справочник_1.1._Виды"/>
      <w:bookmarkStart w:id="152" w:name="_Toc113276869"/>
      <w:bookmarkEnd w:id="151"/>
      <w:r w:rsidRPr="000E743A">
        <w:rPr>
          <w:rFonts w:ascii="Arial" w:hAnsi="Arial" w:cs="Arial"/>
        </w:rPr>
        <w:t>Справочник 1.1. Виды документов, удостоверяющих личность</w:t>
      </w:r>
      <w:bookmarkEnd w:id="152"/>
    </w:p>
    <w:p w14:paraId="69A32647" w14:textId="77777777" w:rsidR="00E733CB" w:rsidRPr="000E743A" w:rsidRDefault="00E733CB" w:rsidP="00E733CB"/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798"/>
        <w:gridCol w:w="5293"/>
        <w:gridCol w:w="1559"/>
        <w:gridCol w:w="1694"/>
      </w:tblGrid>
      <w:tr w:rsidR="0016633C" w:rsidRPr="000E743A" w14:paraId="3A1D04FE" w14:textId="6F02FB49" w:rsidTr="00CE259E">
        <w:trPr>
          <w:trHeight w:val="527"/>
        </w:trPr>
        <w:tc>
          <w:tcPr>
            <w:tcW w:w="798" w:type="dxa"/>
            <w:vAlign w:val="center"/>
          </w:tcPr>
          <w:p w14:paraId="1D40AF05" w14:textId="77777777" w:rsidR="0016633C" w:rsidRPr="000E743A" w:rsidRDefault="0016633C" w:rsidP="000141F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Код</w:t>
            </w:r>
          </w:p>
        </w:tc>
        <w:tc>
          <w:tcPr>
            <w:tcW w:w="5293" w:type="dxa"/>
            <w:vAlign w:val="center"/>
          </w:tcPr>
          <w:p w14:paraId="55871427" w14:textId="77777777" w:rsidR="0016633C" w:rsidRPr="000E743A" w:rsidRDefault="0016633C" w:rsidP="000141F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Наименование</w:t>
            </w:r>
          </w:p>
        </w:tc>
        <w:tc>
          <w:tcPr>
            <w:tcW w:w="1559" w:type="dxa"/>
          </w:tcPr>
          <w:p w14:paraId="67AF4E56" w14:textId="1698F85E" w:rsidR="0016633C" w:rsidRPr="000E743A" w:rsidRDefault="0016633C" w:rsidP="00CE259E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Формат серии</w:t>
            </w:r>
          </w:p>
        </w:tc>
        <w:tc>
          <w:tcPr>
            <w:tcW w:w="1694" w:type="dxa"/>
          </w:tcPr>
          <w:p w14:paraId="606F09B1" w14:textId="1F6E8530" w:rsidR="0016633C" w:rsidRPr="000E743A" w:rsidRDefault="0016633C" w:rsidP="00CE259E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Формат номера</w:t>
            </w:r>
          </w:p>
        </w:tc>
      </w:tr>
      <w:tr w:rsidR="0016633C" w:rsidRPr="000E743A" w14:paraId="08344232" w14:textId="1ED3B3FA" w:rsidTr="00CE259E">
        <w:tc>
          <w:tcPr>
            <w:tcW w:w="798" w:type="dxa"/>
          </w:tcPr>
          <w:p w14:paraId="06556289" w14:textId="77777777" w:rsidR="0016633C" w:rsidRPr="000E743A" w:rsidRDefault="0016633C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21</w:t>
            </w:r>
          </w:p>
        </w:tc>
        <w:tc>
          <w:tcPr>
            <w:tcW w:w="5293" w:type="dxa"/>
            <w:vAlign w:val="center"/>
          </w:tcPr>
          <w:p w14:paraId="14B1E894" w14:textId="77777777" w:rsidR="0016633C" w:rsidRPr="000E743A" w:rsidRDefault="0016633C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Паспорт гражданина Российской Федерации</w:t>
            </w:r>
          </w:p>
        </w:tc>
        <w:tc>
          <w:tcPr>
            <w:tcW w:w="1559" w:type="dxa"/>
          </w:tcPr>
          <w:p w14:paraId="4F555FE9" w14:textId="27D7F412" w:rsidR="0016633C" w:rsidRPr="000E743A" w:rsidRDefault="0016633C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9999</w:t>
            </w:r>
          </w:p>
        </w:tc>
        <w:tc>
          <w:tcPr>
            <w:tcW w:w="1694" w:type="dxa"/>
          </w:tcPr>
          <w:p w14:paraId="3AAC4E25" w14:textId="5BFF23A5" w:rsidR="0016633C" w:rsidRPr="000E743A" w:rsidRDefault="0016633C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999999</w:t>
            </w:r>
          </w:p>
        </w:tc>
      </w:tr>
      <w:tr w:rsidR="0016633C" w:rsidRPr="000E743A" w14:paraId="6FC8CD54" w14:textId="7F3EB07D" w:rsidTr="00CE259E">
        <w:tc>
          <w:tcPr>
            <w:tcW w:w="798" w:type="dxa"/>
          </w:tcPr>
          <w:p w14:paraId="57DC3621" w14:textId="77777777" w:rsidR="0016633C" w:rsidRPr="000E743A" w:rsidRDefault="0016633C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22.1</w:t>
            </w:r>
          </w:p>
        </w:tc>
        <w:tc>
          <w:tcPr>
            <w:tcW w:w="5293" w:type="dxa"/>
          </w:tcPr>
          <w:p w14:paraId="36157225" w14:textId="77777777" w:rsidR="0016633C" w:rsidRPr="000E743A" w:rsidRDefault="0016633C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Паспорт гражданина Российской Федерации, удостоверяющий его личность за пределами территории Российской Федерации</w:t>
            </w:r>
          </w:p>
        </w:tc>
        <w:tc>
          <w:tcPr>
            <w:tcW w:w="1559" w:type="dxa"/>
          </w:tcPr>
          <w:p w14:paraId="4343A2A9" w14:textId="4830C4BF" w:rsidR="0016633C" w:rsidRPr="000E743A" w:rsidRDefault="0016633C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99</w:t>
            </w:r>
          </w:p>
        </w:tc>
        <w:tc>
          <w:tcPr>
            <w:tcW w:w="1694" w:type="dxa"/>
          </w:tcPr>
          <w:p w14:paraId="23059D74" w14:textId="7F05973D" w:rsidR="0016633C" w:rsidRPr="000E743A" w:rsidRDefault="0016633C" w:rsidP="000141F1">
            <w:pPr>
              <w:spacing w:before="20" w:after="20"/>
              <w:rPr>
                <w:rFonts w:ascii="Arial" w:hAnsi="Arial" w:cs="Arial"/>
                <w:lang w:val="en-US"/>
              </w:rPr>
            </w:pPr>
            <w:r w:rsidRPr="000E743A">
              <w:rPr>
                <w:rFonts w:ascii="Arial" w:hAnsi="Arial" w:cs="Arial"/>
              </w:rPr>
              <w:t>999999</w:t>
            </w:r>
            <w:r w:rsidR="00C76A57" w:rsidRPr="000E743A">
              <w:rPr>
                <w:rFonts w:ascii="Arial" w:hAnsi="Arial" w:cs="Arial"/>
                <w:lang w:val="en-US"/>
              </w:rPr>
              <w:t>9</w:t>
            </w:r>
          </w:p>
        </w:tc>
      </w:tr>
      <w:tr w:rsidR="00333A75" w:rsidRPr="000E743A" w14:paraId="49A162BC" w14:textId="2976304D" w:rsidTr="00CE259E">
        <w:tc>
          <w:tcPr>
            <w:tcW w:w="798" w:type="dxa"/>
          </w:tcPr>
          <w:p w14:paraId="057A1232" w14:textId="77777777" w:rsidR="00333A75" w:rsidRPr="000E743A" w:rsidRDefault="00333A75" w:rsidP="00333A75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22.2</w:t>
            </w:r>
          </w:p>
        </w:tc>
        <w:tc>
          <w:tcPr>
            <w:tcW w:w="5293" w:type="dxa"/>
          </w:tcPr>
          <w:p w14:paraId="3718B340" w14:textId="77777777" w:rsidR="00333A75" w:rsidRPr="000E743A" w:rsidRDefault="00333A75" w:rsidP="00333A75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Дипломатический паспорт, удостоверяющий личность гражданина Российской Федерации за пределами территории Российской Федерации</w:t>
            </w:r>
          </w:p>
        </w:tc>
        <w:tc>
          <w:tcPr>
            <w:tcW w:w="1559" w:type="dxa"/>
          </w:tcPr>
          <w:p w14:paraId="3FAF7676" w14:textId="20204068" w:rsidR="00333A75" w:rsidRPr="000E743A" w:rsidRDefault="00333A75" w:rsidP="00333A75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 xml:space="preserve">99 </w:t>
            </w:r>
          </w:p>
        </w:tc>
        <w:tc>
          <w:tcPr>
            <w:tcW w:w="1694" w:type="dxa"/>
          </w:tcPr>
          <w:p w14:paraId="3627C68D" w14:textId="1053A00A" w:rsidR="00333A75" w:rsidRPr="000E743A" w:rsidRDefault="00333A75" w:rsidP="00333A75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9999999</w:t>
            </w:r>
          </w:p>
        </w:tc>
      </w:tr>
      <w:tr w:rsidR="00C62335" w:rsidRPr="000E743A" w14:paraId="4F264243" w14:textId="2EF8DB20" w:rsidTr="00CE259E">
        <w:tc>
          <w:tcPr>
            <w:tcW w:w="798" w:type="dxa"/>
          </w:tcPr>
          <w:p w14:paraId="4F55A0E2" w14:textId="77777777" w:rsidR="00C62335" w:rsidRPr="000E743A" w:rsidRDefault="00C62335" w:rsidP="00C62335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22.3</w:t>
            </w:r>
          </w:p>
        </w:tc>
        <w:tc>
          <w:tcPr>
            <w:tcW w:w="5293" w:type="dxa"/>
          </w:tcPr>
          <w:p w14:paraId="2309EF18" w14:textId="77777777" w:rsidR="00C62335" w:rsidRPr="000E743A" w:rsidRDefault="00C62335" w:rsidP="00C62335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Служебный паспорт, удостоверяющий личность гражданина Российской Федерации за пределами территории Российской Федерации</w:t>
            </w:r>
          </w:p>
        </w:tc>
        <w:tc>
          <w:tcPr>
            <w:tcW w:w="1559" w:type="dxa"/>
          </w:tcPr>
          <w:p w14:paraId="1059F610" w14:textId="2C781D26" w:rsidR="00C62335" w:rsidRPr="000E743A" w:rsidRDefault="00C62335" w:rsidP="00C62335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 xml:space="preserve">99 </w:t>
            </w:r>
          </w:p>
        </w:tc>
        <w:tc>
          <w:tcPr>
            <w:tcW w:w="1694" w:type="dxa"/>
          </w:tcPr>
          <w:p w14:paraId="1BFB348B" w14:textId="1703080F" w:rsidR="00C62335" w:rsidRPr="000E743A" w:rsidRDefault="00C62335" w:rsidP="00C62335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9999999</w:t>
            </w:r>
          </w:p>
        </w:tc>
      </w:tr>
      <w:tr w:rsidR="00C62335" w:rsidRPr="000E743A" w14:paraId="40038679" w14:textId="0F1B6AC7" w:rsidTr="00CE259E">
        <w:tc>
          <w:tcPr>
            <w:tcW w:w="798" w:type="dxa"/>
          </w:tcPr>
          <w:p w14:paraId="09C8D651" w14:textId="77777777" w:rsidR="00C62335" w:rsidRPr="000E743A" w:rsidRDefault="00C62335" w:rsidP="00C62335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23</w:t>
            </w:r>
          </w:p>
        </w:tc>
        <w:tc>
          <w:tcPr>
            <w:tcW w:w="5293" w:type="dxa"/>
          </w:tcPr>
          <w:p w14:paraId="78D289F5" w14:textId="77777777" w:rsidR="00C62335" w:rsidRPr="000E743A" w:rsidRDefault="00C62335" w:rsidP="00C62335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 xml:space="preserve">Удостоверение личности моряка </w:t>
            </w:r>
          </w:p>
        </w:tc>
        <w:tc>
          <w:tcPr>
            <w:tcW w:w="1559" w:type="dxa"/>
          </w:tcPr>
          <w:p w14:paraId="7750D1A6" w14:textId="11B2FF49" w:rsidR="00C62335" w:rsidRPr="000E743A" w:rsidRDefault="00C62335" w:rsidP="00C62335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 xml:space="preserve">ББ </w:t>
            </w:r>
          </w:p>
        </w:tc>
        <w:tc>
          <w:tcPr>
            <w:tcW w:w="1694" w:type="dxa"/>
          </w:tcPr>
          <w:p w14:paraId="29DC0333" w14:textId="04C5A6A9" w:rsidR="00C62335" w:rsidRPr="000E743A" w:rsidRDefault="00C62335" w:rsidP="00C62335">
            <w:pPr>
              <w:spacing w:before="20" w:after="20"/>
              <w:rPr>
                <w:rFonts w:ascii="Arial" w:hAnsi="Arial" w:cs="Arial"/>
                <w:lang w:val="en-US"/>
              </w:rPr>
            </w:pPr>
            <w:r w:rsidRPr="000E743A">
              <w:rPr>
                <w:rFonts w:ascii="Arial" w:hAnsi="Arial" w:cs="Arial"/>
              </w:rPr>
              <w:t>999999</w:t>
            </w:r>
            <w:r w:rsidRPr="000E743A">
              <w:rPr>
                <w:rFonts w:ascii="Arial" w:hAnsi="Arial" w:cs="Arial"/>
                <w:lang w:val="en-US"/>
              </w:rPr>
              <w:t>0</w:t>
            </w:r>
          </w:p>
        </w:tc>
      </w:tr>
      <w:tr w:rsidR="00C62335" w:rsidRPr="000E743A" w14:paraId="6ECDFC69" w14:textId="78738A20" w:rsidTr="00CE259E">
        <w:tc>
          <w:tcPr>
            <w:tcW w:w="798" w:type="dxa"/>
          </w:tcPr>
          <w:p w14:paraId="624A9D35" w14:textId="77777777" w:rsidR="00C62335" w:rsidRPr="000E743A" w:rsidRDefault="00C62335" w:rsidP="00C62335">
            <w:pPr>
              <w:spacing w:before="20" w:after="20"/>
              <w:rPr>
                <w:rFonts w:ascii="Arial" w:eastAsiaTheme="minorEastAsia" w:hAnsi="Arial" w:cs="Arial"/>
                <w:lang w:eastAsia="ru-RU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24</w:t>
            </w:r>
          </w:p>
        </w:tc>
        <w:tc>
          <w:tcPr>
            <w:tcW w:w="5293" w:type="dxa"/>
          </w:tcPr>
          <w:p w14:paraId="637DDE82" w14:textId="77777777" w:rsidR="00C62335" w:rsidRPr="000E743A" w:rsidRDefault="00C62335" w:rsidP="00C62335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 xml:space="preserve">Удостоверение личности военнослужащего </w:t>
            </w:r>
          </w:p>
        </w:tc>
        <w:tc>
          <w:tcPr>
            <w:tcW w:w="1559" w:type="dxa"/>
          </w:tcPr>
          <w:p w14:paraId="5D2639F1" w14:textId="31264F81" w:rsidR="00C62335" w:rsidRPr="000E743A" w:rsidRDefault="00C62335" w:rsidP="00C62335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 xml:space="preserve">ББ </w:t>
            </w:r>
          </w:p>
        </w:tc>
        <w:tc>
          <w:tcPr>
            <w:tcW w:w="1694" w:type="dxa"/>
          </w:tcPr>
          <w:p w14:paraId="0386DC39" w14:textId="3737F4C7" w:rsidR="00C62335" w:rsidRPr="000E743A" w:rsidRDefault="00C62335" w:rsidP="00C62335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999999</w:t>
            </w:r>
            <w:r w:rsidR="003E5396" w:rsidRPr="000E743A">
              <w:rPr>
                <w:rFonts w:ascii="Arial" w:hAnsi="Arial" w:cs="Arial"/>
              </w:rPr>
              <w:t>0</w:t>
            </w:r>
          </w:p>
        </w:tc>
      </w:tr>
      <w:tr w:rsidR="00C62335" w:rsidRPr="000E743A" w14:paraId="62B90EA8" w14:textId="67BB2E14" w:rsidTr="00CE259E">
        <w:tc>
          <w:tcPr>
            <w:tcW w:w="798" w:type="dxa"/>
          </w:tcPr>
          <w:p w14:paraId="6F594A84" w14:textId="77777777" w:rsidR="00C62335" w:rsidRPr="000E743A" w:rsidRDefault="00C62335" w:rsidP="00C62335">
            <w:pPr>
              <w:spacing w:before="20" w:after="20"/>
              <w:rPr>
                <w:rFonts w:ascii="Arial" w:eastAsiaTheme="minorEastAsia" w:hAnsi="Arial" w:cs="Arial"/>
                <w:lang w:eastAsia="ru-RU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25</w:t>
            </w:r>
          </w:p>
        </w:tc>
        <w:tc>
          <w:tcPr>
            <w:tcW w:w="5293" w:type="dxa"/>
          </w:tcPr>
          <w:p w14:paraId="4F8CAC41" w14:textId="77777777" w:rsidR="00C62335" w:rsidRPr="000E743A" w:rsidRDefault="00C62335" w:rsidP="00C62335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 xml:space="preserve">Военный билет военнослужащего </w:t>
            </w:r>
          </w:p>
        </w:tc>
        <w:tc>
          <w:tcPr>
            <w:tcW w:w="1559" w:type="dxa"/>
          </w:tcPr>
          <w:p w14:paraId="26561F95" w14:textId="2A22D47C" w:rsidR="00C62335" w:rsidRPr="000E743A" w:rsidRDefault="00C62335" w:rsidP="00C62335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 xml:space="preserve">ББ </w:t>
            </w:r>
          </w:p>
        </w:tc>
        <w:tc>
          <w:tcPr>
            <w:tcW w:w="1694" w:type="dxa"/>
          </w:tcPr>
          <w:p w14:paraId="12E39806" w14:textId="1AED8C74" w:rsidR="00C62335" w:rsidRPr="000E743A" w:rsidRDefault="00C62335" w:rsidP="00C62335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999999</w:t>
            </w:r>
            <w:r w:rsidR="003E5396" w:rsidRPr="000E743A">
              <w:rPr>
                <w:rFonts w:ascii="Arial" w:hAnsi="Arial" w:cs="Arial"/>
              </w:rPr>
              <w:t>0</w:t>
            </w:r>
          </w:p>
        </w:tc>
      </w:tr>
      <w:tr w:rsidR="00C62335" w:rsidRPr="000E743A" w14:paraId="00852FF8" w14:textId="404BE117" w:rsidTr="00CE259E">
        <w:tc>
          <w:tcPr>
            <w:tcW w:w="798" w:type="dxa"/>
          </w:tcPr>
          <w:p w14:paraId="70742316" w14:textId="77777777" w:rsidR="00C62335" w:rsidRPr="000E743A" w:rsidRDefault="00C62335" w:rsidP="00C62335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26</w:t>
            </w:r>
          </w:p>
        </w:tc>
        <w:tc>
          <w:tcPr>
            <w:tcW w:w="5293" w:type="dxa"/>
            <w:vAlign w:val="center"/>
          </w:tcPr>
          <w:p w14:paraId="3272FDF3" w14:textId="77777777" w:rsidR="00C62335" w:rsidRPr="000E743A" w:rsidRDefault="00C62335" w:rsidP="00C62335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Временное удостоверение личности гражданина Российской Федерации, выдаваемое на период оформления паспорта гражданина Российской Федерации</w:t>
            </w:r>
          </w:p>
        </w:tc>
        <w:tc>
          <w:tcPr>
            <w:tcW w:w="1559" w:type="dxa"/>
          </w:tcPr>
          <w:p w14:paraId="7DBE7C0F" w14:textId="77777777" w:rsidR="00C62335" w:rsidRPr="000E743A" w:rsidRDefault="00C62335" w:rsidP="00C62335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694" w:type="dxa"/>
          </w:tcPr>
          <w:p w14:paraId="3A071110" w14:textId="77777777" w:rsidR="00C62335" w:rsidRPr="000E743A" w:rsidRDefault="00C62335" w:rsidP="00C62335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62335" w:rsidRPr="000E743A" w14:paraId="79148064" w14:textId="3C266742" w:rsidTr="00CE259E">
        <w:tc>
          <w:tcPr>
            <w:tcW w:w="798" w:type="dxa"/>
          </w:tcPr>
          <w:p w14:paraId="108DE4A9" w14:textId="77777777" w:rsidR="00C62335" w:rsidRPr="000E743A" w:rsidRDefault="00C62335" w:rsidP="00C62335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27</w:t>
            </w:r>
          </w:p>
        </w:tc>
        <w:tc>
          <w:tcPr>
            <w:tcW w:w="5293" w:type="dxa"/>
            <w:vAlign w:val="center"/>
          </w:tcPr>
          <w:p w14:paraId="2E89D747" w14:textId="77777777" w:rsidR="00C62335" w:rsidRPr="000E743A" w:rsidRDefault="00C62335" w:rsidP="00C62335">
            <w:pPr>
              <w:spacing w:before="20" w:after="20"/>
              <w:rPr>
                <w:rFonts w:ascii="Arial" w:eastAsiaTheme="minorEastAsia" w:hAnsi="Arial" w:cs="Arial"/>
                <w:lang w:eastAsia="ru-RU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 xml:space="preserve">Свидетельство о рождении гражданина Российской Федерации </w:t>
            </w:r>
          </w:p>
        </w:tc>
        <w:tc>
          <w:tcPr>
            <w:tcW w:w="1559" w:type="dxa"/>
          </w:tcPr>
          <w:p w14:paraId="1067B6F9" w14:textId="77777777" w:rsidR="00C62335" w:rsidRPr="000E743A" w:rsidRDefault="00C62335" w:rsidP="00C62335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694" w:type="dxa"/>
          </w:tcPr>
          <w:p w14:paraId="28541DA7" w14:textId="77777777" w:rsidR="00C62335" w:rsidRPr="000E743A" w:rsidRDefault="00C62335" w:rsidP="00C62335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62335" w:rsidRPr="000E743A" w14:paraId="456DBCFA" w14:textId="3E025EDE" w:rsidTr="00CE259E">
        <w:tc>
          <w:tcPr>
            <w:tcW w:w="798" w:type="dxa"/>
          </w:tcPr>
          <w:p w14:paraId="228E6A5D" w14:textId="77777777" w:rsidR="00C62335" w:rsidRPr="000E743A" w:rsidRDefault="00C62335" w:rsidP="00C62335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28</w:t>
            </w:r>
          </w:p>
        </w:tc>
        <w:tc>
          <w:tcPr>
            <w:tcW w:w="5293" w:type="dxa"/>
            <w:vAlign w:val="center"/>
          </w:tcPr>
          <w:p w14:paraId="4C932E8D" w14:textId="77777777" w:rsidR="00C62335" w:rsidRPr="000E743A" w:rsidRDefault="00C62335" w:rsidP="00C62335">
            <w:pPr>
              <w:spacing w:before="20" w:after="20"/>
              <w:rPr>
                <w:rFonts w:ascii="Arial" w:eastAsiaTheme="minorEastAsia" w:hAnsi="Arial" w:cs="Arial"/>
                <w:lang w:eastAsia="ru-RU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Иной документ, удостоверяющий личность гражданина Российской Федерации в соответствии с законодательством Российской Федерации</w:t>
            </w:r>
          </w:p>
        </w:tc>
        <w:tc>
          <w:tcPr>
            <w:tcW w:w="1559" w:type="dxa"/>
          </w:tcPr>
          <w:p w14:paraId="27CA2648" w14:textId="77777777" w:rsidR="00C62335" w:rsidRPr="000E743A" w:rsidRDefault="00C62335" w:rsidP="00C62335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694" w:type="dxa"/>
          </w:tcPr>
          <w:p w14:paraId="7BFE4442" w14:textId="77777777" w:rsidR="00C62335" w:rsidRPr="000E743A" w:rsidRDefault="00C62335" w:rsidP="00C62335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62335" w:rsidRPr="000E743A" w14:paraId="203C0128" w14:textId="648DA178" w:rsidTr="00CE259E">
        <w:tc>
          <w:tcPr>
            <w:tcW w:w="798" w:type="dxa"/>
          </w:tcPr>
          <w:p w14:paraId="1DF78FED" w14:textId="77777777" w:rsidR="00C62335" w:rsidRPr="000E743A" w:rsidRDefault="00C62335" w:rsidP="00C62335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31</w:t>
            </w:r>
          </w:p>
        </w:tc>
        <w:tc>
          <w:tcPr>
            <w:tcW w:w="5293" w:type="dxa"/>
          </w:tcPr>
          <w:p w14:paraId="3D59270D" w14:textId="77777777" w:rsidR="00C62335" w:rsidRPr="000E743A" w:rsidRDefault="00C62335" w:rsidP="00C62335">
            <w:pPr>
              <w:spacing w:before="20" w:after="20"/>
              <w:rPr>
                <w:rFonts w:ascii="Arial" w:eastAsiaTheme="minorEastAsia" w:hAnsi="Arial" w:cs="Arial"/>
                <w:lang w:eastAsia="ru-RU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Паспорт иностранного гражданина либо иной документ, установленный федеральным законом или признаваемый в соответствии с международным договором Российской Федерации в качестве документа, удостоверяющего личность иностранного гражданина</w:t>
            </w:r>
          </w:p>
        </w:tc>
        <w:tc>
          <w:tcPr>
            <w:tcW w:w="1559" w:type="dxa"/>
          </w:tcPr>
          <w:p w14:paraId="454094AE" w14:textId="77777777" w:rsidR="00C62335" w:rsidRPr="000E743A" w:rsidRDefault="00C62335" w:rsidP="00C62335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694" w:type="dxa"/>
          </w:tcPr>
          <w:p w14:paraId="28785E6C" w14:textId="77777777" w:rsidR="00C62335" w:rsidRPr="000E743A" w:rsidRDefault="00C62335" w:rsidP="00C62335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62335" w:rsidRPr="000E743A" w14:paraId="4299AB5E" w14:textId="2CCB294E" w:rsidTr="00CE259E">
        <w:tc>
          <w:tcPr>
            <w:tcW w:w="798" w:type="dxa"/>
          </w:tcPr>
          <w:p w14:paraId="3905106E" w14:textId="77777777" w:rsidR="00C62335" w:rsidRPr="000E743A" w:rsidRDefault="00C62335" w:rsidP="00C62335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32</w:t>
            </w:r>
          </w:p>
        </w:tc>
        <w:tc>
          <w:tcPr>
            <w:tcW w:w="5293" w:type="dxa"/>
          </w:tcPr>
          <w:p w14:paraId="12542EF2" w14:textId="77777777" w:rsidR="00C62335" w:rsidRPr="000E743A" w:rsidRDefault="00C62335" w:rsidP="00C62335">
            <w:pPr>
              <w:spacing w:before="20" w:after="20"/>
              <w:rPr>
                <w:rFonts w:ascii="Arial" w:eastAsiaTheme="minorEastAsia" w:hAnsi="Arial" w:cs="Arial"/>
                <w:lang w:eastAsia="ru-RU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Документ, выданный иностранным государством и признаваемый в соответствии с международным договором Российской Федерации в качестве документа, удостоверяющего личность лица без гражданства</w:t>
            </w:r>
          </w:p>
        </w:tc>
        <w:tc>
          <w:tcPr>
            <w:tcW w:w="1559" w:type="dxa"/>
          </w:tcPr>
          <w:p w14:paraId="36312A3A" w14:textId="77777777" w:rsidR="00C62335" w:rsidRPr="000E743A" w:rsidRDefault="00C62335" w:rsidP="00C62335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694" w:type="dxa"/>
          </w:tcPr>
          <w:p w14:paraId="08FC6789" w14:textId="77777777" w:rsidR="00C62335" w:rsidRPr="000E743A" w:rsidRDefault="00C62335" w:rsidP="00C62335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62335" w:rsidRPr="000E743A" w14:paraId="73034913" w14:textId="561CB036" w:rsidTr="00CE259E">
        <w:tc>
          <w:tcPr>
            <w:tcW w:w="798" w:type="dxa"/>
          </w:tcPr>
          <w:p w14:paraId="1C500A7F" w14:textId="77777777" w:rsidR="00C62335" w:rsidRPr="000E743A" w:rsidRDefault="00C62335" w:rsidP="00C62335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35</w:t>
            </w:r>
          </w:p>
        </w:tc>
        <w:tc>
          <w:tcPr>
            <w:tcW w:w="5293" w:type="dxa"/>
          </w:tcPr>
          <w:p w14:paraId="45AF5957" w14:textId="77777777" w:rsidR="00C62335" w:rsidRPr="000E743A" w:rsidRDefault="00C62335" w:rsidP="00C62335">
            <w:pPr>
              <w:spacing w:before="20" w:after="20"/>
              <w:rPr>
                <w:rFonts w:ascii="Arial" w:eastAsiaTheme="minorEastAsia" w:hAnsi="Arial" w:cs="Arial"/>
                <w:lang w:eastAsia="ru-RU"/>
              </w:rPr>
            </w:pPr>
            <w:r w:rsidRPr="000E743A">
              <w:rPr>
                <w:rFonts w:ascii="Arial" w:hAnsi="Arial" w:cs="Arial"/>
              </w:rPr>
              <w:t>Иной документ, признаваемый документом, удостоверяющим личность лица без гражданства в соответствии с законодательством Российской Федерации и международным договором Российской Федерации</w:t>
            </w:r>
          </w:p>
        </w:tc>
        <w:tc>
          <w:tcPr>
            <w:tcW w:w="1559" w:type="dxa"/>
          </w:tcPr>
          <w:p w14:paraId="50E1B1EC" w14:textId="77777777" w:rsidR="00C62335" w:rsidRPr="000E743A" w:rsidRDefault="00C62335" w:rsidP="00C62335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694" w:type="dxa"/>
          </w:tcPr>
          <w:p w14:paraId="25A0DF5C" w14:textId="77777777" w:rsidR="00C62335" w:rsidRPr="000E743A" w:rsidRDefault="00C62335" w:rsidP="00C62335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3E5396" w:rsidRPr="000E743A" w14:paraId="5379F2D7" w14:textId="27A59ACC" w:rsidTr="00CE259E">
        <w:tc>
          <w:tcPr>
            <w:tcW w:w="798" w:type="dxa"/>
          </w:tcPr>
          <w:p w14:paraId="60176260" w14:textId="77777777" w:rsidR="003E5396" w:rsidRPr="000E743A" w:rsidRDefault="003E5396" w:rsidP="003E5396">
            <w:pPr>
              <w:spacing w:before="20" w:after="20"/>
              <w:rPr>
                <w:rFonts w:ascii="Arial" w:eastAsiaTheme="minorEastAsia" w:hAnsi="Arial" w:cs="Arial"/>
                <w:lang w:eastAsia="ru-RU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37</w:t>
            </w:r>
          </w:p>
        </w:tc>
        <w:tc>
          <w:tcPr>
            <w:tcW w:w="5293" w:type="dxa"/>
          </w:tcPr>
          <w:p w14:paraId="7C25DC1B" w14:textId="77777777" w:rsidR="003E5396" w:rsidRPr="000E743A" w:rsidRDefault="003E5396" w:rsidP="003E5396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Удостоверение беженца</w:t>
            </w:r>
          </w:p>
        </w:tc>
        <w:tc>
          <w:tcPr>
            <w:tcW w:w="1559" w:type="dxa"/>
          </w:tcPr>
          <w:p w14:paraId="552D3C01" w14:textId="045FDABD" w:rsidR="003E5396" w:rsidRPr="000E743A" w:rsidRDefault="003E5396" w:rsidP="003E5396">
            <w:pPr>
              <w:spacing w:before="20" w:after="20"/>
              <w:rPr>
                <w:rFonts w:ascii="Arial" w:hAnsi="Arial" w:cs="Arial"/>
                <w:lang w:val="en-US"/>
              </w:rPr>
            </w:pPr>
            <w:r w:rsidRPr="000E743A">
              <w:rPr>
                <w:rFonts w:ascii="Arial" w:hAnsi="Arial" w:cs="Arial"/>
              </w:rPr>
              <w:t xml:space="preserve">99 </w:t>
            </w:r>
          </w:p>
        </w:tc>
        <w:tc>
          <w:tcPr>
            <w:tcW w:w="1694" w:type="dxa"/>
          </w:tcPr>
          <w:p w14:paraId="17305DCD" w14:textId="6C572793" w:rsidR="003E5396" w:rsidRPr="000E743A" w:rsidRDefault="003E5396" w:rsidP="003E5396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9999999</w:t>
            </w:r>
          </w:p>
        </w:tc>
      </w:tr>
      <w:tr w:rsidR="003E5396" w:rsidRPr="000E743A" w14:paraId="48C5A173" w14:textId="358B4535" w:rsidTr="00CE259E">
        <w:tc>
          <w:tcPr>
            <w:tcW w:w="798" w:type="dxa"/>
          </w:tcPr>
          <w:p w14:paraId="086605D7" w14:textId="77777777" w:rsidR="003E5396" w:rsidRPr="000E743A" w:rsidRDefault="003E5396" w:rsidP="003E5396">
            <w:pPr>
              <w:spacing w:before="20" w:after="20"/>
              <w:rPr>
                <w:rFonts w:ascii="Arial" w:eastAsiaTheme="minorEastAsia" w:hAnsi="Arial" w:cs="Arial"/>
                <w:lang w:eastAsia="ru-RU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lastRenderedPageBreak/>
              <w:t>38</w:t>
            </w:r>
          </w:p>
        </w:tc>
        <w:tc>
          <w:tcPr>
            <w:tcW w:w="5293" w:type="dxa"/>
          </w:tcPr>
          <w:p w14:paraId="4CFAB384" w14:textId="77777777" w:rsidR="003E5396" w:rsidRPr="000E743A" w:rsidRDefault="003E5396" w:rsidP="003E5396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Удостоверение вынужденного переселенца</w:t>
            </w:r>
          </w:p>
        </w:tc>
        <w:tc>
          <w:tcPr>
            <w:tcW w:w="1559" w:type="dxa"/>
          </w:tcPr>
          <w:p w14:paraId="6589C4FA" w14:textId="77777777" w:rsidR="003E5396" w:rsidRPr="000E743A" w:rsidRDefault="003E5396" w:rsidP="003E5396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694" w:type="dxa"/>
          </w:tcPr>
          <w:p w14:paraId="3AEAE3E3" w14:textId="77777777" w:rsidR="003E5396" w:rsidRPr="000E743A" w:rsidRDefault="003E5396" w:rsidP="003E5396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3E5396" w:rsidRPr="000E743A" w14:paraId="0E026BB2" w14:textId="603548F0" w:rsidTr="00CE259E">
        <w:tc>
          <w:tcPr>
            <w:tcW w:w="798" w:type="dxa"/>
            <w:vAlign w:val="center"/>
          </w:tcPr>
          <w:p w14:paraId="60CF9217" w14:textId="77777777" w:rsidR="003E5396" w:rsidRPr="000E743A" w:rsidRDefault="003E5396" w:rsidP="003E5396">
            <w:pPr>
              <w:spacing w:before="20" w:after="20"/>
              <w:rPr>
                <w:rFonts w:ascii="Arial" w:eastAsiaTheme="minorEastAsia" w:hAnsi="Arial" w:cs="Arial"/>
                <w:lang w:eastAsia="ru-RU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999</w:t>
            </w:r>
          </w:p>
        </w:tc>
        <w:tc>
          <w:tcPr>
            <w:tcW w:w="5293" w:type="dxa"/>
            <w:vAlign w:val="center"/>
          </w:tcPr>
          <w:p w14:paraId="162469FA" w14:textId="77777777" w:rsidR="003E5396" w:rsidRPr="000E743A" w:rsidRDefault="003E5396" w:rsidP="003E5396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Иной документ</w:t>
            </w:r>
          </w:p>
        </w:tc>
        <w:tc>
          <w:tcPr>
            <w:tcW w:w="1559" w:type="dxa"/>
          </w:tcPr>
          <w:p w14:paraId="20E6C527" w14:textId="77777777" w:rsidR="003E5396" w:rsidRPr="000E743A" w:rsidRDefault="003E5396" w:rsidP="003E5396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694" w:type="dxa"/>
          </w:tcPr>
          <w:p w14:paraId="773C1858" w14:textId="77777777" w:rsidR="003E5396" w:rsidRPr="000E743A" w:rsidRDefault="003E5396" w:rsidP="003E5396">
            <w:pPr>
              <w:spacing w:before="20" w:after="20"/>
              <w:rPr>
                <w:rFonts w:ascii="Arial" w:hAnsi="Arial" w:cs="Arial"/>
              </w:rPr>
            </w:pPr>
          </w:p>
        </w:tc>
      </w:tr>
    </w:tbl>
    <w:p w14:paraId="3DB9D115" w14:textId="77777777" w:rsidR="00CE259E" w:rsidRPr="000E743A" w:rsidRDefault="00CE259E" w:rsidP="00CE259E">
      <w:pPr>
        <w:spacing w:before="20" w:after="20" w:line="240" w:lineRule="auto"/>
        <w:rPr>
          <w:rFonts w:ascii="Arial" w:hAnsi="Arial" w:cs="Arial"/>
        </w:rPr>
      </w:pPr>
      <w:r w:rsidRPr="000E743A">
        <w:rPr>
          <w:rFonts w:ascii="Arial" w:hAnsi="Arial" w:cs="Arial"/>
        </w:rPr>
        <w:t>«Б» —буквы русского алфавита</w:t>
      </w:r>
    </w:p>
    <w:p w14:paraId="1C96F6F6" w14:textId="6C02BB41" w:rsidR="00CE259E" w:rsidRPr="000E743A" w:rsidRDefault="00CE259E" w:rsidP="00CE259E">
      <w:pPr>
        <w:spacing w:before="20" w:after="20" w:line="240" w:lineRule="auto"/>
        <w:rPr>
          <w:rFonts w:ascii="Arial" w:hAnsi="Arial" w:cs="Arial"/>
        </w:rPr>
      </w:pPr>
      <w:r w:rsidRPr="000E743A">
        <w:rPr>
          <w:rFonts w:ascii="Arial" w:hAnsi="Arial" w:cs="Arial"/>
        </w:rPr>
        <w:t>«9» — цифры между 0 и 9</w:t>
      </w:r>
    </w:p>
    <w:p w14:paraId="3FD6B01D" w14:textId="29A645AE" w:rsidR="00C62335" w:rsidRPr="000E743A" w:rsidRDefault="00C62335" w:rsidP="00CE259E">
      <w:pPr>
        <w:spacing w:before="20" w:after="20" w:line="240" w:lineRule="auto"/>
        <w:rPr>
          <w:rFonts w:ascii="Arial" w:hAnsi="Arial" w:cs="Arial"/>
        </w:rPr>
      </w:pPr>
      <w:r w:rsidRPr="000E743A">
        <w:rPr>
          <w:rFonts w:ascii="Arial" w:hAnsi="Arial" w:cs="Arial"/>
        </w:rPr>
        <w:t>«</w:t>
      </w:r>
      <w:r w:rsidRPr="000E743A">
        <w:rPr>
          <w:rFonts w:ascii="Arial" w:hAnsi="Arial" w:cs="Arial"/>
          <w:lang w:val="en-US"/>
        </w:rPr>
        <w:t>0</w:t>
      </w:r>
      <w:r w:rsidRPr="000E743A">
        <w:rPr>
          <w:rFonts w:ascii="Arial" w:hAnsi="Arial" w:cs="Arial"/>
        </w:rPr>
        <w:t>» — цифры между 0 и 9</w:t>
      </w:r>
      <w:r w:rsidRPr="000E743A">
        <w:rPr>
          <w:rFonts w:ascii="Arial" w:hAnsi="Arial" w:cs="Arial"/>
          <w:lang w:val="en-US"/>
        </w:rPr>
        <w:t xml:space="preserve"> (</w:t>
      </w:r>
      <w:r w:rsidRPr="000E743A">
        <w:rPr>
          <w:rFonts w:ascii="Arial" w:hAnsi="Arial" w:cs="Arial"/>
        </w:rPr>
        <w:t>необязательный)</w:t>
      </w:r>
    </w:p>
    <w:p w14:paraId="66F991CB" w14:textId="77777777" w:rsidR="00CE259E" w:rsidRPr="000E743A" w:rsidRDefault="00CE259E" w:rsidP="000141F1">
      <w:pPr>
        <w:spacing w:line="240" w:lineRule="auto"/>
        <w:rPr>
          <w:rFonts w:ascii="Arial" w:hAnsi="Arial" w:cs="Arial"/>
        </w:rPr>
      </w:pPr>
    </w:p>
    <w:p w14:paraId="7222B01B" w14:textId="77777777" w:rsidR="00EA014E" w:rsidRPr="000E743A" w:rsidRDefault="00EA014E" w:rsidP="00E733CB">
      <w:pPr>
        <w:pStyle w:val="4"/>
        <w:rPr>
          <w:rFonts w:ascii="Arial" w:hAnsi="Arial" w:cs="Arial"/>
        </w:rPr>
      </w:pPr>
      <w:bookmarkStart w:id="153" w:name="_Справочник_1.2._Виды"/>
      <w:bookmarkStart w:id="154" w:name="_Toc113276870"/>
      <w:bookmarkEnd w:id="153"/>
      <w:r w:rsidRPr="000E743A">
        <w:rPr>
          <w:rFonts w:ascii="Arial" w:hAnsi="Arial" w:cs="Arial"/>
        </w:rPr>
        <w:t>Справочник 1.2. Виды адреса регистрации</w:t>
      </w:r>
      <w:bookmarkEnd w:id="154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1"/>
        <w:gridCol w:w="8503"/>
      </w:tblGrid>
      <w:tr w:rsidR="00EA014E" w:rsidRPr="000E743A" w14:paraId="68CB1BC6" w14:textId="77777777" w:rsidTr="001776A8">
        <w:trPr>
          <w:trHeight w:val="527"/>
        </w:trPr>
        <w:tc>
          <w:tcPr>
            <w:tcW w:w="846" w:type="dxa"/>
            <w:vAlign w:val="center"/>
          </w:tcPr>
          <w:p w14:paraId="37CAE4EF" w14:textId="77777777" w:rsidR="00EA014E" w:rsidRPr="000E743A" w:rsidRDefault="00EA014E" w:rsidP="000141F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Код</w:t>
            </w:r>
          </w:p>
        </w:tc>
        <w:tc>
          <w:tcPr>
            <w:tcW w:w="8639" w:type="dxa"/>
            <w:vAlign w:val="center"/>
          </w:tcPr>
          <w:p w14:paraId="7DBD78AA" w14:textId="77777777" w:rsidR="00EA014E" w:rsidRPr="000E743A" w:rsidRDefault="00EA014E" w:rsidP="000141F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Наименование</w:t>
            </w:r>
          </w:p>
        </w:tc>
      </w:tr>
      <w:tr w:rsidR="00EA014E" w:rsidRPr="000E743A" w14:paraId="6A88A3BF" w14:textId="77777777" w:rsidTr="001776A8">
        <w:tc>
          <w:tcPr>
            <w:tcW w:w="846" w:type="dxa"/>
          </w:tcPr>
          <w:p w14:paraId="52F56B3F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1</w:t>
            </w:r>
          </w:p>
        </w:tc>
        <w:tc>
          <w:tcPr>
            <w:tcW w:w="8639" w:type="dxa"/>
            <w:vAlign w:val="center"/>
          </w:tcPr>
          <w:p w14:paraId="2C203471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В документе указан адрес регистрации по месту жительства</w:t>
            </w:r>
          </w:p>
        </w:tc>
      </w:tr>
      <w:tr w:rsidR="00EA014E" w:rsidRPr="000E743A" w14:paraId="4F788351" w14:textId="77777777" w:rsidTr="001776A8">
        <w:tc>
          <w:tcPr>
            <w:tcW w:w="846" w:type="dxa"/>
          </w:tcPr>
          <w:p w14:paraId="16FEC848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2</w:t>
            </w:r>
          </w:p>
        </w:tc>
        <w:tc>
          <w:tcPr>
            <w:tcW w:w="8639" w:type="dxa"/>
            <w:vAlign w:val="center"/>
          </w:tcPr>
          <w:p w14:paraId="4756293A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В документе указан адрес регистрации по месту пребывания или адрес регистрации по месту жительства и адрес регистрации по месту пребывания</w:t>
            </w:r>
          </w:p>
        </w:tc>
      </w:tr>
      <w:tr w:rsidR="00EA014E" w:rsidRPr="000E743A" w14:paraId="7A3597AA" w14:textId="77777777" w:rsidTr="001776A8">
        <w:tc>
          <w:tcPr>
            <w:tcW w:w="846" w:type="dxa"/>
          </w:tcPr>
          <w:p w14:paraId="5D528DD2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3</w:t>
            </w:r>
          </w:p>
        </w:tc>
        <w:tc>
          <w:tcPr>
            <w:tcW w:w="8639" w:type="dxa"/>
            <w:vAlign w:val="center"/>
          </w:tcPr>
          <w:p w14:paraId="4317917F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В документе не указан адрес регистрации</w:t>
            </w:r>
          </w:p>
        </w:tc>
      </w:tr>
    </w:tbl>
    <w:p w14:paraId="75084F7D" w14:textId="77777777" w:rsidR="00EA014E" w:rsidRPr="000E743A" w:rsidRDefault="00EA014E" w:rsidP="000141F1">
      <w:pPr>
        <w:spacing w:line="240" w:lineRule="auto"/>
        <w:rPr>
          <w:rFonts w:ascii="Arial" w:hAnsi="Arial" w:cs="Arial"/>
        </w:rPr>
      </w:pPr>
    </w:p>
    <w:p w14:paraId="5ADE5CA1" w14:textId="77777777" w:rsidR="00EA014E" w:rsidRPr="000E743A" w:rsidRDefault="00EA014E" w:rsidP="00E733CB">
      <w:pPr>
        <w:pStyle w:val="4"/>
        <w:rPr>
          <w:rFonts w:ascii="Arial" w:hAnsi="Arial" w:cs="Arial"/>
        </w:rPr>
      </w:pPr>
      <w:bookmarkStart w:id="155" w:name="_Справочник_1.3._Виды"/>
      <w:bookmarkStart w:id="156" w:name="_Toc113276871"/>
      <w:bookmarkEnd w:id="155"/>
      <w:r w:rsidRPr="000E743A">
        <w:rPr>
          <w:rFonts w:ascii="Arial" w:hAnsi="Arial" w:cs="Arial"/>
        </w:rPr>
        <w:t>Справочник 1.3. Виды дееспособности</w:t>
      </w:r>
      <w:bookmarkEnd w:id="156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0"/>
        <w:gridCol w:w="8504"/>
      </w:tblGrid>
      <w:tr w:rsidR="00EA014E" w:rsidRPr="000E743A" w14:paraId="411245E5" w14:textId="77777777" w:rsidTr="001776A8">
        <w:trPr>
          <w:trHeight w:val="527"/>
        </w:trPr>
        <w:tc>
          <w:tcPr>
            <w:tcW w:w="846" w:type="dxa"/>
            <w:vAlign w:val="center"/>
          </w:tcPr>
          <w:p w14:paraId="1F946DD3" w14:textId="77777777" w:rsidR="00EA014E" w:rsidRPr="000E743A" w:rsidRDefault="00EA014E" w:rsidP="000141F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Код</w:t>
            </w:r>
          </w:p>
        </w:tc>
        <w:tc>
          <w:tcPr>
            <w:tcW w:w="8639" w:type="dxa"/>
            <w:vAlign w:val="center"/>
          </w:tcPr>
          <w:p w14:paraId="1C45E942" w14:textId="77777777" w:rsidR="00EA014E" w:rsidRPr="000E743A" w:rsidRDefault="00EA014E" w:rsidP="000141F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Наименование</w:t>
            </w:r>
          </w:p>
        </w:tc>
      </w:tr>
      <w:tr w:rsidR="00EA014E" w:rsidRPr="000E743A" w14:paraId="3DEE837D" w14:textId="77777777" w:rsidTr="001776A8">
        <w:tc>
          <w:tcPr>
            <w:tcW w:w="846" w:type="dxa"/>
          </w:tcPr>
          <w:p w14:paraId="75102F84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1</w:t>
            </w:r>
          </w:p>
        </w:tc>
        <w:tc>
          <w:tcPr>
            <w:tcW w:w="8639" w:type="dxa"/>
            <w:vAlign w:val="center"/>
          </w:tcPr>
          <w:p w14:paraId="08FBC62E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Гражданин полностью дееспособен (в том числе если несовершеннолетний гражданин эмансипирован или вступил в брак)</w:t>
            </w:r>
          </w:p>
        </w:tc>
      </w:tr>
      <w:tr w:rsidR="00EA014E" w:rsidRPr="000E743A" w14:paraId="4780133E" w14:textId="77777777" w:rsidTr="001776A8">
        <w:tc>
          <w:tcPr>
            <w:tcW w:w="846" w:type="dxa"/>
          </w:tcPr>
          <w:p w14:paraId="023735C5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2</w:t>
            </w:r>
          </w:p>
        </w:tc>
        <w:tc>
          <w:tcPr>
            <w:tcW w:w="8639" w:type="dxa"/>
            <w:vAlign w:val="center"/>
          </w:tcPr>
          <w:p w14:paraId="1B167480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Гражданин не полностью дееспособен в силу закона, в том числе в связи с несовершеннолетием</w:t>
            </w:r>
          </w:p>
        </w:tc>
      </w:tr>
      <w:tr w:rsidR="00EA014E" w:rsidRPr="000E743A" w14:paraId="6B9B19CE" w14:textId="77777777" w:rsidTr="001776A8">
        <w:tc>
          <w:tcPr>
            <w:tcW w:w="846" w:type="dxa"/>
          </w:tcPr>
          <w:p w14:paraId="176EF99B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3</w:t>
            </w:r>
          </w:p>
        </w:tc>
        <w:tc>
          <w:tcPr>
            <w:tcW w:w="8639" w:type="dxa"/>
            <w:vAlign w:val="center"/>
          </w:tcPr>
          <w:p w14:paraId="176A7F1C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Суд ограничил дееспособность гражданина</w:t>
            </w:r>
          </w:p>
        </w:tc>
      </w:tr>
      <w:tr w:rsidR="00EA014E" w:rsidRPr="000E743A" w14:paraId="6B0EB525" w14:textId="77777777" w:rsidTr="001776A8">
        <w:tc>
          <w:tcPr>
            <w:tcW w:w="846" w:type="dxa"/>
          </w:tcPr>
          <w:p w14:paraId="3839DC5D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  <w:lang w:eastAsia="ru-RU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4</w:t>
            </w:r>
          </w:p>
        </w:tc>
        <w:tc>
          <w:tcPr>
            <w:tcW w:w="8639" w:type="dxa"/>
            <w:vAlign w:val="center"/>
          </w:tcPr>
          <w:p w14:paraId="1EC79E40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  <w:lang w:eastAsia="ru-RU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Суд признал гражданина недееспособным</w:t>
            </w:r>
          </w:p>
        </w:tc>
      </w:tr>
      <w:tr w:rsidR="00EA014E" w:rsidRPr="000E743A" w14:paraId="0B6F5B12" w14:textId="77777777" w:rsidTr="001776A8">
        <w:tc>
          <w:tcPr>
            <w:tcW w:w="846" w:type="dxa"/>
          </w:tcPr>
          <w:p w14:paraId="2E48399D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  <w:lang w:eastAsia="ru-RU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5</w:t>
            </w:r>
          </w:p>
        </w:tc>
        <w:tc>
          <w:tcPr>
            <w:tcW w:w="8639" w:type="dxa"/>
            <w:vAlign w:val="center"/>
          </w:tcPr>
          <w:p w14:paraId="23D7088A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  <w:lang w:eastAsia="ru-RU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Суд признал гражданина дееспособным либо отменил ограничение дееспособности</w:t>
            </w:r>
          </w:p>
        </w:tc>
      </w:tr>
    </w:tbl>
    <w:p w14:paraId="4A057936" w14:textId="77777777" w:rsidR="00EA014E" w:rsidRPr="000E743A" w:rsidRDefault="00EA014E" w:rsidP="000141F1">
      <w:pPr>
        <w:spacing w:line="240" w:lineRule="auto"/>
        <w:rPr>
          <w:rFonts w:ascii="Arial" w:hAnsi="Arial" w:cs="Arial"/>
        </w:rPr>
      </w:pPr>
    </w:p>
    <w:p w14:paraId="4F07E4E2" w14:textId="77777777" w:rsidR="00EA014E" w:rsidRPr="000E743A" w:rsidRDefault="00EA014E" w:rsidP="00E733CB">
      <w:pPr>
        <w:pStyle w:val="4"/>
        <w:rPr>
          <w:rFonts w:ascii="Arial" w:hAnsi="Arial" w:cs="Arial"/>
        </w:rPr>
      </w:pPr>
      <w:bookmarkStart w:id="157" w:name="_Справочник_1.4._Стадии"/>
      <w:bookmarkStart w:id="158" w:name="_Toc113276872"/>
      <w:bookmarkEnd w:id="157"/>
      <w:r w:rsidRPr="000E743A">
        <w:rPr>
          <w:rFonts w:ascii="Arial" w:hAnsi="Arial" w:cs="Arial"/>
        </w:rPr>
        <w:t>Справочник 1.4. Стадии рассмотрения дела о банкротстве</w:t>
      </w:r>
      <w:bookmarkEnd w:id="158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1"/>
        <w:gridCol w:w="8503"/>
      </w:tblGrid>
      <w:tr w:rsidR="00EA014E" w:rsidRPr="000E743A" w14:paraId="368C8FA1" w14:textId="77777777" w:rsidTr="001776A8">
        <w:trPr>
          <w:trHeight w:val="527"/>
        </w:trPr>
        <w:tc>
          <w:tcPr>
            <w:tcW w:w="846" w:type="dxa"/>
            <w:vAlign w:val="center"/>
          </w:tcPr>
          <w:p w14:paraId="7CE48AE3" w14:textId="77777777" w:rsidR="00EA014E" w:rsidRPr="000E743A" w:rsidRDefault="00EA014E" w:rsidP="000141F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Код</w:t>
            </w:r>
          </w:p>
        </w:tc>
        <w:tc>
          <w:tcPr>
            <w:tcW w:w="8639" w:type="dxa"/>
            <w:vAlign w:val="center"/>
          </w:tcPr>
          <w:p w14:paraId="66B13008" w14:textId="77777777" w:rsidR="00EA014E" w:rsidRPr="000E743A" w:rsidRDefault="00EA014E" w:rsidP="000141F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Наименование</w:t>
            </w:r>
          </w:p>
        </w:tc>
      </w:tr>
      <w:tr w:rsidR="00EA014E" w:rsidRPr="000E743A" w14:paraId="2CECD66E" w14:textId="77777777" w:rsidTr="001776A8">
        <w:tc>
          <w:tcPr>
            <w:tcW w:w="846" w:type="dxa"/>
            <w:vAlign w:val="center"/>
          </w:tcPr>
          <w:p w14:paraId="496EDC78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1</w:t>
            </w:r>
          </w:p>
        </w:tc>
        <w:tc>
          <w:tcPr>
            <w:tcW w:w="8639" w:type="dxa"/>
            <w:vAlign w:val="center"/>
          </w:tcPr>
          <w:p w14:paraId="3D0CBE49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Заявление о признании банкротом принято судом к производству</w:t>
            </w:r>
          </w:p>
        </w:tc>
      </w:tr>
      <w:tr w:rsidR="00EA014E" w:rsidRPr="000E743A" w14:paraId="508E8DD2" w14:textId="77777777" w:rsidTr="001776A8">
        <w:tc>
          <w:tcPr>
            <w:tcW w:w="846" w:type="dxa"/>
            <w:vAlign w:val="center"/>
          </w:tcPr>
          <w:p w14:paraId="14EB009F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2</w:t>
            </w:r>
          </w:p>
        </w:tc>
        <w:tc>
          <w:tcPr>
            <w:tcW w:w="8639" w:type="dxa"/>
            <w:vAlign w:val="center"/>
          </w:tcPr>
          <w:p w14:paraId="16839241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Реструктуризация долгов</w:t>
            </w:r>
          </w:p>
        </w:tc>
      </w:tr>
      <w:tr w:rsidR="00EA014E" w:rsidRPr="000E743A" w14:paraId="799AEDBD" w14:textId="77777777" w:rsidTr="001776A8">
        <w:tc>
          <w:tcPr>
            <w:tcW w:w="846" w:type="dxa"/>
            <w:vAlign w:val="center"/>
          </w:tcPr>
          <w:p w14:paraId="07E392B3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3</w:t>
            </w:r>
          </w:p>
        </w:tc>
        <w:tc>
          <w:tcPr>
            <w:tcW w:w="8639" w:type="dxa"/>
            <w:vAlign w:val="center"/>
          </w:tcPr>
          <w:p w14:paraId="407F9599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Реализация имущества</w:t>
            </w:r>
          </w:p>
        </w:tc>
      </w:tr>
      <w:tr w:rsidR="00EA014E" w:rsidRPr="000E743A" w14:paraId="46F943FA" w14:textId="77777777" w:rsidTr="001776A8">
        <w:tc>
          <w:tcPr>
            <w:tcW w:w="846" w:type="dxa"/>
            <w:vAlign w:val="center"/>
          </w:tcPr>
          <w:p w14:paraId="479F5FB9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  <w:lang w:eastAsia="ru-RU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4</w:t>
            </w:r>
          </w:p>
        </w:tc>
        <w:tc>
          <w:tcPr>
            <w:tcW w:w="8639" w:type="dxa"/>
            <w:vAlign w:val="center"/>
          </w:tcPr>
          <w:p w14:paraId="482823FC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  <w:lang w:eastAsia="ru-RU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Мировое соглашение</w:t>
            </w:r>
          </w:p>
        </w:tc>
      </w:tr>
      <w:tr w:rsidR="00EA014E" w:rsidRPr="000E743A" w14:paraId="62499D20" w14:textId="77777777" w:rsidTr="001776A8">
        <w:tc>
          <w:tcPr>
            <w:tcW w:w="846" w:type="dxa"/>
            <w:vAlign w:val="center"/>
          </w:tcPr>
          <w:p w14:paraId="63B1A7F5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  <w:lang w:eastAsia="ru-RU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5</w:t>
            </w:r>
          </w:p>
        </w:tc>
        <w:tc>
          <w:tcPr>
            <w:tcW w:w="8639" w:type="dxa"/>
            <w:vAlign w:val="center"/>
          </w:tcPr>
          <w:p w14:paraId="31854F8D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  <w:lang w:eastAsia="ru-RU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Производство по делу прекращено</w:t>
            </w:r>
          </w:p>
        </w:tc>
      </w:tr>
      <w:tr w:rsidR="00EA014E" w:rsidRPr="000E743A" w14:paraId="3AF68C26" w14:textId="77777777" w:rsidTr="001776A8">
        <w:tc>
          <w:tcPr>
            <w:tcW w:w="9485" w:type="dxa"/>
            <w:gridSpan w:val="2"/>
            <w:vAlign w:val="center"/>
          </w:tcPr>
          <w:p w14:paraId="3D1DCAB6" w14:textId="77777777" w:rsidR="00EA014E" w:rsidRPr="000E743A" w:rsidRDefault="00EA014E" w:rsidP="000141F1">
            <w:pPr>
              <w:spacing w:before="20" w:after="20"/>
              <w:jc w:val="center"/>
              <w:rPr>
                <w:rFonts w:ascii="Arial" w:eastAsiaTheme="minorEastAsia" w:hAnsi="Arial" w:cs="Arial"/>
                <w:lang w:eastAsia="ru-RU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События внесудебного банкротства физического лица</w:t>
            </w:r>
          </w:p>
        </w:tc>
      </w:tr>
      <w:tr w:rsidR="00EA014E" w:rsidRPr="000E743A" w14:paraId="6BFEC8F6" w14:textId="77777777" w:rsidTr="001776A8">
        <w:tc>
          <w:tcPr>
            <w:tcW w:w="846" w:type="dxa"/>
            <w:vAlign w:val="center"/>
          </w:tcPr>
          <w:p w14:paraId="1F6B5417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  <w:lang w:eastAsia="ru-RU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6</w:t>
            </w:r>
          </w:p>
        </w:tc>
        <w:tc>
          <w:tcPr>
            <w:tcW w:w="8639" w:type="dxa"/>
            <w:vAlign w:val="center"/>
          </w:tcPr>
          <w:p w14:paraId="7385B85D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  <w:lang w:eastAsia="ru-RU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Возбуждена процедура внесудебного банкротства</w:t>
            </w:r>
          </w:p>
        </w:tc>
      </w:tr>
      <w:tr w:rsidR="00EA014E" w:rsidRPr="000E743A" w14:paraId="5ACEBE0C" w14:textId="77777777" w:rsidTr="001776A8">
        <w:tc>
          <w:tcPr>
            <w:tcW w:w="846" w:type="dxa"/>
            <w:vAlign w:val="center"/>
          </w:tcPr>
          <w:p w14:paraId="287064E7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  <w:lang w:eastAsia="ru-RU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7</w:t>
            </w:r>
          </w:p>
        </w:tc>
        <w:tc>
          <w:tcPr>
            <w:tcW w:w="8639" w:type="dxa"/>
            <w:vAlign w:val="center"/>
          </w:tcPr>
          <w:p w14:paraId="7ADBBC2B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  <w:lang w:eastAsia="ru-RU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Завершена процедура внесудебного банкротства</w:t>
            </w:r>
          </w:p>
        </w:tc>
      </w:tr>
      <w:tr w:rsidR="00EA014E" w:rsidRPr="000E743A" w14:paraId="5FDE8D1C" w14:textId="77777777" w:rsidTr="001776A8">
        <w:tc>
          <w:tcPr>
            <w:tcW w:w="846" w:type="dxa"/>
            <w:vAlign w:val="center"/>
          </w:tcPr>
          <w:p w14:paraId="485DB916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  <w:lang w:eastAsia="ru-RU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8</w:t>
            </w:r>
          </w:p>
        </w:tc>
        <w:tc>
          <w:tcPr>
            <w:tcW w:w="8639" w:type="dxa"/>
            <w:vAlign w:val="center"/>
          </w:tcPr>
          <w:p w14:paraId="4E925BF4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  <w:lang w:eastAsia="ru-RU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Прекращена процедура внесудебного банкротства</w:t>
            </w:r>
          </w:p>
        </w:tc>
      </w:tr>
      <w:tr w:rsidR="00EA014E" w:rsidRPr="000E743A" w14:paraId="41071CCD" w14:textId="77777777" w:rsidTr="001776A8">
        <w:tc>
          <w:tcPr>
            <w:tcW w:w="9485" w:type="dxa"/>
            <w:gridSpan w:val="2"/>
            <w:vAlign w:val="center"/>
          </w:tcPr>
          <w:p w14:paraId="77D85378" w14:textId="77777777" w:rsidR="00EA014E" w:rsidRPr="000E743A" w:rsidRDefault="00EA014E" w:rsidP="000141F1">
            <w:pPr>
              <w:spacing w:before="20" w:after="20"/>
              <w:jc w:val="center"/>
              <w:rPr>
                <w:rFonts w:ascii="Arial" w:eastAsiaTheme="minorEastAsia" w:hAnsi="Arial" w:cs="Arial"/>
                <w:lang w:eastAsia="ru-RU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События в деле о банкротстве юридического лица</w:t>
            </w:r>
          </w:p>
        </w:tc>
      </w:tr>
      <w:tr w:rsidR="00EA014E" w:rsidRPr="000E743A" w14:paraId="5311A341" w14:textId="77777777" w:rsidTr="001776A8">
        <w:tc>
          <w:tcPr>
            <w:tcW w:w="846" w:type="dxa"/>
            <w:vAlign w:val="center"/>
          </w:tcPr>
          <w:p w14:paraId="48E8C834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  <w:lang w:eastAsia="ru-RU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9</w:t>
            </w:r>
          </w:p>
        </w:tc>
        <w:tc>
          <w:tcPr>
            <w:tcW w:w="8639" w:type="dxa"/>
            <w:vAlign w:val="center"/>
          </w:tcPr>
          <w:p w14:paraId="255543AA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  <w:lang w:eastAsia="ru-RU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Наблюдение</w:t>
            </w:r>
          </w:p>
        </w:tc>
      </w:tr>
      <w:tr w:rsidR="00EA014E" w:rsidRPr="000E743A" w14:paraId="47B164B8" w14:textId="77777777" w:rsidTr="001776A8">
        <w:tc>
          <w:tcPr>
            <w:tcW w:w="846" w:type="dxa"/>
            <w:vAlign w:val="center"/>
          </w:tcPr>
          <w:p w14:paraId="66B0CDED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  <w:lang w:eastAsia="ru-RU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10</w:t>
            </w:r>
          </w:p>
        </w:tc>
        <w:tc>
          <w:tcPr>
            <w:tcW w:w="8639" w:type="dxa"/>
            <w:vAlign w:val="center"/>
          </w:tcPr>
          <w:p w14:paraId="27D8EAB8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  <w:lang w:eastAsia="ru-RU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Финансовое оздоровление или меры по предупреждению банкротства</w:t>
            </w:r>
          </w:p>
        </w:tc>
      </w:tr>
      <w:tr w:rsidR="00EA014E" w:rsidRPr="000E743A" w14:paraId="12B4720E" w14:textId="77777777" w:rsidTr="001776A8">
        <w:tc>
          <w:tcPr>
            <w:tcW w:w="846" w:type="dxa"/>
            <w:vAlign w:val="center"/>
          </w:tcPr>
          <w:p w14:paraId="7B71B271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  <w:lang w:eastAsia="ru-RU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11</w:t>
            </w:r>
          </w:p>
        </w:tc>
        <w:tc>
          <w:tcPr>
            <w:tcW w:w="8639" w:type="dxa"/>
            <w:vAlign w:val="center"/>
          </w:tcPr>
          <w:p w14:paraId="53D7A3D1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  <w:lang w:eastAsia="ru-RU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Внешнее управление</w:t>
            </w:r>
          </w:p>
        </w:tc>
      </w:tr>
      <w:tr w:rsidR="00EA014E" w:rsidRPr="000E743A" w14:paraId="593832CB" w14:textId="77777777" w:rsidTr="001776A8">
        <w:tc>
          <w:tcPr>
            <w:tcW w:w="846" w:type="dxa"/>
            <w:vAlign w:val="center"/>
          </w:tcPr>
          <w:p w14:paraId="2F88307E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  <w:lang w:eastAsia="ru-RU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12</w:t>
            </w:r>
          </w:p>
        </w:tc>
        <w:tc>
          <w:tcPr>
            <w:tcW w:w="8639" w:type="dxa"/>
            <w:vAlign w:val="center"/>
          </w:tcPr>
          <w:p w14:paraId="16B92E76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  <w:lang w:eastAsia="ru-RU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Конкурсное производство</w:t>
            </w:r>
          </w:p>
        </w:tc>
      </w:tr>
      <w:tr w:rsidR="00EA014E" w:rsidRPr="000E743A" w14:paraId="240D0CE6" w14:textId="77777777" w:rsidTr="001776A8">
        <w:tc>
          <w:tcPr>
            <w:tcW w:w="846" w:type="dxa"/>
            <w:vAlign w:val="center"/>
          </w:tcPr>
          <w:p w14:paraId="5C016BFD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  <w:lang w:eastAsia="ru-RU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13</w:t>
            </w:r>
          </w:p>
        </w:tc>
        <w:tc>
          <w:tcPr>
            <w:tcW w:w="8639" w:type="dxa"/>
            <w:vAlign w:val="center"/>
          </w:tcPr>
          <w:p w14:paraId="3D98A55F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  <w:lang w:eastAsia="ru-RU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Мировое соглашение</w:t>
            </w:r>
          </w:p>
        </w:tc>
      </w:tr>
      <w:tr w:rsidR="00EA014E" w:rsidRPr="000E743A" w14:paraId="7369DF5C" w14:textId="77777777" w:rsidTr="001776A8">
        <w:tc>
          <w:tcPr>
            <w:tcW w:w="846" w:type="dxa"/>
            <w:vAlign w:val="center"/>
          </w:tcPr>
          <w:p w14:paraId="23B48FCD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  <w:lang w:eastAsia="ru-RU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14</w:t>
            </w:r>
          </w:p>
        </w:tc>
        <w:tc>
          <w:tcPr>
            <w:tcW w:w="8639" w:type="dxa"/>
            <w:vAlign w:val="center"/>
          </w:tcPr>
          <w:p w14:paraId="60FD6072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  <w:lang w:eastAsia="ru-RU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Производство по делу прекращено</w:t>
            </w:r>
          </w:p>
        </w:tc>
      </w:tr>
    </w:tbl>
    <w:p w14:paraId="3FAAC67B" w14:textId="77777777" w:rsidR="00EA014E" w:rsidRPr="000E743A" w:rsidRDefault="00EA014E" w:rsidP="000141F1">
      <w:pPr>
        <w:spacing w:line="240" w:lineRule="auto"/>
        <w:rPr>
          <w:rFonts w:ascii="Arial" w:hAnsi="Arial" w:cs="Arial"/>
        </w:rPr>
      </w:pPr>
    </w:p>
    <w:p w14:paraId="158D327B" w14:textId="77777777" w:rsidR="00EA014E" w:rsidRPr="000E743A" w:rsidRDefault="00EA014E" w:rsidP="00E733CB">
      <w:pPr>
        <w:pStyle w:val="4"/>
        <w:rPr>
          <w:rFonts w:ascii="Arial" w:hAnsi="Arial" w:cs="Arial"/>
        </w:rPr>
      </w:pPr>
      <w:bookmarkStart w:id="159" w:name="_Справочник_1.5._Факторы"/>
      <w:bookmarkStart w:id="160" w:name="_Toc113276873"/>
      <w:bookmarkEnd w:id="159"/>
      <w:r w:rsidRPr="000E743A">
        <w:rPr>
          <w:rFonts w:ascii="Arial" w:hAnsi="Arial" w:cs="Arial"/>
        </w:rPr>
        <w:lastRenderedPageBreak/>
        <w:t>Справочник 1.5. Факторы влияния на индивидуальный рейтинг субъекта</w:t>
      </w:r>
      <w:bookmarkEnd w:id="160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1"/>
        <w:gridCol w:w="8503"/>
      </w:tblGrid>
      <w:tr w:rsidR="00EA014E" w:rsidRPr="000E743A" w14:paraId="1AE11145" w14:textId="77777777" w:rsidTr="001776A8">
        <w:trPr>
          <w:trHeight w:val="527"/>
        </w:trPr>
        <w:tc>
          <w:tcPr>
            <w:tcW w:w="846" w:type="dxa"/>
            <w:vAlign w:val="center"/>
          </w:tcPr>
          <w:p w14:paraId="64D64B55" w14:textId="77777777" w:rsidR="00EA014E" w:rsidRPr="000E743A" w:rsidRDefault="00EA014E" w:rsidP="000141F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Код</w:t>
            </w:r>
          </w:p>
        </w:tc>
        <w:tc>
          <w:tcPr>
            <w:tcW w:w="8639" w:type="dxa"/>
            <w:vAlign w:val="center"/>
          </w:tcPr>
          <w:p w14:paraId="0C14F3FE" w14:textId="77777777" w:rsidR="00EA014E" w:rsidRPr="000E743A" w:rsidRDefault="00EA014E" w:rsidP="000141F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Наименование</w:t>
            </w:r>
          </w:p>
        </w:tc>
      </w:tr>
      <w:tr w:rsidR="00EA014E" w:rsidRPr="000E743A" w14:paraId="2827B2FE" w14:textId="77777777" w:rsidTr="001776A8">
        <w:tc>
          <w:tcPr>
            <w:tcW w:w="846" w:type="dxa"/>
          </w:tcPr>
          <w:p w14:paraId="47604E2C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1</w:t>
            </w:r>
          </w:p>
        </w:tc>
        <w:tc>
          <w:tcPr>
            <w:tcW w:w="8639" w:type="dxa"/>
            <w:vAlign w:val="center"/>
          </w:tcPr>
          <w:p w14:paraId="54A3BA1C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Просрочка исполнения обязательств</w:t>
            </w:r>
          </w:p>
        </w:tc>
      </w:tr>
      <w:tr w:rsidR="00EA014E" w:rsidRPr="000E743A" w14:paraId="0E566270" w14:textId="77777777" w:rsidTr="001776A8">
        <w:tc>
          <w:tcPr>
            <w:tcW w:w="846" w:type="dxa"/>
          </w:tcPr>
          <w:p w14:paraId="160A868E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2</w:t>
            </w:r>
          </w:p>
        </w:tc>
        <w:tc>
          <w:tcPr>
            <w:tcW w:w="8639" w:type="dxa"/>
            <w:vAlign w:val="center"/>
          </w:tcPr>
          <w:p w14:paraId="2CD8A59E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Размер просроченной задолженности</w:t>
            </w:r>
          </w:p>
        </w:tc>
      </w:tr>
      <w:tr w:rsidR="00EA014E" w:rsidRPr="000E743A" w14:paraId="625511C9" w14:textId="77777777" w:rsidTr="001776A8">
        <w:tc>
          <w:tcPr>
            <w:tcW w:w="846" w:type="dxa"/>
          </w:tcPr>
          <w:p w14:paraId="230B1378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3</w:t>
            </w:r>
          </w:p>
        </w:tc>
        <w:tc>
          <w:tcPr>
            <w:tcW w:w="8639" w:type="dxa"/>
            <w:vAlign w:val="center"/>
          </w:tcPr>
          <w:p w14:paraId="7AF69F95" w14:textId="3D322CFE" w:rsidR="00EA014E" w:rsidRPr="000E743A" w:rsidRDefault="00EA014E" w:rsidP="003D6B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 xml:space="preserve">Период формирования </w:t>
            </w:r>
            <w:r w:rsidR="003D6BF1" w:rsidRPr="000E743A">
              <w:rPr>
                <w:rFonts w:ascii="Arial" w:hAnsi="Arial" w:cs="Arial"/>
              </w:rPr>
              <w:t>КИ</w:t>
            </w:r>
          </w:p>
        </w:tc>
      </w:tr>
      <w:tr w:rsidR="00EA014E" w:rsidRPr="000E743A" w14:paraId="6D575325" w14:textId="77777777" w:rsidTr="001776A8">
        <w:tc>
          <w:tcPr>
            <w:tcW w:w="846" w:type="dxa"/>
          </w:tcPr>
          <w:p w14:paraId="74983331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4</w:t>
            </w:r>
          </w:p>
        </w:tc>
        <w:tc>
          <w:tcPr>
            <w:tcW w:w="8639" w:type="dxa"/>
            <w:vAlign w:val="center"/>
          </w:tcPr>
          <w:p w14:paraId="0DF0E394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Доля непогашенных требований по действующим обязательствам</w:t>
            </w:r>
          </w:p>
        </w:tc>
      </w:tr>
      <w:tr w:rsidR="00EA014E" w:rsidRPr="000E743A" w14:paraId="78ACD6C3" w14:textId="77777777" w:rsidTr="001776A8">
        <w:tc>
          <w:tcPr>
            <w:tcW w:w="846" w:type="dxa"/>
          </w:tcPr>
          <w:p w14:paraId="4A1D9CFD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5</w:t>
            </w:r>
          </w:p>
        </w:tc>
        <w:tc>
          <w:tcPr>
            <w:tcW w:w="8639" w:type="dxa"/>
            <w:vAlign w:val="center"/>
          </w:tcPr>
          <w:p w14:paraId="6D1C7B23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Количество действующих и прекращенных обязательств перед финансовыми организациями</w:t>
            </w:r>
          </w:p>
        </w:tc>
      </w:tr>
      <w:tr w:rsidR="00EA014E" w:rsidRPr="000E743A" w14:paraId="49915E30" w14:textId="77777777" w:rsidTr="001776A8">
        <w:tc>
          <w:tcPr>
            <w:tcW w:w="846" w:type="dxa"/>
          </w:tcPr>
          <w:p w14:paraId="19B7EA28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6</w:t>
            </w:r>
          </w:p>
        </w:tc>
        <w:tc>
          <w:tcPr>
            <w:tcW w:w="8639" w:type="dxa"/>
            <w:vAlign w:val="center"/>
          </w:tcPr>
          <w:p w14:paraId="3F9EC8FD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 xml:space="preserve">Множественность запросов кредитного отчета </w:t>
            </w:r>
          </w:p>
        </w:tc>
      </w:tr>
      <w:tr w:rsidR="00EA014E" w:rsidRPr="000E743A" w14:paraId="5C7DA1A6" w14:textId="77777777" w:rsidTr="001776A8">
        <w:tc>
          <w:tcPr>
            <w:tcW w:w="846" w:type="dxa"/>
          </w:tcPr>
          <w:p w14:paraId="68D72DD4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7</w:t>
            </w:r>
          </w:p>
        </w:tc>
        <w:tc>
          <w:tcPr>
            <w:tcW w:w="8639" w:type="dxa"/>
          </w:tcPr>
          <w:p w14:paraId="2206086A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Обращения с предложением совершить сделку в несколько организаций одновременно</w:t>
            </w:r>
          </w:p>
        </w:tc>
      </w:tr>
      <w:tr w:rsidR="00EA014E" w:rsidRPr="000E743A" w14:paraId="77A6B209" w14:textId="77777777" w:rsidTr="001776A8">
        <w:tc>
          <w:tcPr>
            <w:tcW w:w="846" w:type="dxa"/>
          </w:tcPr>
          <w:p w14:paraId="5AAF40A9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8</w:t>
            </w:r>
          </w:p>
        </w:tc>
        <w:tc>
          <w:tcPr>
            <w:tcW w:w="8639" w:type="dxa"/>
          </w:tcPr>
          <w:p w14:paraId="105067B1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Возраст субъекта</w:t>
            </w:r>
          </w:p>
        </w:tc>
      </w:tr>
      <w:tr w:rsidR="00EA014E" w:rsidRPr="000E743A" w14:paraId="48F53F3F" w14:textId="77777777" w:rsidTr="001776A8">
        <w:tc>
          <w:tcPr>
            <w:tcW w:w="846" w:type="dxa"/>
          </w:tcPr>
          <w:p w14:paraId="51090113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99</w:t>
            </w:r>
          </w:p>
        </w:tc>
        <w:tc>
          <w:tcPr>
            <w:tcW w:w="8639" w:type="dxa"/>
            <w:vAlign w:val="center"/>
          </w:tcPr>
          <w:p w14:paraId="617B0ED7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Иной фактор</w:t>
            </w:r>
          </w:p>
        </w:tc>
      </w:tr>
    </w:tbl>
    <w:p w14:paraId="0388385F" w14:textId="77777777" w:rsidR="00EA014E" w:rsidRPr="000E743A" w:rsidRDefault="00EA014E" w:rsidP="000141F1">
      <w:pPr>
        <w:spacing w:line="240" w:lineRule="auto"/>
        <w:rPr>
          <w:rFonts w:ascii="Arial" w:hAnsi="Arial" w:cs="Arial"/>
        </w:rPr>
      </w:pPr>
    </w:p>
    <w:p w14:paraId="1BE737E1" w14:textId="77777777" w:rsidR="00EA014E" w:rsidRPr="000E743A" w:rsidRDefault="00EA014E" w:rsidP="00E733CB">
      <w:pPr>
        <w:pStyle w:val="4"/>
        <w:rPr>
          <w:rFonts w:ascii="Arial" w:hAnsi="Arial" w:cs="Arial"/>
        </w:rPr>
      </w:pPr>
      <w:bookmarkStart w:id="161" w:name="_Справочник_1.6._Причины"/>
      <w:bookmarkStart w:id="162" w:name="_Toc113276874"/>
      <w:bookmarkEnd w:id="161"/>
      <w:r w:rsidRPr="000E743A">
        <w:rPr>
          <w:rFonts w:ascii="Arial" w:hAnsi="Arial" w:cs="Arial"/>
        </w:rPr>
        <w:t>Справочник 1.6. Причины невозможности расчета индивидуального рейтинга субъекта</w:t>
      </w:r>
      <w:bookmarkEnd w:id="162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1"/>
        <w:gridCol w:w="8503"/>
      </w:tblGrid>
      <w:tr w:rsidR="00EA014E" w:rsidRPr="000E743A" w14:paraId="7E5EEFF1" w14:textId="77777777" w:rsidTr="001776A8">
        <w:trPr>
          <w:trHeight w:val="501"/>
        </w:trPr>
        <w:tc>
          <w:tcPr>
            <w:tcW w:w="846" w:type="dxa"/>
            <w:vAlign w:val="center"/>
          </w:tcPr>
          <w:p w14:paraId="10578264" w14:textId="77777777" w:rsidR="00EA014E" w:rsidRPr="000E743A" w:rsidRDefault="00EA014E" w:rsidP="000141F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Код</w:t>
            </w:r>
          </w:p>
        </w:tc>
        <w:tc>
          <w:tcPr>
            <w:tcW w:w="8639" w:type="dxa"/>
            <w:vAlign w:val="center"/>
          </w:tcPr>
          <w:p w14:paraId="0831ED08" w14:textId="77777777" w:rsidR="00EA014E" w:rsidRPr="000E743A" w:rsidRDefault="00EA014E" w:rsidP="000141F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 xml:space="preserve">Наименование </w:t>
            </w:r>
          </w:p>
        </w:tc>
      </w:tr>
      <w:tr w:rsidR="00EA014E" w:rsidRPr="000E743A" w14:paraId="73EA3EBE" w14:textId="77777777" w:rsidTr="001776A8">
        <w:tc>
          <w:tcPr>
            <w:tcW w:w="846" w:type="dxa"/>
            <w:vAlign w:val="center"/>
          </w:tcPr>
          <w:p w14:paraId="1B27FEEB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1</w:t>
            </w:r>
          </w:p>
        </w:tc>
        <w:tc>
          <w:tcPr>
            <w:tcW w:w="8639" w:type="dxa"/>
            <w:vAlign w:val="center"/>
          </w:tcPr>
          <w:p w14:paraId="686B3557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Отсутствие сведений</w:t>
            </w:r>
          </w:p>
        </w:tc>
      </w:tr>
      <w:tr w:rsidR="00EA014E" w:rsidRPr="000E743A" w14:paraId="6DD3D8F1" w14:textId="77777777" w:rsidTr="001776A8">
        <w:tc>
          <w:tcPr>
            <w:tcW w:w="846" w:type="dxa"/>
            <w:vAlign w:val="center"/>
          </w:tcPr>
          <w:p w14:paraId="7C75EDB0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2</w:t>
            </w:r>
          </w:p>
        </w:tc>
        <w:tc>
          <w:tcPr>
            <w:tcW w:w="8639" w:type="dxa"/>
            <w:vAlign w:val="center"/>
          </w:tcPr>
          <w:p w14:paraId="532C8414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Недостоверность сведений</w:t>
            </w:r>
          </w:p>
        </w:tc>
      </w:tr>
      <w:tr w:rsidR="00EA014E" w:rsidRPr="000E743A" w14:paraId="4DE7D53D" w14:textId="77777777" w:rsidTr="001776A8">
        <w:tc>
          <w:tcPr>
            <w:tcW w:w="846" w:type="dxa"/>
            <w:vAlign w:val="center"/>
          </w:tcPr>
          <w:p w14:paraId="7336820B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3</w:t>
            </w:r>
          </w:p>
        </w:tc>
        <w:tc>
          <w:tcPr>
            <w:tcW w:w="8639" w:type="dxa"/>
            <w:vAlign w:val="center"/>
          </w:tcPr>
          <w:p w14:paraId="0D27E0CD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Организационно-технические причины</w:t>
            </w:r>
          </w:p>
        </w:tc>
      </w:tr>
      <w:tr w:rsidR="00EA014E" w:rsidRPr="000E743A" w14:paraId="0949E87E" w14:textId="77777777" w:rsidTr="001776A8">
        <w:tc>
          <w:tcPr>
            <w:tcW w:w="846" w:type="dxa"/>
            <w:vAlign w:val="center"/>
          </w:tcPr>
          <w:p w14:paraId="51EC6AE9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99</w:t>
            </w:r>
          </w:p>
        </w:tc>
        <w:tc>
          <w:tcPr>
            <w:tcW w:w="8639" w:type="dxa"/>
            <w:vAlign w:val="center"/>
          </w:tcPr>
          <w:p w14:paraId="75CE601B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Иные причины</w:t>
            </w:r>
          </w:p>
        </w:tc>
      </w:tr>
    </w:tbl>
    <w:p w14:paraId="7368E6D6" w14:textId="77777777" w:rsidR="00EA014E" w:rsidRPr="000E743A" w:rsidRDefault="00EA014E" w:rsidP="000141F1">
      <w:pPr>
        <w:spacing w:line="240" w:lineRule="auto"/>
        <w:rPr>
          <w:rFonts w:ascii="Arial" w:hAnsi="Arial" w:cs="Arial"/>
        </w:rPr>
      </w:pPr>
    </w:p>
    <w:p w14:paraId="1A6CA15F" w14:textId="77777777" w:rsidR="00EA014E" w:rsidRPr="000E743A" w:rsidRDefault="00EA014E" w:rsidP="00E733CB">
      <w:pPr>
        <w:pStyle w:val="4"/>
        <w:rPr>
          <w:rFonts w:ascii="Arial" w:hAnsi="Arial" w:cs="Arial"/>
        </w:rPr>
      </w:pPr>
      <w:bookmarkStart w:id="163" w:name="_Справочник_1.7._Виды"/>
      <w:bookmarkStart w:id="164" w:name="_Toc113276875"/>
      <w:bookmarkEnd w:id="163"/>
      <w:r w:rsidRPr="000E743A">
        <w:rPr>
          <w:rFonts w:ascii="Arial" w:hAnsi="Arial" w:cs="Arial"/>
        </w:rPr>
        <w:t>Справочник 1.7. Виды номеров налогоплательщика</w:t>
      </w:r>
      <w:bookmarkEnd w:id="164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1"/>
        <w:gridCol w:w="8503"/>
      </w:tblGrid>
      <w:tr w:rsidR="00EA014E" w:rsidRPr="000E743A" w14:paraId="7EEE32F5" w14:textId="77777777" w:rsidTr="001776A8">
        <w:trPr>
          <w:trHeight w:val="501"/>
        </w:trPr>
        <w:tc>
          <w:tcPr>
            <w:tcW w:w="846" w:type="dxa"/>
            <w:vAlign w:val="center"/>
          </w:tcPr>
          <w:p w14:paraId="54777647" w14:textId="77777777" w:rsidR="00EA014E" w:rsidRPr="000E743A" w:rsidRDefault="00EA014E" w:rsidP="000141F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Код</w:t>
            </w:r>
          </w:p>
        </w:tc>
        <w:tc>
          <w:tcPr>
            <w:tcW w:w="8639" w:type="dxa"/>
            <w:vAlign w:val="center"/>
          </w:tcPr>
          <w:p w14:paraId="0601678D" w14:textId="77777777" w:rsidR="00EA014E" w:rsidRPr="000E743A" w:rsidRDefault="00EA014E" w:rsidP="000141F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 xml:space="preserve">Наименование </w:t>
            </w:r>
          </w:p>
        </w:tc>
      </w:tr>
      <w:tr w:rsidR="00EA014E" w:rsidRPr="000E743A" w14:paraId="26740FA1" w14:textId="77777777" w:rsidTr="001776A8">
        <w:tc>
          <w:tcPr>
            <w:tcW w:w="846" w:type="dxa"/>
          </w:tcPr>
          <w:p w14:paraId="1325DDB0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8639" w:type="dxa"/>
          </w:tcPr>
          <w:p w14:paraId="2EB66601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 xml:space="preserve">Идентификационный номер налогоплательщика, присвоенный налоговым органом Российской Федерации </w:t>
            </w:r>
          </w:p>
        </w:tc>
      </w:tr>
      <w:tr w:rsidR="00EA014E" w:rsidRPr="000E743A" w14:paraId="25101678" w14:textId="77777777" w:rsidTr="001776A8">
        <w:tc>
          <w:tcPr>
            <w:tcW w:w="846" w:type="dxa"/>
          </w:tcPr>
          <w:p w14:paraId="4D88501B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2</w:t>
            </w:r>
          </w:p>
        </w:tc>
        <w:tc>
          <w:tcPr>
            <w:tcW w:w="8639" w:type="dxa"/>
          </w:tcPr>
          <w:p w14:paraId="0175F3A1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Номер налогоплательщика, присвоенный уполномоченным органом иностранного государства, или его аналог</w:t>
            </w:r>
          </w:p>
        </w:tc>
      </w:tr>
    </w:tbl>
    <w:p w14:paraId="753ACF29" w14:textId="77777777" w:rsidR="00EA014E" w:rsidRPr="000E743A" w:rsidRDefault="00EA014E" w:rsidP="000141F1">
      <w:pPr>
        <w:spacing w:line="240" w:lineRule="auto"/>
        <w:rPr>
          <w:rFonts w:ascii="Arial" w:hAnsi="Arial" w:cs="Arial"/>
        </w:rPr>
      </w:pPr>
    </w:p>
    <w:p w14:paraId="6C2A4DDE" w14:textId="77777777" w:rsidR="00EA014E" w:rsidRPr="000E743A" w:rsidRDefault="00EA014E" w:rsidP="000141F1">
      <w:pPr>
        <w:spacing w:line="240" w:lineRule="auto"/>
        <w:rPr>
          <w:rFonts w:ascii="Arial" w:hAnsi="Arial" w:cs="Arial"/>
        </w:rPr>
      </w:pPr>
    </w:p>
    <w:p w14:paraId="2DFA2A85" w14:textId="77777777" w:rsidR="00EA014E" w:rsidRPr="000E743A" w:rsidRDefault="00EA014E" w:rsidP="000141F1">
      <w:pPr>
        <w:spacing w:line="240" w:lineRule="auto"/>
        <w:rPr>
          <w:rFonts w:ascii="Arial" w:hAnsi="Arial" w:cs="Arial"/>
        </w:rPr>
      </w:pPr>
    </w:p>
    <w:p w14:paraId="713E074E" w14:textId="77777777" w:rsidR="00EA014E" w:rsidRPr="000E743A" w:rsidRDefault="00EA014E" w:rsidP="000141F1">
      <w:pPr>
        <w:spacing w:line="240" w:lineRule="auto"/>
        <w:rPr>
          <w:rFonts w:ascii="Arial" w:hAnsi="Arial" w:cs="Arial"/>
        </w:rPr>
      </w:pPr>
      <w:r w:rsidRPr="000E743A">
        <w:rPr>
          <w:rFonts w:ascii="Arial" w:hAnsi="Arial" w:cs="Arial"/>
        </w:rPr>
        <w:t xml:space="preserve">Глава 2. </w:t>
      </w:r>
      <w:r w:rsidRPr="000E743A">
        <w:rPr>
          <w:rFonts w:ascii="Arial" w:hAnsi="Arial" w:cs="Arial"/>
          <w:b/>
        </w:rPr>
        <w:t>Справочники сведений об условиях обязательства</w:t>
      </w:r>
    </w:p>
    <w:p w14:paraId="73AB371D" w14:textId="77777777" w:rsidR="00EA014E" w:rsidRPr="000E743A" w:rsidRDefault="00EA014E" w:rsidP="000141F1">
      <w:pPr>
        <w:spacing w:line="240" w:lineRule="auto"/>
        <w:rPr>
          <w:rFonts w:ascii="Arial" w:hAnsi="Arial" w:cs="Arial"/>
        </w:rPr>
      </w:pPr>
    </w:p>
    <w:p w14:paraId="0A6E5670" w14:textId="77777777" w:rsidR="00EA014E" w:rsidRPr="000E743A" w:rsidRDefault="00EA014E" w:rsidP="00E733CB">
      <w:pPr>
        <w:pStyle w:val="4"/>
        <w:rPr>
          <w:rFonts w:ascii="Arial" w:hAnsi="Arial" w:cs="Arial"/>
        </w:rPr>
      </w:pPr>
      <w:bookmarkStart w:id="165" w:name="_Справочник_2.1._Виды"/>
      <w:bookmarkStart w:id="166" w:name="_Toc113276876"/>
      <w:bookmarkEnd w:id="165"/>
      <w:r w:rsidRPr="000E743A">
        <w:rPr>
          <w:rFonts w:ascii="Arial" w:hAnsi="Arial" w:cs="Arial"/>
        </w:rPr>
        <w:t>Справочник 2.1. Виды участия в сделке</w:t>
      </w:r>
      <w:bookmarkEnd w:id="166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1"/>
        <w:gridCol w:w="8503"/>
      </w:tblGrid>
      <w:tr w:rsidR="00EA014E" w:rsidRPr="000E743A" w14:paraId="0189377C" w14:textId="77777777" w:rsidTr="001776A8">
        <w:trPr>
          <w:trHeight w:val="501"/>
        </w:trPr>
        <w:tc>
          <w:tcPr>
            <w:tcW w:w="846" w:type="dxa"/>
            <w:vAlign w:val="center"/>
          </w:tcPr>
          <w:p w14:paraId="45F6C6C0" w14:textId="77777777" w:rsidR="00EA014E" w:rsidRPr="000E743A" w:rsidRDefault="00EA014E" w:rsidP="000141F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Код</w:t>
            </w:r>
          </w:p>
        </w:tc>
        <w:tc>
          <w:tcPr>
            <w:tcW w:w="8639" w:type="dxa"/>
            <w:vAlign w:val="center"/>
          </w:tcPr>
          <w:p w14:paraId="27339934" w14:textId="77777777" w:rsidR="00EA014E" w:rsidRPr="000E743A" w:rsidRDefault="00EA014E" w:rsidP="000141F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 xml:space="preserve">Наименование </w:t>
            </w:r>
          </w:p>
        </w:tc>
      </w:tr>
      <w:tr w:rsidR="00EA014E" w:rsidRPr="000E743A" w14:paraId="092519AD" w14:textId="77777777" w:rsidTr="001776A8">
        <w:tc>
          <w:tcPr>
            <w:tcW w:w="846" w:type="dxa"/>
          </w:tcPr>
          <w:p w14:paraId="0822507D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8639" w:type="dxa"/>
            <w:vAlign w:val="center"/>
          </w:tcPr>
          <w:p w14:paraId="277686FB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Заемщик</w:t>
            </w:r>
          </w:p>
        </w:tc>
      </w:tr>
      <w:tr w:rsidR="00EA014E" w:rsidRPr="000E743A" w14:paraId="211C2E0A" w14:textId="77777777" w:rsidTr="001776A8">
        <w:tc>
          <w:tcPr>
            <w:tcW w:w="846" w:type="dxa"/>
          </w:tcPr>
          <w:p w14:paraId="6F56AC71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2</w:t>
            </w:r>
          </w:p>
        </w:tc>
        <w:tc>
          <w:tcPr>
            <w:tcW w:w="8639" w:type="dxa"/>
            <w:vAlign w:val="center"/>
          </w:tcPr>
          <w:p w14:paraId="6B226226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Поручитель</w:t>
            </w:r>
          </w:p>
        </w:tc>
      </w:tr>
      <w:tr w:rsidR="00EA014E" w:rsidRPr="000E743A" w14:paraId="1BCB606D" w14:textId="77777777" w:rsidTr="001776A8">
        <w:tc>
          <w:tcPr>
            <w:tcW w:w="846" w:type="dxa"/>
          </w:tcPr>
          <w:p w14:paraId="511EEE34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3</w:t>
            </w:r>
          </w:p>
        </w:tc>
        <w:tc>
          <w:tcPr>
            <w:tcW w:w="8639" w:type="dxa"/>
            <w:vAlign w:val="center"/>
          </w:tcPr>
          <w:p w14:paraId="2AA5200D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Принципал по гарантии</w:t>
            </w:r>
          </w:p>
        </w:tc>
      </w:tr>
      <w:tr w:rsidR="00EA014E" w:rsidRPr="000E743A" w14:paraId="725C1990" w14:textId="77777777" w:rsidTr="001776A8">
        <w:tc>
          <w:tcPr>
            <w:tcW w:w="846" w:type="dxa"/>
          </w:tcPr>
          <w:p w14:paraId="643EF6EF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4</w:t>
            </w:r>
          </w:p>
        </w:tc>
        <w:tc>
          <w:tcPr>
            <w:tcW w:w="8639" w:type="dxa"/>
            <w:vAlign w:val="center"/>
          </w:tcPr>
          <w:p w14:paraId="5E9417A6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Лизингополучатель</w:t>
            </w:r>
          </w:p>
        </w:tc>
      </w:tr>
      <w:tr w:rsidR="00EA014E" w:rsidRPr="000E743A" w14:paraId="6E96E927" w14:textId="77777777" w:rsidTr="001776A8">
        <w:tc>
          <w:tcPr>
            <w:tcW w:w="846" w:type="dxa"/>
          </w:tcPr>
          <w:p w14:paraId="524D967B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5</w:t>
            </w:r>
          </w:p>
        </w:tc>
        <w:tc>
          <w:tcPr>
            <w:tcW w:w="8639" w:type="dxa"/>
            <w:vAlign w:val="center"/>
          </w:tcPr>
          <w:p w14:paraId="0592DF8D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Лицо, получающее финансирование или предоставляющее обеспечение по договору с элементами займа, поручительства, гарантии или лизинга (смешанный договор)</w:t>
            </w:r>
          </w:p>
        </w:tc>
      </w:tr>
      <w:tr w:rsidR="00EA014E" w:rsidRPr="000E743A" w14:paraId="04A42937" w14:textId="77777777" w:rsidTr="001776A8">
        <w:tc>
          <w:tcPr>
            <w:tcW w:w="846" w:type="dxa"/>
          </w:tcPr>
          <w:p w14:paraId="2E7B8191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99</w:t>
            </w:r>
          </w:p>
        </w:tc>
        <w:tc>
          <w:tcPr>
            <w:tcW w:w="8639" w:type="dxa"/>
            <w:vAlign w:val="center"/>
          </w:tcPr>
          <w:p w14:paraId="53267004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Иной вид участия</w:t>
            </w:r>
          </w:p>
        </w:tc>
      </w:tr>
    </w:tbl>
    <w:p w14:paraId="28CDDBB4" w14:textId="77777777" w:rsidR="00EA014E" w:rsidRPr="000E743A" w:rsidRDefault="00EA014E" w:rsidP="000141F1">
      <w:pPr>
        <w:spacing w:line="240" w:lineRule="auto"/>
        <w:rPr>
          <w:rFonts w:ascii="Arial" w:hAnsi="Arial" w:cs="Arial"/>
        </w:rPr>
      </w:pPr>
    </w:p>
    <w:p w14:paraId="7C724F1F" w14:textId="77777777" w:rsidR="00EA014E" w:rsidRPr="000E743A" w:rsidRDefault="00EA014E" w:rsidP="00E733CB">
      <w:pPr>
        <w:pStyle w:val="4"/>
        <w:rPr>
          <w:rFonts w:ascii="Arial" w:hAnsi="Arial" w:cs="Arial"/>
        </w:rPr>
      </w:pPr>
      <w:bookmarkStart w:id="167" w:name="_Справочник_2.2._Типы"/>
      <w:bookmarkStart w:id="168" w:name="_Toc113276877"/>
      <w:bookmarkEnd w:id="167"/>
      <w:r w:rsidRPr="000E743A">
        <w:rPr>
          <w:rFonts w:ascii="Arial" w:hAnsi="Arial" w:cs="Arial"/>
        </w:rPr>
        <w:t>Справочник 2.2. Типы сделки</w:t>
      </w:r>
      <w:bookmarkEnd w:id="168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1"/>
        <w:gridCol w:w="8503"/>
      </w:tblGrid>
      <w:tr w:rsidR="00EA014E" w:rsidRPr="000E743A" w14:paraId="12C73AEC" w14:textId="77777777" w:rsidTr="001776A8">
        <w:trPr>
          <w:trHeight w:val="501"/>
        </w:trPr>
        <w:tc>
          <w:tcPr>
            <w:tcW w:w="846" w:type="dxa"/>
            <w:vAlign w:val="center"/>
          </w:tcPr>
          <w:p w14:paraId="48524415" w14:textId="77777777" w:rsidR="00EA014E" w:rsidRPr="000E743A" w:rsidRDefault="00EA014E" w:rsidP="000141F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Код</w:t>
            </w:r>
          </w:p>
        </w:tc>
        <w:tc>
          <w:tcPr>
            <w:tcW w:w="8639" w:type="dxa"/>
            <w:vAlign w:val="center"/>
          </w:tcPr>
          <w:p w14:paraId="170AC228" w14:textId="77777777" w:rsidR="00EA014E" w:rsidRPr="000E743A" w:rsidRDefault="00EA014E" w:rsidP="000141F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 xml:space="preserve">Наименование </w:t>
            </w:r>
          </w:p>
        </w:tc>
      </w:tr>
      <w:tr w:rsidR="00EA014E" w:rsidRPr="000E743A" w14:paraId="3C6AFFFE" w14:textId="77777777" w:rsidTr="001776A8">
        <w:tc>
          <w:tcPr>
            <w:tcW w:w="846" w:type="dxa"/>
          </w:tcPr>
          <w:p w14:paraId="002C20AB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8639" w:type="dxa"/>
            <w:vAlign w:val="center"/>
          </w:tcPr>
          <w:p w14:paraId="37EDE4B0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Договор займа (кредита)</w:t>
            </w:r>
          </w:p>
        </w:tc>
      </w:tr>
      <w:tr w:rsidR="00EA014E" w:rsidRPr="000E743A" w14:paraId="2C02BE43" w14:textId="77777777" w:rsidTr="001776A8">
        <w:tc>
          <w:tcPr>
            <w:tcW w:w="846" w:type="dxa"/>
          </w:tcPr>
          <w:p w14:paraId="6FEB8325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2</w:t>
            </w:r>
          </w:p>
        </w:tc>
        <w:tc>
          <w:tcPr>
            <w:tcW w:w="8639" w:type="dxa"/>
            <w:vAlign w:val="center"/>
          </w:tcPr>
          <w:p w14:paraId="39131468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Договор лизинга</w:t>
            </w:r>
          </w:p>
        </w:tc>
      </w:tr>
      <w:tr w:rsidR="00EA014E" w:rsidRPr="000E743A" w14:paraId="22F07281" w14:textId="77777777" w:rsidTr="001776A8">
        <w:tc>
          <w:tcPr>
            <w:tcW w:w="846" w:type="dxa"/>
          </w:tcPr>
          <w:p w14:paraId="0049DA13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3</w:t>
            </w:r>
          </w:p>
        </w:tc>
        <w:tc>
          <w:tcPr>
            <w:tcW w:w="8639" w:type="dxa"/>
            <w:vAlign w:val="center"/>
          </w:tcPr>
          <w:p w14:paraId="2C3FB430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Независимая гарантия</w:t>
            </w:r>
          </w:p>
        </w:tc>
      </w:tr>
      <w:tr w:rsidR="00EA014E" w:rsidRPr="000E743A" w14:paraId="29F4C3B7" w14:textId="77777777" w:rsidTr="001776A8">
        <w:tc>
          <w:tcPr>
            <w:tcW w:w="846" w:type="dxa"/>
          </w:tcPr>
          <w:p w14:paraId="7D657149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4</w:t>
            </w:r>
          </w:p>
        </w:tc>
        <w:tc>
          <w:tcPr>
            <w:tcW w:w="8639" w:type="dxa"/>
            <w:vAlign w:val="center"/>
          </w:tcPr>
          <w:p w14:paraId="37B80717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Поручительство</w:t>
            </w:r>
          </w:p>
        </w:tc>
      </w:tr>
      <w:tr w:rsidR="00EA014E" w:rsidRPr="000E743A" w14:paraId="4CC90ADB" w14:textId="77777777" w:rsidTr="001776A8">
        <w:tc>
          <w:tcPr>
            <w:tcW w:w="846" w:type="dxa"/>
          </w:tcPr>
          <w:p w14:paraId="2E050C76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5</w:t>
            </w:r>
          </w:p>
        </w:tc>
        <w:tc>
          <w:tcPr>
            <w:tcW w:w="8639" w:type="dxa"/>
            <w:vAlign w:val="center"/>
          </w:tcPr>
          <w:p w14:paraId="12BBE190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Договор с элементами займа, поручительства, гарантии или лизинга</w:t>
            </w:r>
            <w:r w:rsidRPr="000E743A" w:rsidDel="003A1E2A">
              <w:rPr>
                <w:rFonts w:ascii="Arial" w:eastAsiaTheme="minorEastAsia" w:hAnsi="Arial" w:cs="Arial"/>
              </w:rPr>
              <w:t xml:space="preserve"> </w:t>
            </w:r>
            <w:r w:rsidRPr="000E743A">
              <w:rPr>
                <w:rFonts w:ascii="Arial" w:eastAsiaTheme="minorEastAsia" w:hAnsi="Arial" w:cs="Arial"/>
              </w:rPr>
              <w:t>(смешанный договор)</w:t>
            </w:r>
          </w:p>
        </w:tc>
      </w:tr>
    </w:tbl>
    <w:p w14:paraId="57B26094" w14:textId="77777777" w:rsidR="00EA014E" w:rsidRPr="000E743A" w:rsidRDefault="00EA014E" w:rsidP="000141F1">
      <w:pPr>
        <w:spacing w:line="240" w:lineRule="auto"/>
        <w:rPr>
          <w:rFonts w:ascii="Arial" w:hAnsi="Arial" w:cs="Arial"/>
        </w:rPr>
      </w:pPr>
    </w:p>
    <w:p w14:paraId="712FF29E" w14:textId="77777777" w:rsidR="00EA014E" w:rsidRPr="000E743A" w:rsidRDefault="00EA014E" w:rsidP="00E733CB">
      <w:pPr>
        <w:pStyle w:val="4"/>
        <w:rPr>
          <w:rFonts w:ascii="Arial" w:hAnsi="Arial" w:cs="Arial"/>
        </w:rPr>
      </w:pPr>
      <w:bookmarkStart w:id="169" w:name="_Справочник_2.3._Виды"/>
      <w:bookmarkStart w:id="170" w:name="_Toc113276878"/>
      <w:bookmarkEnd w:id="169"/>
      <w:r w:rsidRPr="000E743A">
        <w:rPr>
          <w:rFonts w:ascii="Arial" w:hAnsi="Arial" w:cs="Arial"/>
        </w:rPr>
        <w:t>Справочник 2.3. Виды займа (кредита)</w:t>
      </w:r>
      <w:bookmarkEnd w:id="170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1"/>
        <w:gridCol w:w="8503"/>
      </w:tblGrid>
      <w:tr w:rsidR="00EA014E" w:rsidRPr="000E743A" w14:paraId="06A3C74F" w14:textId="77777777" w:rsidTr="001776A8">
        <w:trPr>
          <w:trHeight w:val="501"/>
        </w:trPr>
        <w:tc>
          <w:tcPr>
            <w:tcW w:w="846" w:type="dxa"/>
            <w:vAlign w:val="center"/>
          </w:tcPr>
          <w:p w14:paraId="577B83F8" w14:textId="77777777" w:rsidR="00EA014E" w:rsidRPr="000E743A" w:rsidRDefault="00EA014E" w:rsidP="000141F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Код</w:t>
            </w:r>
          </w:p>
        </w:tc>
        <w:tc>
          <w:tcPr>
            <w:tcW w:w="8639" w:type="dxa"/>
            <w:vAlign w:val="center"/>
          </w:tcPr>
          <w:p w14:paraId="3882A294" w14:textId="77777777" w:rsidR="00EA014E" w:rsidRPr="000E743A" w:rsidRDefault="00EA014E" w:rsidP="000141F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 xml:space="preserve">Наименование </w:t>
            </w:r>
          </w:p>
        </w:tc>
      </w:tr>
      <w:tr w:rsidR="00EA014E" w:rsidRPr="000E743A" w14:paraId="30C0C475" w14:textId="77777777" w:rsidTr="001776A8">
        <w:tc>
          <w:tcPr>
            <w:tcW w:w="846" w:type="dxa"/>
          </w:tcPr>
          <w:p w14:paraId="5421D65F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639" w:type="dxa"/>
            <w:vAlign w:val="center"/>
          </w:tcPr>
          <w:p w14:paraId="3129EEF4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 xml:space="preserve">Заем (кредит) </w:t>
            </w:r>
          </w:p>
        </w:tc>
      </w:tr>
      <w:tr w:rsidR="00EA014E" w:rsidRPr="000E743A" w14:paraId="71358A3D" w14:textId="77777777" w:rsidTr="001776A8">
        <w:tc>
          <w:tcPr>
            <w:tcW w:w="846" w:type="dxa"/>
          </w:tcPr>
          <w:p w14:paraId="6E3D90B9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8639" w:type="dxa"/>
            <w:vAlign w:val="center"/>
          </w:tcPr>
          <w:p w14:paraId="4AE5E957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Заем (кредит) с ипотекой</w:t>
            </w:r>
          </w:p>
        </w:tc>
      </w:tr>
      <w:tr w:rsidR="00EA014E" w:rsidRPr="000E743A" w14:paraId="7BF53A6E" w14:textId="77777777" w:rsidTr="001776A8">
        <w:tc>
          <w:tcPr>
            <w:tcW w:w="846" w:type="dxa"/>
          </w:tcPr>
          <w:p w14:paraId="2E054BFC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8639" w:type="dxa"/>
            <w:vAlign w:val="center"/>
          </w:tcPr>
          <w:p w14:paraId="1C40C5E9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Микрозаем</w:t>
            </w:r>
          </w:p>
        </w:tc>
      </w:tr>
      <w:tr w:rsidR="00EA014E" w:rsidRPr="000E743A" w14:paraId="0B5A8DB3" w14:textId="77777777" w:rsidTr="001776A8">
        <w:tc>
          <w:tcPr>
            <w:tcW w:w="846" w:type="dxa"/>
          </w:tcPr>
          <w:p w14:paraId="09CF9669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8639" w:type="dxa"/>
            <w:vAlign w:val="center"/>
          </w:tcPr>
          <w:p w14:paraId="7BC9E4C7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hAnsi="Arial" w:cs="Arial"/>
                <w:lang w:eastAsia="ru-RU"/>
              </w:rPr>
              <w:t>Кредитная линия с лимитом выдачи</w:t>
            </w:r>
          </w:p>
        </w:tc>
      </w:tr>
      <w:tr w:rsidR="00EA014E" w:rsidRPr="000E743A" w14:paraId="4C0700F7" w14:textId="77777777" w:rsidTr="001776A8">
        <w:tc>
          <w:tcPr>
            <w:tcW w:w="846" w:type="dxa"/>
          </w:tcPr>
          <w:p w14:paraId="2BFAB29E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8639" w:type="dxa"/>
            <w:vAlign w:val="center"/>
          </w:tcPr>
          <w:p w14:paraId="4BA31FC7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  <w:lang w:eastAsia="ru-RU"/>
              </w:rPr>
            </w:pPr>
            <w:r w:rsidRPr="000E743A">
              <w:rPr>
                <w:rFonts w:ascii="Arial" w:hAnsi="Arial" w:cs="Arial"/>
                <w:lang w:eastAsia="ru-RU"/>
              </w:rPr>
              <w:t>Кредитная линия с лимитом задолженности</w:t>
            </w:r>
          </w:p>
        </w:tc>
      </w:tr>
      <w:tr w:rsidR="00EA014E" w:rsidRPr="000E743A" w14:paraId="7F1B0785" w14:textId="77777777" w:rsidTr="001776A8">
        <w:tc>
          <w:tcPr>
            <w:tcW w:w="846" w:type="dxa"/>
          </w:tcPr>
          <w:p w14:paraId="43BCDE3E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6</w:t>
            </w:r>
          </w:p>
        </w:tc>
        <w:tc>
          <w:tcPr>
            <w:tcW w:w="8639" w:type="dxa"/>
            <w:vAlign w:val="center"/>
          </w:tcPr>
          <w:p w14:paraId="3FA6DA8C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  <w:lang w:eastAsia="ru-RU"/>
              </w:rPr>
            </w:pPr>
            <w:r w:rsidRPr="000E743A">
              <w:rPr>
                <w:rFonts w:ascii="Arial" w:hAnsi="Arial" w:cs="Arial"/>
                <w:lang w:eastAsia="ru-RU"/>
              </w:rPr>
              <w:t>Комбинированная кредитная линия с лимитом выдачи и лимитом задолженности</w:t>
            </w:r>
          </w:p>
        </w:tc>
      </w:tr>
      <w:tr w:rsidR="00EA014E" w:rsidRPr="000E743A" w14:paraId="7CC38732" w14:textId="77777777" w:rsidTr="001776A8">
        <w:tc>
          <w:tcPr>
            <w:tcW w:w="846" w:type="dxa"/>
          </w:tcPr>
          <w:p w14:paraId="4AFC7147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7</w:t>
            </w:r>
          </w:p>
        </w:tc>
        <w:tc>
          <w:tcPr>
            <w:tcW w:w="8639" w:type="dxa"/>
            <w:vAlign w:val="center"/>
          </w:tcPr>
          <w:p w14:paraId="5192834A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  <w:lang w:eastAsia="ru-RU"/>
              </w:rPr>
            </w:pPr>
            <w:r w:rsidRPr="000E743A">
              <w:rPr>
                <w:rFonts w:ascii="Arial" w:hAnsi="Arial" w:cs="Arial"/>
                <w:lang w:eastAsia="ru-RU"/>
              </w:rPr>
              <w:t>Кредит «овердрафт» (кредитование счета)</w:t>
            </w:r>
          </w:p>
        </w:tc>
      </w:tr>
      <w:tr w:rsidR="00EA014E" w:rsidRPr="000E743A" w14:paraId="7A6F18BD" w14:textId="77777777" w:rsidTr="001776A8">
        <w:tc>
          <w:tcPr>
            <w:tcW w:w="846" w:type="dxa"/>
          </w:tcPr>
          <w:p w14:paraId="742676C8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8639" w:type="dxa"/>
            <w:vAlign w:val="center"/>
          </w:tcPr>
          <w:p w14:paraId="02A7CCF9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  <w:lang w:eastAsia="ru-RU"/>
              </w:rPr>
            </w:pPr>
            <w:r w:rsidRPr="000E743A">
              <w:rPr>
                <w:rFonts w:ascii="Arial" w:eastAsia="Times New Roman" w:hAnsi="Arial" w:cs="Arial"/>
              </w:rPr>
              <w:t>Синдицированный заем (кредит)</w:t>
            </w:r>
          </w:p>
        </w:tc>
      </w:tr>
      <w:tr w:rsidR="00EA014E" w:rsidRPr="000E743A" w14:paraId="581FD7F8" w14:textId="77777777" w:rsidTr="001776A8">
        <w:tc>
          <w:tcPr>
            <w:tcW w:w="846" w:type="dxa"/>
          </w:tcPr>
          <w:p w14:paraId="1314F1EB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99</w:t>
            </w:r>
          </w:p>
        </w:tc>
        <w:tc>
          <w:tcPr>
            <w:tcW w:w="8639" w:type="dxa"/>
            <w:vAlign w:val="center"/>
          </w:tcPr>
          <w:p w14:paraId="2591741A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Иной заем (кредит)</w:t>
            </w:r>
          </w:p>
        </w:tc>
      </w:tr>
    </w:tbl>
    <w:p w14:paraId="58AD2CB8" w14:textId="77777777" w:rsidR="00EA014E" w:rsidRPr="000E743A" w:rsidRDefault="00EA014E" w:rsidP="000141F1">
      <w:pPr>
        <w:spacing w:line="240" w:lineRule="auto"/>
        <w:rPr>
          <w:rFonts w:ascii="Arial" w:hAnsi="Arial" w:cs="Arial"/>
        </w:rPr>
      </w:pPr>
    </w:p>
    <w:p w14:paraId="2E1784B7" w14:textId="77777777" w:rsidR="00EA014E" w:rsidRPr="000E743A" w:rsidRDefault="00EA014E" w:rsidP="00E733CB">
      <w:pPr>
        <w:pStyle w:val="4"/>
        <w:rPr>
          <w:rFonts w:ascii="Arial" w:hAnsi="Arial" w:cs="Arial"/>
        </w:rPr>
      </w:pPr>
      <w:bookmarkStart w:id="171" w:name="_Справочник_2.4._Цели"/>
      <w:bookmarkStart w:id="172" w:name="_Toc113276879"/>
      <w:bookmarkEnd w:id="171"/>
      <w:r w:rsidRPr="000E743A">
        <w:rPr>
          <w:rFonts w:ascii="Arial" w:hAnsi="Arial" w:cs="Arial"/>
        </w:rPr>
        <w:t>Справочник 2.4. Цели займа (кредита)</w:t>
      </w:r>
      <w:bookmarkEnd w:id="172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2"/>
        <w:gridCol w:w="8502"/>
      </w:tblGrid>
      <w:tr w:rsidR="00EA014E" w:rsidRPr="000E743A" w14:paraId="3E73C1DD" w14:textId="77777777" w:rsidTr="001776A8">
        <w:trPr>
          <w:trHeight w:val="501"/>
        </w:trPr>
        <w:tc>
          <w:tcPr>
            <w:tcW w:w="846" w:type="dxa"/>
            <w:vAlign w:val="center"/>
          </w:tcPr>
          <w:p w14:paraId="574B330D" w14:textId="77777777" w:rsidR="00EA014E" w:rsidRPr="000E743A" w:rsidRDefault="00EA014E" w:rsidP="000141F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Код</w:t>
            </w:r>
          </w:p>
        </w:tc>
        <w:tc>
          <w:tcPr>
            <w:tcW w:w="8639" w:type="dxa"/>
            <w:vAlign w:val="center"/>
          </w:tcPr>
          <w:p w14:paraId="7AF25A01" w14:textId="77777777" w:rsidR="00EA014E" w:rsidRPr="000E743A" w:rsidRDefault="00EA014E" w:rsidP="000141F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 xml:space="preserve">Наименование </w:t>
            </w:r>
          </w:p>
        </w:tc>
      </w:tr>
      <w:tr w:rsidR="00EA014E" w:rsidRPr="000E743A" w14:paraId="73D1D124" w14:textId="77777777" w:rsidTr="001776A8">
        <w:tc>
          <w:tcPr>
            <w:tcW w:w="846" w:type="dxa"/>
          </w:tcPr>
          <w:p w14:paraId="79E10B88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639" w:type="dxa"/>
            <w:vAlign w:val="center"/>
          </w:tcPr>
          <w:p w14:paraId="49844EDA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Пополнение оборотных средств</w:t>
            </w:r>
          </w:p>
        </w:tc>
      </w:tr>
      <w:tr w:rsidR="00EA014E" w:rsidRPr="000E743A" w14:paraId="4D7CEFC0" w14:textId="77777777" w:rsidTr="001776A8">
        <w:tc>
          <w:tcPr>
            <w:tcW w:w="846" w:type="dxa"/>
          </w:tcPr>
          <w:p w14:paraId="53514B03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2.1</w:t>
            </w:r>
          </w:p>
        </w:tc>
        <w:tc>
          <w:tcPr>
            <w:tcW w:w="8639" w:type="dxa"/>
            <w:vAlign w:val="center"/>
          </w:tcPr>
          <w:p w14:paraId="70B79285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Приобретение земельного участка</w:t>
            </w:r>
          </w:p>
        </w:tc>
      </w:tr>
      <w:tr w:rsidR="00EA014E" w:rsidRPr="000E743A" w14:paraId="68112A41" w14:textId="77777777" w:rsidTr="001776A8">
        <w:tc>
          <w:tcPr>
            <w:tcW w:w="846" w:type="dxa"/>
          </w:tcPr>
          <w:p w14:paraId="4D068745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2.2</w:t>
            </w:r>
          </w:p>
        </w:tc>
        <w:tc>
          <w:tcPr>
            <w:tcW w:w="8639" w:type="dxa"/>
            <w:vAlign w:val="center"/>
          </w:tcPr>
          <w:p w14:paraId="0E8038D6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Приобретение жилого здания</w:t>
            </w:r>
          </w:p>
        </w:tc>
      </w:tr>
      <w:tr w:rsidR="00EA014E" w:rsidRPr="000E743A" w14:paraId="305D110D" w14:textId="77777777" w:rsidTr="001776A8">
        <w:tc>
          <w:tcPr>
            <w:tcW w:w="846" w:type="dxa"/>
          </w:tcPr>
          <w:p w14:paraId="758EE883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2.3</w:t>
            </w:r>
          </w:p>
        </w:tc>
        <w:tc>
          <w:tcPr>
            <w:tcW w:w="8639" w:type="dxa"/>
            <w:vAlign w:val="center"/>
          </w:tcPr>
          <w:p w14:paraId="067ACED2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Приобретение нежилого здания</w:t>
            </w:r>
          </w:p>
        </w:tc>
      </w:tr>
      <w:tr w:rsidR="00EA014E" w:rsidRPr="000E743A" w14:paraId="36BB4DDE" w14:textId="77777777" w:rsidTr="001776A8">
        <w:tc>
          <w:tcPr>
            <w:tcW w:w="846" w:type="dxa"/>
          </w:tcPr>
          <w:p w14:paraId="7D63F37D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2.4</w:t>
            </w:r>
          </w:p>
        </w:tc>
        <w:tc>
          <w:tcPr>
            <w:tcW w:w="8639" w:type="dxa"/>
            <w:vAlign w:val="center"/>
          </w:tcPr>
          <w:p w14:paraId="7E810575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Приобретение жилого помещения на первичном рынке</w:t>
            </w:r>
          </w:p>
        </w:tc>
      </w:tr>
      <w:tr w:rsidR="00EA014E" w:rsidRPr="000E743A" w14:paraId="17474DFE" w14:textId="77777777" w:rsidTr="001776A8">
        <w:tc>
          <w:tcPr>
            <w:tcW w:w="846" w:type="dxa"/>
          </w:tcPr>
          <w:p w14:paraId="4AA71AEF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2.5</w:t>
            </w:r>
          </w:p>
        </w:tc>
        <w:tc>
          <w:tcPr>
            <w:tcW w:w="8639" w:type="dxa"/>
            <w:vAlign w:val="center"/>
          </w:tcPr>
          <w:p w14:paraId="07C12223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Приобретение жилого помещения на вторичном рынке</w:t>
            </w:r>
          </w:p>
        </w:tc>
      </w:tr>
      <w:tr w:rsidR="00EA014E" w:rsidRPr="000E743A" w14:paraId="65A2856C" w14:textId="77777777" w:rsidTr="001776A8">
        <w:tc>
          <w:tcPr>
            <w:tcW w:w="846" w:type="dxa"/>
          </w:tcPr>
          <w:p w14:paraId="2587C25F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2.6</w:t>
            </w:r>
          </w:p>
        </w:tc>
        <w:tc>
          <w:tcPr>
            <w:tcW w:w="8639" w:type="dxa"/>
            <w:vAlign w:val="center"/>
          </w:tcPr>
          <w:p w14:paraId="643879B8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Приобретение нежилого помещения</w:t>
            </w:r>
          </w:p>
        </w:tc>
      </w:tr>
      <w:tr w:rsidR="00EA014E" w:rsidRPr="000E743A" w14:paraId="0B184CBE" w14:textId="77777777" w:rsidTr="001776A8">
        <w:tc>
          <w:tcPr>
            <w:tcW w:w="846" w:type="dxa"/>
          </w:tcPr>
          <w:p w14:paraId="26E56A8F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2.7</w:t>
            </w:r>
          </w:p>
        </w:tc>
        <w:tc>
          <w:tcPr>
            <w:tcW w:w="8639" w:type="dxa"/>
            <w:vAlign w:val="center"/>
          </w:tcPr>
          <w:p w14:paraId="4A35C01F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Приобретение иной недвижимости</w:t>
            </w:r>
          </w:p>
        </w:tc>
      </w:tr>
      <w:tr w:rsidR="00EA014E" w:rsidRPr="000E743A" w14:paraId="11A1CC04" w14:textId="77777777" w:rsidTr="001776A8">
        <w:tc>
          <w:tcPr>
            <w:tcW w:w="846" w:type="dxa"/>
          </w:tcPr>
          <w:p w14:paraId="3E44C295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8639" w:type="dxa"/>
            <w:vAlign w:val="center"/>
          </w:tcPr>
          <w:p w14:paraId="6EE99263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Приобретение основных средств, за исключением недвижимости</w:t>
            </w:r>
          </w:p>
        </w:tc>
      </w:tr>
      <w:tr w:rsidR="00EA014E" w:rsidRPr="000E743A" w14:paraId="5245C1AD" w14:textId="77777777" w:rsidTr="001776A8">
        <w:tc>
          <w:tcPr>
            <w:tcW w:w="846" w:type="dxa"/>
          </w:tcPr>
          <w:p w14:paraId="071C663C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4.1</w:t>
            </w:r>
          </w:p>
        </w:tc>
        <w:tc>
          <w:tcPr>
            <w:tcW w:w="8639" w:type="dxa"/>
            <w:vAlign w:val="center"/>
          </w:tcPr>
          <w:p w14:paraId="678AC8C9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Строительство жилого здания</w:t>
            </w:r>
          </w:p>
        </w:tc>
      </w:tr>
      <w:tr w:rsidR="00EA014E" w:rsidRPr="000E743A" w14:paraId="611A78B5" w14:textId="77777777" w:rsidTr="001776A8">
        <w:tc>
          <w:tcPr>
            <w:tcW w:w="846" w:type="dxa"/>
          </w:tcPr>
          <w:p w14:paraId="5923F0F3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4.2</w:t>
            </w:r>
          </w:p>
        </w:tc>
        <w:tc>
          <w:tcPr>
            <w:tcW w:w="8639" w:type="dxa"/>
            <w:vAlign w:val="center"/>
          </w:tcPr>
          <w:p w14:paraId="52DF71B8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Реконструкция жилого здания</w:t>
            </w:r>
          </w:p>
        </w:tc>
      </w:tr>
      <w:tr w:rsidR="00EA014E" w:rsidRPr="000E743A" w14:paraId="3F1F4162" w14:textId="77777777" w:rsidTr="001776A8">
        <w:tc>
          <w:tcPr>
            <w:tcW w:w="846" w:type="dxa"/>
          </w:tcPr>
          <w:p w14:paraId="4F95A1ED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4.3</w:t>
            </w:r>
          </w:p>
        </w:tc>
        <w:tc>
          <w:tcPr>
            <w:tcW w:w="8639" w:type="dxa"/>
            <w:vAlign w:val="center"/>
          </w:tcPr>
          <w:p w14:paraId="3A71E9B3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Строительство нежилого здания</w:t>
            </w:r>
          </w:p>
        </w:tc>
      </w:tr>
      <w:tr w:rsidR="00EA014E" w:rsidRPr="000E743A" w14:paraId="16245855" w14:textId="77777777" w:rsidTr="001776A8">
        <w:tc>
          <w:tcPr>
            <w:tcW w:w="846" w:type="dxa"/>
          </w:tcPr>
          <w:p w14:paraId="2D1C1FC6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4.4</w:t>
            </w:r>
          </w:p>
        </w:tc>
        <w:tc>
          <w:tcPr>
            <w:tcW w:w="8639" w:type="dxa"/>
            <w:vAlign w:val="center"/>
          </w:tcPr>
          <w:p w14:paraId="2AFBBA3C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Реконструкция нежилого здания</w:t>
            </w:r>
          </w:p>
        </w:tc>
      </w:tr>
      <w:tr w:rsidR="00EA014E" w:rsidRPr="000E743A" w14:paraId="72E744F1" w14:textId="77777777" w:rsidTr="001776A8">
        <w:tc>
          <w:tcPr>
            <w:tcW w:w="846" w:type="dxa"/>
          </w:tcPr>
          <w:p w14:paraId="0B5D61C4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4.5</w:t>
            </w:r>
          </w:p>
        </w:tc>
        <w:tc>
          <w:tcPr>
            <w:tcW w:w="8639" w:type="dxa"/>
            <w:vAlign w:val="center"/>
          </w:tcPr>
          <w:p w14:paraId="187C481D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Приобретение имущественных прав по договору участия в долевом строительстве многоквартирного дома или иного жилого здания</w:t>
            </w:r>
          </w:p>
        </w:tc>
      </w:tr>
      <w:tr w:rsidR="00EA014E" w:rsidRPr="000E743A" w14:paraId="212B657C" w14:textId="77777777" w:rsidTr="001776A8">
        <w:tc>
          <w:tcPr>
            <w:tcW w:w="846" w:type="dxa"/>
          </w:tcPr>
          <w:p w14:paraId="2D4CCB89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4.6</w:t>
            </w:r>
          </w:p>
        </w:tc>
        <w:tc>
          <w:tcPr>
            <w:tcW w:w="8639" w:type="dxa"/>
            <w:vAlign w:val="center"/>
          </w:tcPr>
          <w:p w14:paraId="76291584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Приобретение имущественных прав по договору участия в долевом строительстве нежилого здания</w:t>
            </w:r>
          </w:p>
        </w:tc>
      </w:tr>
      <w:tr w:rsidR="00EA014E" w:rsidRPr="000E743A" w14:paraId="2D17033B" w14:textId="77777777" w:rsidTr="001776A8">
        <w:tc>
          <w:tcPr>
            <w:tcW w:w="846" w:type="dxa"/>
          </w:tcPr>
          <w:p w14:paraId="18E11BB1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4.7</w:t>
            </w:r>
          </w:p>
        </w:tc>
        <w:tc>
          <w:tcPr>
            <w:tcW w:w="8639" w:type="dxa"/>
            <w:vAlign w:val="center"/>
          </w:tcPr>
          <w:p w14:paraId="0EF02062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Финансирование инвестиционного проекта, предусматривающего строительство или реконструкцию жилого здания или жилых и нежилых зданий</w:t>
            </w:r>
          </w:p>
        </w:tc>
      </w:tr>
      <w:tr w:rsidR="00EA014E" w:rsidRPr="000E743A" w14:paraId="321C8B66" w14:textId="77777777" w:rsidTr="001776A8">
        <w:tc>
          <w:tcPr>
            <w:tcW w:w="846" w:type="dxa"/>
          </w:tcPr>
          <w:p w14:paraId="66E3A7AD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lastRenderedPageBreak/>
              <w:t>4.8</w:t>
            </w:r>
          </w:p>
        </w:tc>
        <w:tc>
          <w:tcPr>
            <w:tcW w:w="8639" w:type="dxa"/>
            <w:vAlign w:val="center"/>
          </w:tcPr>
          <w:p w14:paraId="46A48F5C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Финансирование инвестиционного проекта, предусматривающего строительство или реконструкцию только нежилого здания</w:t>
            </w:r>
          </w:p>
        </w:tc>
      </w:tr>
      <w:tr w:rsidR="00EA014E" w:rsidRPr="000E743A" w14:paraId="45201582" w14:textId="77777777" w:rsidTr="001776A8">
        <w:tc>
          <w:tcPr>
            <w:tcW w:w="846" w:type="dxa"/>
          </w:tcPr>
          <w:p w14:paraId="0C1C8CC4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4.9</w:t>
            </w:r>
          </w:p>
        </w:tc>
        <w:tc>
          <w:tcPr>
            <w:tcW w:w="8639" w:type="dxa"/>
            <w:vAlign w:val="center"/>
          </w:tcPr>
          <w:p w14:paraId="3E510455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Финансирование инвестиционного проекта, предусматривающего строительство или реконструкцию инженерно-технической инфраструктуры</w:t>
            </w:r>
          </w:p>
        </w:tc>
      </w:tr>
      <w:tr w:rsidR="00EA014E" w:rsidRPr="000E743A" w14:paraId="08C24E79" w14:textId="77777777" w:rsidTr="001776A8">
        <w:tc>
          <w:tcPr>
            <w:tcW w:w="846" w:type="dxa"/>
          </w:tcPr>
          <w:p w14:paraId="7AE5F3E4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8639" w:type="dxa"/>
            <w:vAlign w:val="center"/>
          </w:tcPr>
          <w:p w14:paraId="62CA5F99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Приобретение ценных бумаг</w:t>
            </w:r>
          </w:p>
        </w:tc>
      </w:tr>
      <w:tr w:rsidR="00EA014E" w:rsidRPr="000E743A" w14:paraId="6539FAA8" w14:textId="77777777" w:rsidTr="001776A8">
        <w:tc>
          <w:tcPr>
            <w:tcW w:w="846" w:type="dxa"/>
          </w:tcPr>
          <w:p w14:paraId="21491BED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6</w:t>
            </w:r>
          </w:p>
        </w:tc>
        <w:tc>
          <w:tcPr>
            <w:tcW w:w="8639" w:type="dxa"/>
            <w:vAlign w:val="center"/>
          </w:tcPr>
          <w:p w14:paraId="0CC10DC5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Обеспечение участия в электронных торгах, аукционе или конкурсе</w:t>
            </w:r>
          </w:p>
        </w:tc>
      </w:tr>
      <w:tr w:rsidR="00EA014E" w:rsidRPr="000E743A" w14:paraId="13C09523" w14:textId="77777777" w:rsidTr="001776A8">
        <w:tc>
          <w:tcPr>
            <w:tcW w:w="846" w:type="dxa"/>
          </w:tcPr>
          <w:p w14:paraId="7C51F2CB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7</w:t>
            </w:r>
          </w:p>
        </w:tc>
        <w:tc>
          <w:tcPr>
            <w:tcW w:w="8639" w:type="dxa"/>
            <w:vAlign w:val="center"/>
          </w:tcPr>
          <w:p w14:paraId="6EDC47EF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Вклад в уставный капитал юридического лица</w:t>
            </w:r>
          </w:p>
        </w:tc>
      </w:tr>
      <w:tr w:rsidR="00EA014E" w:rsidRPr="000E743A" w14:paraId="5F7456F9" w14:textId="77777777" w:rsidTr="001776A8">
        <w:tc>
          <w:tcPr>
            <w:tcW w:w="846" w:type="dxa"/>
          </w:tcPr>
          <w:p w14:paraId="5E261630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8639" w:type="dxa"/>
            <w:vAlign w:val="center"/>
          </w:tcPr>
          <w:p w14:paraId="762E0B4C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 xml:space="preserve">Погашение задолженности (рефинансирование) субъекта перед организацией, в которую он обратился </w:t>
            </w:r>
          </w:p>
        </w:tc>
      </w:tr>
      <w:tr w:rsidR="00EA014E" w:rsidRPr="000E743A" w14:paraId="37429384" w14:textId="77777777" w:rsidTr="001776A8">
        <w:tc>
          <w:tcPr>
            <w:tcW w:w="846" w:type="dxa"/>
          </w:tcPr>
          <w:p w14:paraId="0D396BBF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9</w:t>
            </w:r>
          </w:p>
        </w:tc>
        <w:tc>
          <w:tcPr>
            <w:tcW w:w="8639" w:type="dxa"/>
            <w:vAlign w:val="center"/>
          </w:tcPr>
          <w:p w14:paraId="6EE73754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 xml:space="preserve">Погашение задолженности (рефинансирование) субъекта перед лицом, отличным от организации, в которую он обратился </w:t>
            </w:r>
          </w:p>
        </w:tc>
      </w:tr>
      <w:tr w:rsidR="00EA014E" w:rsidRPr="000E743A" w14:paraId="6467C2F3" w14:textId="77777777" w:rsidTr="001776A8">
        <w:tc>
          <w:tcPr>
            <w:tcW w:w="846" w:type="dxa"/>
          </w:tcPr>
          <w:p w14:paraId="10220E7D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8639" w:type="dxa"/>
            <w:vAlign w:val="center"/>
          </w:tcPr>
          <w:p w14:paraId="05929B98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Погашение субъектом задолженности третьего лица перед организацией, в которую оно обратилось, или иным лицом</w:t>
            </w:r>
          </w:p>
        </w:tc>
      </w:tr>
      <w:tr w:rsidR="00EA014E" w:rsidRPr="000E743A" w14:paraId="4EA909E7" w14:textId="77777777" w:rsidTr="001776A8">
        <w:tc>
          <w:tcPr>
            <w:tcW w:w="846" w:type="dxa"/>
          </w:tcPr>
          <w:p w14:paraId="7BAECEF9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11</w:t>
            </w:r>
          </w:p>
        </w:tc>
        <w:tc>
          <w:tcPr>
            <w:tcW w:w="8639" w:type="dxa"/>
            <w:vAlign w:val="center"/>
          </w:tcPr>
          <w:p w14:paraId="7C471978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Финансирование лизинговой деятельности</w:t>
            </w:r>
          </w:p>
        </w:tc>
      </w:tr>
      <w:tr w:rsidR="00EA014E" w:rsidRPr="000E743A" w14:paraId="1B9786D3" w14:textId="77777777" w:rsidTr="001776A8">
        <w:tc>
          <w:tcPr>
            <w:tcW w:w="846" w:type="dxa"/>
          </w:tcPr>
          <w:p w14:paraId="45EDBFC1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12</w:t>
            </w:r>
          </w:p>
        </w:tc>
        <w:tc>
          <w:tcPr>
            <w:tcW w:w="8639" w:type="dxa"/>
            <w:vAlign w:val="center"/>
          </w:tcPr>
          <w:p w14:paraId="4CE22AFA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Приобретение прав кредитора по займам (кредитам)</w:t>
            </w:r>
          </w:p>
        </w:tc>
      </w:tr>
      <w:tr w:rsidR="00EA014E" w:rsidRPr="000E743A" w14:paraId="0EE8A0DE" w14:textId="77777777" w:rsidTr="001776A8">
        <w:tc>
          <w:tcPr>
            <w:tcW w:w="846" w:type="dxa"/>
          </w:tcPr>
          <w:p w14:paraId="1F1C0381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13</w:t>
            </w:r>
          </w:p>
        </w:tc>
        <w:tc>
          <w:tcPr>
            <w:tcW w:w="8639" w:type="dxa"/>
            <w:vAlign w:val="center"/>
          </w:tcPr>
          <w:p w14:paraId="10BF1DD8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Предоставление займа (кредита) иному лицу</w:t>
            </w:r>
          </w:p>
        </w:tc>
      </w:tr>
      <w:tr w:rsidR="00EA014E" w:rsidRPr="000E743A" w14:paraId="6BC81258" w14:textId="77777777" w:rsidTr="001776A8">
        <w:tc>
          <w:tcPr>
            <w:tcW w:w="846" w:type="dxa"/>
          </w:tcPr>
          <w:p w14:paraId="0D701D5F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14</w:t>
            </w:r>
          </w:p>
        </w:tc>
        <w:tc>
          <w:tcPr>
            <w:tcW w:w="8639" w:type="dxa"/>
            <w:vAlign w:val="center"/>
          </w:tcPr>
          <w:p w14:paraId="21238C3F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  <w:lang w:val="en-US"/>
              </w:rPr>
              <w:t>POS-</w:t>
            </w:r>
            <w:r w:rsidRPr="000E743A">
              <w:rPr>
                <w:rFonts w:ascii="Arial" w:eastAsia="Times New Roman" w:hAnsi="Arial" w:cs="Arial"/>
              </w:rPr>
              <w:t>заем</w:t>
            </w:r>
          </w:p>
        </w:tc>
      </w:tr>
      <w:tr w:rsidR="00EA014E" w:rsidRPr="000E743A" w14:paraId="7195D5E5" w14:textId="77777777" w:rsidTr="001776A8">
        <w:tc>
          <w:tcPr>
            <w:tcW w:w="846" w:type="dxa"/>
          </w:tcPr>
          <w:p w14:paraId="7574A26A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15</w:t>
            </w:r>
          </w:p>
        </w:tc>
        <w:tc>
          <w:tcPr>
            <w:tcW w:w="8639" w:type="dxa"/>
            <w:vAlign w:val="center"/>
          </w:tcPr>
          <w:p w14:paraId="1687C4CE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Бытовые или текущие нужды (ремонт, приобретение мебели, бытовой техники, медицинские услуги)</w:t>
            </w:r>
          </w:p>
        </w:tc>
      </w:tr>
      <w:tr w:rsidR="00EA014E" w:rsidRPr="000E743A" w14:paraId="72FF8514" w14:textId="77777777" w:rsidTr="001776A8">
        <w:tc>
          <w:tcPr>
            <w:tcW w:w="846" w:type="dxa"/>
          </w:tcPr>
          <w:p w14:paraId="1C3BA1D6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16.1</w:t>
            </w:r>
          </w:p>
        </w:tc>
        <w:tc>
          <w:tcPr>
            <w:tcW w:w="8639" w:type="dxa"/>
            <w:vAlign w:val="center"/>
          </w:tcPr>
          <w:p w14:paraId="36BC5B18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  <w:spacing w:val="-4"/>
              </w:rPr>
              <w:t>Образовательный кредит с государственной поддержкой в соответствии</w:t>
            </w:r>
            <w:r w:rsidRPr="000E743A">
              <w:rPr>
                <w:rFonts w:ascii="Arial" w:eastAsia="Times New Roman" w:hAnsi="Arial" w:cs="Arial"/>
              </w:rPr>
              <w:t xml:space="preserve"> с частью 4 статьи 104 Федерального закона от 29 декабря 2012 года № 273-ФЗ «Об образовании в Российской Федерации»</w:t>
            </w:r>
            <w:r w:rsidRPr="000E743A">
              <w:rPr>
                <w:rStyle w:val="a8"/>
                <w:rFonts w:ascii="Arial" w:eastAsia="Times New Roman" w:hAnsi="Arial" w:cs="Arial"/>
              </w:rPr>
              <w:footnoteReference w:id="25"/>
            </w:r>
          </w:p>
        </w:tc>
      </w:tr>
      <w:tr w:rsidR="00EA014E" w:rsidRPr="000E743A" w14:paraId="4A4514CB" w14:textId="77777777" w:rsidTr="001776A8">
        <w:tc>
          <w:tcPr>
            <w:tcW w:w="846" w:type="dxa"/>
          </w:tcPr>
          <w:p w14:paraId="4FA1368B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 xml:space="preserve">16.2 </w:t>
            </w:r>
          </w:p>
        </w:tc>
        <w:tc>
          <w:tcPr>
            <w:tcW w:w="8639" w:type="dxa"/>
            <w:vAlign w:val="center"/>
          </w:tcPr>
          <w:p w14:paraId="76B64A16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Образовательный кредит без государственной поддержки в соответствии со статьей 104 Федерального закона от 29 декабря 2012 года № 273-ФЗ «Об образовании в Российской Федерации»</w:t>
            </w:r>
          </w:p>
        </w:tc>
      </w:tr>
      <w:tr w:rsidR="00EA014E" w:rsidRPr="000E743A" w14:paraId="62C5FDD6" w14:textId="77777777" w:rsidTr="001776A8">
        <w:tc>
          <w:tcPr>
            <w:tcW w:w="846" w:type="dxa"/>
          </w:tcPr>
          <w:p w14:paraId="573B91AD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16.3</w:t>
            </w:r>
          </w:p>
        </w:tc>
        <w:tc>
          <w:tcPr>
            <w:tcW w:w="8639" w:type="dxa"/>
            <w:vAlign w:val="center"/>
          </w:tcPr>
          <w:p w14:paraId="23508333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Иной заем (кредит) на оплату образования</w:t>
            </w:r>
          </w:p>
        </w:tc>
      </w:tr>
      <w:tr w:rsidR="00EA014E" w:rsidRPr="000E743A" w14:paraId="7D9CB6C4" w14:textId="77777777" w:rsidTr="001776A8">
        <w:tc>
          <w:tcPr>
            <w:tcW w:w="846" w:type="dxa"/>
          </w:tcPr>
          <w:p w14:paraId="60A7F16D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17</w:t>
            </w:r>
          </w:p>
        </w:tc>
        <w:tc>
          <w:tcPr>
            <w:tcW w:w="8639" w:type="dxa"/>
            <w:vAlign w:val="center"/>
          </w:tcPr>
          <w:p w14:paraId="25E5D803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Приобретение автомобиля с пробегом менее 1000 километров</w:t>
            </w:r>
          </w:p>
        </w:tc>
      </w:tr>
      <w:tr w:rsidR="00EA014E" w:rsidRPr="000E743A" w14:paraId="4CECADCC" w14:textId="77777777" w:rsidTr="001776A8">
        <w:tc>
          <w:tcPr>
            <w:tcW w:w="846" w:type="dxa"/>
          </w:tcPr>
          <w:p w14:paraId="001C6894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18</w:t>
            </w:r>
          </w:p>
        </w:tc>
        <w:tc>
          <w:tcPr>
            <w:tcW w:w="8639" w:type="dxa"/>
            <w:vAlign w:val="center"/>
          </w:tcPr>
          <w:p w14:paraId="5CE4B47B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Приобретение автомобиля с пробегом от 1000 километров</w:t>
            </w:r>
          </w:p>
        </w:tc>
      </w:tr>
      <w:tr w:rsidR="00EA014E" w:rsidRPr="000E743A" w14:paraId="24E808AC" w14:textId="77777777" w:rsidTr="001776A8">
        <w:tc>
          <w:tcPr>
            <w:tcW w:w="846" w:type="dxa"/>
          </w:tcPr>
          <w:p w14:paraId="2ED44E8A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19</w:t>
            </w:r>
          </w:p>
        </w:tc>
        <w:tc>
          <w:tcPr>
            <w:tcW w:w="8639" w:type="dxa"/>
            <w:vAlign w:val="center"/>
          </w:tcPr>
          <w:p w14:paraId="21D5DF66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Цель не определена</w:t>
            </w:r>
          </w:p>
        </w:tc>
      </w:tr>
      <w:tr w:rsidR="00EA014E" w:rsidRPr="000E743A" w14:paraId="5DCDB211" w14:textId="77777777" w:rsidTr="001776A8">
        <w:tc>
          <w:tcPr>
            <w:tcW w:w="846" w:type="dxa"/>
          </w:tcPr>
          <w:p w14:paraId="74A1864C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99</w:t>
            </w:r>
          </w:p>
        </w:tc>
        <w:tc>
          <w:tcPr>
            <w:tcW w:w="8639" w:type="dxa"/>
            <w:vAlign w:val="center"/>
          </w:tcPr>
          <w:p w14:paraId="73AA0D50" w14:textId="77777777" w:rsidR="00EA014E" w:rsidRPr="000E743A" w:rsidRDefault="00EA014E" w:rsidP="000141F1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Иная цель</w:t>
            </w:r>
          </w:p>
        </w:tc>
      </w:tr>
    </w:tbl>
    <w:p w14:paraId="373527B1" w14:textId="77777777" w:rsidR="00EA014E" w:rsidRPr="000E743A" w:rsidRDefault="00EA014E" w:rsidP="000141F1">
      <w:pPr>
        <w:spacing w:line="240" w:lineRule="auto"/>
        <w:rPr>
          <w:rFonts w:ascii="Arial" w:hAnsi="Arial" w:cs="Arial"/>
        </w:rPr>
      </w:pPr>
    </w:p>
    <w:p w14:paraId="0D409243" w14:textId="77777777" w:rsidR="00EA014E" w:rsidRPr="000E743A" w:rsidRDefault="00EA014E" w:rsidP="00E733CB">
      <w:pPr>
        <w:pStyle w:val="4"/>
        <w:rPr>
          <w:rFonts w:ascii="Arial" w:hAnsi="Arial" w:cs="Arial"/>
        </w:rPr>
      </w:pPr>
      <w:bookmarkStart w:id="173" w:name="_Справочник_2.5._Частота"/>
      <w:bookmarkStart w:id="174" w:name="_Toc113276880"/>
      <w:bookmarkEnd w:id="173"/>
      <w:r w:rsidRPr="000E743A">
        <w:rPr>
          <w:rFonts w:ascii="Arial" w:hAnsi="Arial" w:cs="Arial"/>
        </w:rPr>
        <w:t>Справочник 2.5. Частота платежей по обязательству</w:t>
      </w:r>
      <w:bookmarkEnd w:id="174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1"/>
        <w:gridCol w:w="8503"/>
      </w:tblGrid>
      <w:tr w:rsidR="00EA014E" w:rsidRPr="000E743A" w14:paraId="1D21D692" w14:textId="77777777" w:rsidTr="001776A8">
        <w:trPr>
          <w:trHeight w:val="501"/>
        </w:trPr>
        <w:tc>
          <w:tcPr>
            <w:tcW w:w="846" w:type="dxa"/>
            <w:vAlign w:val="center"/>
          </w:tcPr>
          <w:p w14:paraId="0137C978" w14:textId="77777777" w:rsidR="00EA014E" w:rsidRPr="000E743A" w:rsidRDefault="00EA014E" w:rsidP="000141F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Код</w:t>
            </w:r>
          </w:p>
        </w:tc>
        <w:tc>
          <w:tcPr>
            <w:tcW w:w="8639" w:type="dxa"/>
            <w:vAlign w:val="center"/>
          </w:tcPr>
          <w:p w14:paraId="5438ABC0" w14:textId="77777777" w:rsidR="00EA014E" w:rsidRPr="000E743A" w:rsidRDefault="00EA014E" w:rsidP="000141F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 xml:space="preserve">Наименование </w:t>
            </w:r>
          </w:p>
        </w:tc>
      </w:tr>
      <w:tr w:rsidR="00EA014E" w:rsidRPr="000E743A" w14:paraId="76AA76B4" w14:textId="77777777" w:rsidTr="001776A8">
        <w:tc>
          <w:tcPr>
            <w:tcW w:w="846" w:type="dxa"/>
          </w:tcPr>
          <w:p w14:paraId="36315A9C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8639" w:type="dxa"/>
            <w:vAlign w:val="center"/>
          </w:tcPr>
          <w:p w14:paraId="1E6DD5A9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Более четырех раз в месяц</w:t>
            </w:r>
          </w:p>
        </w:tc>
      </w:tr>
      <w:tr w:rsidR="00EA014E" w:rsidRPr="000E743A" w14:paraId="667A831A" w14:textId="77777777" w:rsidTr="001776A8">
        <w:tc>
          <w:tcPr>
            <w:tcW w:w="846" w:type="dxa"/>
          </w:tcPr>
          <w:p w14:paraId="0498CE15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2</w:t>
            </w:r>
          </w:p>
        </w:tc>
        <w:tc>
          <w:tcPr>
            <w:tcW w:w="8639" w:type="dxa"/>
            <w:vAlign w:val="center"/>
          </w:tcPr>
          <w:p w14:paraId="7526A450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От двух до четырех раз в месяц</w:t>
            </w:r>
          </w:p>
        </w:tc>
      </w:tr>
      <w:tr w:rsidR="00EA014E" w:rsidRPr="000E743A" w14:paraId="7050CF62" w14:textId="77777777" w:rsidTr="001776A8">
        <w:tc>
          <w:tcPr>
            <w:tcW w:w="846" w:type="dxa"/>
          </w:tcPr>
          <w:p w14:paraId="050467F9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3</w:t>
            </w:r>
          </w:p>
        </w:tc>
        <w:tc>
          <w:tcPr>
            <w:tcW w:w="8639" w:type="dxa"/>
            <w:vAlign w:val="center"/>
          </w:tcPr>
          <w:p w14:paraId="151561AC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Один раз в месяц</w:t>
            </w:r>
          </w:p>
        </w:tc>
      </w:tr>
      <w:tr w:rsidR="00EA014E" w:rsidRPr="000E743A" w14:paraId="1EA12082" w14:textId="77777777" w:rsidTr="001776A8">
        <w:tc>
          <w:tcPr>
            <w:tcW w:w="846" w:type="dxa"/>
          </w:tcPr>
          <w:p w14:paraId="6730E2E0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4</w:t>
            </w:r>
          </w:p>
        </w:tc>
        <w:tc>
          <w:tcPr>
            <w:tcW w:w="8639" w:type="dxa"/>
            <w:vAlign w:val="center"/>
          </w:tcPr>
          <w:p w14:paraId="597CAA61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Один раз в квартал</w:t>
            </w:r>
          </w:p>
        </w:tc>
      </w:tr>
      <w:tr w:rsidR="00EA014E" w:rsidRPr="000E743A" w14:paraId="0A9778A0" w14:textId="77777777" w:rsidTr="001776A8">
        <w:tc>
          <w:tcPr>
            <w:tcW w:w="846" w:type="dxa"/>
          </w:tcPr>
          <w:p w14:paraId="2668E9D4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5</w:t>
            </w:r>
          </w:p>
        </w:tc>
        <w:tc>
          <w:tcPr>
            <w:tcW w:w="8639" w:type="dxa"/>
            <w:vAlign w:val="center"/>
          </w:tcPr>
          <w:p w14:paraId="21DF3240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Один раз в полгода</w:t>
            </w:r>
          </w:p>
        </w:tc>
      </w:tr>
      <w:tr w:rsidR="00EA014E" w:rsidRPr="000E743A" w14:paraId="77221DD9" w14:textId="77777777" w:rsidTr="001776A8">
        <w:tc>
          <w:tcPr>
            <w:tcW w:w="846" w:type="dxa"/>
          </w:tcPr>
          <w:p w14:paraId="6FFB4E84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6</w:t>
            </w:r>
          </w:p>
        </w:tc>
        <w:tc>
          <w:tcPr>
            <w:tcW w:w="8639" w:type="dxa"/>
            <w:vAlign w:val="center"/>
          </w:tcPr>
          <w:p w14:paraId="1700073B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Один раз в год</w:t>
            </w:r>
          </w:p>
        </w:tc>
      </w:tr>
      <w:tr w:rsidR="00EA014E" w:rsidRPr="000E743A" w14:paraId="2399E6B9" w14:textId="77777777" w:rsidTr="001776A8">
        <w:tc>
          <w:tcPr>
            <w:tcW w:w="846" w:type="dxa"/>
          </w:tcPr>
          <w:p w14:paraId="72E00F9B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7</w:t>
            </w:r>
          </w:p>
        </w:tc>
        <w:tc>
          <w:tcPr>
            <w:tcW w:w="8639" w:type="dxa"/>
            <w:vAlign w:val="center"/>
          </w:tcPr>
          <w:p w14:paraId="18C39E3A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  <w:spacing w:val="-3"/>
              </w:rPr>
            </w:pPr>
            <w:r w:rsidRPr="000E743A">
              <w:rPr>
                <w:rFonts w:ascii="Arial" w:eastAsiaTheme="minorEastAsia" w:hAnsi="Arial" w:cs="Arial"/>
                <w:spacing w:val="-3"/>
              </w:rPr>
              <w:t>Единовременно, в том числе в день окончания срока действия договора</w:t>
            </w:r>
          </w:p>
        </w:tc>
      </w:tr>
      <w:tr w:rsidR="00EA014E" w:rsidRPr="000E743A" w14:paraId="07E55C94" w14:textId="77777777" w:rsidTr="001776A8">
        <w:tc>
          <w:tcPr>
            <w:tcW w:w="846" w:type="dxa"/>
          </w:tcPr>
          <w:p w14:paraId="6234FDE7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8</w:t>
            </w:r>
          </w:p>
        </w:tc>
        <w:tc>
          <w:tcPr>
            <w:tcW w:w="8639" w:type="dxa"/>
            <w:vAlign w:val="center"/>
          </w:tcPr>
          <w:p w14:paraId="25FD77B0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До востребования</w:t>
            </w:r>
          </w:p>
        </w:tc>
      </w:tr>
      <w:tr w:rsidR="00EA014E" w:rsidRPr="000E743A" w14:paraId="2B9FC9FF" w14:textId="77777777" w:rsidTr="001776A8">
        <w:tc>
          <w:tcPr>
            <w:tcW w:w="846" w:type="dxa"/>
          </w:tcPr>
          <w:p w14:paraId="051D51BE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9</w:t>
            </w:r>
          </w:p>
        </w:tc>
        <w:tc>
          <w:tcPr>
            <w:tcW w:w="8639" w:type="dxa"/>
            <w:vAlign w:val="center"/>
          </w:tcPr>
          <w:p w14:paraId="50D58D6F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Бессрочно</w:t>
            </w:r>
          </w:p>
        </w:tc>
      </w:tr>
      <w:tr w:rsidR="00EA014E" w:rsidRPr="000E743A" w14:paraId="5451ADCA" w14:textId="77777777" w:rsidTr="001776A8">
        <w:tc>
          <w:tcPr>
            <w:tcW w:w="846" w:type="dxa"/>
          </w:tcPr>
          <w:p w14:paraId="2C14F9FB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99</w:t>
            </w:r>
          </w:p>
        </w:tc>
        <w:tc>
          <w:tcPr>
            <w:tcW w:w="8639" w:type="dxa"/>
            <w:vAlign w:val="center"/>
          </w:tcPr>
          <w:p w14:paraId="3BC6CA75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Иное</w:t>
            </w:r>
          </w:p>
        </w:tc>
      </w:tr>
    </w:tbl>
    <w:p w14:paraId="5C84FC91" w14:textId="77777777" w:rsidR="00EA014E" w:rsidRPr="000E743A" w:rsidRDefault="00EA014E" w:rsidP="000141F1">
      <w:pPr>
        <w:spacing w:line="240" w:lineRule="auto"/>
        <w:rPr>
          <w:rFonts w:ascii="Arial" w:hAnsi="Arial" w:cs="Arial"/>
        </w:rPr>
      </w:pPr>
    </w:p>
    <w:p w14:paraId="74DA2CE0" w14:textId="77777777" w:rsidR="00EA014E" w:rsidRPr="000E743A" w:rsidRDefault="00EA014E" w:rsidP="00E733CB">
      <w:pPr>
        <w:pStyle w:val="4"/>
        <w:rPr>
          <w:rFonts w:ascii="Arial" w:hAnsi="Arial" w:cs="Arial"/>
        </w:rPr>
      </w:pPr>
      <w:bookmarkStart w:id="175" w:name="_Справочник_3.1._Виды"/>
      <w:bookmarkStart w:id="176" w:name="_Toc113276881"/>
      <w:bookmarkEnd w:id="175"/>
      <w:r w:rsidRPr="000E743A">
        <w:rPr>
          <w:rFonts w:ascii="Arial" w:hAnsi="Arial" w:cs="Arial"/>
        </w:rPr>
        <w:lastRenderedPageBreak/>
        <w:t>Справочник 3.1. Виды изменения договора</w:t>
      </w:r>
      <w:bookmarkEnd w:id="176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1"/>
        <w:gridCol w:w="8503"/>
      </w:tblGrid>
      <w:tr w:rsidR="00EA014E" w:rsidRPr="000E743A" w14:paraId="24D58F95" w14:textId="77777777" w:rsidTr="001776A8">
        <w:trPr>
          <w:trHeight w:val="501"/>
        </w:trPr>
        <w:tc>
          <w:tcPr>
            <w:tcW w:w="846" w:type="dxa"/>
            <w:vAlign w:val="center"/>
          </w:tcPr>
          <w:p w14:paraId="70F88449" w14:textId="77777777" w:rsidR="00EA014E" w:rsidRPr="000E743A" w:rsidRDefault="00EA014E" w:rsidP="000141F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Код</w:t>
            </w:r>
          </w:p>
        </w:tc>
        <w:tc>
          <w:tcPr>
            <w:tcW w:w="8639" w:type="dxa"/>
            <w:vAlign w:val="center"/>
          </w:tcPr>
          <w:p w14:paraId="08F7C88D" w14:textId="77777777" w:rsidR="00EA014E" w:rsidRPr="000E743A" w:rsidRDefault="00EA014E" w:rsidP="000141F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 xml:space="preserve">Наименование </w:t>
            </w:r>
          </w:p>
        </w:tc>
      </w:tr>
      <w:tr w:rsidR="00EA014E" w:rsidRPr="000E743A" w14:paraId="426C7632" w14:textId="77777777" w:rsidTr="001776A8">
        <w:tc>
          <w:tcPr>
            <w:tcW w:w="846" w:type="dxa"/>
          </w:tcPr>
          <w:p w14:paraId="2FF2101C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8639" w:type="dxa"/>
          </w:tcPr>
          <w:p w14:paraId="7460D8DC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Льготный период – изменение договора в связи с существенным изменением обстоятельств или по законному требованию заемщика</w:t>
            </w:r>
          </w:p>
        </w:tc>
      </w:tr>
      <w:tr w:rsidR="00EA014E" w:rsidRPr="000E743A" w14:paraId="4F69CCA6" w14:textId="77777777" w:rsidTr="001776A8">
        <w:tc>
          <w:tcPr>
            <w:tcW w:w="846" w:type="dxa"/>
          </w:tcPr>
          <w:p w14:paraId="55FF22D2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2</w:t>
            </w:r>
          </w:p>
        </w:tc>
        <w:tc>
          <w:tcPr>
            <w:tcW w:w="8639" w:type="dxa"/>
          </w:tcPr>
          <w:p w14:paraId="37E7B725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Урегулирование проблемной задолженности</w:t>
            </w:r>
          </w:p>
        </w:tc>
      </w:tr>
      <w:tr w:rsidR="00EA014E" w:rsidRPr="000E743A" w14:paraId="75B4C7E1" w14:textId="77777777" w:rsidTr="001776A8">
        <w:tc>
          <w:tcPr>
            <w:tcW w:w="846" w:type="dxa"/>
          </w:tcPr>
          <w:p w14:paraId="28DCDDB7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3</w:t>
            </w:r>
          </w:p>
        </w:tc>
        <w:tc>
          <w:tcPr>
            <w:tcW w:w="8639" w:type="dxa"/>
          </w:tcPr>
          <w:p w14:paraId="3C326E0D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Прочие изменения</w:t>
            </w:r>
          </w:p>
        </w:tc>
      </w:tr>
    </w:tbl>
    <w:p w14:paraId="4D778DDA" w14:textId="77777777" w:rsidR="00E733CB" w:rsidRPr="000E743A" w:rsidRDefault="00E733CB" w:rsidP="000141F1">
      <w:pPr>
        <w:spacing w:line="240" w:lineRule="auto"/>
        <w:rPr>
          <w:rFonts w:ascii="Arial" w:hAnsi="Arial" w:cs="Arial"/>
        </w:rPr>
      </w:pPr>
    </w:p>
    <w:p w14:paraId="3364F6CE" w14:textId="56491A01" w:rsidR="00EA014E" w:rsidRPr="000E743A" w:rsidRDefault="00EA014E" w:rsidP="00E733CB">
      <w:pPr>
        <w:pStyle w:val="4"/>
        <w:rPr>
          <w:rFonts w:ascii="Arial" w:hAnsi="Arial" w:cs="Arial"/>
        </w:rPr>
      </w:pPr>
      <w:bookmarkStart w:id="177" w:name="_Справочник_3.2._Виды"/>
      <w:bookmarkStart w:id="178" w:name="_Toc113276882"/>
      <w:bookmarkEnd w:id="177"/>
      <w:r w:rsidRPr="000E743A">
        <w:rPr>
          <w:rFonts w:ascii="Arial" w:hAnsi="Arial" w:cs="Arial"/>
        </w:rPr>
        <w:t>Справочник 3.2. Виды льготного периода</w:t>
      </w:r>
      <w:bookmarkEnd w:id="178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1"/>
        <w:gridCol w:w="8503"/>
      </w:tblGrid>
      <w:tr w:rsidR="00EA014E" w:rsidRPr="000E743A" w14:paraId="52113B59" w14:textId="77777777" w:rsidTr="00E0649A">
        <w:trPr>
          <w:trHeight w:val="501"/>
        </w:trPr>
        <w:tc>
          <w:tcPr>
            <w:tcW w:w="841" w:type="dxa"/>
            <w:vAlign w:val="center"/>
          </w:tcPr>
          <w:p w14:paraId="435CFE40" w14:textId="77777777" w:rsidR="00EA014E" w:rsidRPr="000E743A" w:rsidRDefault="00EA014E" w:rsidP="000141F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Код</w:t>
            </w:r>
          </w:p>
        </w:tc>
        <w:tc>
          <w:tcPr>
            <w:tcW w:w="8503" w:type="dxa"/>
            <w:vAlign w:val="center"/>
          </w:tcPr>
          <w:p w14:paraId="6192A6AE" w14:textId="77777777" w:rsidR="00EA014E" w:rsidRPr="000E743A" w:rsidRDefault="00EA014E" w:rsidP="000141F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 xml:space="preserve">Наименование </w:t>
            </w:r>
          </w:p>
        </w:tc>
      </w:tr>
      <w:tr w:rsidR="00EA014E" w:rsidRPr="000E743A" w14:paraId="3B8DCBBE" w14:textId="77777777" w:rsidTr="00E0649A">
        <w:tc>
          <w:tcPr>
            <w:tcW w:w="841" w:type="dxa"/>
          </w:tcPr>
          <w:p w14:paraId="7A1EB2E0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8503" w:type="dxa"/>
          </w:tcPr>
          <w:p w14:paraId="06C12AA6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Льготный период по статье 6</w:t>
            </w:r>
            <w:r w:rsidRPr="000E743A">
              <w:rPr>
                <w:rFonts w:ascii="Arial" w:hAnsi="Arial" w:cs="Arial"/>
                <w:vertAlign w:val="superscript"/>
              </w:rPr>
              <w:t>1-1</w:t>
            </w:r>
            <w:r w:rsidRPr="000E743A">
              <w:rPr>
                <w:rFonts w:ascii="Arial" w:hAnsi="Arial" w:cs="Arial"/>
              </w:rPr>
              <w:t xml:space="preserve"> Федерального закона от 21 декабря 2013 года № 353-ФЗ «О потребительском кредите (займе)»</w:t>
            </w:r>
            <w:r w:rsidRPr="000E743A">
              <w:rPr>
                <w:rStyle w:val="a8"/>
                <w:rFonts w:ascii="Arial" w:hAnsi="Arial" w:cs="Arial"/>
              </w:rPr>
              <w:footnoteReference w:id="26"/>
            </w:r>
          </w:p>
        </w:tc>
      </w:tr>
      <w:tr w:rsidR="00EA014E" w:rsidRPr="000E743A" w14:paraId="28DCAD56" w14:textId="77777777" w:rsidTr="00E0649A">
        <w:tc>
          <w:tcPr>
            <w:tcW w:w="841" w:type="dxa"/>
          </w:tcPr>
          <w:p w14:paraId="49CDFCA8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2</w:t>
            </w:r>
          </w:p>
        </w:tc>
        <w:tc>
          <w:tcPr>
            <w:tcW w:w="8503" w:type="dxa"/>
          </w:tcPr>
          <w:p w14:paraId="7E62A18D" w14:textId="2D415D89" w:rsidR="00EA014E" w:rsidRPr="000E743A" w:rsidRDefault="00EA014E" w:rsidP="007958AD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Льготный период по стать</w:t>
            </w:r>
            <w:r w:rsidR="007958AD">
              <w:rPr>
                <w:rFonts w:ascii="Arial" w:eastAsiaTheme="minorEastAsia" w:hAnsi="Arial" w:cs="Arial"/>
              </w:rPr>
              <w:t>ям</w:t>
            </w:r>
            <w:r w:rsidRPr="000E743A">
              <w:rPr>
                <w:rFonts w:ascii="Arial" w:eastAsiaTheme="minorEastAsia" w:hAnsi="Arial" w:cs="Arial"/>
              </w:rPr>
              <w:t xml:space="preserve"> 6</w:t>
            </w:r>
            <w:r w:rsidR="005648EF">
              <w:rPr>
                <w:rFonts w:ascii="Arial" w:eastAsiaTheme="minorEastAsia" w:hAnsi="Arial" w:cs="Arial"/>
              </w:rPr>
              <w:t>, 7.2</w:t>
            </w:r>
            <w:r w:rsidRPr="000E743A">
              <w:rPr>
                <w:rFonts w:ascii="Arial" w:eastAsiaTheme="minorEastAsia" w:hAnsi="Arial" w:cs="Arial"/>
              </w:rPr>
              <w:t xml:space="preserve"> </w:t>
            </w:r>
            <w:r w:rsidRPr="000E743A">
              <w:rPr>
                <w:rFonts w:ascii="Arial" w:hAnsi="Arial" w:cs="Arial"/>
              </w:rPr>
              <w:t>Федерального закона от 3 апреля 2020 года № 106-ФЗ</w:t>
            </w:r>
          </w:p>
        </w:tc>
      </w:tr>
      <w:tr w:rsidR="00EA014E" w:rsidRPr="000E743A" w14:paraId="1AF7A7DD" w14:textId="77777777" w:rsidTr="00E0649A">
        <w:tc>
          <w:tcPr>
            <w:tcW w:w="841" w:type="dxa"/>
          </w:tcPr>
          <w:p w14:paraId="34F293AF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3</w:t>
            </w:r>
          </w:p>
        </w:tc>
        <w:tc>
          <w:tcPr>
            <w:tcW w:w="8503" w:type="dxa"/>
          </w:tcPr>
          <w:p w14:paraId="59187970" w14:textId="178F791B" w:rsidR="00EA014E" w:rsidRPr="000E743A" w:rsidRDefault="00EA014E" w:rsidP="007958AD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hAnsi="Arial" w:cs="Arial"/>
              </w:rPr>
              <w:t>Льготный период по стать</w:t>
            </w:r>
            <w:r w:rsidR="007958AD">
              <w:rPr>
                <w:rFonts w:ascii="Arial" w:hAnsi="Arial" w:cs="Arial"/>
              </w:rPr>
              <w:t>ям</w:t>
            </w:r>
            <w:r w:rsidRPr="000E743A">
              <w:rPr>
                <w:rFonts w:ascii="Arial" w:hAnsi="Arial" w:cs="Arial"/>
              </w:rPr>
              <w:t xml:space="preserve"> 7</w:t>
            </w:r>
            <w:r w:rsidR="005648EF">
              <w:rPr>
                <w:rFonts w:ascii="Arial" w:hAnsi="Arial" w:cs="Arial"/>
              </w:rPr>
              <w:t>, 7.1</w:t>
            </w:r>
            <w:r w:rsidRPr="000E743A">
              <w:rPr>
                <w:rFonts w:ascii="Arial" w:hAnsi="Arial" w:cs="Arial"/>
              </w:rPr>
              <w:t xml:space="preserve"> Федерального закона от 3 апреля 2020 года № 106-ФЗ</w:t>
            </w:r>
            <w:r w:rsidRPr="000E743A">
              <w:rPr>
                <w:rStyle w:val="a8"/>
                <w:rFonts w:ascii="Arial" w:hAnsi="Arial" w:cs="Arial"/>
              </w:rPr>
              <w:footnoteReference w:id="27"/>
            </w:r>
          </w:p>
        </w:tc>
      </w:tr>
      <w:tr w:rsidR="00EA014E" w:rsidRPr="000E743A" w14:paraId="52A5F570" w14:textId="77777777" w:rsidTr="00E0649A">
        <w:tc>
          <w:tcPr>
            <w:tcW w:w="841" w:type="dxa"/>
          </w:tcPr>
          <w:p w14:paraId="29EF8B86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4</w:t>
            </w:r>
          </w:p>
        </w:tc>
        <w:tc>
          <w:tcPr>
            <w:tcW w:w="8503" w:type="dxa"/>
          </w:tcPr>
          <w:p w14:paraId="65C85D08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 xml:space="preserve">Льготный период по собственной программе кредитора в связи с пандемией коронавирусной инфекции </w:t>
            </w:r>
            <w:r w:rsidRPr="000E743A">
              <w:rPr>
                <w:rFonts w:ascii="Arial" w:eastAsiaTheme="minorEastAsia" w:hAnsi="Arial" w:cs="Arial"/>
                <w:lang w:val="en-US"/>
              </w:rPr>
              <w:t>COVID</w:t>
            </w:r>
            <w:r w:rsidRPr="000E743A">
              <w:rPr>
                <w:rFonts w:ascii="Arial" w:eastAsiaTheme="minorEastAsia" w:hAnsi="Arial" w:cs="Arial"/>
              </w:rPr>
              <w:t>-19</w:t>
            </w:r>
          </w:p>
        </w:tc>
      </w:tr>
      <w:tr w:rsidR="00EA014E" w:rsidRPr="000E743A" w14:paraId="15ED261B" w14:textId="77777777" w:rsidTr="00E0649A">
        <w:tc>
          <w:tcPr>
            <w:tcW w:w="841" w:type="dxa"/>
          </w:tcPr>
          <w:p w14:paraId="43C5BB5B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5</w:t>
            </w:r>
          </w:p>
        </w:tc>
        <w:tc>
          <w:tcPr>
            <w:tcW w:w="8503" w:type="dxa"/>
          </w:tcPr>
          <w:p w14:paraId="13B15A98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Льготный период по собственной программе кредитора в связи с иным существенным изменением обстоятельств заключения договора</w:t>
            </w:r>
          </w:p>
        </w:tc>
      </w:tr>
      <w:tr w:rsidR="00EA014E" w:rsidRPr="000E743A" w14:paraId="1B34993C" w14:textId="77777777" w:rsidTr="00E0649A">
        <w:tc>
          <w:tcPr>
            <w:tcW w:w="841" w:type="dxa"/>
          </w:tcPr>
          <w:p w14:paraId="45DB85B7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6</w:t>
            </w:r>
          </w:p>
        </w:tc>
        <w:tc>
          <w:tcPr>
            <w:tcW w:w="8503" w:type="dxa"/>
          </w:tcPr>
          <w:p w14:paraId="11A5A842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Льготный период на ином основании</w:t>
            </w:r>
          </w:p>
        </w:tc>
      </w:tr>
      <w:tr w:rsidR="00E0649A" w:rsidRPr="00E0649A" w14:paraId="7BB05EEB" w14:textId="77777777" w:rsidTr="00E0649A">
        <w:tc>
          <w:tcPr>
            <w:tcW w:w="841" w:type="dxa"/>
          </w:tcPr>
          <w:p w14:paraId="2C2B6CEE" w14:textId="36E1E67B" w:rsidR="00E0649A" w:rsidRPr="00E0649A" w:rsidRDefault="00E0649A" w:rsidP="00E0649A">
            <w:pPr>
              <w:spacing w:before="20" w:after="20"/>
              <w:rPr>
                <w:rFonts w:ascii="Arial" w:eastAsiaTheme="minorEastAsia" w:hAnsi="Arial" w:cs="Arial"/>
              </w:rPr>
            </w:pPr>
            <w:r w:rsidRPr="00E0649A">
              <w:rPr>
                <w:rFonts w:ascii="Arial" w:eastAsiaTheme="minorEastAsia" w:hAnsi="Arial" w:cs="Arial"/>
              </w:rPr>
              <w:t>7</w:t>
            </w:r>
          </w:p>
        </w:tc>
        <w:tc>
          <w:tcPr>
            <w:tcW w:w="8503" w:type="dxa"/>
          </w:tcPr>
          <w:p w14:paraId="18FEA298" w14:textId="6538F4CB" w:rsidR="00E0649A" w:rsidRPr="000E743A" w:rsidRDefault="00E0649A" w:rsidP="00E0649A">
            <w:pPr>
              <w:spacing w:before="20" w:after="20"/>
              <w:rPr>
                <w:rFonts w:ascii="Arial" w:eastAsiaTheme="minorEastAsia" w:hAnsi="Arial" w:cs="Arial"/>
              </w:rPr>
            </w:pPr>
            <w:r w:rsidRPr="00E0649A">
              <w:rPr>
                <w:rFonts w:ascii="Arial" w:eastAsiaTheme="minorEastAsia" w:hAnsi="Arial" w:cs="Arial"/>
              </w:rPr>
              <w:t>Льготный период в связи с ухудшением финансового положения и (или) качества обслуживания долга, и (или) качества обеспечения, и (или) уровня кредитоспособности в связи с введением мер ограничительного характера</w:t>
            </w:r>
          </w:p>
        </w:tc>
      </w:tr>
      <w:tr w:rsidR="00E0649A" w:rsidRPr="00E0649A" w14:paraId="24217065" w14:textId="77777777" w:rsidTr="00E0649A">
        <w:tc>
          <w:tcPr>
            <w:tcW w:w="841" w:type="dxa"/>
          </w:tcPr>
          <w:p w14:paraId="4FC304FE" w14:textId="4333AB04" w:rsidR="00E0649A" w:rsidRPr="00E0649A" w:rsidRDefault="00E0649A" w:rsidP="00E0649A">
            <w:pPr>
              <w:spacing w:before="20" w:after="20"/>
              <w:rPr>
                <w:rFonts w:ascii="Arial" w:eastAsiaTheme="minorEastAsia" w:hAnsi="Arial" w:cs="Arial"/>
              </w:rPr>
            </w:pPr>
            <w:r w:rsidRPr="00E0649A">
              <w:rPr>
                <w:rFonts w:ascii="Arial" w:eastAsiaTheme="minorEastAsia" w:hAnsi="Arial" w:cs="Arial"/>
              </w:rPr>
              <w:t>8</w:t>
            </w:r>
          </w:p>
        </w:tc>
        <w:tc>
          <w:tcPr>
            <w:tcW w:w="8503" w:type="dxa"/>
          </w:tcPr>
          <w:p w14:paraId="07A3708C" w14:textId="595BE6AD" w:rsidR="00E0649A" w:rsidRPr="000E743A" w:rsidRDefault="00E0649A" w:rsidP="00E0649A">
            <w:pPr>
              <w:spacing w:before="20" w:after="20"/>
              <w:rPr>
                <w:rFonts w:ascii="Arial" w:eastAsiaTheme="minorEastAsia" w:hAnsi="Arial" w:cs="Arial"/>
              </w:rPr>
            </w:pPr>
            <w:r w:rsidRPr="00E0649A">
              <w:rPr>
                <w:rFonts w:ascii="Arial" w:eastAsiaTheme="minorEastAsia" w:hAnsi="Arial" w:cs="Arial"/>
              </w:rPr>
              <w:t>Льготный период (за исключением льготного периода, указанного по строкам кодов 1-5, 7, 9 настоящего справочника) при наличии обстоятельств, в связи с возникновением которых в моделях оценки вероятности дефолта заемщика, применяемых профессиональным кредитором, и расчете индивидуального рейтинга субъекта кредитной истории, применяемого бюро кредитных историй, в качестве фактора, ухудшающего кредитную историю субъекта кредитной истории, не учитывается реструктуризация, проведенная источником формирования кредитной истории</w:t>
            </w:r>
          </w:p>
        </w:tc>
      </w:tr>
      <w:tr w:rsidR="00E0649A" w:rsidRPr="00E0649A" w14:paraId="235CF0CC" w14:textId="77777777" w:rsidTr="00E0649A">
        <w:tc>
          <w:tcPr>
            <w:tcW w:w="841" w:type="dxa"/>
          </w:tcPr>
          <w:p w14:paraId="7CB845C1" w14:textId="2A218FA6" w:rsidR="00E0649A" w:rsidRPr="00E0649A" w:rsidRDefault="00E0649A" w:rsidP="00E0649A">
            <w:pPr>
              <w:spacing w:before="20" w:after="20"/>
              <w:rPr>
                <w:rFonts w:ascii="Arial" w:eastAsiaTheme="minorEastAsia" w:hAnsi="Arial" w:cs="Arial"/>
              </w:rPr>
            </w:pPr>
            <w:r w:rsidRPr="00E0649A">
              <w:rPr>
                <w:rFonts w:ascii="Arial" w:eastAsiaTheme="minorEastAsia" w:hAnsi="Arial" w:cs="Arial"/>
              </w:rPr>
              <w:t>9</w:t>
            </w:r>
          </w:p>
        </w:tc>
        <w:tc>
          <w:tcPr>
            <w:tcW w:w="8503" w:type="dxa"/>
          </w:tcPr>
          <w:p w14:paraId="4458F287" w14:textId="7A9872C5" w:rsidR="00E0649A" w:rsidRPr="000E743A" w:rsidRDefault="00E0649A" w:rsidP="00E0649A">
            <w:pPr>
              <w:spacing w:before="20" w:after="20"/>
              <w:rPr>
                <w:rFonts w:ascii="Arial" w:eastAsiaTheme="minorEastAsia" w:hAnsi="Arial" w:cs="Arial"/>
              </w:rPr>
            </w:pPr>
            <w:r w:rsidRPr="00E0649A">
              <w:rPr>
                <w:rFonts w:ascii="Arial" w:eastAsiaTheme="minorEastAsia" w:hAnsi="Arial" w:cs="Arial"/>
              </w:rPr>
              <w:t>Льготный период, установленный на основании законов или иных правовых актов (за исключением льготного периода, указанного по строкам кодов 1 – 3 настоящего справочника)</w:t>
            </w:r>
          </w:p>
        </w:tc>
      </w:tr>
    </w:tbl>
    <w:p w14:paraId="4BE7618C" w14:textId="77777777" w:rsidR="00EA014E" w:rsidRPr="000E743A" w:rsidRDefault="00EA014E" w:rsidP="000141F1">
      <w:pPr>
        <w:spacing w:line="240" w:lineRule="auto"/>
        <w:rPr>
          <w:rFonts w:ascii="Arial" w:hAnsi="Arial" w:cs="Arial"/>
        </w:rPr>
      </w:pPr>
    </w:p>
    <w:p w14:paraId="06960E08" w14:textId="77777777" w:rsidR="00EA014E" w:rsidRPr="000E743A" w:rsidRDefault="00EA014E" w:rsidP="00E733CB">
      <w:pPr>
        <w:pStyle w:val="4"/>
        <w:rPr>
          <w:rFonts w:ascii="Arial" w:hAnsi="Arial" w:cs="Arial"/>
        </w:rPr>
      </w:pPr>
      <w:bookmarkStart w:id="179" w:name="_Справочник_3.3._Причины"/>
      <w:bookmarkStart w:id="180" w:name="_Toc113276883"/>
      <w:bookmarkEnd w:id="179"/>
      <w:r w:rsidRPr="000E743A">
        <w:rPr>
          <w:rFonts w:ascii="Arial" w:hAnsi="Arial" w:cs="Arial"/>
        </w:rPr>
        <w:t>Справочник 3.3. Причины урегулирования проблемной задолженности</w:t>
      </w:r>
      <w:bookmarkEnd w:id="180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1"/>
        <w:gridCol w:w="8503"/>
      </w:tblGrid>
      <w:tr w:rsidR="00EA014E" w:rsidRPr="000E743A" w14:paraId="0DDD122A" w14:textId="77777777" w:rsidTr="001776A8">
        <w:trPr>
          <w:trHeight w:val="501"/>
        </w:trPr>
        <w:tc>
          <w:tcPr>
            <w:tcW w:w="846" w:type="dxa"/>
            <w:vAlign w:val="center"/>
          </w:tcPr>
          <w:p w14:paraId="45A4F809" w14:textId="77777777" w:rsidR="00EA014E" w:rsidRPr="000E743A" w:rsidRDefault="00EA014E" w:rsidP="000141F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Код</w:t>
            </w:r>
          </w:p>
        </w:tc>
        <w:tc>
          <w:tcPr>
            <w:tcW w:w="8639" w:type="dxa"/>
            <w:vAlign w:val="center"/>
          </w:tcPr>
          <w:p w14:paraId="64CC54C6" w14:textId="77777777" w:rsidR="00EA014E" w:rsidRPr="000E743A" w:rsidRDefault="00EA014E" w:rsidP="000141F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 xml:space="preserve">Наименование </w:t>
            </w:r>
          </w:p>
        </w:tc>
      </w:tr>
      <w:tr w:rsidR="00EA014E" w:rsidRPr="000E743A" w14:paraId="05E26B3D" w14:textId="77777777" w:rsidTr="001776A8">
        <w:tc>
          <w:tcPr>
            <w:tcW w:w="846" w:type="dxa"/>
          </w:tcPr>
          <w:p w14:paraId="750E8DC0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8639" w:type="dxa"/>
            <w:vAlign w:val="center"/>
          </w:tcPr>
          <w:p w14:paraId="4A60FD4E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Безработный</w:t>
            </w:r>
          </w:p>
        </w:tc>
      </w:tr>
      <w:tr w:rsidR="00EA014E" w:rsidRPr="000E743A" w14:paraId="0A126DFD" w14:textId="77777777" w:rsidTr="001776A8">
        <w:tc>
          <w:tcPr>
            <w:tcW w:w="846" w:type="dxa"/>
          </w:tcPr>
          <w:p w14:paraId="5A38A4BA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2</w:t>
            </w:r>
          </w:p>
        </w:tc>
        <w:tc>
          <w:tcPr>
            <w:tcW w:w="8639" w:type="dxa"/>
            <w:vAlign w:val="center"/>
          </w:tcPr>
          <w:p w14:paraId="4A145BCC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Инвалидность I группы</w:t>
            </w:r>
          </w:p>
        </w:tc>
      </w:tr>
      <w:tr w:rsidR="00EA014E" w:rsidRPr="000E743A" w14:paraId="784E4744" w14:textId="77777777" w:rsidTr="001776A8">
        <w:tc>
          <w:tcPr>
            <w:tcW w:w="846" w:type="dxa"/>
          </w:tcPr>
          <w:p w14:paraId="00124454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3</w:t>
            </w:r>
          </w:p>
        </w:tc>
        <w:tc>
          <w:tcPr>
            <w:tcW w:w="8639" w:type="dxa"/>
            <w:vAlign w:val="center"/>
          </w:tcPr>
          <w:p w14:paraId="57D3ED95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Инвалидность II группы</w:t>
            </w:r>
          </w:p>
        </w:tc>
      </w:tr>
      <w:tr w:rsidR="00EA014E" w:rsidRPr="000E743A" w14:paraId="68CEE76E" w14:textId="77777777" w:rsidTr="001776A8">
        <w:tc>
          <w:tcPr>
            <w:tcW w:w="846" w:type="dxa"/>
          </w:tcPr>
          <w:p w14:paraId="6E10F6E2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4</w:t>
            </w:r>
          </w:p>
        </w:tc>
        <w:tc>
          <w:tcPr>
            <w:tcW w:w="8639" w:type="dxa"/>
            <w:vAlign w:val="center"/>
          </w:tcPr>
          <w:p w14:paraId="1BDC2D9F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Нетрудоспособность более 2 месяцев подряд</w:t>
            </w:r>
          </w:p>
        </w:tc>
      </w:tr>
      <w:tr w:rsidR="00EA014E" w:rsidRPr="000E743A" w14:paraId="6C4C5841" w14:textId="77777777" w:rsidTr="001776A8">
        <w:tc>
          <w:tcPr>
            <w:tcW w:w="846" w:type="dxa"/>
          </w:tcPr>
          <w:p w14:paraId="6491496A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5</w:t>
            </w:r>
          </w:p>
        </w:tc>
        <w:tc>
          <w:tcPr>
            <w:tcW w:w="8639" w:type="dxa"/>
            <w:vAlign w:val="center"/>
          </w:tcPr>
          <w:p w14:paraId="34BA5B46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Снижение среднемесячного дохода более чем на 30 процентов и превышение платежей более чем на 50 процентов от среднемесячного дохода</w:t>
            </w:r>
          </w:p>
        </w:tc>
      </w:tr>
      <w:tr w:rsidR="00EA014E" w:rsidRPr="000E743A" w14:paraId="41B46CE7" w14:textId="77777777" w:rsidTr="001776A8">
        <w:tc>
          <w:tcPr>
            <w:tcW w:w="846" w:type="dxa"/>
          </w:tcPr>
          <w:p w14:paraId="47E2AEEC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lastRenderedPageBreak/>
              <w:t>6</w:t>
            </w:r>
          </w:p>
        </w:tc>
        <w:tc>
          <w:tcPr>
            <w:tcW w:w="8639" w:type="dxa"/>
            <w:vAlign w:val="center"/>
          </w:tcPr>
          <w:p w14:paraId="5E5D7092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Увеличение количества лиц на иждивении, под опекой или попечительством с одновременным снижением среднемесячного дохода более чем на 20 процентов и превышением среднемесячных платежей более чем на 40 процентов от дохода</w:t>
            </w:r>
          </w:p>
        </w:tc>
      </w:tr>
      <w:tr w:rsidR="00EA014E" w:rsidRPr="000E743A" w14:paraId="0EB28F79" w14:textId="77777777" w:rsidTr="001776A8">
        <w:tc>
          <w:tcPr>
            <w:tcW w:w="846" w:type="dxa"/>
          </w:tcPr>
          <w:p w14:paraId="41C2A7EB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7</w:t>
            </w:r>
          </w:p>
        </w:tc>
        <w:tc>
          <w:tcPr>
            <w:tcW w:w="8639" w:type="dxa"/>
            <w:vAlign w:val="center"/>
          </w:tcPr>
          <w:p w14:paraId="63B0BF94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Чрезвычайное и непредотвратимое обстоятельство, непреодолимая сила</w:t>
            </w:r>
          </w:p>
        </w:tc>
      </w:tr>
      <w:tr w:rsidR="00EA014E" w:rsidRPr="000E743A" w14:paraId="7B5D8C76" w14:textId="77777777" w:rsidTr="001776A8">
        <w:tc>
          <w:tcPr>
            <w:tcW w:w="846" w:type="dxa"/>
          </w:tcPr>
          <w:p w14:paraId="7336CE59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8</w:t>
            </w:r>
          </w:p>
        </w:tc>
        <w:tc>
          <w:tcPr>
            <w:tcW w:w="8639" w:type="dxa"/>
            <w:vAlign w:val="center"/>
          </w:tcPr>
          <w:p w14:paraId="189731C8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Призыв на военную службу, военные сборы</w:t>
            </w:r>
          </w:p>
        </w:tc>
      </w:tr>
      <w:tr w:rsidR="00EA014E" w:rsidRPr="000E743A" w14:paraId="0791FD95" w14:textId="77777777" w:rsidTr="001776A8">
        <w:tc>
          <w:tcPr>
            <w:tcW w:w="846" w:type="dxa"/>
          </w:tcPr>
          <w:p w14:paraId="4EE27DA8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99</w:t>
            </w:r>
          </w:p>
        </w:tc>
        <w:tc>
          <w:tcPr>
            <w:tcW w:w="8639" w:type="dxa"/>
            <w:vAlign w:val="center"/>
          </w:tcPr>
          <w:p w14:paraId="61FB7A5C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Иная причина</w:t>
            </w:r>
          </w:p>
        </w:tc>
      </w:tr>
    </w:tbl>
    <w:p w14:paraId="06B9EEA9" w14:textId="77777777" w:rsidR="00EA014E" w:rsidRPr="000E743A" w:rsidRDefault="00EA014E" w:rsidP="000141F1">
      <w:pPr>
        <w:spacing w:line="240" w:lineRule="auto"/>
        <w:rPr>
          <w:rFonts w:ascii="Arial" w:hAnsi="Arial" w:cs="Arial"/>
        </w:rPr>
      </w:pPr>
    </w:p>
    <w:p w14:paraId="26057F58" w14:textId="77777777" w:rsidR="00EA014E" w:rsidRPr="000E743A" w:rsidRDefault="00EA014E" w:rsidP="00E733CB">
      <w:pPr>
        <w:pStyle w:val="4"/>
        <w:rPr>
          <w:rFonts w:ascii="Arial" w:hAnsi="Arial" w:cs="Arial"/>
        </w:rPr>
      </w:pPr>
      <w:bookmarkStart w:id="181" w:name="_Справочник_3.4._Виды"/>
      <w:bookmarkStart w:id="182" w:name="_Toc113276884"/>
      <w:bookmarkEnd w:id="181"/>
      <w:r w:rsidRPr="000E743A">
        <w:rPr>
          <w:rFonts w:ascii="Arial" w:hAnsi="Arial" w:cs="Arial"/>
        </w:rPr>
        <w:t>Справочник 3.4. Виды прочих изменений договора</w:t>
      </w:r>
      <w:bookmarkEnd w:id="182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1"/>
        <w:gridCol w:w="8503"/>
      </w:tblGrid>
      <w:tr w:rsidR="00EA014E" w:rsidRPr="000E743A" w14:paraId="2A7A3AA6" w14:textId="77777777" w:rsidTr="001776A8">
        <w:trPr>
          <w:trHeight w:val="501"/>
        </w:trPr>
        <w:tc>
          <w:tcPr>
            <w:tcW w:w="846" w:type="dxa"/>
            <w:vAlign w:val="center"/>
          </w:tcPr>
          <w:p w14:paraId="3BF3246B" w14:textId="77777777" w:rsidR="00EA014E" w:rsidRPr="000E743A" w:rsidRDefault="00EA014E" w:rsidP="000141F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Код</w:t>
            </w:r>
          </w:p>
        </w:tc>
        <w:tc>
          <w:tcPr>
            <w:tcW w:w="8639" w:type="dxa"/>
            <w:vAlign w:val="center"/>
          </w:tcPr>
          <w:p w14:paraId="79C8E15A" w14:textId="77777777" w:rsidR="00EA014E" w:rsidRPr="000E743A" w:rsidRDefault="00EA014E" w:rsidP="000141F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 xml:space="preserve">Наименование </w:t>
            </w:r>
          </w:p>
        </w:tc>
      </w:tr>
      <w:tr w:rsidR="00EA014E" w:rsidRPr="000E743A" w14:paraId="379F9903" w14:textId="77777777" w:rsidTr="001776A8">
        <w:tc>
          <w:tcPr>
            <w:tcW w:w="846" w:type="dxa"/>
          </w:tcPr>
          <w:p w14:paraId="2E28BD02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8639" w:type="dxa"/>
            <w:vAlign w:val="center"/>
          </w:tcPr>
          <w:p w14:paraId="6BE7D33C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Изменение валюты договора</w:t>
            </w:r>
          </w:p>
        </w:tc>
      </w:tr>
      <w:tr w:rsidR="00EA014E" w:rsidRPr="000E743A" w14:paraId="02C7BE0E" w14:textId="77777777" w:rsidTr="001776A8">
        <w:tc>
          <w:tcPr>
            <w:tcW w:w="846" w:type="dxa"/>
          </w:tcPr>
          <w:p w14:paraId="00BDD771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2</w:t>
            </w:r>
          </w:p>
        </w:tc>
        <w:tc>
          <w:tcPr>
            <w:tcW w:w="8639" w:type="dxa"/>
            <w:vAlign w:val="center"/>
          </w:tcPr>
          <w:p w14:paraId="0DFECB3E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Увеличение расходного лимита</w:t>
            </w:r>
          </w:p>
        </w:tc>
      </w:tr>
      <w:tr w:rsidR="00EA014E" w:rsidRPr="000E743A" w14:paraId="0420E4A0" w14:textId="77777777" w:rsidTr="001776A8">
        <w:tc>
          <w:tcPr>
            <w:tcW w:w="846" w:type="dxa"/>
          </w:tcPr>
          <w:p w14:paraId="43D2C45D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3</w:t>
            </w:r>
          </w:p>
        </w:tc>
        <w:tc>
          <w:tcPr>
            <w:tcW w:w="8639" w:type="dxa"/>
            <w:vAlign w:val="center"/>
          </w:tcPr>
          <w:p w14:paraId="07C3F87F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Уменьшение расходного лимита</w:t>
            </w:r>
          </w:p>
        </w:tc>
      </w:tr>
      <w:tr w:rsidR="00EA014E" w:rsidRPr="000E743A" w14:paraId="433623B2" w14:textId="77777777" w:rsidTr="001776A8">
        <w:tc>
          <w:tcPr>
            <w:tcW w:w="846" w:type="dxa"/>
          </w:tcPr>
          <w:p w14:paraId="7CEF8259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4</w:t>
            </w:r>
          </w:p>
        </w:tc>
        <w:tc>
          <w:tcPr>
            <w:tcW w:w="8639" w:type="dxa"/>
            <w:vAlign w:val="center"/>
          </w:tcPr>
          <w:p w14:paraId="0B688154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Льготная процентная ставка</w:t>
            </w:r>
          </w:p>
        </w:tc>
      </w:tr>
      <w:tr w:rsidR="00EA014E" w:rsidRPr="000E743A" w14:paraId="6EEEA5A3" w14:textId="77777777" w:rsidTr="001776A8">
        <w:tc>
          <w:tcPr>
            <w:tcW w:w="846" w:type="dxa"/>
          </w:tcPr>
          <w:p w14:paraId="0F0435A4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5</w:t>
            </w:r>
          </w:p>
        </w:tc>
        <w:tc>
          <w:tcPr>
            <w:tcW w:w="8639" w:type="dxa"/>
            <w:vAlign w:val="center"/>
          </w:tcPr>
          <w:p w14:paraId="2F8A7D1E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  <w:spacing w:val="-2"/>
              </w:rPr>
            </w:pPr>
            <w:r w:rsidRPr="000E743A">
              <w:rPr>
                <w:rFonts w:ascii="Arial" w:eastAsiaTheme="minorEastAsia" w:hAnsi="Arial" w:cs="Arial"/>
                <w:spacing w:val="-2"/>
              </w:rPr>
              <w:t>Пониженная процентная ставка при заключении договора страхования</w:t>
            </w:r>
          </w:p>
        </w:tc>
      </w:tr>
      <w:tr w:rsidR="00EA014E" w:rsidRPr="000E743A" w14:paraId="3E331020" w14:textId="77777777" w:rsidTr="001776A8">
        <w:tc>
          <w:tcPr>
            <w:tcW w:w="846" w:type="dxa"/>
          </w:tcPr>
          <w:p w14:paraId="545551D4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6</w:t>
            </w:r>
          </w:p>
        </w:tc>
        <w:tc>
          <w:tcPr>
            <w:tcW w:w="8639" w:type="dxa"/>
            <w:vAlign w:val="center"/>
          </w:tcPr>
          <w:p w14:paraId="68311658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Субсидированная процентная ставка</w:t>
            </w:r>
          </w:p>
        </w:tc>
      </w:tr>
      <w:tr w:rsidR="00EA014E" w:rsidRPr="000E743A" w14:paraId="7CF9E126" w14:textId="77777777" w:rsidTr="001776A8">
        <w:tc>
          <w:tcPr>
            <w:tcW w:w="846" w:type="dxa"/>
          </w:tcPr>
          <w:p w14:paraId="47FE7384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7</w:t>
            </w:r>
          </w:p>
        </w:tc>
        <w:tc>
          <w:tcPr>
            <w:tcW w:w="8639" w:type="dxa"/>
            <w:vAlign w:val="center"/>
          </w:tcPr>
          <w:p w14:paraId="07A26B45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Увеличение процентной ставки</w:t>
            </w:r>
            <w:r w:rsidRPr="000E743A" w:rsidDel="00145A85">
              <w:rPr>
                <w:rFonts w:ascii="Arial" w:eastAsiaTheme="minorEastAsia" w:hAnsi="Arial" w:cs="Arial"/>
              </w:rPr>
              <w:t xml:space="preserve"> </w:t>
            </w:r>
          </w:p>
        </w:tc>
      </w:tr>
      <w:tr w:rsidR="00EA014E" w:rsidRPr="000E743A" w14:paraId="15B70C59" w14:textId="77777777" w:rsidTr="001776A8">
        <w:tc>
          <w:tcPr>
            <w:tcW w:w="846" w:type="dxa"/>
          </w:tcPr>
          <w:p w14:paraId="193F59A8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8</w:t>
            </w:r>
          </w:p>
        </w:tc>
        <w:tc>
          <w:tcPr>
            <w:tcW w:w="8639" w:type="dxa"/>
            <w:vAlign w:val="center"/>
          </w:tcPr>
          <w:p w14:paraId="2E5F3668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Уменьшение процентной ставки</w:t>
            </w:r>
            <w:r w:rsidRPr="000E743A" w:rsidDel="00145A85">
              <w:rPr>
                <w:rFonts w:ascii="Arial" w:eastAsiaTheme="minorEastAsia" w:hAnsi="Arial" w:cs="Arial"/>
              </w:rPr>
              <w:t xml:space="preserve"> </w:t>
            </w:r>
          </w:p>
        </w:tc>
      </w:tr>
      <w:tr w:rsidR="00EA014E" w:rsidRPr="000E743A" w14:paraId="3B606442" w14:textId="77777777" w:rsidTr="001776A8">
        <w:tc>
          <w:tcPr>
            <w:tcW w:w="846" w:type="dxa"/>
          </w:tcPr>
          <w:p w14:paraId="2A6180A2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9</w:t>
            </w:r>
          </w:p>
        </w:tc>
        <w:tc>
          <w:tcPr>
            <w:tcW w:w="8639" w:type="dxa"/>
            <w:vAlign w:val="center"/>
          </w:tcPr>
          <w:p w14:paraId="79909992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Принято решение о неначислении процентов</w:t>
            </w:r>
          </w:p>
        </w:tc>
      </w:tr>
      <w:tr w:rsidR="00EA014E" w:rsidRPr="000E743A" w14:paraId="0F453431" w14:textId="77777777" w:rsidTr="001776A8">
        <w:tc>
          <w:tcPr>
            <w:tcW w:w="846" w:type="dxa"/>
          </w:tcPr>
          <w:p w14:paraId="7BF3194E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10</w:t>
            </w:r>
          </w:p>
        </w:tc>
        <w:tc>
          <w:tcPr>
            <w:tcW w:w="8639" w:type="dxa"/>
            <w:vAlign w:val="center"/>
          </w:tcPr>
          <w:p w14:paraId="381EC3AA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Уменьшение срока</w:t>
            </w:r>
          </w:p>
        </w:tc>
      </w:tr>
      <w:tr w:rsidR="00EA014E" w:rsidRPr="000E743A" w14:paraId="1A11B29F" w14:textId="77777777" w:rsidTr="001776A8">
        <w:tc>
          <w:tcPr>
            <w:tcW w:w="846" w:type="dxa"/>
          </w:tcPr>
          <w:p w14:paraId="6CEFF0B3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11</w:t>
            </w:r>
          </w:p>
        </w:tc>
        <w:tc>
          <w:tcPr>
            <w:tcW w:w="8639" w:type="dxa"/>
            <w:vAlign w:val="center"/>
          </w:tcPr>
          <w:p w14:paraId="4BF1E602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Увеличение срока</w:t>
            </w:r>
          </w:p>
        </w:tc>
      </w:tr>
      <w:tr w:rsidR="00EA014E" w:rsidRPr="000E743A" w14:paraId="7759E528" w14:textId="77777777" w:rsidTr="001776A8">
        <w:tc>
          <w:tcPr>
            <w:tcW w:w="846" w:type="dxa"/>
          </w:tcPr>
          <w:p w14:paraId="33FE33B6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12</w:t>
            </w:r>
          </w:p>
        </w:tc>
        <w:tc>
          <w:tcPr>
            <w:tcW w:w="8639" w:type="dxa"/>
            <w:vAlign w:val="center"/>
          </w:tcPr>
          <w:p w14:paraId="3A129E91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Изменение периодичности оплаты</w:t>
            </w:r>
            <w:r w:rsidRPr="000E743A" w:rsidDel="00145A85">
              <w:rPr>
                <w:rFonts w:ascii="Arial" w:eastAsiaTheme="minorEastAsia" w:hAnsi="Arial" w:cs="Arial"/>
              </w:rPr>
              <w:t xml:space="preserve"> </w:t>
            </w:r>
          </w:p>
        </w:tc>
      </w:tr>
      <w:tr w:rsidR="00EA014E" w:rsidRPr="000E743A" w14:paraId="757FD642" w14:textId="77777777" w:rsidTr="001776A8">
        <w:tc>
          <w:tcPr>
            <w:tcW w:w="846" w:type="dxa"/>
          </w:tcPr>
          <w:p w14:paraId="4EB9307B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13</w:t>
            </w:r>
          </w:p>
        </w:tc>
        <w:tc>
          <w:tcPr>
            <w:tcW w:w="8639" w:type="dxa"/>
            <w:vAlign w:val="center"/>
          </w:tcPr>
          <w:p w14:paraId="3185CFC0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Изменение даты платежа по основному долгу</w:t>
            </w:r>
            <w:r w:rsidRPr="000E743A" w:rsidDel="00145A85">
              <w:rPr>
                <w:rFonts w:ascii="Arial" w:eastAsiaTheme="minorEastAsia" w:hAnsi="Arial" w:cs="Arial"/>
              </w:rPr>
              <w:t xml:space="preserve"> </w:t>
            </w:r>
          </w:p>
        </w:tc>
      </w:tr>
      <w:tr w:rsidR="00EA014E" w:rsidRPr="000E743A" w14:paraId="46458A5B" w14:textId="77777777" w:rsidTr="001776A8">
        <w:tc>
          <w:tcPr>
            <w:tcW w:w="846" w:type="dxa"/>
          </w:tcPr>
          <w:p w14:paraId="444B9631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14</w:t>
            </w:r>
          </w:p>
        </w:tc>
        <w:tc>
          <w:tcPr>
            <w:tcW w:w="8639" w:type="dxa"/>
            <w:vAlign w:val="center"/>
          </w:tcPr>
          <w:p w14:paraId="22CDA527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Изменение даты платежа по процентам</w:t>
            </w:r>
            <w:r w:rsidRPr="000E743A" w:rsidDel="00145A85">
              <w:rPr>
                <w:rFonts w:ascii="Arial" w:eastAsiaTheme="minorEastAsia" w:hAnsi="Arial" w:cs="Arial"/>
              </w:rPr>
              <w:t xml:space="preserve"> </w:t>
            </w:r>
          </w:p>
        </w:tc>
      </w:tr>
      <w:tr w:rsidR="00EA014E" w:rsidRPr="000E743A" w14:paraId="5275E7EE" w14:textId="77777777" w:rsidTr="001776A8">
        <w:tc>
          <w:tcPr>
            <w:tcW w:w="846" w:type="dxa"/>
          </w:tcPr>
          <w:p w14:paraId="74D99FF2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15</w:t>
            </w:r>
          </w:p>
        </w:tc>
        <w:tc>
          <w:tcPr>
            <w:tcW w:w="8639" w:type="dxa"/>
            <w:vAlign w:val="center"/>
          </w:tcPr>
          <w:p w14:paraId="5BD9ED6A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Отсрочка платежа</w:t>
            </w:r>
          </w:p>
        </w:tc>
      </w:tr>
      <w:tr w:rsidR="00EA014E" w:rsidRPr="000E743A" w14:paraId="3770A0A0" w14:textId="77777777" w:rsidTr="001776A8">
        <w:tc>
          <w:tcPr>
            <w:tcW w:w="846" w:type="dxa"/>
          </w:tcPr>
          <w:p w14:paraId="104F68EF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16</w:t>
            </w:r>
          </w:p>
        </w:tc>
        <w:tc>
          <w:tcPr>
            <w:tcW w:w="8639" w:type="dxa"/>
            <w:vAlign w:val="center"/>
          </w:tcPr>
          <w:p w14:paraId="517959A3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Приостановление обязанности вносить платежи</w:t>
            </w:r>
          </w:p>
        </w:tc>
      </w:tr>
      <w:tr w:rsidR="00EA014E" w:rsidRPr="000E743A" w14:paraId="76045464" w14:textId="77777777" w:rsidTr="001776A8">
        <w:tc>
          <w:tcPr>
            <w:tcW w:w="846" w:type="dxa"/>
          </w:tcPr>
          <w:p w14:paraId="76CEEEDE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17</w:t>
            </w:r>
          </w:p>
        </w:tc>
        <w:tc>
          <w:tcPr>
            <w:tcW w:w="8639" w:type="dxa"/>
            <w:vAlign w:val="center"/>
          </w:tcPr>
          <w:p w14:paraId="7BAEA531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Временное снижение размера платежей</w:t>
            </w:r>
          </w:p>
        </w:tc>
      </w:tr>
      <w:tr w:rsidR="00EA014E" w:rsidRPr="000E743A" w14:paraId="18B75934" w14:textId="77777777" w:rsidTr="001776A8">
        <w:tc>
          <w:tcPr>
            <w:tcW w:w="846" w:type="dxa"/>
          </w:tcPr>
          <w:p w14:paraId="1F266974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18</w:t>
            </w:r>
          </w:p>
        </w:tc>
        <w:tc>
          <w:tcPr>
            <w:tcW w:w="8639" w:type="dxa"/>
            <w:vAlign w:val="center"/>
          </w:tcPr>
          <w:p w14:paraId="1FA85AFD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Замена обеспечения</w:t>
            </w:r>
          </w:p>
        </w:tc>
      </w:tr>
      <w:tr w:rsidR="00EA014E" w:rsidRPr="000E743A" w14:paraId="4A6D2B19" w14:textId="77777777" w:rsidTr="001776A8">
        <w:tc>
          <w:tcPr>
            <w:tcW w:w="846" w:type="dxa"/>
          </w:tcPr>
          <w:p w14:paraId="4CE5E9B2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19</w:t>
            </w:r>
          </w:p>
        </w:tc>
        <w:tc>
          <w:tcPr>
            <w:tcW w:w="8639" w:type="dxa"/>
            <w:vAlign w:val="center"/>
          </w:tcPr>
          <w:p w14:paraId="2B432848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Прощение штрафов</w:t>
            </w:r>
          </w:p>
        </w:tc>
      </w:tr>
      <w:tr w:rsidR="00EA014E" w:rsidRPr="000E743A" w14:paraId="24478D26" w14:textId="77777777" w:rsidTr="001776A8">
        <w:tc>
          <w:tcPr>
            <w:tcW w:w="846" w:type="dxa"/>
          </w:tcPr>
          <w:p w14:paraId="591B28DC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99</w:t>
            </w:r>
          </w:p>
        </w:tc>
        <w:tc>
          <w:tcPr>
            <w:tcW w:w="8639" w:type="dxa"/>
            <w:vAlign w:val="center"/>
          </w:tcPr>
          <w:p w14:paraId="01FB6468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Иные изменения договора</w:t>
            </w:r>
          </w:p>
        </w:tc>
      </w:tr>
    </w:tbl>
    <w:p w14:paraId="67FEBA74" w14:textId="77777777" w:rsidR="00EA014E" w:rsidRPr="000E743A" w:rsidRDefault="00EA014E" w:rsidP="000141F1">
      <w:pPr>
        <w:spacing w:line="240" w:lineRule="auto"/>
        <w:rPr>
          <w:rFonts w:ascii="Arial" w:hAnsi="Arial" w:cs="Arial"/>
        </w:rPr>
      </w:pPr>
    </w:p>
    <w:p w14:paraId="3243E835" w14:textId="77777777" w:rsidR="00EA014E" w:rsidRPr="000E743A" w:rsidRDefault="00EA014E" w:rsidP="00E733CB">
      <w:pPr>
        <w:pStyle w:val="4"/>
        <w:rPr>
          <w:rFonts w:ascii="Arial" w:hAnsi="Arial" w:cs="Arial"/>
        </w:rPr>
      </w:pPr>
      <w:bookmarkStart w:id="183" w:name="_Справочник_3.5._Причины"/>
      <w:bookmarkStart w:id="184" w:name="_Toc113276885"/>
      <w:bookmarkEnd w:id="183"/>
      <w:r w:rsidRPr="000E743A">
        <w:rPr>
          <w:rFonts w:ascii="Arial" w:hAnsi="Arial" w:cs="Arial"/>
        </w:rPr>
        <w:t>Справочник 3.5. Причины прекращения действия изменения договора</w:t>
      </w:r>
      <w:bookmarkEnd w:id="184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1"/>
        <w:gridCol w:w="8503"/>
      </w:tblGrid>
      <w:tr w:rsidR="00EA014E" w:rsidRPr="000E743A" w14:paraId="56A3008B" w14:textId="77777777" w:rsidTr="001776A8">
        <w:trPr>
          <w:trHeight w:val="501"/>
        </w:trPr>
        <w:tc>
          <w:tcPr>
            <w:tcW w:w="846" w:type="dxa"/>
            <w:vAlign w:val="center"/>
          </w:tcPr>
          <w:p w14:paraId="722FFA97" w14:textId="77777777" w:rsidR="00EA014E" w:rsidRPr="000E743A" w:rsidRDefault="00EA014E" w:rsidP="000141F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Код</w:t>
            </w:r>
          </w:p>
        </w:tc>
        <w:tc>
          <w:tcPr>
            <w:tcW w:w="8639" w:type="dxa"/>
            <w:vAlign w:val="center"/>
          </w:tcPr>
          <w:p w14:paraId="35AD5BAE" w14:textId="77777777" w:rsidR="00EA014E" w:rsidRPr="000E743A" w:rsidRDefault="00EA014E" w:rsidP="000141F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 xml:space="preserve">Наименование </w:t>
            </w:r>
          </w:p>
        </w:tc>
      </w:tr>
      <w:tr w:rsidR="00EA014E" w:rsidRPr="000E743A" w14:paraId="7CE01C04" w14:textId="77777777" w:rsidTr="001776A8">
        <w:tc>
          <w:tcPr>
            <w:tcW w:w="846" w:type="dxa"/>
            <w:vAlign w:val="center"/>
          </w:tcPr>
          <w:p w14:paraId="4658C8A3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1</w:t>
            </w:r>
          </w:p>
        </w:tc>
        <w:tc>
          <w:tcPr>
            <w:tcW w:w="8639" w:type="dxa"/>
          </w:tcPr>
          <w:p w14:paraId="5715DD85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По соглашению сторон</w:t>
            </w:r>
          </w:p>
        </w:tc>
      </w:tr>
      <w:tr w:rsidR="00EA014E" w:rsidRPr="000E743A" w14:paraId="36291EA7" w14:textId="77777777" w:rsidTr="001776A8">
        <w:tc>
          <w:tcPr>
            <w:tcW w:w="846" w:type="dxa"/>
            <w:vAlign w:val="center"/>
          </w:tcPr>
          <w:p w14:paraId="3C9FCA74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2</w:t>
            </w:r>
          </w:p>
        </w:tc>
        <w:tc>
          <w:tcPr>
            <w:tcW w:w="8639" w:type="dxa"/>
          </w:tcPr>
          <w:p w14:paraId="59268780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В связи с истечением срока действия изменения договора</w:t>
            </w:r>
          </w:p>
        </w:tc>
      </w:tr>
      <w:tr w:rsidR="00EA014E" w:rsidRPr="000E743A" w14:paraId="72CEE2EA" w14:textId="77777777" w:rsidTr="001776A8">
        <w:tc>
          <w:tcPr>
            <w:tcW w:w="846" w:type="dxa"/>
            <w:vAlign w:val="center"/>
          </w:tcPr>
          <w:p w14:paraId="6289CEBF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3</w:t>
            </w:r>
          </w:p>
        </w:tc>
        <w:tc>
          <w:tcPr>
            <w:tcW w:w="8639" w:type="dxa"/>
          </w:tcPr>
          <w:p w14:paraId="5BCD6CAC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В связи с наступлением условия прекращения действия изменения договора</w:t>
            </w:r>
          </w:p>
        </w:tc>
      </w:tr>
      <w:tr w:rsidR="00EA014E" w:rsidRPr="000E743A" w14:paraId="4F02B2CE" w14:textId="77777777" w:rsidTr="001776A8">
        <w:tc>
          <w:tcPr>
            <w:tcW w:w="846" w:type="dxa"/>
            <w:vAlign w:val="center"/>
          </w:tcPr>
          <w:p w14:paraId="05E42273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4</w:t>
            </w:r>
          </w:p>
        </w:tc>
        <w:tc>
          <w:tcPr>
            <w:tcW w:w="8639" w:type="dxa"/>
          </w:tcPr>
          <w:p w14:paraId="1C0A3793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Односторонний отказ источника от изменения договора</w:t>
            </w:r>
          </w:p>
        </w:tc>
      </w:tr>
      <w:tr w:rsidR="00EA014E" w:rsidRPr="000E743A" w14:paraId="6C8CB8AE" w14:textId="77777777" w:rsidTr="001776A8">
        <w:tc>
          <w:tcPr>
            <w:tcW w:w="846" w:type="dxa"/>
            <w:vAlign w:val="center"/>
          </w:tcPr>
          <w:p w14:paraId="35926FB7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5</w:t>
            </w:r>
          </w:p>
        </w:tc>
        <w:tc>
          <w:tcPr>
            <w:tcW w:w="8639" w:type="dxa"/>
          </w:tcPr>
          <w:p w14:paraId="4DD48204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Односторонний отказ субъекта от изменения договора</w:t>
            </w:r>
          </w:p>
        </w:tc>
      </w:tr>
      <w:tr w:rsidR="00EA014E" w:rsidRPr="000E743A" w14:paraId="2A7594B4" w14:textId="77777777" w:rsidTr="001776A8">
        <w:tc>
          <w:tcPr>
            <w:tcW w:w="846" w:type="dxa"/>
            <w:vAlign w:val="center"/>
          </w:tcPr>
          <w:p w14:paraId="6D95D442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99</w:t>
            </w:r>
          </w:p>
        </w:tc>
        <w:tc>
          <w:tcPr>
            <w:tcW w:w="8639" w:type="dxa"/>
          </w:tcPr>
          <w:p w14:paraId="27FCDB4B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По иному основанию</w:t>
            </w:r>
          </w:p>
        </w:tc>
      </w:tr>
    </w:tbl>
    <w:p w14:paraId="7BD689AA" w14:textId="77777777" w:rsidR="00EA014E" w:rsidRPr="000E743A" w:rsidRDefault="00EA014E" w:rsidP="000141F1">
      <w:pPr>
        <w:spacing w:line="240" w:lineRule="auto"/>
        <w:rPr>
          <w:rFonts w:ascii="Arial" w:hAnsi="Arial" w:cs="Arial"/>
        </w:rPr>
      </w:pPr>
    </w:p>
    <w:p w14:paraId="706C3B83" w14:textId="77777777" w:rsidR="00EA014E" w:rsidRPr="000E743A" w:rsidRDefault="00EA014E" w:rsidP="00E733CB">
      <w:pPr>
        <w:pStyle w:val="4"/>
        <w:rPr>
          <w:rFonts w:ascii="Arial" w:hAnsi="Arial" w:cs="Arial"/>
        </w:rPr>
      </w:pPr>
      <w:bookmarkStart w:id="185" w:name="_Справочник_3.6._Виды"/>
      <w:bookmarkStart w:id="186" w:name="_Toc113276886"/>
      <w:bookmarkEnd w:id="185"/>
      <w:r w:rsidRPr="000E743A">
        <w:rPr>
          <w:rFonts w:ascii="Arial" w:hAnsi="Arial" w:cs="Arial"/>
        </w:rPr>
        <w:t>Справочник 3.6. Виды соблюдения размера платежей</w:t>
      </w:r>
      <w:bookmarkEnd w:id="186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1"/>
        <w:gridCol w:w="8503"/>
      </w:tblGrid>
      <w:tr w:rsidR="00EA014E" w:rsidRPr="000E743A" w14:paraId="5CCF86D7" w14:textId="77777777" w:rsidTr="001776A8">
        <w:trPr>
          <w:trHeight w:val="501"/>
        </w:trPr>
        <w:tc>
          <w:tcPr>
            <w:tcW w:w="846" w:type="dxa"/>
            <w:vAlign w:val="center"/>
          </w:tcPr>
          <w:p w14:paraId="0333FB11" w14:textId="77777777" w:rsidR="00EA014E" w:rsidRPr="000E743A" w:rsidRDefault="00EA014E" w:rsidP="000141F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Код</w:t>
            </w:r>
          </w:p>
        </w:tc>
        <w:tc>
          <w:tcPr>
            <w:tcW w:w="8639" w:type="dxa"/>
            <w:vAlign w:val="center"/>
          </w:tcPr>
          <w:p w14:paraId="7C3372FE" w14:textId="77777777" w:rsidR="00EA014E" w:rsidRPr="000E743A" w:rsidRDefault="00EA014E" w:rsidP="000141F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 xml:space="preserve">Наименование </w:t>
            </w:r>
          </w:p>
        </w:tc>
      </w:tr>
      <w:tr w:rsidR="00EA014E" w:rsidRPr="000E743A" w14:paraId="355F07C4" w14:textId="77777777" w:rsidTr="001776A8">
        <w:tc>
          <w:tcPr>
            <w:tcW w:w="846" w:type="dxa"/>
            <w:vAlign w:val="center"/>
          </w:tcPr>
          <w:p w14:paraId="2074CDBC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8639" w:type="dxa"/>
            <w:vAlign w:val="center"/>
          </w:tcPr>
          <w:p w14:paraId="3C0560CA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Платеж внесен в полном размере</w:t>
            </w:r>
          </w:p>
        </w:tc>
      </w:tr>
      <w:tr w:rsidR="00EA014E" w:rsidRPr="000E743A" w14:paraId="186376D5" w14:textId="77777777" w:rsidTr="001776A8">
        <w:tc>
          <w:tcPr>
            <w:tcW w:w="846" w:type="dxa"/>
            <w:vAlign w:val="center"/>
          </w:tcPr>
          <w:p w14:paraId="19B9B0A3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2</w:t>
            </w:r>
          </w:p>
        </w:tc>
        <w:tc>
          <w:tcPr>
            <w:tcW w:w="8639" w:type="dxa"/>
            <w:vAlign w:val="center"/>
          </w:tcPr>
          <w:p w14:paraId="03BA2D2B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Платеж внесен не в полном размере</w:t>
            </w:r>
          </w:p>
        </w:tc>
      </w:tr>
      <w:tr w:rsidR="00EA014E" w:rsidRPr="000E743A" w14:paraId="6552D66B" w14:textId="77777777" w:rsidTr="001776A8">
        <w:tc>
          <w:tcPr>
            <w:tcW w:w="846" w:type="dxa"/>
            <w:vAlign w:val="center"/>
          </w:tcPr>
          <w:p w14:paraId="3AD2834D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lastRenderedPageBreak/>
              <w:t>3</w:t>
            </w:r>
          </w:p>
        </w:tc>
        <w:tc>
          <w:tcPr>
            <w:tcW w:w="8639" w:type="dxa"/>
            <w:vAlign w:val="center"/>
          </w:tcPr>
          <w:p w14:paraId="3903E41C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Платеж не внесен</w:t>
            </w:r>
          </w:p>
        </w:tc>
      </w:tr>
    </w:tbl>
    <w:p w14:paraId="35F8B551" w14:textId="77777777" w:rsidR="00EA014E" w:rsidRPr="000E743A" w:rsidRDefault="00EA014E" w:rsidP="000141F1">
      <w:pPr>
        <w:spacing w:line="240" w:lineRule="auto"/>
        <w:rPr>
          <w:rFonts w:ascii="Arial" w:hAnsi="Arial" w:cs="Arial"/>
        </w:rPr>
      </w:pPr>
    </w:p>
    <w:p w14:paraId="598017C2" w14:textId="77777777" w:rsidR="00EA014E" w:rsidRPr="000E743A" w:rsidRDefault="00EA014E" w:rsidP="00E733CB">
      <w:pPr>
        <w:pStyle w:val="4"/>
        <w:rPr>
          <w:rFonts w:ascii="Arial" w:hAnsi="Arial" w:cs="Arial"/>
        </w:rPr>
      </w:pPr>
      <w:bookmarkStart w:id="187" w:name="_Справочник_3.7._Виды"/>
      <w:bookmarkStart w:id="188" w:name="_Toc113276887"/>
      <w:bookmarkEnd w:id="187"/>
      <w:r w:rsidRPr="000E743A">
        <w:rPr>
          <w:rFonts w:ascii="Arial" w:hAnsi="Arial" w:cs="Arial"/>
        </w:rPr>
        <w:t>Справочник 3.7. Виды соблюдения срока внесения платежей</w:t>
      </w:r>
      <w:bookmarkEnd w:id="188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1"/>
        <w:gridCol w:w="8503"/>
      </w:tblGrid>
      <w:tr w:rsidR="00EA014E" w:rsidRPr="000E743A" w14:paraId="23C44831" w14:textId="77777777" w:rsidTr="001776A8">
        <w:trPr>
          <w:trHeight w:val="501"/>
        </w:trPr>
        <w:tc>
          <w:tcPr>
            <w:tcW w:w="846" w:type="dxa"/>
            <w:vAlign w:val="center"/>
          </w:tcPr>
          <w:p w14:paraId="221C44C5" w14:textId="77777777" w:rsidR="00EA014E" w:rsidRPr="000E743A" w:rsidRDefault="00EA014E" w:rsidP="000141F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Код</w:t>
            </w:r>
          </w:p>
        </w:tc>
        <w:tc>
          <w:tcPr>
            <w:tcW w:w="8639" w:type="dxa"/>
            <w:vAlign w:val="center"/>
          </w:tcPr>
          <w:p w14:paraId="3187047F" w14:textId="77777777" w:rsidR="00EA014E" w:rsidRPr="000E743A" w:rsidRDefault="00EA014E" w:rsidP="000141F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 xml:space="preserve">Наименование </w:t>
            </w:r>
          </w:p>
        </w:tc>
      </w:tr>
      <w:tr w:rsidR="00EA014E" w:rsidRPr="000E743A" w14:paraId="2262942D" w14:textId="77777777" w:rsidTr="001776A8">
        <w:tc>
          <w:tcPr>
            <w:tcW w:w="846" w:type="dxa"/>
            <w:vAlign w:val="center"/>
          </w:tcPr>
          <w:p w14:paraId="3C12414A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8639" w:type="dxa"/>
            <w:vAlign w:val="center"/>
          </w:tcPr>
          <w:p w14:paraId="235F8448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Срок внесения платежа не наступил (новый договор)</w:t>
            </w:r>
          </w:p>
        </w:tc>
      </w:tr>
      <w:tr w:rsidR="00EA014E" w:rsidRPr="000E743A" w14:paraId="1BD2713E" w14:textId="77777777" w:rsidTr="001776A8">
        <w:tc>
          <w:tcPr>
            <w:tcW w:w="846" w:type="dxa"/>
            <w:vAlign w:val="center"/>
          </w:tcPr>
          <w:p w14:paraId="3ADB49E8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2</w:t>
            </w:r>
          </w:p>
        </w:tc>
        <w:tc>
          <w:tcPr>
            <w:tcW w:w="8639" w:type="dxa"/>
            <w:vAlign w:val="center"/>
          </w:tcPr>
          <w:p w14:paraId="09AF0EAB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Платежи вносятся своевременно</w:t>
            </w:r>
          </w:p>
        </w:tc>
      </w:tr>
      <w:tr w:rsidR="00EA014E" w:rsidRPr="000E743A" w14:paraId="494BC858" w14:textId="77777777" w:rsidTr="001776A8">
        <w:tc>
          <w:tcPr>
            <w:tcW w:w="846" w:type="dxa"/>
            <w:vAlign w:val="center"/>
          </w:tcPr>
          <w:p w14:paraId="734F170F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3</w:t>
            </w:r>
          </w:p>
        </w:tc>
        <w:tc>
          <w:tcPr>
            <w:tcW w:w="8639" w:type="dxa"/>
            <w:vAlign w:val="center"/>
          </w:tcPr>
          <w:p w14:paraId="3C349BDA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Платежи вносятся несвоевременно</w:t>
            </w:r>
          </w:p>
        </w:tc>
      </w:tr>
    </w:tbl>
    <w:p w14:paraId="7B51C31D" w14:textId="77777777" w:rsidR="00EA014E" w:rsidRPr="000E743A" w:rsidRDefault="00EA014E" w:rsidP="000141F1">
      <w:pPr>
        <w:spacing w:line="240" w:lineRule="auto"/>
        <w:rPr>
          <w:rFonts w:ascii="Arial" w:hAnsi="Arial" w:cs="Arial"/>
        </w:rPr>
      </w:pPr>
    </w:p>
    <w:p w14:paraId="0AB72600" w14:textId="77777777" w:rsidR="00EA014E" w:rsidRPr="000E743A" w:rsidRDefault="00EA014E" w:rsidP="00E733CB">
      <w:pPr>
        <w:pStyle w:val="4"/>
        <w:rPr>
          <w:rFonts w:ascii="Arial" w:hAnsi="Arial" w:cs="Arial"/>
        </w:rPr>
      </w:pPr>
      <w:bookmarkStart w:id="189" w:name="_Справочник_3.8._Основания"/>
      <w:bookmarkStart w:id="190" w:name="_Toc113276888"/>
      <w:bookmarkEnd w:id="189"/>
      <w:r w:rsidRPr="000E743A">
        <w:rPr>
          <w:rFonts w:ascii="Arial" w:hAnsi="Arial" w:cs="Arial"/>
        </w:rPr>
        <w:t>Справочник 3.8. Основания прекращения обязательства</w:t>
      </w:r>
      <w:bookmarkEnd w:id="190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1"/>
        <w:gridCol w:w="8503"/>
      </w:tblGrid>
      <w:tr w:rsidR="00EA014E" w:rsidRPr="000E743A" w14:paraId="1F5981D3" w14:textId="77777777" w:rsidTr="001776A8">
        <w:trPr>
          <w:trHeight w:val="501"/>
        </w:trPr>
        <w:tc>
          <w:tcPr>
            <w:tcW w:w="846" w:type="dxa"/>
            <w:vAlign w:val="center"/>
          </w:tcPr>
          <w:p w14:paraId="2F398838" w14:textId="77777777" w:rsidR="00EA014E" w:rsidRPr="000E743A" w:rsidRDefault="00EA014E" w:rsidP="000141F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Код</w:t>
            </w:r>
          </w:p>
        </w:tc>
        <w:tc>
          <w:tcPr>
            <w:tcW w:w="8639" w:type="dxa"/>
            <w:vAlign w:val="center"/>
          </w:tcPr>
          <w:p w14:paraId="4D2BAB5A" w14:textId="77777777" w:rsidR="00EA014E" w:rsidRPr="000E743A" w:rsidRDefault="00EA014E" w:rsidP="000141F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 xml:space="preserve">Наименование </w:t>
            </w:r>
          </w:p>
        </w:tc>
      </w:tr>
      <w:tr w:rsidR="00EA014E" w:rsidRPr="000E743A" w14:paraId="3F8DF088" w14:textId="77777777" w:rsidTr="001776A8">
        <w:tc>
          <w:tcPr>
            <w:tcW w:w="846" w:type="dxa"/>
            <w:vAlign w:val="center"/>
          </w:tcPr>
          <w:p w14:paraId="47D6453B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8639" w:type="dxa"/>
            <w:vAlign w:val="center"/>
          </w:tcPr>
          <w:p w14:paraId="022AD083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Надлежащее исполнение обязательства</w:t>
            </w:r>
          </w:p>
        </w:tc>
      </w:tr>
      <w:tr w:rsidR="00EA014E" w:rsidRPr="000E743A" w14:paraId="03F96442" w14:textId="77777777" w:rsidTr="001776A8">
        <w:tc>
          <w:tcPr>
            <w:tcW w:w="846" w:type="dxa"/>
            <w:vAlign w:val="center"/>
          </w:tcPr>
          <w:p w14:paraId="43515B10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2</w:t>
            </w:r>
          </w:p>
        </w:tc>
        <w:tc>
          <w:tcPr>
            <w:tcW w:w="8639" w:type="dxa"/>
            <w:vAlign w:val="center"/>
          </w:tcPr>
          <w:p w14:paraId="231F547F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Принудительное исполнение обязательства</w:t>
            </w:r>
          </w:p>
        </w:tc>
      </w:tr>
      <w:tr w:rsidR="00EA014E" w:rsidRPr="000E743A" w14:paraId="3AEA54D2" w14:textId="77777777" w:rsidTr="001776A8">
        <w:tc>
          <w:tcPr>
            <w:tcW w:w="846" w:type="dxa"/>
            <w:vAlign w:val="center"/>
          </w:tcPr>
          <w:p w14:paraId="1187DC78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3</w:t>
            </w:r>
          </w:p>
        </w:tc>
        <w:tc>
          <w:tcPr>
            <w:tcW w:w="8639" w:type="dxa"/>
            <w:vAlign w:val="center"/>
          </w:tcPr>
          <w:p w14:paraId="2421ACAE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По соглашению сторон</w:t>
            </w:r>
          </w:p>
        </w:tc>
      </w:tr>
      <w:tr w:rsidR="00EA014E" w:rsidRPr="000E743A" w14:paraId="560DDA1B" w14:textId="77777777" w:rsidTr="001776A8">
        <w:tc>
          <w:tcPr>
            <w:tcW w:w="846" w:type="dxa"/>
            <w:vAlign w:val="center"/>
          </w:tcPr>
          <w:p w14:paraId="4AC4CC50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4</w:t>
            </w:r>
          </w:p>
        </w:tc>
        <w:tc>
          <w:tcPr>
            <w:tcW w:w="8639" w:type="dxa"/>
            <w:vAlign w:val="center"/>
          </w:tcPr>
          <w:p w14:paraId="7ADEF299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Требования кредитора погашены за счет обеспечения</w:t>
            </w:r>
          </w:p>
        </w:tc>
      </w:tr>
      <w:tr w:rsidR="00EA014E" w:rsidRPr="000E743A" w14:paraId="5E7D04BE" w14:textId="77777777" w:rsidTr="001776A8">
        <w:tc>
          <w:tcPr>
            <w:tcW w:w="846" w:type="dxa"/>
            <w:vAlign w:val="center"/>
          </w:tcPr>
          <w:p w14:paraId="6C7527D4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5</w:t>
            </w:r>
          </w:p>
        </w:tc>
        <w:tc>
          <w:tcPr>
            <w:tcW w:w="8639" w:type="dxa"/>
            <w:vAlign w:val="center"/>
          </w:tcPr>
          <w:p w14:paraId="6585F10A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Односторонний отказ кредитора</w:t>
            </w:r>
          </w:p>
        </w:tc>
      </w:tr>
      <w:tr w:rsidR="00EA014E" w:rsidRPr="000E743A" w14:paraId="18D5D5F5" w14:textId="77777777" w:rsidTr="001776A8">
        <w:tc>
          <w:tcPr>
            <w:tcW w:w="846" w:type="dxa"/>
            <w:vAlign w:val="center"/>
          </w:tcPr>
          <w:p w14:paraId="7D2BCD61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6</w:t>
            </w:r>
          </w:p>
        </w:tc>
        <w:tc>
          <w:tcPr>
            <w:tcW w:w="8639" w:type="dxa"/>
            <w:vAlign w:val="center"/>
          </w:tcPr>
          <w:p w14:paraId="1472F2B5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Односторонний отказ должника</w:t>
            </w:r>
          </w:p>
        </w:tc>
      </w:tr>
      <w:tr w:rsidR="00EA014E" w:rsidRPr="000E743A" w14:paraId="4A3068AA" w14:textId="77777777" w:rsidTr="001776A8">
        <w:tc>
          <w:tcPr>
            <w:tcW w:w="846" w:type="dxa"/>
            <w:vAlign w:val="center"/>
          </w:tcPr>
          <w:p w14:paraId="5E7DE76D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7</w:t>
            </w:r>
          </w:p>
        </w:tc>
        <w:tc>
          <w:tcPr>
            <w:tcW w:w="8639" w:type="dxa"/>
            <w:vAlign w:val="center"/>
          </w:tcPr>
          <w:p w14:paraId="1F242F1F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Отступное</w:t>
            </w:r>
          </w:p>
        </w:tc>
      </w:tr>
      <w:tr w:rsidR="00EA014E" w:rsidRPr="000E743A" w14:paraId="3ED925FB" w14:textId="77777777" w:rsidTr="001776A8">
        <w:tc>
          <w:tcPr>
            <w:tcW w:w="846" w:type="dxa"/>
            <w:vAlign w:val="center"/>
          </w:tcPr>
          <w:p w14:paraId="3E2C28A3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8</w:t>
            </w:r>
          </w:p>
        </w:tc>
        <w:tc>
          <w:tcPr>
            <w:tcW w:w="8639" w:type="dxa"/>
            <w:vAlign w:val="center"/>
          </w:tcPr>
          <w:p w14:paraId="3F1FB7C0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Зачет</w:t>
            </w:r>
          </w:p>
        </w:tc>
      </w:tr>
      <w:tr w:rsidR="00EA014E" w:rsidRPr="000E743A" w14:paraId="20F5575F" w14:textId="77777777" w:rsidTr="001776A8">
        <w:tc>
          <w:tcPr>
            <w:tcW w:w="846" w:type="dxa"/>
            <w:vAlign w:val="center"/>
          </w:tcPr>
          <w:p w14:paraId="2B92D0DF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9</w:t>
            </w:r>
          </w:p>
        </w:tc>
        <w:tc>
          <w:tcPr>
            <w:tcW w:w="8639" w:type="dxa"/>
            <w:vAlign w:val="center"/>
          </w:tcPr>
          <w:p w14:paraId="3A63C7D0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Совпадение кредитора и должника в одном лице</w:t>
            </w:r>
          </w:p>
        </w:tc>
      </w:tr>
      <w:tr w:rsidR="00EA014E" w:rsidRPr="000E743A" w14:paraId="6D66689E" w14:textId="77777777" w:rsidTr="001776A8">
        <w:tc>
          <w:tcPr>
            <w:tcW w:w="846" w:type="dxa"/>
            <w:vAlign w:val="center"/>
          </w:tcPr>
          <w:p w14:paraId="7F25A50F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10</w:t>
            </w:r>
          </w:p>
        </w:tc>
        <w:tc>
          <w:tcPr>
            <w:tcW w:w="8639" w:type="dxa"/>
            <w:vAlign w:val="center"/>
          </w:tcPr>
          <w:p w14:paraId="623A3093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Новация</w:t>
            </w:r>
          </w:p>
        </w:tc>
      </w:tr>
      <w:tr w:rsidR="00EA014E" w:rsidRPr="000E743A" w14:paraId="4BC6C0D1" w14:textId="77777777" w:rsidTr="001776A8">
        <w:tc>
          <w:tcPr>
            <w:tcW w:w="846" w:type="dxa"/>
            <w:vAlign w:val="center"/>
          </w:tcPr>
          <w:p w14:paraId="0CC860D9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11</w:t>
            </w:r>
          </w:p>
        </w:tc>
        <w:tc>
          <w:tcPr>
            <w:tcW w:w="8639" w:type="dxa"/>
            <w:vAlign w:val="center"/>
          </w:tcPr>
          <w:p w14:paraId="7E382A96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Прощение долга</w:t>
            </w:r>
          </w:p>
        </w:tc>
      </w:tr>
      <w:tr w:rsidR="00EA014E" w:rsidRPr="000E743A" w14:paraId="05220A04" w14:textId="77777777" w:rsidTr="001776A8">
        <w:tc>
          <w:tcPr>
            <w:tcW w:w="846" w:type="dxa"/>
            <w:vAlign w:val="center"/>
          </w:tcPr>
          <w:p w14:paraId="22DFE360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12</w:t>
            </w:r>
          </w:p>
        </w:tc>
        <w:tc>
          <w:tcPr>
            <w:tcW w:w="8639" w:type="dxa"/>
            <w:vAlign w:val="center"/>
          </w:tcPr>
          <w:p w14:paraId="02229E5D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Невозможность исполнения обязательства</w:t>
            </w:r>
          </w:p>
        </w:tc>
      </w:tr>
      <w:tr w:rsidR="00EA014E" w:rsidRPr="000E743A" w14:paraId="71BA003F" w14:textId="77777777" w:rsidTr="001776A8">
        <w:tc>
          <w:tcPr>
            <w:tcW w:w="846" w:type="dxa"/>
            <w:vAlign w:val="center"/>
          </w:tcPr>
          <w:p w14:paraId="05E6DFBA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13</w:t>
            </w:r>
          </w:p>
        </w:tc>
        <w:tc>
          <w:tcPr>
            <w:tcW w:w="8639" w:type="dxa"/>
            <w:vAlign w:val="center"/>
          </w:tcPr>
          <w:p w14:paraId="05218362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На основании акта органа государственной власти или органа местного самоуправления</w:t>
            </w:r>
          </w:p>
        </w:tc>
      </w:tr>
      <w:tr w:rsidR="00EA014E" w:rsidRPr="000E743A" w14:paraId="685AD89C" w14:textId="77777777" w:rsidTr="001776A8">
        <w:tc>
          <w:tcPr>
            <w:tcW w:w="846" w:type="dxa"/>
            <w:vAlign w:val="center"/>
          </w:tcPr>
          <w:p w14:paraId="07A86C4A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14</w:t>
            </w:r>
          </w:p>
        </w:tc>
        <w:tc>
          <w:tcPr>
            <w:tcW w:w="8639" w:type="dxa"/>
            <w:vAlign w:val="center"/>
          </w:tcPr>
          <w:p w14:paraId="634EFD5E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Смерть гражданина</w:t>
            </w:r>
          </w:p>
        </w:tc>
      </w:tr>
      <w:tr w:rsidR="00EA014E" w:rsidRPr="000E743A" w14:paraId="7D828F87" w14:textId="77777777" w:rsidTr="001776A8">
        <w:tc>
          <w:tcPr>
            <w:tcW w:w="846" w:type="dxa"/>
            <w:vAlign w:val="center"/>
          </w:tcPr>
          <w:p w14:paraId="0034D43C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15</w:t>
            </w:r>
          </w:p>
        </w:tc>
        <w:tc>
          <w:tcPr>
            <w:tcW w:w="8639" w:type="dxa"/>
            <w:vAlign w:val="center"/>
          </w:tcPr>
          <w:p w14:paraId="05BEA312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Ликвидация юридического лица</w:t>
            </w:r>
          </w:p>
        </w:tc>
      </w:tr>
      <w:tr w:rsidR="00EA014E" w:rsidRPr="000E743A" w14:paraId="3D2F6126" w14:textId="77777777" w:rsidTr="001776A8">
        <w:tc>
          <w:tcPr>
            <w:tcW w:w="846" w:type="dxa"/>
            <w:vAlign w:val="center"/>
          </w:tcPr>
          <w:p w14:paraId="14C919C7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99</w:t>
            </w:r>
          </w:p>
        </w:tc>
        <w:tc>
          <w:tcPr>
            <w:tcW w:w="8639" w:type="dxa"/>
            <w:vAlign w:val="center"/>
          </w:tcPr>
          <w:p w14:paraId="01EEB200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Иное основание</w:t>
            </w:r>
          </w:p>
        </w:tc>
      </w:tr>
    </w:tbl>
    <w:p w14:paraId="13885F50" w14:textId="77777777" w:rsidR="00EA014E" w:rsidRPr="000E743A" w:rsidRDefault="00EA014E" w:rsidP="000141F1">
      <w:pPr>
        <w:spacing w:line="240" w:lineRule="auto"/>
        <w:rPr>
          <w:rFonts w:ascii="Arial" w:hAnsi="Arial" w:cs="Arial"/>
        </w:rPr>
      </w:pPr>
    </w:p>
    <w:p w14:paraId="71BD3136" w14:textId="77777777" w:rsidR="00EA014E" w:rsidRPr="000E743A" w:rsidRDefault="00EA014E" w:rsidP="00E733CB">
      <w:pPr>
        <w:pStyle w:val="4"/>
        <w:rPr>
          <w:rFonts w:ascii="Arial" w:hAnsi="Arial" w:cs="Arial"/>
        </w:rPr>
      </w:pPr>
      <w:bookmarkStart w:id="191" w:name="_Справочник_4.1._Виды"/>
      <w:bookmarkStart w:id="192" w:name="_Toc113276889"/>
      <w:bookmarkEnd w:id="191"/>
      <w:r w:rsidRPr="000E743A">
        <w:rPr>
          <w:rFonts w:ascii="Arial" w:hAnsi="Arial" w:cs="Arial"/>
        </w:rPr>
        <w:t>Справочник 4.1. Виды предметов залога и неденежных предоставлений по сделке</w:t>
      </w:r>
      <w:bookmarkEnd w:id="192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4"/>
        <w:gridCol w:w="8500"/>
      </w:tblGrid>
      <w:tr w:rsidR="00EA014E" w:rsidRPr="000E743A" w14:paraId="6BA636E1" w14:textId="77777777" w:rsidTr="001776A8">
        <w:trPr>
          <w:trHeight w:val="501"/>
        </w:trPr>
        <w:tc>
          <w:tcPr>
            <w:tcW w:w="846" w:type="dxa"/>
            <w:vAlign w:val="center"/>
          </w:tcPr>
          <w:p w14:paraId="0215EAD1" w14:textId="77777777" w:rsidR="00EA014E" w:rsidRPr="000E743A" w:rsidRDefault="00EA014E" w:rsidP="000141F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Код</w:t>
            </w:r>
          </w:p>
        </w:tc>
        <w:tc>
          <w:tcPr>
            <w:tcW w:w="8639" w:type="dxa"/>
            <w:vAlign w:val="center"/>
          </w:tcPr>
          <w:p w14:paraId="1DDE13B1" w14:textId="77777777" w:rsidR="00EA014E" w:rsidRPr="000E743A" w:rsidRDefault="00EA014E" w:rsidP="000141F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 xml:space="preserve">Наименование </w:t>
            </w:r>
          </w:p>
        </w:tc>
      </w:tr>
      <w:tr w:rsidR="00EA014E" w:rsidRPr="000E743A" w14:paraId="1D6DBFBD" w14:textId="77777777" w:rsidTr="001776A8">
        <w:tc>
          <w:tcPr>
            <w:tcW w:w="846" w:type="dxa"/>
          </w:tcPr>
          <w:p w14:paraId="629454D1" w14:textId="4DDF08FE" w:rsidR="00EA014E" w:rsidRPr="000E743A" w:rsidRDefault="0065719F" w:rsidP="000141F1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639" w:type="dxa"/>
            <w:vAlign w:val="bottom"/>
          </w:tcPr>
          <w:p w14:paraId="6F86B229" w14:textId="5203EAA8" w:rsidR="00EA014E" w:rsidRPr="000E743A" w:rsidRDefault="00EA014E" w:rsidP="008020F2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  <w:lang w:eastAsia="ru-RU"/>
              </w:rPr>
              <w:t>Недвижимость, за исключением судов и космических объектов</w:t>
            </w:r>
            <w:bookmarkStart w:id="193" w:name="_Ref120003477"/>
            <w:r w:rsidR="008020F2">
              <w:rPr>
                <w:rStyle w:val="a8"/>
                <w:rFonts w:ascii="Arial" w:hAnsi="Arial" w:cs="Arial"/>
                <w:lang w:eastAsia="ru-RU"/>
              </w:rPr>
              <w:footnoteReference w:id="28"/>
            </w:r>
            <w:bookmarkEnd w:id="193"/>
          </w:p>
        </w:tc>
      </w:tr>
      <w:tr w:rsidR="00EA014E" w:rsidRPr="000E743A" w14:paraId="4929694D" w14:textId="77777777" w:rsidTr="001776A8">
        <w:tc>
          <w:tcPr>
            <w:tcW w:w="846" w:type="dxa"/>
          </w:tcPr>
          <w:p w14:paraId="16617E6B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1.1</w:t>
            </w:r>
          </w:p>
        </w:tc>
        <w:tc>
          <w:tcPr>
            <w:tcW w:w="8639" w:type="dxa"/>
            <w:vAlign w:val="bottom"/>
          </w:tcPr>
          <w:p w14:paraId="353B90A9" w14:textId="77777777" w:rsidR="00EA014E" w:rsidRPr="000E743A" w:rsidRDefault="00EA014E" w:rsidP="000141F1">
            <w:pPr>
              <w:spacing w:before="20" w:after="20"/>
              <w:ind w:firstLine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Здание</w:t>
            </w:r>
          </w:p>
        </w:tc>
      </w:tr>
      <w:tr w:rsidR="00EA014E" w:rsidRPr="000E743A" w14:paraId="48FC37D6" w14:textId="77777777" w:rsidTr="001776A8">
        <w:tc>
          <w:tcPr>
            <w:tcW w:w="846" w:type="dxa"/>
          </w:tcPr>
          <w:p w14:paraId="54B99ADE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1.2</w:t>
            </w:r>
          </w:p>
        </w:tc>
        <w:tc>
          <w:tcPr>
            <w:tcW w:w="8639" w:type="dxa"/>
            <w:vAlign w:val="bottom"/>
          </w:tcPr>
          <w:p w14:paraId="6F772610" w14:textId="77777777" w:rsidR="00EA014E" w:rsidRPr="000E743A" w:rsidRDefault="00EA014E" w:rsidP="000141F1">
            <w:pPr>
              <w:spacing w:before="20" w:after="20"/>
              <w:ind w:firstLine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Сооружение</w:t>
            </w:r>
          </w:p>
        </w:tc>
      </w:tr>
      <w:tr w:rsidR="00EA014E" w:rsidRPr="000E743A" w14:paraId="5FCA2DCD" w14:textId="77777777" w:rsidTr="001776A8">
        <w:tc>
          <w:tcPr>
            <w:tcW w:w="846" w:type="dxa"/>
          </w:tcPr>
          <w:p w14:paraId="0EF6E8AF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1.3</w:t>
            </w:r>
          </w:p>
        </w:tc>
        <w:tc>
          <w:tcPr>
            <w:tcW w:w="8639" w:type="dxa"/>
            <w:vAlign w:val="bottom"/>
          </w:tcPr>
          <w:p w14:paraId="3149302E" w14:textId="77777777" w:rsidR="00EA014E" w:rsidRPr="000E743A" w:rsidRDefault="00EA014E" w:rsidP="000141F1">
            <w:pPr>
              <w:spacing w:before="20" w:after="20"/>
              <w:ind w:firstLine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Помещение</w:t>
            </w:r>
          </w:p>
        </w:tc>
      </w:tr>
      <w:tr w:rsidR="00EA014E" w:rsidRPr="000E743A" w14:paraId="02BA2A55" w14:textId="77777777" w:rsidTr="001776A8">
        <w:tc>
          <w:tcPr>
            <w:tcW w:w="846" w:type="dxa"/>
          </w:tcPr>
          <w:p w14:paraId="6A4BEA2F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1.4</w:t>
            </w:r>
          </w:p>
        </w:tc>
        <w:tc>
          <w:tcPr>
            <w:tcW w:w="8639" w:type="dxa"/>
            <w:vAlign w:val="bottom"/>
          </w:tcPr>
          <w:p w14:paraId="7D640FAC" w14:textId="77777777" w:rsidR="00EA014E" w:rsidRPr="000E743A" w:rsidRDefault="00EA014E" w:rsidP="000141F1">
            <w:pPr>
              <w:spacing w:before="20" w:after="20"/>
              <w:ind w:firstLine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Машино-место</w:t>
            </w:r>
          </w:p>
        </w:tc>
      </w:tr>
      <w:tr w:rsidR="00EA014E" w:rsidRPr="000E743A" w14:paraId="65628D41" w14:textId="77777777" w:rsidTr="001776A8">
        <w:tc>
          <w:tcPr>
            <w:tcW w:w="846" w:type="dxa"/>
          </w:tcPr>
          <w:p w14:paraId="3AF6A146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1.5</w:t>
            </w:r>
          </w:p>
        </w:tc>
        <w:tc>
          <w:tcPr>
            <w:tcW w:w="8639" w:type="dxa"/>
            <w:vAlign w:val="bottom"/>
          </w:tcPr>
          <w:p w14:paraId="2295BC39" w14:textId="77777777" w:rsidR="00EA014E" w:rsidRPr="000E743A" w:rsidRDefault="00EA014E" w:rsidP="000141F1">
            <w:pPr>
              <w:spacing w:before="20" w:after="20"/>
              <w:ind w:firstLine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Объект незавершенного строительства</w:t>
            </w:r>
          </w:p>
        </w:tc>
      </w:tr>
      <w:tr w:rsidR="00EA014E" w:rsidRPr="000E743A" w14:paraId="6D047ED4" w14:textId="77777777" w:rsidTr="001776A8">
        <w:tc>
          <w:tcPr>
            <w:tcW w:w="846" w:type="dxa"/>
          </w:tcPr>
          <w:p w14:paraId="10D1D972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1.6</w:t>
            </w:r>
          </w:p>
        </w:tc>
        <w:tc>
          <w:tcPr>
            <w:tcW w:w="8639" w:type="dxa"/>
            <w:vAlign w:val="bottom"/>
          </w:tcPr>
          <w:p w14:paraId="5D8FB44B" w14:textId="77777777" w:rsidR="00EA014E" w:rsidRPr="000E743A" w:rsidRDefault="00EA014E" w:rsidP="000141F1">
            <w:pPr>
              <w:spacing w:before="20" w:after="20"/>
              <w:ind w:firstLine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Земельный участок</w:t>
            </w:r>
          </w:p>
        </w:tc>
      </w:tr>
      <w:tr w:rsidR="00EA014E" w:rsidRPr="000E743A" w14:paraId="17767D2C" w14:textId="77777777" w:rsidTr="001776A8">
        <w:tc>
          <w:tcPr>
            <w:tcW w:w="846" w:type="dxa"/>
          </w:tcPr>
          <w:p w14:paraId="60828632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1.7</w:t>
            </w:r>
          </w:p>
        </w:tc>
        <w:tc>
          <w:tcPr>
            <w:tcW w:w="8639" w:type="dxa"/>
            <w:vAlign w:val="bottom"/>
          </w:tcPr>
          <w:p w14:paraId="0A631DAF" w14:textId="77777777" w:rsidR="00EA014E" w:rsidRPr="000E743A" w:rsidRDefault="00EA014E" w:rsidP="000141F1">
            <w:pPr>
              <w:spacing w:before="20" w:after="20"/>
              <w:ind w:firstLine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Единый недвижимый комплекс</w:t>
            </w:r>
          </w:p>
        </w:tc>
      </w:tr>
      <w:tr w:rsidR="00EA014E" w:rsidRPr="000E743A" w14:paraId="79C0751D" w14:textId="77777777" w:rsidTr="001776A8">
        <w:tc>
          <w:tcPr>
            <w:tcW w:w="846" w:type="dxa"/>
          </w:tcPr>
          <w:p w14:paraId="37ACB61C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1.8</w:t>
            </w:r>
          </w:p>
        </w:tc>
        <w:tc>
          <w:tcPr>
            <w:tcW w:w="8639" w:type="dxa"/>
            <w:vAlign w:val="bottom"/>
          </w:tcPr>
          <w:p w14:paraId="77D321B1" w14:textId="77777777" w:rsidR="00EA014E" w:rsidRPr="000E743A" w:rsidRDefault="00EA014E" w:rsidP="000141F1">
            <w:pPr>
              <w:spacing w:before="20" w:after="20"/>
              <w:ind w:firstLine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Имущественный комплекс</w:t>
            </w:r>
          </w:p>
        </w:tc>
      </w:tr>
      <w:tr w:rsidR="00EA014E" w:rsidRPr="000E743A" w14:paraId="020CB7F4" w14:textId="77777777" w:rsidTr="001776A8">
        <w:tc>
          <w:tcPr>
            <w:tcW w:w="846" w:type="dxa"/>
          </w:tcPr>
          <w:p w14:paraId="6759D670" w14:textId="7FC323E0" w:rsidR="00EA014E" w:rsidRPr="000E743A" w:rsidRDefault="0065719F" w:rsidP="000141F1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8639" w:type="dxa"/>
            <w:vAlign w:val="bottom"/>
          </w:tcPr>
          <w:p w14:paraId="7C847F18" w14:textId="118208B7" w:rsidR="00EA014E" w:rsidRPr="000E743A" w:rsidRDefault="00EA014E" w:rsidP="00B046F8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  <w:lang w:eastAsia="ru-RU"/>
              </w:rPr>
              <w:t>Транспортные средства</w:t>
            </w:r>
            <w:r w:rsidR="00B046F8">
              <w:rPr>
                <w:rFonts w:ascii="Arial" w:hAnsi="Arial" w:cs="Arial"/>
                <w:lang w:eastAsia="ru-RU"/>
              </w:rPr>
              <w:fldChar w:fldCharType="begin"/>
            </w:r>
            <w:r w:rsidR="00B046F8">
              <w:rPr>
                <w:rFonts w:ascii="Arial" w:hAnsi="Arial" w:cs="Arial"/>
                <w:lang w:eastAsia="ru-RU"/>
              </w:rPr>
              <w:instrText xml:space="preserve"> NOTEREF _Ref120003477 \f \h </w:instrText>
            </w:r>
            <w:r w:rsidR="00B046F8">
              <w:rPr>
                <w:rFonts w:ascii="Arial" w:hAnsi="Arial" w:cs="Arial"/>
                <w:lang w:eastAsia="ru-RU"/>
              </w:rPr>
            </w:r>
            <w:r w:rsidR="00B046F8">
              <w:rPr>
                <w:rFonts w:ascii="Arial" w:hAnsi="Arial" w:cs="Arial"/>
                <w:lang w:eastAsia="ru-RU"/>
              </w:rPr>
              <w:fldChar w:fldCharType="separate"/>
            </w:r>
            <w:r w:rsidR="00B046F8" w:rsidRPr="008020F2">
              <w:rPr>
                <w:rStyle w:val="a8"/>
              </w:rPr>
              <w:t>19</w:t>
            </w:r>
            <w:r w:rsidR="00B046F8">
              <w:rPr>
                <w:rFonts w:ascii="Arial" w:hAnsi="Arial" w:cs="Arial"/>
                <w:lang w:eastAsia="ru-RU"/>
              </w:rPr>
              <w:fldChar w:fldCharType="end"/>
            </w:r>
            <w:r w:rsidR="00B046F8">
              <w:rPr>
                <w:rFonts w:ascii="Arial" w:hAnsi="Arial" w:cs="Arial"/>
                <w:lang w:eastAsia="ru-RU"/>
              </w:rPr>
              <w:t xml:space="preserve"> </w:t>
            </w:r>
            <w:r w:rsidRPr="000E743A">
              <w:rPr>
                <w:rStyle w:val="a8"/>
                <w:rFonts w:ascii="Arial" w:hAnsi="Arial" w:cs="Arial"/>
                <w:lang w:eastAsia="ru-RU"/>
              </w:rPr>
              <w:footnoteReference w:id="29"/>
            </w:r>
          </w:p>
        </w:tc>
      </w:tr>
      <w:tr w:rsidR="00EA014E" w:rsidRPr="000E743A" w14:paraId="7481973F" w14:textId="77777777" w:rsidTr="001776A8">
        <w:tc>
          <w:tcPr>
            <w:tcW w:w="846" w:type="dxa"/>
          </w:tcPr>
          <w:p w14:paraId="3CF9C569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2.1</w:t>
            </w:r>
          </w:p>
        </w:tc>
        <w:tc>
          <w:tcPr>
            <w:tcW w:w="8639" w:type="dxa"/>
            <w:vAlign w:val="bottom"/>
          </w:tcPr>
          <w:p w14:paraId="551728B5" w14:textId="77777777" w:rsidR="00EA014E" w:rsidRPr="000E743A" w:rsidRDefault="00EA014E" w:rsidP="000141F1">
            <w:pPr>
              <w:spacing w:before="20" w:after="20"/>
              <w:ind w:firstLine="317"/>
              <w:rPr>
                <w:rFonts w:ascii="Arial" w:hAnsi="Arial" w:cs="Arial"/>
                <w:lang w:eastAsia="ru-RU" w:bidi="yi-Hebr"/>
              </w:rPr>
            </w:pPr>
            <w:r w:rsidRPr="000E743A">
              <w:rPr>
                <w:rFonts w:ascii="Arial" w:hAnsi="Arial" w:cs="Arial"/>
                <w:lang w:eastAsia="ru-RU" w:bidi="yi-Hebr"/>
              </w:rPr>
              <w:t>Самоходная машина</w:t>
            </w:r>
          </w:p>
        </w:tc>
      </w:tr>
      <w:tr w:rsidR="00EA014E" w:rsidRPr="000E743A" w14:paraId="7364EE09" w14:textId="77777777" w:rsidTr="001776A8">
        <w:tc>
          <w:tcPr>
            <w:tcW w:w="846" w:type="dxa"/>
          </w:tcPr>
          <w:p w14:paraId="2A943084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2.2</w:t>
            </w:r>
          </w:p>
        </w:tc>
        <w:tc>
          <w:tcPr>
            <w:tcW w:w="8639" w:type="dxa"/>
            <w:vAlign w:val="bottom"/>
          </w:tcPr>
          <w:p w14:paraId="12160FB3" w14:textId="77777777" w:rsidR="00EA014E" w:rsidRPr="000E743A" w:rsidRDefault="00EA014E" w:rsidP="000141F1">
            <w:pPr>
              <w:spacing w:before="20" w:after="20"/>
              <w:ind w:firstLine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  <w:lang w:eastAsia="ru-RU"/>
              </w:rPr>
              <w:t>Иное транспортное средство</w:t>
            </w:r>
          </w:p>
        </w:tc>
      </w:tr>
      <w:tr w:rsidR="00EA014E" w:rsidRPr="000E743A" w14:paraId="32CCD3F8" w14:textId="77777777" w:rsidTr="001776A8">
        <w:tc>
          <w:tcPr>
            <w:tcW w:w="846" w:type="dxa"/>
          </w:tcPr>
          <w:p w14:paraId="020CCF53" w14:textId="1F6D3143" w:rsidR="00EA014E" w:rsidRPr="000E743A" w:rsidRDefault="0065719F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3</w:t>
            </w:r>
          </w:p>
        </w:tc>
        <w:tc>
          <w:tcPr>
            <w:tcW w:w="8639" w:type="dxa"/>
            <w:vAlign w:val="bottom"/>
          </w:tcPr>
          <w:p w14:paraId="407A66F6" w14:textId="2125AC17" w:rsidR="00EA014E" w:rsidRPr="000E743A" w:rsidRDefault="00EA014E" w:rsidP="000141F1">
            <w:pPr>
              <w:spacing w:before="20" w:after="20"/>
              <w:rPr>
                <w:rFonts w:ascii="Arial" w:hAnsi="Arial" w:cs="Arial"/>
                <w:lang w:eastAsia="ru-RU"/>
              </w:rPr>
            </w:pPr>
            <w:r w:rsidRPr="000E743A">
              <w:rPr>
                <w:rFonts w:ascii="Arial" w:hAnsi="Arial" w:cs="Arial"/>
                <w:lang w:eastAsia="ru-RU" w:bidi="yi-Hebr"/>
              </w:rPr>
              <w:t>Машины и оборудование</w:t>
            </w:r>
            <w:r w:rsidR="008020F2">
              <w:rPr>
                <w:rFonts w:ascii="Arial" w:hAnsi="Arial" w:cs="Arial"/>
                <w:lang w:eastAsia="ru-RU"/>
              </w:rPr>
              <w:fldChar w:fldCharType="begin"/>
            </w:r>
            <w:r w:rsidR="008020F2">
              <w:rPr>
                <w:rFonts w:ascii="Arial" w:hAnsi="Arial" w:cs="Arial"/>
                <w:lang w:eastAsia="ru-RU"/>
              </w:rPr>
              <w:instrText xml:space="preserve"> NOTEREF _Ref120003477 \f \h </w:instrText>
            </w:r>
            <w:r w:rsidR="008020F2">
              <w:rPr>
                <w:rFonts w:ascii="Arial" w:hAnsi="Arial" w:cs="Arial"/>
                <w:lang w:eastAsia="ru-RU"/>
              </w:rPr>
            </w:r>
            <w:r w:rsidR="008020F2">
              <w:rPr>
                <w:rFonts w:ascii="Arial" w:hAnsi="Arial" w:cs="Arial"/>
                <w:lang w:eastAsia="ru-RU"/>
              </w:rPr>
              <w:fldChar w:fldCharType="separate"/>
            </w:r>
            <w:r w:rsidR="008020F2" w:rsidRPr="008020F2">
              <w:rPr>
                <w:rStyle w:val="a8"/>
              </w:rPr>
              <w:t>19</w:t>
            </w:r>
            <w:r w:rsidR="008020F2">
              <w:rPr>
                <w:rFonts w:ascii="Arial" w:hAnsi="Arial" w:cs="Arial"/>
                <w:lang w:eastAsia="ru-RU"/>
              </w:rPr>
              <w:fldChar w:fldCharType="end"/>
            </w:r>
          </w:p>
        </w:tc>
      </w:tr>
      <w:tr w:rsidR="00EA014E" w:rsidRPr="000E743A" w14:paraId="1D183217" w14:textId="77777777" w:rsidTr="001776A8">
        <w:tc>
          <w:tcPr>
            <w:tcW w:w="846" w:type="dxa"/>
          </w:tcPr>
          <w:p w14:paraId="76ECB173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3.1</w:t>
            </w:r>
          </w:p>
        </w:tc>
        <w:tc>
          <w:tcPr>
            <w:tcW w:w="8639" w:type="dxa"/>
            <w:vAlign w:val="bottom"/>
          </w:tcPr>
          <w:p w14:paraId="7160793E" w14:textId="77777777" w:rsidR="00EA014E" w:rsidRPr="000E743A" w:rsidRDefault="00EA014E" w:rsidP="000141F1">
            <w:pPr>
              <w:spacing w:before="20" w:after="20"/>
              <w:ind w:left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Сельскохозяйственное оборудование</w:t>
            </w:r>
          </w:p>
        </w:tc>
      </w:tr>
      <w:tr w:rsidR="00EA014E" w:rsidRPr="000E743A" w14:paraId="2DC32F39" w14:textId="77777777" w:rsidTr="001776A8">
        <w:tc>
          <w:tcPr>
            <w:tcW w:w="846" w:type="dxa"/>
          </w:tcPr>
          <w:p w14:paraId="44466BDB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hAnsi="Arial" w:cs="Arial"/>
              </w:rPr>
              <w:t>3.2</w:t>
            </w:r>
          </w:p>
        </w:tc>
        <w:tc>
          <w:tcPr>
            <w:tcW w:w="8639" w:type="dxa"/>
            <w:vAlign w:val="bottom"/>
          </w:tcPr>
          <w:p w14:paraId="5CA47FAE" w14:textId="77777777" w:rsidR="00EA014E" w:rsidRPr="000E743A" w:rsidRDefault="00EA014E" w:rsidP="000141F1">
            <w:pPr>
              <w:spacing w:before="20" w:after="20"/>
              <w:ind w:left="317"/>
              <w:rPr>
                <w:rFonts w:ascii="Arial" w:hAnsi="Arial" w:cs="Arial"/>
                <w:lang w:eastAsia="ru-RU"/>
              </w:rPr>
            </w:pPr>
            <w:r w:rsidRPr="000E743A">
              <w:rPr>
                <w:rFonts w:ascii="Arial" w:hAnsi="Arial" w:cs="Arial"/>
              </w:rPr>
              <w:t>Оборудование для строительства</w:t>
            </w:r>
          </w:p>
        </w:tc>
      </w:tr>
      <w:tr w:rsidR="00EA014E" w:rsidRPr="000E743A" w14:paraId="52400834" w14:textId="77777777" w:rsidTr="001776A8">
        <w:tc>
          <w:tcPr>
            <w:tcW w:w="846" w:type="dxa"/>
          </w:tcPr>
          <w:p w14:paraId="33F75E99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3.3</w:t>
            </w:r>
          </w:p>
        </w:tc>
        <w:tc>
          <w:tcPr>
            <w:tcW w:w="8639" w:type="dxa"/>
            <w:vAlign w:val="bottom"/>
          </w:tcPr>
          <w:p w14:paraId="33F4D299" w14:textId="77777777" w:rsidR="00EA014E" w:rsidRPr="000E743A" w:rsidRDefault="00EA014E" w:rsidP="000141F1">
            <w:pPr>
              <w:spacing w:before="20" w:after="20"/>
              <w:ind w:left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Оборудование для добычи полезных ископаемых</w:t>
            </w:r>
          </w:p>
        </w:tc>
      </w:tr>
      <w:tr w:rsidR="00EA014E" w:rsidRPr="000E743A" w14:paraId="556369EB" w14:textId="77777777" w:rsidTr="001776A8">
        <w:tc>
          <w:tcPr>
            <w:tcW w:w="846" w:type="dxa"/>
          </w:tcPr>
          <w:p w14:paraId="7D879DCF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3.4</w:t>
            </w:r>
          </w:p>
        </w:tc>
        <w:tc>
          <w:tcPr>
            <w:tcW w:w="8639" w:type="dxa"/>
            <w:vAlign w:val="bottom"/>
          </w:tcPr>
          <w:p w14:paraId="56BE161E" w14:textId="77777777" w:rsidR="00EA014E" w:rsidRPr="000E743A" w:rsidRDefault="00EA014E" w:rsidP="000141F1">
            <w:pPr>
              <w:spacing w:before="20" w:after="20"/>
              <w:ind w:left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Оборудование нефтеперерабатывающей и нефтехимической промышленности</w:t>
            </w:r>
          </w:p>
        </w:tc>
      </w:tr>
      <w:tr w:rsidR="00EA014E" w:rsidRPr="000E743A" w14:paraId="42F8C933" w14:textId="77777777" w:rsidTr="001776A8">
        <w:tc>
          <w:tcPr>
            <w:tcW w:w="846" w:type="dxa"/>
          </w:tcPr>
          <w:p w14:paraId="61E34139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3.5</w:t>
            </w:r>
          </w:p>
        </w:tc>
        <w:tc>
          <w:tcPr>
            <w:tcW w:w="8639" w:type="dxa"/>
            <w:vAlign w:val="bottom"/>
          </w:tcPr>
          <w:p w14:paraId="664A1447" w14:textId="77777777" w:rsidR="00EA014E" w:rsidRPr="000E743A" w:rsidRDefault="00EA014E" w:rsidP="000141F1">
            <w:pPr>
              <w:spacing w:before="20" w:after="20"/>
              <w:ind w:left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Оборудование черной и цветной металлургии</w:t>
            </w:r>
          </w:p>
        </w:tc>
      </w:tr>
      <w:tr w:rsidR="00EA014E" w:rsidRPr="000E743A" w14:paraId="79F1383E" w14:textId="77777777" w:rsidTr="001776A8">
        <w:tc>
          <w:tcPr>
            <w:tcW w:w="846" w:type="dxa"/>
          </w:tcPr>
          <w:p w14:paraId="5D4B8876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3.6</w:t>
            </w:r>
          </w:p>
        </w:tc>
        <w:tc>
          <w:tcPr>
            <w:tcW w:w="8639" w:type="dxa"/>
            <w:vAlign w:val="bottom"/>
          </w:tcPr>
          <w:p w14:paraId="35BEF607" w14:textId="77777777" w:rsidR="00EA014E" w:rsidRPr="000E743A" w:rsidRDefault="00EA014E" w:rsidP="000141F1">
            <w:pPr>
              <w:spacing w:before="20" w:after="20"/>
              <w:ind w:left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Оборудование металлообрабатывающее</w:t>
            </w:r>
          </w:p>
        </w:tc>
      </w:tr>
      <w:tr w:rsidR="00EA014E" w:rsidRPr="000E743A" w14:paraId="13CB60AB" w14:textId="77777777" w:rsidTr="001776A8">
        <w:tc>
          <w:tcPr>
            <w:tcW w:w="846" w:type="dxa"/>
          </w:tcPr>
          <w:p w14:paraId="36078A3A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3.7</w:t>
            </w:r>
          </w:p>
        </w:tc>
        <w:tc>
          <w:tcPr>
            <w:tcW w:w="8639" w:type="dxa"/>
            <w:vAlign w:val="bottom"/>
          </w:tcPr>
          <w:p w14:paraId="5A4E9588" w14:textId="77777777" w:rsidR="00EA014E" w:rsidRPr="000E743A" w:rsidRDefault="00EA014E" w:rsidP="000141F1">
            <w:pPr>
              <w:spacing w:before="20" w:after="20"/>
              <w:ind w:left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Оборудование деревообрабатывающее и целлюлозно-бумажной промышленности</w:t>
            </w:r>
          </w:p>
        </w:tc>
      </w:tr>
      <w:tr w:rsidR="00EA014E" w:rsidRPr="000E743A" w14:paraId="57BABCCB" w14:textId="77777777" w:rsidTr="001776A8">
        <w:tc>
          <w:tcPr>
            <w:tcW w:w="846" w:type="dxa"/>
          </w:tcPr>
          <w:p w14:paraId="7C4846ED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3.8</w:t>
            </w:r>
          </w:p>
        </w:tc>
        <w:tc>
          <w:tcPr>
            <w:tcW w:w="8639" w:type="dxa"/>
            <w:vAlign w:val="bottom"/>
          </w:tcPr>
          <w:p w14:paraId="7BD5E4E2" w14:textId="77777777" w:rsidR="00EA014E" w:rsidRPr="000E743A" w:rsidRDefault="00EA014E" w:rsidP="000141F1">
            <w:pPr>
              <w:spacing w:before="20" w:after="20"/>
              <w:ind w:left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Энергетическое оборудование</w:t>
            </w:r>
          </w:p>
        </w:tc>
      </w:tr>
      <w:tr w:rsidR="00EA014E" w:rsidRPr="000E743A" w14:paraId="426BED67" w14:textId="77777777" w:rsidTr="001776A8">
        <w:tc>
          <w:tcPr>
            <w:tcW w:w="846" w:type="dxa"/>
          </w:tcPr>
          <w:p w14:paraId="31E999FA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3.9</w:t>
            </w:r>
          </w:p>
        </w:tc>
        <w:tc>
          <w:tcPr>
            <w:tcW w:w="8639" w:type="dxa"/>
            <w:vAlign w:val="bottom"/>
          </w:tcPr>
          <w:p w14:paraId="69C4EAAD" w14:textId="77777777" w:rsidR="00EA014E" w:rsidRPr="000E743A" w:rsidRDefault="00EA014E" w:rsidP="000141F1">
            <w:pPr>
              <w:spacing w:before="20" w:after="20"/>
              <w:ind w:left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Оборудование легкой промышленности</w:t>
            </w:r>
          </w:p>
        </w:tc>
      </w:tr>
      <w:tr w:rsidR="00EA014E" w:rsidRPr="000E743A" w14:paraId="50332A64" w14:textId="77777777" w:rsidTr="001776A8">
        <w:tc>
          <w:tcPr>
            <w:tcW w:w="846" w:type="dxa"/>
          </w:tcPr>
          <w:p w14:paraId="417F5A3D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3.10</w:t>
            </w:r>
          </w:p>
        </w:tc>
        <w:tc>
          <w:tcPr>
            <w:tcW w:w="8639" w:type="dxa"/>
            <w:vAlign w:val="bottom"/>
          </w:tcPr>
          <w:p w14:paraId="4DB5BD7C" w14:textId="77777777" w:rsidR="00EA014E" w:rsidRPr="000E743A" w:rsidRDefault="00EA014E" w:rsidP="000141F1">
            <w:pPr>
              <w:spacing w:before="20" w:after="20"/>
              <w:ind w:left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Оборудование пищевой промышленности</w:t>
            </w:r>
          </w:p>
        </w:tc>
      </w:tr>
      <w:tr w:rsidR="00EA014E" w:rsidRPr="000E743A" w14:paraId="54906D1E" w14:textId="77777777" w:rsidTr="001776A8">
        <w:tc>
          <w:tcPr>
            <w:tcW w:w="846" w:type="dxa"/>
          </w:tcPr>
          <w:p w14:paraId="55EE3131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3.11</w:t>
            </w:r>
          </w:p>
        </w:tc>
        <w:tc>
          <w:tcPr>
            <w:tcW w:w="8639" w:type="dxa"/>
            <w:vAlign w:val="bottom"/>
          </w:tcPr>
          <w:p w14:paraId="2DE21019" w14:textId="77777777" w:rsidR="00EA014E" w:rsidRPr="000E743A" w:rsidRDefault="00EA014E" w:rsidP="000141F1">
            <w:pPr>
              <w:spacing w:before="20" w:after="20"/>
              <w:ind w:left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Медицинское оборудование</w:t>
            </w:r>
          </w:p>
        </w:tc>
      </w:tr>
      <w:tr w:rsidR="00EA014E" w:rsidRPr="000E743A" w14:paraId="122D3391" w14:textId="77777777" w:rsidTr="001776A8">
        <w:tc>
          <w:tcPr>
            <w:tcW w:w="846" w:type="dxa"/>
          </w:tcPr>
          <w:p w14:paraId="43B6F02A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3.12</w:t>
            </w:r>
          </w:p>
        </w:tc>
        <w:tc>
          <w:tcPr>
            <w:tcW w:w="8639" w:type="dxa"/>
            <w:vAlign w:val="bottom"/>
          </w:tcPr>
          <w:p w14:paraId="5C28540C" w14:textId="77777777" w:rsidR="00EA014E" w:rsidRPr="000E743A" w:rsidRDefault="00EA014E" w:rsidP="000141F1">
            <w:pPr>
              <w:spacing w:before="20" w:after="20"/>
              <w:ind w:left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Вычислительное и телекоммуникационное оборудование</w:t>
            </w:r>
          </w:p>
        </w:tc>
      </w:tr>
      <w:tr w:rsidR="00EA014E" w:rsidRPr="000E743A" w14:paraId="42531018" w14:textId="77777777" w:rsidTr="001776A8">
        <w:tc>
          <w:tcPr>
            <w:tcW w:w="846" w:type="dxa"/>
          </w:tcPr>
          <w:p w14:paraId="6B200808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3.99</w:t>
            </w:r>
          </w:p>
        </w:tc>
        <w:tc>
          <w:tcPr>
            <w:tcW w:w="8639" w:type="dxa"/>
            <w:vAlign w:val="bottom"/>
          </w:tcPr>
          <w:p w14:paraId="46E10A40" w14:textId="77777777" w:rsidR="00EA014E" w:rsidRPr="000E743A" w:rsidRDefault="00EA014E" w:rsidP="000141F1">
            <w:pPr>
              <w:spacing w:before="20" w:after="20"/>
              <w:ind w:left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Иное</w:t>
            </w:r>
          </w:p>
        </w:tc>
      </w:tr>
      <w:tr w:rsidR="00EA014E" w:rsidRPr="000E743A" w14:paraId="54BF0AF0" w14:textId="77777777" w:rsidTr="001776A8">
        <w:tc>
          <w:tcPr>
            <w:tcW w:w="846" w:type="dxa"/>
          </w:tcPr>
          <w:p w14:paraId="079D3034" w14:textId="561317EC" w:rsidR="00EA014E" w:rsidRPr="000E743A" w:rsidRDefault="0065719F" w:rsidP="000141F1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639" w:type="dxa"/>
            <w:vAlign w:val="bottom"/>
          </w:tcPr>
          <w:p w14:paraId="344EF94F" w14:textId="333AE430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Воздушные суда</w:t>
            </w:r>
            <w:r w:rsidR="008020F2">
              <w:rPr>
                <w:rFonts w:ascii="Arial" w:hAnsi="Arial" w:cs="Arial"/>
                <w:lang w:eastAsia="ru-RU"/>
              </w:rPr>
              <w:fldChar w:fldCharType="begin"/>
            </w:r>
            <w:r w:rsidR="008020F2">
              <w:rPr>
                <w:rFonts w:ascii="Arial" w:hAnsi="Arial" w:cs="Arial"/>
                <w:lang w:eastAsia="ru-RU"/>
              </w:rPr>
              <w:instrText xml:space="preserve"> NOTEREF _Ref120003477 \f \h </w:instrText>
            </w:r>
            <w:r w:rsidR="008020F2">
              <w:rPr>
                <w:rFonts w:ascii="Arial" w:hAnsi="Arial" w:cs="Arial"/>
                <w:lang w:eastAsia="ru-RU"/>
              </w:rPr>
            </w:r>
            <w:r w:rsidR="008020F2">
              <w:rPr>
                <w:rFonts w:ascii="Arial" w:hAnsi="Arial" w:cs="Arial"/>
                <w:lang w:eastAsia="ru-RU"/>
              </w:rPr>
              <w:fldChar w:fldCharType="separate"/>
            </w:r>
            <w:r w:rsidR="008020F2" w:rsidRPr="008020F2">
              <w:rPr>
                <w:rStyle w:val="a8"/>
              </w:rPr>
              <w:t>19</w:t>
            </w:r>
            <w:r w:rsidR="008020F2">
              <w:rPr>
                <w:rFonts w:ascii="Arial" w:hAnsi="Arial" w:cs="Arial"/>
                <w:lang w:eastAsia="ru-RU"/>
              </w:rPr>
              <w:fldChar w:fldCharType="end"/>
            </w:r>
          </w:p>
        </w:tc>
      </w:tr>
      <w:tr w:rsidR="00EA014E" w:rsidRPr="000E743A" w14:paraId="29278F51" w14:textId="77777777" w:rsidTr="001776A8">
        <w:tc>
          <w:tcPr>
            <w:tcW w:w="846" w:type="dxa"/>
          </w:tcPr>
          <w:p w14:paraId="40137EB7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4.1</w:t>
            </w:r>
          </w:p>
        </w:tc>
        <w:tc>
          <w:tcPr>
            <w:tcW w:w="8639" w:type="dxa"/>
            <w:vAlign w:val="bottom"/>
          </w:tcPr>
          <w:p w14:paraId="46F1110A" w14:textId="77777777" w:rsidR="00EA014E" w:rsidRPr="000E743A" w:rsidRDefault="00EA014E" w:rsidP="000141F1">
            <w:pPr>
              <w:spacing w:before="20" w:after="20"/>
              <w:ind w:left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Самолет</w:t>
            </w:r>
          </w:p>
        </w:tc>
      </w:tr>
      <w:tr w:rsidR="00EA014E" w:rsidRPr="000E743A" w14:paraId="0BE95BF8" w14:textId="77777777" w:rsidTr="001776A8">
        <w:tc>
          <w:tcPr>
            <w:tcW w:w="846" w:type="dxa"/>
          </w:tcPr>
          <w:p w14:paraId="6DB1D25E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4.2</w:t>
            </w:r>
          </w:p>
        </w:tc>
        <w:tc>
          <w:tcPr>
            <w:tcW w:w="8639" w:type="dxa"/>
            <w:vAlign w:val="bottom"/>
          </w:tcPr>
          <w:p w14:paraId="59E045FA" w14:textId="77777777" w:rsidR="00EA014E" w:rsidRPr="000E743A" w:rsidRDefault="00EA014E" w:rsidP="000141F1">
            <w:pPr>
              <w:spacing w:before="20" w:after="20"/>
              <w:ind w:left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Вертолет</w:t>
            </w:r>
          </w:p>
        </w:tc>
      </w:tr>
      <w:tr w:rsidR="00EA014E" w:rsidRPr="000E743A" w14:paraId="55AB5C7D" w14:textId="77777777" w:rsidTr="001776A8">
        <w:tc>
          <w:tcPr>
            <w:tcW w:w="846" w:type="dxa"/>
          </w:tcPr>
          <w:p w14:paraId="1279EBE6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4.99</w:t>
            </w:r>
          </w:p>
        </w:tc>
        <w:tc>
          <w:tcPr>
            <w:tcW w:w="8639" w:type="dxa"/>
            <w:vAlign w:val="bottom"/>
          </w:tcPr>
          <w:p w14:paraId="6A5B8FDF" w14:textId="77777777" w:rsidR="00EA014E" w:rsidRPr="000E743A" w:rsidRDefault="00EA014E" w:rsidP="000141F1">
            <w:pPr>
              <w:spacing w:before="20" w:after="20"/>
              <w:ind w:left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Иное</w:t>
            </w:r>
          </w:p>
        </w:tc>
      </w:tr>
      <w:tr w:rsidR="00EA014E" w:rsidRPr="000E743A" w14:paraId="539AD603" w14:textId="77777777" w:rsidTr="001776A8">
        <w:tc>
          <w:tcPr>
            <w:tcW w:w="846" w:type="dxa"/>
          </w:tcPr>
          <w:p w14:paraId="2A0818A1" w14:textId="2506CB32" w:rsidR="00EA014E" w:rsidRPr="000E743A" w:rsidRDefault="0065719F" w:rsidP="000141F1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639" w:type="dxa"/>
            <w:vAlign w:val="bottom"/>
          </w:tcPr>
          <w:p w14:paraId="13A59D93" w14:textId="48C1C595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Плавучие сооружения</w:t>
            </w:r>
            <w:r w:rsidR="008020F2">
              <w:rPr>
                <w:rFonts w:ascii="Arial" w:hAnsi="Arial" w:cs="Arial"/>
                <w:lang w:eastAsia="ru-RU"/>
              </w:rPr>
              <w:fldChar w:fldCharType="begin"/>
            </w:r>
            <w:r w:rsidR="008020F2">
              <w:rPr>
                <w:rFonts w:ascii="Arial" w:hAnsi="Arial" w:cs="Arial"/>
                <w:lang w:eastAsia="ru-RU"/>
              </w:rPr>
              <w:instrText xml:space="preserve"> NOTEREF _Ref120003477 \f \h </w:instrText>
            </w:r>
            <w:r w:rsidR="008020F2">
              <w:rPr>
                <w:rFonts w:ascii="Arial" w:hAnsi="Arial" w:cs="Arial"/>
                <w:lang w:eastAsia="ru-RU"/>
              </w:rPr>
            </w:r>
            <w:r w:rsidR="008020F2">
              <w:rPr>
                <w:rFonts w:ascii="Arial" w:hAnsi="Arial" w:cs="Arial"/>
                <w:lang w:eastAsia="ru-RU"/>
              </w:rPr>
              <w:fldChar w:fldCharType="separate"/>
            </w:r>
            <w:r w:rsidR="008020F2" w:rsidRPr="008020F2">
              <w:rPr>
                <w:rStyle w:val="a8"/>
              </w:rPr>
              <w:t>19</w:t>
            </w:r>
            <w:r w:rsidR="008020F2">
              <w:rPr>
                <w:rFonts w:ascii="Arial" w:hAnsi="Arial" w:cs="Arial"/>
                <w:lang w:eastAsia="ru-RU"/>
              </w:rPr>
              <w:fldChar w:fldCharType="end"/>
            </w:r>
          </w:p>
        </w:tc>
      </w:tr>
      <w:tr w:rsidR="00EA014E" w:rsidRPr="000E743A" w14:paraId="7DD1A823" w14:textId="77777777" w:rsidTr="001776A8">
        <w:tc>
          <w:tcPr>
            <w:tcW w:w="846" w:type="dxa"/>
          </w:tcPr>
          <w:p w14:paraId="7611011C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5.1</w:t>
            </w:r>
          </w:p>
        </w:tc>
        <w:tc>
          <w:tcPr>
            <w:tcW w:w="8639" w:type="dxa"/>
            <w:vAlign w:val="bottom"/>
          </w:tcPr>
          <w:p w14:paraId="05648F14" w14:textId="77777777" w:rsidR="00EA014E" w:rsidRPr="000E743A" w:rsidRDefault="00EA014E" w:rsidP="000141F1">
            <w:pPr>
              <w:spacing w:before="20" w:after="20"/>
              <w:ind w:left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Судно для перевозки пассажиров и их багажа</w:t>
            </w:r>
          </w:p>
        </w:tc>
      </w:tr>
      <w:tr w:rsidR="00EA014E" w:rsidRPr="000E743A" w14:paraId="01EBAE9F" w14:textId="77777777" w:rsidTr="001776A8">
        <w:tc>
          <w:tcPr>
            <w:tcW w:w="846" w:type="dxa"/>
          </w:tcPr>
          <w:p w14:paraId="6F2C378E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5.2</w:t>
            </w:r>
          </w:p>
        </w:tc>
        <w:tc>
          <w:tcPr>
            <w:tcW w:w="8639" w:type="dxa"/>
            <w:vAlign w:val="bottom"/>
          </w:tcPr>
          <w:p w14:paraId="0E5C31B5" w14:textId="77777777" w:rsidR="00EA014E" w:rsidRPr="000E743A" w:rsidRDefault="00EA014E" w:rsidP="000141F1">
            <w:pPr>
              <w:spacing w:before="20" w:after="20"/>
              <w:ind w:left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Судно для перевозки грузов или буксировки, а также для хранения грузов</w:t>
            </w:r>
          </w:p>
        </w:tc>
      </w:tr>
      <w:tr w:rsidR="00EA014E" w:rsidRPr="000E743A" w14:paraId="42D2B2B0" w14:textId="77777777" w:rsidTr="001776A8">
        <w:tc>
          <w:tcPr>
            <w:tcW w:w="846" w:type="dxa"/>
          </w:tcPr>
          <w:p w14:paraId="4996B046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5.3</w:t>
            </w:r>
          </w:p>
        </w:tc>
        <w:tc>
          <w:tcPr>
            <w:tcW w:w="8639" w:type="dxa"/>
            <w:vAlign w:val="bottom"/>
          </w:tcPr>
          <w:p w14:paraId="34F55535" w14:textId="77777777" w:rsidR="00EA014E" w:rsidRPr="000E743A" w:rsidRDefault="00EA014E" w:rsidP="000141F1">
            <w:pPr>
              <w:spacing w:before="20" w:after="20"/>
              <w:ind w:left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Судно для рыболовства</w:t>
            </w:r>
          </w:p>
        </w:tc>
      </w:tr>
      <w:tr w:rsidR="00EA014E" w:rsidRPr="000E743A" w14:paraId="54C0E9E9" w14:textId="77777777" w:rsidTr="001776A8">
        <w:tc>
          <w:tcPr>
            <w:tcW w:w="846" w:type="dxa"/>
          </w:tcPr>
          <w:p w14:paraId="281DDB03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5.4</w:t>
            </w:r>
          </w:p>
        </w:tc>
        <w:tc>
          <w:tcPr>
            <w:tcW w:w="8639" w:type="dxa"/>
            <w:vAlign w:val="bottom"/>
          </w:tcPr>
          <w:p w14:paraId="1C67CA19" w14:textId="77777777" w:rsidR="00EA014E" w:rsidRPr="000E743A" w:rsidRDefault="00EA014E" w:rsidP="000141F1">
            <w:pPr>
              <w:spacing w:before="20" w:after="20"/>
              <w:ind w:left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Судно для иных целей</w:t>
            </w:r>
          </w:p>
        </w:tc>
      </w:tr>
      <w:tr w:rsidR="00EA014E" w:rsidRPr="000E743A" w14:paraId="35D3642F" w14:textId="77777777" w:rsidTr="001776A8">
        <w:tc>
          <w:tcPr>
            <w:tcW w:w="846" w:type="dxa"/>
          </w:tcPr>
          <w:p w14:paraId="07DA7EC4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5.5</w:t>
            </w:r>
          </w:p>
        </w:tc>
        <w:tc>
          <w:tcPr>
            <w:tcW w:w="8639" w:type="dxa"/>
            <w:vAlign w:val="bottom"/>
          </w:tcPr>
          <w:p w14:paraId="643DE6FD" w14:textId="77777777" w:rsidR="00EA014E" w:rsidRPr="000E743A" w:rsidRDefault="00EA014E" w:rsidP="000141F1">
            <w:pPr>
              <w:spacing w:before="20" w:after="20"/>
              <w:ind w:left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Плавучее сооружение, не являющееся судном</w:t>
            </w:r>
          </w:p>
        </w:tc>
      </w:tr>
      <w:tr w:rsidR="00EA014E" w:rsidRPr="000E743A" w14:paraId="07C0E63C" w14:textId="77777777" w:rsidTr="001776A8">
        <w:tc>
          <w:tcPr>
            <w:tcW w:w="846" w:type="dxa"/>
          </w:tcPr>
          <w:p w14:paraId="09B7249C" w14:textId="6D0AB971" w:rsidR="00EA014E" w:rsidRPr="000E743A" w:rsidRDefault="0065719F" w:rsidP="000141F1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639" w:type="dxa"/>
            <w:vAlign w:val="bottom"/>
          </w:tcPr>
          <w:p w14:paraId="52043DBA" w14:textId="0D1DBCB3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Железнодорожный подвижной состав</w:t>
            </w:r>
            <w:r w:rsidR="008020F2">
              <w:rPr>
                <w:rFonts w:ascii="Arial" w:hAnsi="Arial" w:cs="Arial"/>
                <w:lang w:eastAsia="ru-RU"/>
              </w:rPr>
              <w:fldChar w:fldCharType="begin"/>
            </w:r>
            <w:r w:rsidR="008020F2">
              <w:rPr>
                <w:rFonts w:ascii="Arial" w:hAnsi="Arial" w:cs="Arial"/>
                <w:lang w:eastAsia="ru-RU"/>
              </w:rPr>
              <w:instrText xml:space="preserve"> NOTEREF _Ref120003477 \f \h </w:instrText>
            </w:r>
            <w:r w:rsidR="008020F2">
              <w:rPr>
                <w:rFonts w:ascii="Arial" w:hAnsi="Arial" w:cs="Arial"/>
                <w:lang w:eastAsia="ru-RU"/>
              </w:rPr>
            </w:r>
            <w:r w:rsidR="008020F2">
              <w:rPr>
                <w:rFonts w:ascii="Arial" w:hAnsi="Arial" w:cs="Arial"/>
                <w:lang w:eastAsia="ru-RU"/>
              </w:rPr>
              <w:fldChar w:fldCharType="separate"/>
            </w:r>
            <w:r w:rsidR="008020F2" w:rsidRPr="008020F2">
              <w:rPr>
                <w:rStyle w:val="a8"/>
              </w:rPr>
              <w:t>19</w:t>
            </w:r>
            <w:r w:rsidR="008020F2">
              <w:rPr>
                <w:rFonts w:ascii="Arial" w:hAnsi="Arial" w:cs="Arial"/>
                <w:lang w:eastAsia="ru-RU"/>
              </w:rPr>
              <w:fldChar w:fldCharType="end"/>
            </w:r>
          </w:p>
        </w:tc>
      </w:tr>
      <w:tr w:rsidR="00EA014E" w:rsidRPr="000E743A" w14:paraId="5E92A9FE" w14:textId="77777777" w:rsidTr="001776A8">
        <w:tc>
          <w:tcPr>
            <w:tcW w:w="846" w:type="dxa"/>
          </w:tcPr>
          <w:p w14:paraId="0E4D4139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6.1</w:t>
            </w:r>
          </w:p>
        </w:tc>
        <w:tc>
          <w:tcPr>
            <w:tcW w:w="8639" w:type="dxa"/>
            <w:vAlign w:val="bottom"/>
          </w:tcPr>
          <w:p w14:paraId="44CBEEBD" w14:textId="77777777" w:rsidR="00EA014E" w:rsidRPr="000E743A" w:rsidRDefault="00EA014E" w:rsidP="000141F1">
            <w:pPr>
              <w:spacing w:before="20" w:after="20"/>
              <w:ind w:left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Локомотив</w:t>
            </w:r>
          </w:p>
        </w:tc>
      </w:tr>
      <w:tr w:rsidR="00EA014E" w:rsidRPr="000E743A" w14:paraId="774DBC60" w14:textId="77777777" w:rsidTr="001776A8">
        <w:tc>
          <w:tcPr>
            <w:tcW w:w="846" w:type="dxa"/>
          </w:tcPr>
          <w:p w14:paraId="3B904D3D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6.2</w:t>
            </w:r>
          </w:p>
        </w:tc>
        <w:tc>
          <w:tcPr>
            <w:tcW w:w="8639" w:type="dxa"/>
            <w:vAlign w:val="bottom"/>
          </w:tcPr>
          <w:p w14:paraId="29F00071" w14:textId="77777777" w:rsidR="00EA014E" w:rsidRPr="000E743A" w:rsidRDefault="00EA014E" w:rsidP="000141F1">
            <w:pPr>
              <w:spacing w:before="20" w:after="20"/>
              <w:ind w:left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Самоходная единица специального железнодорожного подвижного состава</w:t>
            </w:r>
          </w:p>
        </w:tc>
      </w:tr>
      <w:tr w:rsidR="00EA014E" w:rsidRPr="000E743A" w14:paraId="0CCAD624" w14:textId="77777777" w:rsidTr="001776A8">
        <w:tc>
          <w:tcPr>
            <w:tcW w:w="846" w:type="dxa"/>
          </w:tcPr>
          <w:p w14:paraId="7C409A18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6.3</w:t>
            </w:r>
          </w:p>
        </w:tc>
        <w:tc>
          <w:tcPr>
            <w:tcW w:w="8639" w:type="dxa"/>
            <w:vAlign w:val="bottom"/>
          </w:tcPr>
          <w:p w14:paraId="55648839" w14:textId="77777777" w:rsidR="00EA014E" w:rsidRPr="000E743A" w:rsidRDefault="00EA014E" w:rsidP="000141F1">
            <w:pPr>
              <w:spacing w:before="20" w:after="20"/>
              <w:ind w:left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Вагон моторвагонного подвижного состава</w:t>
            </w:r>
          </w:p>
        </w:tc>
      </w:tr>
      <w:tr w:rsidR="00EA014E" w:rsidRPr="000E743A" w14:paraId="537CB44A" w14:textId="77777777" w:rsidTr="001776A8">
        <w:tc>
          <w:tcPr>
            <w:tcW w:w="846" w:type="dxa"/>
          </w:tcPr>
          <w:p w14:paraId="5C85D7FA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6.4</w:t>
            </w:r>
          </w:p>
        </w:tc>
        <w:tc>
          <w:tcPr>
            <w:tcW w:w="8639" w:type="dxa"/>
            <w:vAlign w:val="bottom"/>
          </w:tcPr>
          <w:p w14:paraId="15BB74CE" w14:textId="77777777" w:rsidR="00EA014E" w:rsidRPr="000E743A" w:rsidRDefault="00EA014E" w:rsidP="000141F1">
            <w:pPr>
              <w:spacing w:before="20" w:after="20"/>
              <w:ind w:left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Грузовой вагон</w:t>
            </w:r>
          </w:p>
        </w:tc>
      </w:tr>
      <w:tr w:rsidR="00EA014E" w:rsidRPr="000E743A" w14:paraId="10EED5D7" w14:textId="77777777" w:rsidTr="001776A8">
        <w:tc>
          <w:tcPr>
            <w:tcW w:w="846" w:type="dxa"/>
          </w:tcPr>
          <w:p w14:paraId="721D5039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6.5</w:t>
            </w:r>
          </w:p>
        </w:tc>
        <w:tc>
          <w:tcPr>
            <w:tcW w:w="8639" w:type="dxa"/>
            <w:vAlign w:val="bottom"/>
          </w:tcPr>
          <w:p w14:paraId="699B96A3" w14:textId="77777777" w:rsidR="00EA014E" w:rsidRPr="000E743A" w:rsidRDefault="00EA014E" w:rsidP="000141F1">
            <w:pPr>
              <w:spacing w:before="20" w:after="20"/>
              <w:ind w:left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Пассажирский вагон локомотивной тяги</w:t>
            </w:r>
          </w:p>
        </w:tc>
      </w:tr>
      <w:tr w:rsidR="00EA014E" w:rsidRPr="000E743A" w14:paraId="2A1A324B" w14:textId="77777777" w:rsidTr="001776A8">
        <w:tc>
          <w:tcPr>
            <w:tcW w:w="846" w:type="dxa"/>
          </w:tcPr>
          <w:p w14:paraId="358E5ECA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6.6</w:t>
            </w:r>
          </w:p>
        </w:tc>
        <w:tc>
          <w:tcPr>
            <w:tcW w:w="8639" w:type="dxa"/>
            <w:vAlign w:val="bottom"/>
          </w:tcPr>
          <w:p w14:paraId="31D74260" w14:textId="77777777" w:rsidR="00EA014E" w:rsidRPr="000E743A" w:rsidRDefault="00EA014E" w:rsidP="000141F1">
            <w:pPr>
              <w:spacing w:before="20" w:after="20"/>
              <w:ind w:left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Вагон высокоскоростного железнодорожного подвижного состава</w:t>
            </w:r>
          </w:p>
        </w:tc>
      </w:tr>
      <w:tr w:rsidR="00EA014E" w:rsidRPr="000E743A" w14:paraId="0DADC937" w14:textId="77777777" w:rsidTr="001776A8">
        <w:tc>
          <w:tcPr>
            <w:tcW w:w="846" w:type="dxa"/>
          </w:tcPr>
          <w:p w14:paraId="4A0843C8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lastRenderedPageBreak/>
              <w:t>6.7</w:t>
            </w:r>
          </w:p>
        </w:tc>
        <w:tc>
          <w:tcPr>
            <w:tcW w:w="8639" w:type="dxa"/>
            <w:vAlign w:val="bottom"/>
          </w:tcPr>
          <w:p w14:paraId="3A1D3602" w14:textId="77777777" w:rsidR="00EA014E" w:rsidRPr="000E743A" w:rsidRDefault="00EA014E" w:rsidP="000141F1">
            <w:pPr>
              <w:spacing w:before="20" w:after="20"/>
              <w:ind w:left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Несамоходная единица специального железнодорожного подвижного состава</w:t>
            </w:r>
          </w:p>
        </w:tc>
      </w:tr>
      <w:tr w:rsidR="00EA014E" w:rsidRPr="000E743A" w14:paraId="7821C700" w14:textId="77777777" w:rsidTr="001776A8">
        <w:tc>
          <w:tcPr>
            <w:tcW w:w="846" w:type="dxa"/>
            <w:vAlign w:val="center"/>
          </w:tcPr>
          <w:p w14:paraId="5F0CF854" w14:textId="12ADDAC6" w:rsidR="00EA014E" w:rsidRPr="000E743A" w:rsidRDefault="0065719F" w:rsidP="000141F1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8639" w:type="dxa"/>
            <w:vAlign w:val="bottom"/>
          </w:tcPr>
          <w:p w14:paraId="0F9F94F2" w14:textId="5E585522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Космические объекты</w:t>
            </w:r>
            <w:r w:rsidR="008020F2">
              <w:rPr>
                <w:rFonts w:ascii="Arial" w:hAnsi="Arial" w:cs="Arial"/>
                <w:lang w:eastAsia="ru-RU"/>
              </w:rPr>
              <w:fldChar w:fldCharType="begin"/>
            </w:r>
            <w:r w:rsidR="008020F2">
              <w:rPr>
                <w:rFonts w:ascii="Arial" w:hAnsi="Arial" w:cs="Arial"/>
                <w:lang w:eastAsia="ru-RU"/>
              </w:rPr>
              <w:instrText xml:space="preserve"> NOTEREF _Ref120003477 \f \h </w:instrText>
            </w:r>
            <w:r w:rsidR="008020F2">
              <w:rPr>
                <w:rFonts w:ascii="Arial" w:hAnsi="Arial" w:cs="Arial"/>
                <w:lang w:eastAsia="ru-RU"/>
              </w:rPr>
            </w:r>
            <w:r w:rsidR="008020F2">
              <w:rPr>
                <w:rFonts w:ascii="Arial" w:hAnsi="Arial" w:cs="Arial"/>
                <w:lang w:eastAsia="ru-RU"/>
              </w:rPr>
              <w:fldChar w:fldCharType="separate"/>
            </w:r>
            <w:r w:rsidR="008020F2" w:rsidRPr="008020F2">
              <w:rPr>
                <w:rStyle w:val="a8"/>
              </w:rPr>
              <w:t>19</w:t>
            </w:r>
            <w:r w:rsidR="008020F2">
              <w:rPr>
                <w:rFonts w:ascii="Arial" w:hAnsi="Arial" w:cs="Arial"/>
                <w:lang w:eastAsia="ru-RU"/>
              </w:rPr>
              <w:fldChar w:fldCharType="end"/>
            </w:r>
          </w:p>
        </w:tc>
      </w:tr>
      <w:tr w:rsidR="00EA014E" w:rsidRPr="000E743A" w14:paraId="2BDF73DB" w14:textId="77777777" w:rsidTr="001776A8">
        <w:tc>
          <w:tcPr>
            <w:tcW w:w="846" w:type="dxa"/>
            <w:vAlign w:val="center"/>
          </w:tcPr>
          <w:p w14:paraId="42DC48F4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7.1</w:t>
            </w:r>
          </w:p>
        </w:tc>
        <w:tc>
          <w:tcPr>
            <w:tcW w:w="8639" w:type="dxa"/>
            <w:vAlign w:val="bottom"/>
          </w:tcPr>
          <w:p w14:paraId="17E79F85" w14:textId="77777777" w:rsidR="00EA014E" w:rsidRPr="000E743A" w:rsidRDefault="00EA014E" w:rsidP="000141F1">
            <w:pPr>
              <w:spacing w:before="20" w:after="20"/>
              <w:ind w:firstLine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Космический объект</w:t>
            </w:r>
          </w:p>
        </w:tc>
      </w:tr>
      <w:tr w:rsidR="00EA014E" w:rsidRPr="000E743A" w14:paraId="6684C452" w14:textId="77777777" w:rsidTr="001776A8">
        <w:tc>
          <w:tcPr>
            <w:tcW w:w="846" w:type="dxa"/>
          </w:tcPr>
          <w:p w14:paraId="366C576D" w14:textId="309539EC" w:rsidR="00EA014E" w:rsidRPr="000E743A" w:rsidRDefault="0065719F" w:rsidP="000141F1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639" w:type="dxa"/>
          </w:tcPr>
          <w:p w14:paraId="7562B348" w14:textId="258575D6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Товары в обороте</w:t>
            </w:r>
            <w:r w:rsidR="008020F2">
              <w:rPr>
                <w:rFonts w:ascii="Arial" w:hAnsi="Arial" w:cs="Arial"/>
                <w:lang w:eastAsia="ru-RU"/>
              </w:rPr>
              <w:fldChar w:fldCharType="begin"/>
            </w:r>
            <w:r w:rsidR="008020F2">
              <w:rPr>
                <w:rFonts w:ascii="Arial" w:hAnsi="Arial" w:cs="Arial"/>
                <w:lang w:eastAsia="ru-RU"/>
              </w:rPr>
              <w:instrText xml:space="preserve"> NOTEREF _Ref120003477 \f \h </w:instrText>
            </w:r>
            <w:r w:rsidR="008020F2">
              <w:rPr>
                <w:rFonts w:ascii="Arial" w:hAnsi="Arial" w:cs="Arial"/>
                <w:lang w:eastAsia="ru-RU"/>
              </w:rPr>
            </w:r>
            <w:r w:rsidR="008020F2">
              <w:rPr>
                <w:rFonts w:ascii="Arial" w:hAnsi="Arial" w:cs="Arial"/>
                <w:lang w:eastAsia="ru-RU"/>
              </w:rPr>
              <w:fldChar w:fldCharType="separate"/>
            </w:r>
            <w:r w:rsidR="008020F2" w:rsidRPr="008020F2">
              <w:rPr>
                <w:rStyle w:val="a8"/>
              </w:rPr>
              <w:t>19</w:t>
            </w:r>
            <w:r w:rsidR="008020F2">
              <w:rPr>
                <w:rFonts w:ascii="Arial" w:hAnsi="Arial" w:cs="Arial"/>
                <w:lang w:eastAsia="ru-RU"/>
              </w:rPr>
              <w:fldChar w:fldCharType="end"/>
            </w:r>
          </w:p>
        </w:tc>
      </w:tr>
      <w:tr w:rsidR="00EA014E" w:rsidRPr="000E743A" w14:paraId="29911902" w14:textId="77777777" w:rsidTr="001776A8">
        <w:tc>
          <w:tcPr>
            <w:tcW w:w="846" w:type="dxa"/>
          </w:tcPr>
          <w:p w14:paraId="0E6C5EAD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8.1</w:t>
            </w:r>
          </w:p>
        </w:tc>
        <w:tc>
          <w:tcPr>
            <w:tcW w:w="8639" w:type="dxa"/>
          </w:tcPr>
          <w:p w14:paraId="6E78C100" w14:textId="77777777" w:rsidR="00EA014E" w:rsidRPr="000E743A" w:rsidRDefault="00EA014E" w:rsidP="000141F1">
            <w:pPr>
              <w:spacing w:before="20" w:after="20"/>
              <w:ind w:left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Сельскохозяйственная продукция, в том числе продукты растениеводства</w:t>
            </w:r>
          </w:p>
        </w:tc>
      </w:tr>
      <w:tr w:rsidR="00EA014E" w:rsidRPr="000E743A" w14:paraId="3C444C27" w14:textId="77777777" w:rsidTr="001776A8">
        <w:tc>
          <w:tcPr>
            <w:tcW w:w="846" w:type="dxa"/>
          </w:tcPr>
          <w:p w14:paraId="3E792CE1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8.2</w:t>
            </w:r>
          </w:p>
        </w:tc>
        <w:tc>
          <w:tcPr>
            <w:tcW w:w="8639" w:type="dxa"/>
          </w:tcPr>
          <w:p w14:paraId="49BB94B2" w14:textId="77777777" w:rsidR="00EA014E" w:rsidRPr="000E743A" w:rsidRDefault="00EA014E" w:rsidP="000141F1">
            <w:pPr>
              <w:spacing w:before="20" w:after="20"/>
              <w:ind w:left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Животные заменимые</w:t>
            </w:r>
          </w:p>
        </w:tc>
      </w:tr>
      <w:tr w:rsidR="00EA014E" w:rsidRPr="000E743A" w14:paraId="1A995C95" w14:textId="77777777" w:rsidTr="001776A8">
        <w:tc>
          <w:tcPr>
            <w:tcW w:w="846" w:type="dxa"/>
          </w:tcPr>
          <w:p w14:paraId="232A45B1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8.3</w:t>
            </w:r>
          </w:p>
        </w:tc>
        <w:tc>
          <w:tcPr>
            <w:tcW w:w="8639" w:type="dxa"/>
          </w:tcPr>
          <w:p w14:paraId="27C062C1" w14:textId="77777777" w:rsidR="00EA014E" w:rsidRPr="000E743A" w:rsidRDefault="00EA014E" w:rsidP="000141F1">
            <w:pPr>
              <w:spacing w:before="20" w:after="20"/>
              <w:ind w:left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Продукты пищевые, напитки, изделия табачные</w:t>
            </w:r>
          </w:p>
        </w:tc>
      </w:tr>
      <w:tr w:rsidR="00EA014E" w:rsidRPr="000E743A" w14:paraId="1FD4A23E" w14:textId="77777777" w:rsidTr="001776A8">
        <w:tc>
          <w:tcPr>
            <w:tcW w:w="846" w:type="dxa"/>
          </w:tcPr>
          <w:p w14:paraId="08818B23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8.4</w:t>
            </w:r>
          </w:p>
        </w:tc>
        <w:tc>
          <w:tcPr>
            <w:tcW w:w="8639" w:type="dxa"/>
          </w:tcPr>
          <w:p w14:paraId="6CC36A5F" w14:textId="77777777" w:rsidR="00EA014E" w:rsidRPr="000E743A" w:rsidRDefault="00EA014E" w:rsidP="000141F1">
            <w:pPr>
              <w:spacing w:before="20" w:after="20"/>
              <w:ind w:left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Драгоценные металлы и драгоценные камни</w:t>
            </w:r>
          </w:p>
        </w:tc>
      </w:tr>
      <w:tr w:rsidR="00EA014E" w:rsidRPr="000E743A" w14:paraId="78284A03" w14:textId="77777777" w:rsidTr="001776A8">
        <w:tc>
          <w:tcPr>
            <w:tcW w:w="846" w:type="dxa"/>
          </w:tcPr>
          <w:p w14:paraId="3B60F55F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8.5</w:t>
            </w:r>
          </w:p>
        </w:tc>
        <w:tc>
          <w:tcPr>
            <w:tcW w:w="8639" w:type="dxa"/>
          </w:tcPr>
          <w:p w14:paraId="11B216FB" w14:textId="77777777" w:rsidR="00EA014E" w:rsidRPr="000E743A" w:rsidRDefault="00EA014E" w:rsidP="000141F1">
            <w:pPr>
              <w:spacing w:before="20" w:after="20"/>
              <w:ind w:left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Ювелирные и другие изделия из драгоценных металлов или драгоценных камней</w:t>
            </w:r>
          </w:p>
        </w:tc>
      </w:tr>
      <w:tr w:rsidR="00EA014E" w:rsidRPr="000E743A" w14:paraId="213A6055" w14:textId="77777777" w:rsidTr="001776A8">
        <w:tc>
          <w:tcPr>
            <w:tcW w:w="846" w:type="dxa"/>
          </w:tcPr>
          <w:p w14:paraId="3CAC4316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8.6</w:t>
            </w:r>
          </w:p>
        </w:tc>
        <w:tc>
          <w:tcPr>
            <w:tcW w:w="8639" w:type="dxa"/>
          </w:tcPr>
          <w:p w14:paraId="37966F58" w14:textId="77777777" w:rsidR="00EA014E" w:rsidRPr="000E743A" w:rsidRDefault="00EA014E" w:rsidP="000141F1">
            <w:pPr>
              <w:spacing w:before="20" w:after="20"/>
              <w:ind w:left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Строительные и отделочные материалы, металлопродукция</w:t>
            </w:r>
          </w:p>
        </w:tc>
      </w:tr>
      <w:tr w:rsidR="00EA014E" w:rsidRPr="000E743A" w14:paraId="62727D2C" w14:textId="77777777" w:rsidTr="001776A8">
        <w:tc>
          <w:tcPr>
            <w:tcW w:w="846" w:type="dxa"/>
          </w:tcPr>
          <w:p w14:paraId="578E5CCB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8.7</w:t>
            </w:r>
          </w:p>
        </w:tc>
        <w:tc>
          <w:tcPr>
            <w:tcW w:w="8639" w:type="dxa"/>
          </w:tcPr>
          <w:p w14:paraId="0B8AAF44" w14:textId="77777777" w:rsidR="00EA014E" w:rsidRPr="000E743A" w:rsidRDefault="00EA014E" w:rsidP="000141F1">
            <w:pPr>
              <w:spacing w:before="20" w:after="20"/>
              <w:ind w:left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Транспортные средства, оборудование, комплектующие и запасные части к ним</w:t>
            </w:r>
          </w:p>
        </w:tc>
      </w:tr>
      <w:tr w:rsidR="00EA014E" w:rsidRPr="000E743A" w14:paraId="1A488FB9" w14:textId="77777777" w:rsidTr="001776A8">
        <w:tc>
          <w:tcPr>
            <w:tcW w:w="846" w:type="dxa"/>
          </w:tcPr>
          <w:p w14:paraId="5D38E709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8.8</w:t>
            </w:r>
          </w:p>
        </w:tc>
        <w:tc>
          <w:tcPr>
            <w:tcW w:w="8639" w:type="dxa"/>
          </w:tcPr>
          <w:p w14:paraId="6B042D3E" w14:textId="77777777" w:rsidR="00EA014E" w:rsidRPr="000E743A" w:rsidRDefault="00EA014E" w:rsidP="000141F1">
            <w:pPr>
              <w:spacing w:before="20" w:after="20"/>
              <w:ind w:left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Текстиль и изделия текстильные</w:t>
            </w:r>
          </w:p>
        </w:tc>
      </w:tr>
      <w:tr w:rsidR="00EA014E" w:rsidRPr="000E743A" w14:paraId="5338183E" w14:textId="77777777" w:rsidTr="001776A8">
        <w:tc>
          <w:tcPr>
            <w:tcW w:w="846" w:type="dxa"/>
          </w:tcPr>
          <w:p w14:paraId="6CBE6AC5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8.9</w:t>
            </w:r>
          </w:p>
        </w:tc>
        <w:tc>
          <w:tcPr>
            <w:tcW w:w="8639" w:type="dxa"/>
          </w:tcPr>
          <w:p w14:paraId="6012FB1B" w14:textId="77777777" w:rsidR="00EA014E" w:rsidRPr="000E743A" w:rsidRDefault="00EA014E" w:rsidP="000141F1">
            <w:pPr>
              <w:spacing w:before="20" w:after="20"/>
              <w:ind w:left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Топливно-энергетические ресурсы</w:t>
            </w:r>
          </w:p>
        </w:tc>
      </w:tr>
      <w:tr w:rsidR="00EA014E" w:rsidRPr="000E743A" w14:paraId="31885C94" w14:textId="77777777" w:rsidTr="001776A8">
        <w:tc>
          <w:tcPr>
            <w:tcW w:w="846" w:type="dxa"/>
          </w:tcPr>
          <w:p w14:paraId="2A06EFC5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8.10</w:t>
            </w:r>
          </w:p>
        </w:tc>
        <w:tc>
          <w:tcPr>
            <w:tcW w:w="8639" w:type="dxa"/>
          </w:tcPr>
          <w:p w14:paraId="67292BF6" w14:textId="77777777" w:rsidR="00EA014E" w:rsidRPr="000E743A" w:rsidRDefault="00EA014E" w:rsidP="000141F1">
            <w:pPr>
              <w:spacing w:before="20" w:after="20"/>
              <w:ind w:left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Вещества химические и продукты химические</w:t>
            </w:r>
          </w:p>
        </w:tc>
      </w:tr>
      <w:tr w:rsidR="00EA014E" w:rsidRPr="000E743A" w14:paraId="7335F3DE" w14:textId="77777777" w:rsidTr="001776A8">
        <w:tc>
          <w:tcPr>
            <w:tcW w:w="846" w:type="dxa"/>
          </w:tcPr>
          <w:p w14:paraId="575455EF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8.11</w:t>
            </w:r>
          </w:p>
        </w:tc>
        <w:tc>
          <w:tcPr>
            <w:tcW w:w="8639" w:type="dxa"/>
          </w:tcPr>
          <w:p w14:paraId="59718631" w14:textId="77777777" w:rsidR="00EA014E" w:rsidRPr="000E743A" w:rsidRDefault="00EA014E" w:rsidP="000141F1">
            <w:pPr>
              <w:spacing w:before="20" w:after="20"/>
              <w:ind w:left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  <w:spacing w:val="-2"/>
              </w:rPr>
              <w:t>Средства лекарственные и материалы, применяемые в медицинских</w:t>
            </w:r>
            <w:r w:rsidRPr="000E743A">
              <w:rPr>
                <w:rFonts w:ascii="Arial" w:hAnsi="Arial" w:cs="Arial"/>
              </w:rPr>
              <w:t xml:space="preserve"> целях</w:t>
            </w:r>
          </w:p>
        </w:tc>
      </w:tr>
      <w:tr w:rsidR="00EA014E" w:rsidRPr="000E743A" w14:paraId="2B9B50A0" w14:textId="77777777" w:rsidTr="001776A8">
        <w:tc>
          <w:tcPr>
            <w:tcW w:w="846" w:type="dxa"/>
          </w:tcPr>
          <w:p w14:paraId="77D98554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8.99</w:t>
            </w:r>
          </w:p>
        </w:tc>
        <w:tc>
          <w:tcPr>
            <w:tcW w:w="8639" w:type="dxa"/>
          </w:tcPr>
          <w:p w14:paraId="6EDCE71E" w14:textId="77777777" w:rsidR="00EA014E" w:rsidRPr="000E743A" w:rsidRDefault="00EA014E" w:rsidP="000141F1">
            <w:pPr>
              <w:spacing w:before="20" w:after="20"/>
              <w:ind w:left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Иное</w:t>
            </w:r>
          </w:p>
        </w:tc>
      </w:tr>
      <w:tr w:rsidR="00EA014E" w:rsidRPr="000E743A" w14:paraId="5374830F" w14:textId="77777777" w:rsidTr="001776A8">
        <w:tc>
          <w:tcPr>
            <w:tcW w:w="846" w:type="dxa"/>
          </w:tcPr>
          <w:p w14:paraId="0070E52B" w14:textId="21C86219" w:rsidR="00EA014E" w:rsidRPr="000E743A" w:rsidRDefault="0065719F" w:rsidP="000141F1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639" w:type="dxa"/>
            <w:vAlign w:val="bottom"/>
          </w:tcPr>
          <w:p w14:paraId="06144A56" w14:textId="2B9F2572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Будущие урожаи</w:t>
            </w:r>
            <w:r w:rsidR="008020F2">
              <w:rPr>
                <w:rFonts w:ascii="Arial" w:hAnsi="Arial" w:cs="Arial"/>
                <w:lang w:eastAsia="ru-RU"/>
              </w:rPr>
              <w:fldChar w:fldCharType="begin"/>
            </w:r>
            <w:r w:rsidR="008020F2">
              <w:rPr>
                <w:rFonts w:ascii="Arial" w:hAnsi="Arial" w:cs="Arial"/>
                <w:lang w:eastAsia="ru-RU"/>
              </w:rPr>
              <w:instrText xml:space="preserve"> NOTEREF _Ref120003477 \f \h </w:instrText>
            </w:r>
            <w:r w:rsidR="008020F2">
              <w:rPr>
                <w:rFonts w:ascii="Arial" w:hAnsi="Arial" w:cs="Arial"/>
                <w:lang w:eastAsia="ru-RU"/>
              </w:rPr>
            </w:r>
            <w:r w:rsidR="008020F2">
              <w:rPr>
                <w:rFonts w:ascii="Arial" w:hAnsi="Arial" w:cs="Arial"/>
                <w:lang w:eastAsia="ru-RU"/>
              </w:rPr>
              <w:fldChar w:fldCharType="separate"/>
            </w:r>
            <w:r w:rsidR="008020F2" w:rsidRPr="008020F2">
              <w:rPr>
                <w:rStyle w:val="a8"/>
              </w:rPr>
              <w:t>19</w:t>
            </w:r>
            <w:r w:rsidR="008020F2">
              <w:rPr>
                <w:rFonts w:ascii="Arial" w:hAnsi="Arial" w:cs="Arial"/>
                <w:lang w:eastAsia="ru-RU"/>
              </w:rPr>
              <w:fldChar w:fldCharType="end"/>
            </w:r>
          </w:p>
        </w:tc>
      </w:tr>
      <w:tr w:rsidR="00EA014E" w:rsidRPr="000E743A" w14:paraId="74E390BB" w14:textId="77777777" w:rsidTr="001776A8">
        <w:tc>
          <w:tcPr>
            <w:tcW w:w="846" w:type="dxa"/>
          </w:tcPr>
          <w:p w14:paraId="37D4B62B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9.1</w:t>
            </w:r>
          </w:p>
        </w:tc>
        <w:tc>
          <w:tcPr>
            <w:tcW w:w="8639" w:type="dxa"/>
            <w:vAlign w:val="bottom"/>
          </w:tcPr>
          <w:p w14:paraId="765D506E" w14:textId="77777777" w:rsidR="00EA014E" w:rsidRPr="000E743A" w:rsidRDefault="00EA014E" w:rsidP="000141F1">
            <w:pPr>
              <w:spacing w:before="20" w:after="20"/>
              <w:ind w:firstLine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Зерновые культуры</w:t>
            </w:r>
          </w:p>
        </w:tc>
      </w:tr>
      <w:tr w:rsidR="00EA014E" w:rsidRPr="000E743A" w14:paraId="2BEFC4A9" w14:textId="77777777" w:rsidTr="001776A8">
        <w:tc>
          <w:tcPr>
            <w:tcW w:w="846" w:type="dxa"/>
          </w:tcPr>
          <w:p w14:paraId="5934510A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9.2</w:t>
            </w:r>
          </w:p>
        </w:tc>
        <w:tc>
          <w:tcPr>
            <w:tcW w:w="8639" w:type="dxa"/>
            <w:vAlign w:val="bottom"/>
          </w:tcPr>
          <w:p w14:paraId="4715D741" w14:textId="77777777" w:rsidR="00EA014E" w:rsidRPr="000E743A" w:rsidRDefault="00EA014E" w:rsidP="000141F1">
            <w:pPr>
              <w:spacing w:before="20" w:after="20"/>
              <w:ind w:firstLine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Зернобобовые культуры</w:t>
            </w:r>
          </w:p>
        </w:tc>
      </w:tr>
      <w:tr w:rsidR="00EA014E" w:rsidRPr="000E743A" w14:paraId="1C527924" w14:textId="77777777" w:rsidTr="001776A8">
        <w:tc>
          <w:tcPr>
            <w:tcW w:w="846" w:type="dxa"/>
          </w:tcPr>
          <w:p w14:paraId="28585E63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9.3</w:t>
            </w:r>
          </w:p>
        </w:tc>
        <w:tc>
          <w:tcPr>
            <w:tcW w:w="8639" w:type="dxa"/>
            <w:vAlign w:val="bottom"/>
          </w:tcPr>
          <w:p w14:paraId="6129D162" w14:textId="77777777" w:rsidR="00EA014E" w:rsidRPr="000E743A" w:rsidRDefault="00EA014E" w:rsidP="000141F1">
            <w:pPr>
              <w:spacing w:before="20" w:after="20"/>
              <w:ind w:firstLine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Масличные культуры</w:t>
            </w:r>
          </w:p>
        </w:tc>
      </w:tr>
      <w:tr w:rsidR="00EA014E" w:rsidRPr="000E743A" w14:paraId="32301B1C" w14:textId="77777777" w:rsidTr="001776A8">
        <w:tc>
          <w:tcPr>
            <w:tcW w:w="846" w:type="dxa"/>
          </w:tcPr>
          <w:p w14:paraId="22FE1A12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9.4</w:t>
            </w:r>
          </w:p>
        </w:tc>
        <w:tc>
          <w:tcPr>
            <w:tcW w:w="8639" w:type="dxa"/>
            <w:vAlign w:val="bottom"/>
          </w:tcPr>
          <w:p w14:paraId="093ADCAA" w14:textId="77777777" w:rsidR="00EA014E" w:rsidRPr="000E743A" w:rsidRDefault="00EA014E" w:rsidP="000141F1">
            <w:pPr>
              <w:spacing w:before="20" w:after="20"/>
              <w:ind w:firstLine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Технические культуры</w:t>
            </w:r>
          </w:p>
        </w:tc>
      </w:tr>
      <w:tr w:rsidR="00EA014E" w:rsidRPr="000E743A" w14:paraId="53BC6EFD" w14:textId="77777777" w:rsidTr="001776A8">
        <w:tc>
          <w:tcPr>
            <w:tcW w:w="846" w:type="dxa"/>
          </w:tcPr>
          <w:p w14:paraId="7A8CC13B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9.5</w:t>
            </w:r>
          </w:p>
        </w:tc>
        <w:tc>
          <w:tcPr>
            <w:tcW w:w="8639" w:type="dxa"/>
            <w:vAlign w:val="bottom"/>
          </w:tcPr>
          <w:p w14:paraId="04DE0041" w14:textId="77777777" w:rsidR="00EA014E" w:rsidRPr="000E743A" w:rsidRDefault="00EA014E" w:rsidP="000141F1">
            <w:pPr>
              <w:spacing w:before="20" w:after="20"/>
              <w:ind w:firstLine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Кормовые культуры</w:t>
            </w:r>
          </w:p>
        </w:tc>
      </w:tr>
      <w:tr w:rsidR="00EA014E" w:rsidRPr="000E743A" w14:paraId="1ED1A373" w14:textId="77777777" w:rsidTr="001776A8">
        <w:tc>
          <w:tcPr>
            <w:tcW w:w="846" w:type="dxa"/>
          </w:tcPr>
          <w:p w14:paraId="7EFAD4A5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9.6</w:t>
            </w:r>
          </w:p>
        </w:tc>
        <w:tc>
          <w:tcPr>
            <w:tcW w:w="8639" w:type="dxa"/>
            <w:vAlign w:val="bottom"/>
          </w:tcPr>
          <w:p w14:paraId="77BCBDFE" w14:textId="77777777" w:rsidR="00EA014E" w:rsidRPr="000E743A" w:rsidRDefault="00EA014E" w:rsidP="000141F1">
            <w:pPr>
              <w:spacing w:before="20" w:after="20"/>
              <w:ind w:firstLine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Бахчевые культуры</w:t>
            </w:r>
          </w:p>
        </w:tc>
      </w:tr>
      <w:tr w:rsidR="00EA014E" w:rsidRPr="000E743A" w14:paraId="055D7944" w14:textId="77777777" w:rsidTr="001776A8">
        <w:tc>
          <w:tcPr>
            <w:tcW w:w="846" w:type="dxa"/>
          </w:tcPr>
          <w:p w14:paraId="6B783516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9.7</w:t>
            </w:r>
          </w:p>
        </w:tc>
        <w:tc>
          <w:tcPr>
            <w:tcW w:w="8639" w:type="dxa"/>
            <w:vAlign w:val="bottom"/>
          </w:tcPr>
          <w:p w14:paraId="7D9983AD" w14:textId="77777777" w:rsidR="00EA014E" w:rsidRPr="000E743A" w:rsidRDefault="00EA014E" w:rsidP="000141F1">
            <w:pPr>
              <w:spacing w:before="20" w:after="20"/>
              <w:ind w:firstLine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Картофель</w:t>
            </w:r>
          </w:p>
        </w:tc>
      </w:tr>
      <w:tr w:rsidR="00EA014E" w:rsidRPr="000E743A" w14:paraId="063B44B3" w14:textId="77777777" w:rsidTr="001776A8">
        <w:tc>
          <w:tcPr>
            <w:tcW w:w="846" w:type="dxa"/>
          </w:tcPr>
          <w:p w14:paraId="6E01CB17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9.8</w:t>
            </w:r>
          </w:p>
        </w:tc>
        <w:tc>
          <w:tcPr>
            <w:tcW w:w="8639" w:type="dxa"/>
            <w:vAlign w:val="bottom"/>
          </w:tcPr>
          <w:p w14:paraId="55D923B2" w14:textId="77777777" w:rsidR="00EA014E" w:rsidRPr="000E743A" w:rsidRDefault="00EA014E" w:rsidP="000141F1">
            <w:pPr>
              <w:spacing w:before="20" w:after="20"/>
              <w:ind w:firstLine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Овощи</w:t>
            </w:r>
          </w:p>
        </w:tc>
      </w:tr>
      <w:tr w:rsidR="00EA014E" w:rsidRPr="000E743A" w14:paraId="37534A96" w14:textId="77777777" w:rsidTr="001776A8">
        <w:tc>
          <w:tcPr>
            <w:tcW w:w="846" w:type="dxa"/>
          </w:tcPr>
          <w:p w14:paraId="2AC7431F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9.9</w:t>
            </w:r>
          </w:p>
        </w:tc>
        <w:tc>
          <w:tcPr>
            <w:tcW w:w="8639" w:type="dxa"/>
            <w:vAlign w:val="bottom"/>
          </w:tcPr>
          <w:p w14:paraId="3966C9AA" w14:textId="77777777" w:rsidR="00EA014E" w:rsidRPr="000E743A" w:rsidRDefault="00EA014E" w:rsidP="000141F1">
            <w:pPr>
              <w:spacing w:before="20" w:after="20"/>
              <w:ind w:firstLine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Многолетние насаждения</w:t>
            </w:r>
          </w:p>
        </w:tc>
      </w:tr>
      <w:tr w:rsidR="00EA014E" w:rsidRPr="000E743A" w14:paraId="5161E8AC" w14:textId="77777777" w:rsidTr="001776A8">
        <w:tc>
          <w:tcPr>
            <w:tcW w:w="846" w:type="dxa"/>
          </w:tcPr>
          <w:p w14:paraId="11612F71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9.99</w:t>
            </w:r>
          </w:p>
        </w:tc>
        <w:tc>
          <w:tcPr>
            <w:tcW w:w="8639" w:type="dxa"/>
            <w:vAlign w:val="bottom"/>
          </w:tcPr>
          <w:p w14:paraId="5865B873" w14:textId="77777777" w:rsidR="00EA014E" w:rsidRPr="000E743A" w:rsidRDefault="00EA014E" w:rsidP="000141F1">
            <w:pPr>
              <w:spacing w:before="20" w:after="20"/>
              <w:ind w:firstLine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Иное</w:t>
            </w:r>
          </w:p>
        </w:tc>
      </w:tr>
      <w:tr w:rsidR="00EA014E" w:rsidRPr="000E743A" w14:paraId="5647A24D" w14:textId="77777777" w:rsidTr="001776A8">
        <w:tc>
          <w:tcPr>
            <w:tcW w:w="846" w:type="dxa"/>
          </w:tcPr>
          <w:p w14:paraId="3427E09B" w14:textId="79DE4D6B" w:rsidR="00EA014E" w:rsidRPr="000E743A" w:rsidRDefault="0065719F" w:rsidP="000141F1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639" w:type="dxa"/>
            <w:vAlign w:val="bottom"/>
          </w:tcPr>
          <w:p w14:paraId="78E07724" w14:textId="3ABDE051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Аффинированные драгоценные металлы в слитках</w:t>
            </w:r>
            <w:r w:rsidR="008020F2">
              <w:rPr>
                <w:rFonts w:ascii="Arial" w:hAnsi="Arial" w:cs="Arial"/>
                <w:lang w:eastAsia="ru-RU"/>
              </w:rPr>
              <w:fldChar w:fldCharType="begin"/>
            </w:r>
            <w:r w:rsidR="008020F2">
              <w:rPr>
                <w:rFonts w:ascii="Arial" w:hAnsi="Arial" w:cs="Arial"/>
                <w:lang w:eastAsia="ru-RU"/>
              </w:rPr>
              <w:instrText xml:space="preserve"> NOTEREF _Ref120003477 \f \h </w:instrText>
            </w:r>
            <w:r w:rsidR="008020F2">
              <w:rPr>
                <w:rFonts w:ascii="Arial" w:hAnsi="Arial" w:cs="Arial"/>
                <w:lang w:eastAsia="ru-RU"/>
              </w:rPr>
            </w:r>
            <w:r w:rsidR="008020F2">
              <w:rPr>
                <w:rFonts w:ascii="Arial" w:hAnsi="Arial" w:cs="Arial"/>
                <w:lang w:eastAsia="ru-RU"/>
              </w:rPr>
              <w:fldChar w:fldCharType="separate"/>
            </w:r>
            <w:r w:rsidR="008020F2" w:rsidRPr="008020F2">
              <w:rPr>
                <w:rStyle w:val="a8"/>
              </w:rPr>
              <w:t>19</w:t>
            </w:r>
            <w:r w:rsidR="008020F2">
              <w:rPr>
                <w:rFonts w:ascii="Arial" w:hAnsi="Arial" w:cs="Arial"/>
                <w:lang w:eastAsia="ru-RU"/>
              </w:rPr>
              <w:fldChar w:fldCharType="end"/>
            </w:r>
          </w:p>
        </w:tc>
      </w:tr>
      <w:tr w:rsidR="00EA014E" w:rsidRPr="000E743A" w14:paraId="2BBCE644" w14:textId="77777777" w:rsidTr="001776A8">
        <w:tc>
          <w:tcPr>
            <w:tcW w:w="846" w:type="dxa"/>
          </w:tcPr>
          <w:p w14:paraId="152A587D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10.1</w:t>
            </w:r>
          </w:p>
        </w:tc>
        <w:tc>
          <w:tcPr>
            <w:tcW w:w="8639" w:type="dxa"/>
            <w:vAlign w:val="bottom"/>
          </w:tcPr>
          <w:p w14:paraId="14917833" w14:textId="77777777" w:rsidR="00EA014E" w:rsidRPr="000E743A" w:rsidRDefault="00EA014E" w:rsidP="000141F1">
            <w:pPr>
              <w:spacing w:before="20" w:after="20"/>
              <w:ind w:firstLine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Золото</w:t>
            </w:r>
          </w:p>
        </w:tc>
      </w:tr>
      <w:tr w:rsidR="00EA014E" w:rsidRPr="000E743A" w14:paraId="7C70F942" w14:textId="77777777" w:rsidTr="001776A8">
        <w:tc>
          <w:tcPr>
            <w:tcW w:w="846" w:type="dxa"/>
          </w:tcPr>
          <w:p w14:paraId="08DA78DA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10.2</w:t>
            </w:r>
          </w:p>
        </w:tc>
        <w:tc>
          <w:tcPr>
            <w:tcW w:w="8639" w:type="dxa"/>
            <w:vAlign w:val="bottom"/>
          </w:tcPr>
          <w:p w14:paraId="405AF4E0" w14:textId="77777777" w:rsidR="00EA014E" w:rsidRPr="000E743A" w:rsidRDefault="00EA014E" w:rsidP="000141F1">
            <w:pPr>
              <w:spacing w:before="20" w:after="20"/>
              <w:ind w:firstLine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Серебро</w:t>
            </w:r>
          </w:p>
        </w:tc>
      </w:tr>
      <w:tr w:rsidR="00EA014E" w:rsidRPr="000E743A" w14:paraId="70459422" w14:textId="77777777" w:rsidTr="001776A8">
        <w:tc>
          <w:tcPr>
            <w:tcW w:w="846" w:type="dxa"/>
          </w:tcPr>
          <w:p w14:paraId="1517488C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10.3</w:t>
            </w:r>
          </w:p>
        </w:tc>
        <w:tc>
          <w:tcPr>
            <w:tcW w:w="8639" w:type="dxa"/>
            <w:vAlign w:val="bottom"/>
          </w:tcPr>
          <w:p w14:paraId="3946E82B" w14:textId="77777777" w:rsidR="00EA014E" w:rsidRPr="000E743A" w:rsidRDefault="00EA014E" w:rsidP="000141F1">
            <w:pPr>
              <w:spacing w:before="20" w:after="20"/>
              <w:ind w:firstLine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Платина</w:t>
            </w:r>
          </w:p>
        </w:tc>
      </w:tr>
      <w:tr w:rsidR="00EA014E" w:rsidRPr="000E743A" w14:paraId="12B0FE9A" w14:textId="77777777" w:rsidTr="001776A8">
        <w:tc>
          <w:tcPr>
            <w:tcW w:w="846" w:type="dxa"/>
          </w:tcPr>
          <w:p w14:paraId="3850C660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10.4</w:t>
            </w:r>
          </w:p>
        </w:tc>
        <w:tc>
          <w:tcPr>
            <w:tcW w:w="8639" w:type="dxa"/>
            <w:vAlign w:val="bottom"/>
          </w:tcPr>
          <w:p w14:paraId="0DD72B9E" w14:textId="77777777" w:rsidR="00EA014E" w:rsidRPr="000E743A" w:rsidRDefault="00EA014E" w:rsidP="000141F1">
            <w:pPr>
              <w:spacing w:before="20" w:after="20"/>
              <w:ind w:firstLine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Палладий</w:t>
            </w:r>
          </w:p>
        </w:tc>
      </w:tr>
      <w:tr w:rsidR="00EA014E" w:rsidRPr="000E743A" w14:paraId="2917E788" w14:textId="77777777" w:rsidTr="001776A8">
        <w:tc>
          <w:tcPr>
            <w:tcW w:w="846" w:type="dxa"/>
            <w:vAlign w:val="center"/>
          </w:tcPr>
          <w:p w14:paraId="2B24283F" w14:textId="4E8940DB" w:rsidR="00EA014E" w:rsidRPr="000E743A" w:rsidRDefault="0065719F" w:rsidP="000141F1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8639" w:type="dxa"/>
            <w:vAlign w:val="bottom"/>
          </w:tcPr>
          <w:p w14:paraId="2528CB9C" w14:textId="13936520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Исключительные права на результат интеллектуальной деятельности</w:t>
            </w:r>
            <w:r w:rsidR="008020F2">
              <w:rPr>
                <w:rFonts w:ascii="Arial" w:hAnsi="Arial" w:cs="Arial"/>
                <w:lang w:eastAsia="ru-RU"/>
              </w:rPr>
              <w:fldChar w:fldCharType="begin"/>
            </w:r>
            <w:r w:rsidR="008020F2">
              <w:rPr>
                <w:rFonts w:ascii="Arial" w:hAnsi="Arial" w:cs="Arial"/>
                <w:lang w:eastAsia="ru-RU"/>
              </w:rPr>
              <w:instrText xml:space="preserve"> NOTEREF _Ref120003477 \f \h </w:instrText>
            </w:r>
            <w:r w:rsidR="008020F2">
              <w:rPr>
                <w:rFonts w:ascii="Arial" w:hAnsi="Arial" w:cs="Arial"/>
                <w:lang w:eastAsia="ru-RU"/>
              </w:rPr>
            </w:r>
            <w:r w:rsidR="008020F2">
              <w:rPr>
                <w:rFonts w:ascii="Arial" w:hAnsi="Arial" w:cs="Arial"/>
                <w:lang w:eastAsia="ru-RU"/>
              </w:rPr>
              <w:fldChar w:fldCharType="separate"/>
            </w:r>
            <w:r w:rsidR="008020F2" w:rsidRPr="008020F2">
              <w:rPr>
                <w:rStyle w:val="a8"/>
              </w:rPr>
              <w:t>19</w:t>
            </w:r>
            <w:r w:rsidR="008020F2">
              <w:rPr>
                <w:rFonts w:ascii="Arial" w:hAnsi="Arial" w:cs="Arial"/>
                <w:lang w:eastAsia="ru-RU"/>
              </w:rPr>
              <w:fldChar w:fldCharType="end"/>
            </w:r>
          </w:p>
        </w:tc>
      </w:tr>
      <w:tr w:rsidR="00EA014E" w:rsidRPr="000E743A" w14:paraId="1201427F" w14:textId="77777777" w:rsidTr="001776A8">
        <w:tc>
          <w:tcPr>
            <w:tcW w:w="846" w:type="dxa"/>
            <w:vAlign w:val="center"/>
          </w:tcPr>
          <w:p w14:paraId="151A074E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11.1</w:t>
            </w:r>
          </w:p>
        </w:tc>
        <w:tc>
          <w:tcPr>
            <w:tcW w:w="8639" w:type="dxa"/>
            <w:vAlign w:val="bottom"/>
          </w:tcPr>
          <w:p w14:paraId="2296E5F9" w14:textId="77777777" w:rsidR="00EA014E" w:rsidRPr="000E743A" w:rsidRDefault="00EA014E" w:rsidP="000141F1">
            <w:pPr>
              <w:spacing w:before="20" w:after="20"/>
              <w:ind w:firstLine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Произведение науки, литературы или искусства</w:t>
            </w:r>
          </w:p>
        </w:tc>
      </w:tr>
      <w:tr w:rsidR="00EA014E" w:rsidRPr="000E743A" w14:paraId="4B7FB0F8" w14:textId="77777777" w:rsidTr="001776A8">
        <w:tc>
          <w:tcPr>
            <w:tcW w:w="846" w:type="dxa"/>
            <w:vAlign w:val="center"/>
          </w:tcPr>
          <w:p w14:paraId="5560CF16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11.2</w:t>
            </w:r>
          </w:p>
        </w:tc>
        <w:tc>
          <w:tcPr>
            <w:tcW w:w="8639" w:type="dxa"/>
            <w:vAlign w:val="bottom"/>
          </w:tcPr>
          <w:p w14:paraId="7DF56DBC" w14:textId="77777777" w:rsidR="00EA014E" w:rsidRPr="000E743A" w:rsidRDefault="00EA014E" w:rsidP="000141F1">
            <w:pPr>
              <w:spacing w:before="20" w:after="20"/>
              <w:ind w:firstLine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Программа для электронных вычислительных машин (ЭВМ)</w:t>
            </w:r>
          </w:p>
        </w:tc>
      </w:tr>
      <w:tr w:rsidR="00EA014E" w:rsidRPr="000E743A" w14:paraId="5110A96F" w14:textId="77777777" w:rsidTr="001776A8">
        <w:tc>
          <w:tcPr>
            <w:tcW w:w="846" w:type="dxa"/>
            <w:vAlign w:val="center"/>
          </w:tcPr>
          <w:p w14:paraId="7CB4F4AE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11.3</w:t>
            </w:r>
          </w:p>
        </w:tc>
        <w:tc>
          <w:tcPr>
            <w:tcW w:w="8639" w:type="dxa"/>
            <w:vAlign w:val="bottom"/>
          </w:tcPr>
          <w:p w14:paraId="451BA834" w14:textId="77777777" w:rsidR="00EA014E" w:rsidRPr="000E743A" w:rsidRDefault="00EA014E" w:rsidP="000141F1">
            <w:pPr>
              <w:spacing w:before="20" w:after="20"/>
              <w:ind w:firstLine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База данных</w:t>
            </w:r>
          </w:p>
        </w:tc>
      </w:tr>
      <w:tr w:rsidR="00EA014E" w:rsidRPr="000E743A" w14:paraId="0375EA56" w14:textId="77777777" w:rsidTr="001776A8">
        <w:tc>
          <w:tcPr>
            <w:tcW w:w="846" w:type="dxa"/>
            <w:vAlign w:val="center"/>
          </w:tcPr>
          <w:p w14:paraId="0740D94D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11.4</w:t>
            </w:r>
          </w:p>
        </w:tc>
        <w:tc>
          <w:tcPr>
            <w:tcW w:w="8639" w:type="dxa"/>
            <w:vAlign w:val="bottom"/>
          </w:tcPr>
          <w:p w14:paraId="5DDD0782" w14:textId="77777777" w:rsidR="00EA014E" w:rsidRPr="000E743A" w:rsidRDefault="00EA014E" w:rsidP="000141F1">
            <w:pPr>
              <w:spacing w:before="20" w:after="20"/>
              <w:ind w:firstLine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Изобретение</w:t>
            </w:r>
          </w:p>
        </w:tc>
      </w:tr>
      <w:tr w:rsidR="00EA014E" w:rsidRPr="000E743A" w14:paraId="3C61CFB6" w14:textId="77777777" w:rsidTr="001776A8">
        <w:tc>
          <w:tcPr>
            <w:tcW w:w="846" w:type="dxa"/>
            <w:vAlign w:val="center"/>
          </w:tcPr>
          <w:p w14:paraId="5DAB8C21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11.5</w:t>
            </w:r>
          </w:p>
        </w:tc>
        <w:tc>
          <w:tcPr>
            <w:tcW w:w="8639" w:type="dxa"/>
            <w:vAlign w:val="bottom"/>
          </w:tcPr>
          <w:p w14:paraId="192BB23F" w14:textId="77777777" w:rsidR="00EA014E" w:rsidRPr="000E743A" w:rsidRDefault="00EA014E" w:rsidP="000141F1">
            <w:pPr>
              <w:spacing w:before="20" w:after="20"/>
              <w:ind w:firstLine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Секрет производства (ноу-хау)</w:t>
            </w:r>
          </w:p>
        </w:tc>
      </w:tr>
      <w:tr w:rsidR="00EA014E" w:rsidRPr="000E743A" w14:paraId="1B538F12" w14:textId="77777777" w:rsidTr="001776A8">
        <w:tc>
          <w:tcPr>
            <w:tcW w:w="846" w:type="dxa"/>
            <w:vAlign w:val="center"/>
          </w:tcPr>
          <w:p w14:paraId="0F6A5522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11.6</w:t>
            </w:r>
          </w:p>
        </w:tc>
        <w:tc>
          <w:tcPr>
            <w:tcW w:w="8639" w:type="dxa"/>
            <w:vAlign w:val="bottom"/>
          </w:tcPr>
          <w:p w14:paraId="7D50AEEC" w14:textId="77777777" w:rsidR="00EA014E" w:rsidRPr="000E743A" w:rsidRDefault="00EA014E" w:rsidP="000141F1">
            <w:pPr>
              <w:spacing w:before="20" w:after="20"/>
              <w:ind w:firstLine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Товарный знак или знак обслуживания</w:t>
            </w:r>
          </w:p>
        </w:tc>
      </w:tr>
      <w:tr w:rsidR="00EA014E" w:rsidRPr="000E743A" w14:paraId="5F5F160A" w14:textId="77777777" w:rsidTr="001776A8">
        <w:tc>
          <w:tcPr>
            <w:tcW w:w="846" w:type="dxa"/>
            <w:vAlign w:val="center"/>
          </w:tcPr>
          <w:p w14:paraId="6FA4586A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11.99</w:t>
            </w:r>
          </w:p>
        </w:tc>
        <w:tc>
          <w:tcPr>
            <w:tcW w:w="8639" w:type="dxa"/>
            <w:vAlign w:val="bottom"/>
          </w:tcPr>
          <w:p w14:paraId="0EE0C12A" w14:textId="77777777" w:rsidR="00EA014E" w:rsidRPr="000E743A" w:rsidRDefault="00EA014E" w:rsidP="000141F1">
            <w:pPr>
              <w:spacing w:before="20" w:after="20"/>
              <w:ind w:firstLine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Иное</w:t>
            </w:r>
          </w:p>
        </w:tc>
      </w:tr>
      <w:tr w:rsidR="00EA014E" w:rsidRPr="000E743A" w14:paraId="31FFD6DD" w14:textId="77777777" w:rsidTr="001776A8">
        <w:tc>
          <w:tcPr>
            <w:tcW w:w="846" w:type="dxa"/>
          </w:tcPr>
          <w:p w14:paraId="5DDD56CC" w14:textId="3FE907C4" w:rsidR="00EA014E" w:rsidRPr="000E743A" w:rsidRDefault="0065719F" w:rsidP="000141F1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8639" w:type="dxa"/>
          </w:tcPr>
          <w:p w14:paraId="0F57AFCC" w14:textId="4587D602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Права по договору банковского счета</w:t>
            </w:r>
            <w:r w:rsidR="008020F2">
              <w:rPr>
                <w:rFonts w:ascii="Arial" w:hAnsi="Arial" w:cs="Arial"/>
                <w:lang w:eastAsia="ru-RU"/>
              </w:rPr>
              <w:fldChar w:fldCharType="begin"/>
            </w:r>
            <w:r w:rsidR="008020F2">
              <w:rPr>
                <w:rFonts w:ascii="Arial" w:hAnsi="Arial" w:cs="Arial"/>
                <w:lang w:eastAsia="ru-RU"/>
              </w:rPr>
              <w:instrText xml:space="preserve"> NOTEREF _Ref120003477 \f \h </w:instrText>
            </w:r>
            <w:r w:rsidR="008020F2">
              <w:rPr>
                <w:rFonts w:ascii="Arial" w:hAnsi="Arial" w:cs="Arial"/>
                <w:lang w:eastAsia="ru-RU"/>
              </w:rPr>
            </w:r>
            <w:r w:rsidR="008020F2">
              <w:rPr>
                <w:rFonts w:ascii="Arial" w:hAnsi="Arial" w:cs="Arial"/>
                <w:lang w:eastAsia="ru-RU"/>
              </w:rPr>
              <w:fldChar w:fldCharType="separate"/>
            </w:r>
            <w:r w:rsidR="008020F2" w:rsidRPr="008020F2">
              <w:rPr>
                <w:rStyle w:val="a8"/>
              </w:rPr>
              <w:t>19</w:t>
            </w:r>
            <w:r w:rsidR="008020F2">
              <w:rPr>
                <w:rFonts w:ascii="Arial" w:hAnsi="Arial" w:cs="Arial"/>
                <w:lang w:eastAsia="ru-RU"/>
              </w:rPr>
              <w:fldChar w:fldCharType="end"/>
            </w:r>
          </w:p>
        </w:tc>
      </w:tr>
      <w:tr w:rsidR="00EA014E" w:rsidRPr="000E743A" w14:paraId="712871DD" w14:textId="77777777" w:rsidTr="001776A8">
        <w:tc>
          <w:tcPr>
            <w:tcW w:w="846" w:type="dxa"/>
          </w:tcPr>
          <w:p w14:paraId="3EE2A724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12.1</w:t>
            </w:r>
          </w:p>
        </w:tc>
        <w:tc>
          <w:tcPr>
            <w:tcW w:w="8639" w:type="dxa"/>
          </w:tcPr>
          <w:p w14:paraId="1832D52A" w14:textId="77777777" w:rsidR="00EA014E" w:rsidRPr="000E743A" w:rsidRDefault="00EA014E" w:rsidP="000141F1">
            <w:pPr>
              <w:spacing w:before="20" w:after="20"/>
              <w:ind w:left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Права в отношении всей денежной суммы на залоговом счете в любой момент в течение времени действия договора залога</w:t>
            </w:r>
          </w:p>
        </w:tc>
      </w:tr>
      <w:tr w:rsidR="00EA014E" w:rsidRPr="000E743A" w14:paraId="6CD9CB57" w14:textId="77777777" w:rsidTr="001776A8">
        <w:tc>
          <w:tcPr>
            <w:tcW w:w="846" w:type="dxa"/>
          </w:tcPr>
          <w:p w14:paraId="37A521AC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lastRenderedPageBreak/>
              <w:t>12.2</w:t>
            </w:r>
          </w:p>
        </w:tc>
        <w:tc>
          <w:tcPr>
            <w:tcW w:w="8639" w:type="dxa"/>
          </w:tcPr>
          <w:p w14:paraId="55099D06" w14:textId="77777777" w:rsidR="00EA014E" w:rsidRPr="000E743A" w:rsidRDefault="00EA014E" w:rsidP="000141F1">
            <w:pPr>
              <w:spacing w:before="20" w:after="20"/>
              <w:ind w:left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Права в отношении денежной суммы, размер которой указан в договоре залога</w:t>
            </w:r>
          </w:p>
        </w:tc>
      </w:tr>
      <w:tr w:rsidR="00EA014E" w:rsidRPr="000E743A" w14:paraId="6CD9A6ED" w14:textId="77777777" w:rsidTr="001776A8">
        <w:tc>
          <w:tcPr>
            <w:tcW w:w="846" w:type="dxa"/>
          </w:tcPr>
          <w:p w14:paraId="7A5AB27A" w14:textId="271EDB19" w:rsidR="00EA014E" w:rsidRPr="000E743A" w:rsidRDefault="0065719F" w:rsidP="000141F1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8639" w:type="dxa"/>
          </w:tcPr>
          <w:p w14:paraId="047DE57D" w14:textId="20FA4177" w:rsidR="00EA014E" w:rsidRPr="000E743A" w:rsidRDefault="00EA014E" w:rsidP="000141F1">
            <w:pPr>
              <w:spacing w:before="20" w:after="20"/>
              <w:rPr>
                <w:rFonts w:ascii="Arial" w:hAnsi="Arial" w:cs="Arial"/>
                <w:spacing w:val="-2"/>
              </w:rPr>
            </w:pPr>
            <w:r w:rsidRPr="000E743A">
              <w:rPr>
                <w:rFonts w:ascii="Arial" w:hAnsi="Arial" w:cs="Arial"/>
                <w:spacing w:val="-2"/>
              </w:rPr>
              <w:t>Доля в уставном капитале общества с ограниченной ответственностью</w:t>
            </w:r>
            <w:r w:rsidR="008020F2">
              <w:rPr>
                <w:rFonts w:ascii="Arial" w:hAnsi="Arial" w:cs="Arial"/>
                <w:lang w:eastAsia="ru-RU"/>
              </w:rPr>
              <w:fldChar w:fldCharType="begin"/>
            </w:r>
            <w:r w:rsidR="008020F2">
              <w:rPr>
                <w:rFonts w:ascii="Arial" w:hAnsi="Arial" w:cs="Arial"/>
                <w:lang w:eastAsia="ru-RU"/>
              </w:rPr>
              <w:instrText xml:space="preserve"> NOTEREF _Ref120003477 \f \h </w:instrText>
            </w:r>
            <w:r w:rsidR="008020F2">
              <w:rPr>
                <w:rFonts w:ascii="Arial" w:hAnsi="Arial" w:cs="Arial"/>
                <w:lang w:eastAsia="ru-RU"/>
              </w:rPr>
            </w:r>
            <w:r w:rsidR="008020F2">
              <w:rPr>
                <w:rFonts w:ascii="Arial" w:hAnsi="Arial" w:cs="Arial"/>
                <w:lang w:eastAsia="ru-RU"/>
              </w:rPr>
              <w:fldChar w:fldCharType="separate"/>
            </w:r>
            <w:r w:rsidR="008020F2" w:rsidRPr="008020F2">
              <w:rPr>
                <w:rStyle w:val="a8"/>
              </w:rPr>
              <w:t>19</w:t>
            </w:r>
            <w:r w:rsidR="008020F2">
              <w:rPr>
                <w:rFonts w:ascii="Arial" w:hAnsi="Arial" w:cs="Arial"/>
                <w:lang w:eastAsia="ru-RU"/>
              </w:rPr>
              <w:fldChar w:fldCharType="end"/>
            </w:r>
          </w:p>
        </w:tc>
      </w:tr>
      <w:tr w:rsidR="00EA014E" w:rsidRPr="000E743A" w14:paraId="1D75262C" w14:textId="77777777" w:rsidTr="001776A8">
        <w:tc>
          <w:tcPr>
            <w:tcW w:w="846" w:type="dxa"/>
          </w:tcPr>
          <w:p w14:paraId="74E5CCFA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13.1</w:t>
            </w:r>
          </w:p>
        </w:tc>
        <w:tc>
          <w:tcPr>
            <w:tcW w:w="8639" w:type="dxa"/>
          </w:tcPr>
          <w:p w14:paraId="2EF58ED4" w14:textId="77777777" w:rsidR="00EA014E" w:rsidRPr="000E743A" w:rsidRDefault="00EA014E" w:rsidP="000141F1">
            <w:pPr>
              <w:spacing w:before="20" w:after="20"/>
              <w:ind w:left="317"/>
              <w:rPr>
                <w:rFonts w:ascii="Arial" w:hAnsi="Arial" w:cs="Arial"/>
                <w:spacing w:val="-2"/>
              </w:rPr>
            </w:pPr>
            <w:r w:rsidRPr="000E743A">
              <w:rPr>
                <w:rFonts w:ascii="Arial" w:hAnsi="Arial" w:cs="Arial"/>
                <w:spacing w:val="-2"/>
              </w:rPr>
              <w:t>Доля в уставном капитале общества с ограниченной ответственностью</w:t>
            </w:r>
          </w:p>
        </w:tc>
      </w:tr>
      <w:tr w:rsidR="00EA014E" w:rsidRPr="000E743A" w14:paraId="48D5F423" w14:textId="77777777" w:rsidTr="001776A8">
        <w:tc>
          <w:tcPr>
            <w:tcW w:w="846" w:type="dxa"/>
          </w:tcPr>
          <w:p w14:paraId="32462094" w14:textId="4F9A15A3" w:rsidR="00EA014E" w:rsidRPr="000E743A" w:rsidRDefault="0065719F" w:rsidP="000141F1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8639" w:type="dxa"/>
            <w:vAlign w:val="bottom"/>
          </w:tcPr>
          <w:p w14:paraId="475CA941" w14:textId="6FFE7CA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Векселя</w:t>
            </w:r>
            <w:r w:rsidR="008020F2">
              <w:rPr>
                <w:rFonts w:ascii="Arial" w:hAnsi="Arial" w:cs="Arial"/>
                <w:lang w:eastAsia="ru-RU"/>
              </w:rPr>
              <w:fldChar w:fldCharType="begin"/>
            </w:r>
            <w:r w:rsidR="008020F2">
              <w:rPr>
                <w:rFonts w:ascii="Arial" w:hAnsi="Arial" w:cs="Arial"/>
                <w:lang w:eastAsia="ru-RU"/>
              </w:rPr>
              <w:instrText xml:space="preserve"> NOTEREF _Ref120003477 \f \h </w:instrText>
            </w:r>
            <w:r w:rsidR="008020F2">
              <w:rPr>
                <w:rFonts w:ascii="Arial" w:hAnsi="Arial" w:cs="Arial"/>
                <w:lang w:eastAsia="ru-RU"/>
              </w:rPr>
            </w:r>
            <w:r w:rsidR="008020F2">
              <w:rPr>
                <w:rFonts w:ascii="Arial" w:hAnsi="Arial" w:cs="Arial"/>
                <w:lang w:eastAsia="ru-RU"/>
              </w:rPr>
              <w:fldChar w:fldCharType="separate"/>
            </w:r>
            <w:r w:rsidR="008020F2" w:rsidRPr="008020F2">
              <w:rPr>
                <w:rStyle w:val="a8"/>
              </w:rPr>
              <w:t>19</w:t>
            </w:r>
            <w:r w:rsidR="008020F2">
              <w:rPr>
                <w:rFonts w:ascii="Arial" w:hAnsi="Arial" w:cs="Arial"/>
                <w:lang w:eastAsia="ru-RU"/>
              </w:rPr>
              <w:fldChar w:fldCharType="end"/>
            </w:r>
          </w:p>
        </w:tc>
      </w:tr>
      <w:tr w:rsidR="00EA014E" w:rsidRPr="000E743A" w14:paraId="051B035D" w14:textId="77777777" w:rsidTr="001776A8">
        <w:tc>
          <w:tcPr>
            <w:tcW w:w="846" w:type="dxa"/>
          </w:tcPr>
          <w:p w14:paraId="5303AE2B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14.1</w:t>
            </w:r>
          </w:p>
        </w:tc>
        <w:tc>
          <w:tcPr>
            <w:tcW w:w="8639" w:type="dxa"/>
            <w:vAlign w:val="bottom"/>
          </w:tcPr>
          <w:p w14:paraId="4F3D7E16" w14:textId="77777777" w:rsidR="00EA014E" w:rsidRPr="000E743A" w:rsidRDefault="00EA014E" w:rsidP="000141F1">
            <w:pPr>
              <w:spacing w:before="20" w:after="20"/>
              <w:ind w:firstLine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Вексель</w:t>
            </w:r>
          </w:p>
        </w:tc>
      </w:tr>
      <w:tr w:rsidR="00EA014E" w:rsidRPr="000E743A" w14:paraId="601B9E81" w14:textId="77777777" w:rsidTr="001776A8">
        <w:tc>
          <w:tcPr>
            <w:tcW w:w="846" w:type="dxa"/>
          </w:tcPr>
          <w:p w14:paraId="785CB370" w14:textId="50201268" w:rsidR="00EA014E" w:rsidRPr="000E743A" w:rsidRDefault="0065719F" w:rsidP="000141F1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8639" w:type="dxa"/>
            <w:vAlign w:val="bottom"/>
          </w:tcPr>
          <w:p w14:paraId="175CD9C8" w14:textId="4FB74363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Эмиссионные ценные бумаги</w:t>
            </w:r>
            <w:r w:rsidR="008020F2">
              <w:rPr>
                <w:rFonts w:ascii="Arial" w:hAnsi="Arial" w:cs="Arial"/>
                <w:lang w:eastAsia="ru-RU"/>
              </w:rPr>
              <w:fldChar w:fldCharType="begin"/>
            </w:r>
            <w:r w:rsidR="008020F2">
              <w:rPr>
                <w:rFonts w:ascii="Arial" w:hAnsi="Arial" w:cs="Arial"/>
                <w:lang w:eastAsia="ru-RU"/>
              </w:rPr>
              <w:instrText xml:space="preserve"> NOTEREF _Ref120003477 \f \h </w:instrText>
            </w:r>
            <w:r w:rsidR="008020F2">
              <w:rPr>
                <w:rFonts w:ascii="Arial" w:hAnsi="Arial" w:cs="Arial"/>
                <w:lang w:eastAsia="ru-RU"/>
              </w:rPr>
            </w:r>
            <w:r w:rsidR="008020F2">
              <w:rPr>
                <w:rFonts w:ascii="Arial" w:hAnsi="Arial" w:cs="Arial"/>
                <w:lang w:eastAsia="ru-RU"/>
              </w:rPr>
              <w:fldChar w:fldCharType="separate"/>
            </w:r>
            <w:r w:rsidR="008020F2" w:rsidRPr="008020F2">
              <w:rPr>
                <w:rStyle w:val="a8"/>
              </w:rPr>
              <w:t>19</w:t>
            </w:r>
            <w:r w:rsidR="008020F2">
              <w:rPr>
                <w:rFonts w:ascii="Arial" w:hAnsi="Arial" w:cs="Arial"/>
                <w:lang w:eastAsia="ru-RU"/>
              </w:rPr>
              <w:fldChar w:fldCharType="end"/>
            </w:r>
          </w:p>
        </w:tc>
      </w:tr>
      <w:tr w:rsidR="00EA014E" w:rsidRPr="000E743A" w14:paraId="477A20C0" w14:textId="77777777" w:rsidTr="001776A8">
        <w:tc>
          <w:tcPr>
            <w:tcW w:w="846" w:type="dxa"/>
          </w:tcPr>
          <w:p w14:paraId="1E9C9454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15.1</w:t>
            </w:r>
          </w:p>
        </w:tc>
        <w:tc>
          <w:tcPr>
            <w:tcW w:w="8639" w:type="dxa"/>
            <w:vAlign w:val="bottom"/>
          </w:tcPr>
          <w:p w14:paraId="77F32FB5" w14:textId="77777777" w:rsidR="00EA014E" w:rsidRPr="000E743A" w:rsidRDefault="00EA014E" w:rsidP="000141F1">
            <w:pPr>
              <w:spacing w:before="20" w:after="20"/>
              <w:ind w:firstLine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Акция</w:t>
            </w:r>
          </w:p>
        </w:tc>
      </w:tr>
      <w:tr w:rsidR="00EA014E" w:rsidRPr="000E743A" w14:paraId="0DDE811E" w14:textId="77777777" w:rsidTr="001776A8">
        <w:tc>
          <w:tcPr>
            <w:tcW w:w="846" w:type="dxa"/>
          </w:tcPr>
          <w:p w14:paraId="3347321A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15.2</w:t>
            </w:r>
          </w:p>
        </w:tc>
        <w:tc>
          <w:tcPr>
            <w:tcW w:w="8639" w:type="dxa"/>
            <w:vAlign w:val="bottom"/>
          </w:tcPr>
          <w:p w14:paraId="4D59ECCE" w14:textId="77777777" w:rsidR="00EA014E" w:rsidRPr="000E743A" w:rsidRDefault="00EA014E" w:rsidP="000141F1">
            <w:pPr>
              <w:spacing w:before="20" w:after="20"/>
              <w:ind w:firstLine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Облигация</w:t>
            </w:r>
          </w:p>
        </w:tc>
      </w:tr>
      <w:tr w:rsidR="00EA014E" w:rsidRPr="000E743A" w14:paraId="50BFACA3" w14:textId="77777777" w:rsidTr="001776A8">
        <w:tc>
          <w:tcPr>
            <w:tcW w:w="846" w:type="dxa"/>
          </w:tcPr>
          <w:p w14:paraId="2C0C0D0E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15.3</w:t>
            </w:r>
          </w:p>
        </w:tc>
        <w:tc>
          <w:tcPr>
            <w:tcW w:w="8639" w:type="dxa"/>
            <w:vAlign w:val="bottom"/>
          </w:tcPr>
          <w:p w14:paraId="655D8B8E" w14:textId="77777777" w:rsidR="00EA014E" w:rsidRPr="000E743A" w:rsidRDefault="00EA014E" w:rsidP="000141F1">
            <w:pPr>
              <w:spacing w:before="20" w:after="20"/>
              <w:ind w:firstLine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Опцион эмитента</w:t>
            </w:r>
          </w:p>
        </w:tc>
      </w:tr>
      <w:tr w:rsidR="00EA014E" w:rsidRPr="000E743A" w14:paraId="0EAE96C9" w14:textId="77777777" w:rsidTr="001776A8">
        <w:tc>
          <w:tcPr>
            <w:tcW w:w="846" w:type="dxa"/>
          </w:tcPr>
          <w:p w14:paraId="644ED230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15.4</w:t>
            </w:r>
          </w:p>
        </w:tc>
        <w:tc>
          <w:tcPr>
            <w:tcW w:w="8639" w:type="dxa"/>
            <w:vAlign w:val="bottom"/>
          </w:tcPr>
          <w:p w14:paraId="3EE267A2" w14:textId="77777777" w:rsidR="00EA014E" w:rsidRPr="000E743A" w:rsidRDefault="00EA014E" w:rsidP="000141F1">
            <w:pPr>
              <w:spacing w:before="20" w:after="20"/>
              <w:ind w:firstLine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Депозитарная расписка</w:t>
            </w:r>
          </w:p>
        </w:tc>
      </w:tr>
      <w:tr w:rsidR="00EA014E" w:rsidRPr="000E743A" w14:paraId="53B99C11" w14:textId="77777777" w:rsidTr="001776A8">
        <w:tc>
          <w:tcPr>
            <w:tcW w:w="846" w:type="dxa"/>
          </w:tcPr>
          <w:p w14:paraId="5ADB43D5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15.99</w:t>
            </w:r>
          </w:p>
        </w:tc>
        <w:tc>
          <w:tcPr>
            <w:tcW w:w="8639" w:type="dxa"/>
            <w:vAlign w:val="bottom"/>
          </w:tcPr>
          <w:p w14:paraId="28C61FAB" w14:textId="77777777" w:rsidR="00EA014E" w:rsidRPr="000E743A" w:rsidRDefault="00EA014E" w:rsidP="000141F1">
            <w:pPr>
              <w:spacing w:before="20" w:after="20"/>
              <w:ind w:firstLine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Иное</w:t>
            </w:r>
          </w:p>
        </w:tc>
      </w:tr>
      <w:tr w:rsidR="00EA014E" w:rsidRPr="000E743A" w14:paraId="33529364" w14:textId="77777777" w:rsidTr="001776A8">
        <w:tc>
          <w:tcPr>
            <w:tcW w:w="846" w:type="dxa"/>
          </w:tcPr>
          <w:p w14:paraId="12A513D1" w14:textId="6C6A073D" w:rsidR="00EA014E" w:rsidRPr="000E743A" w:rsidRDefault="0065719F" w:rsidP="000141F1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8639" w:type="dxa"/>
            <w:vAlign w:val="bottom"/>
          </w:tcPr>
          <w:p w14:paraId="61F5F205" w14:textId="1642E593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Инвестиционные паи</w:t>
            </w:r>
            <w:r w:rsidR="008020F2">
              <w:rPr>
                <w:rFonts w:ascii="Arial" w:hAnsi="Arial" w:cs="Arial"/>
                <w:lang w:eastAsia="ru-RU"/>
              </w:rPr>
              <w:fldChar w:fldCharType="begin"/>
            </w:r>
            <w:r w:rsidR="008020F2">
              <w:rPr>
                <w:rFonts w:ascii="Arial" w:hAnsi="Arial" w:cs="Arial"/>
                <w:lang w:eastAsia="ru-RU"/>
              </w:rPr>
              <w:instrText xml:space="preserve"> NOTEREF _Ref120003477 \f \h </w:instrText>
            </w:r>
            <w:r w:rsidR="008020F2">
              <w:rPr>
                <w:rFonts w:ascii="Arial" w:hAnsi="Arial" w:cs="Arial"/>
                <w:lang w:eastAsia="ru-RU"/>
              </w:rPr>
            </w:r>
            <w:r w:rsidR="008020F2">
              <w:rPr>
                <w:rFonts w:ascii="Arial" w:hAnsi="Arial" w:cs="Arial"/>
                <w:lang w:eastAsia="ru-RU"/>
              </w:rPr>
              <w:fldChar w:fldCharType="separate"/>
            </w:r>
            <w:r w:rsidR="008020F2" w:rsidRPr="008020F2">
              <w:rPr>
                <w:rStyle w:val="a8"/>
              </w:rPr>
              <w:t>19</w:t>
            </w:r>
            <w:r w:rsidR="008020F2">
              <w:rPr>
                <w:rFonts w:ascii="Arial" w:hAnsi="Arial" w:cs="Arial"/>
                <w:lang w:eastAsia="ru-RU"/>
              </w:rPr>
              <w:fldChar w:fldCharType="end"/>
            </w:r>
          </w:p>
        </w:tc>
      </w:tr>
      <w:tr w:rsidR="00EA014E" w:rsidRPr="000E743A" w14:paraId="65B6D876" w14:textId="77777777" w:rsidTr="001776A8">
        <w:tc>
          <w:tcPr>
            <w:tcW w:w="846" w:type="dxa"/>
          </w:tcPr>
          <w:p w14:paraId="01ED3A8C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16.1</w:t>
            </w:r>
          </w:p>
        </w:tc>
        <w:tc>
          <w:tcPr>
            <w:tcW w:w="8639" w:type="dxa"/>
            <w:vAlign w:val="bottom"/>
          </w:tcPr>
          <w:p w14:paraId="04EBD0D3" w14:textId="77777777" w:rsidR="00EA014E" w:rsidRPr="000E743A" w:rsidRDefault="00EA014E" w:rsidP="000141F1">
            <w:pPr>
              <w:spacing w:before="20" w:after="20"/>
              <w:ind w:firstLine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Инвестиционный пай</w:t>
            </w:r>
          </w:p>
        </w:tc>
      </w:tr>
      <w:tr w:rsidR="00EA014E" w:rsidRPr="000E743A" w14:paraId="27CF1F56" w14:textId="77777777" w:rsidTr="001776A8">
        <w:tc>
          <w:tcPr>
            <w:tcW w:w="846" w:type="dxa"/>
          </w:tcPr>
          <w:p w14:paraId="329B2557" w14:textId="1BBC3201" w:rsidR="00EA014E" w:rsidRPr="000E743A" w:rsidRDefault="00F601CE" w:rsidP="000141F1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8639" w:type="dxa"/>
            <w:vAlign w:val="bottom"/>
          </w:tcPr>
          <w:p w14:paraId="04F4362D" w14:textId="03185DD2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Ипотечные сертификаты участия</w:t>
            </w:r>
            <w:r w:rsidR="008020F2">
              <w:rPr>
                <w:rFonts w:ascii="Arial" w:hAnsi="Arial" w:cs="Arial"/>
                <w:lang w:eastAsia="ru-RU"/>
              </w:rPr>
              <w:fldChar w:fldCharType="begin"/>
            </w:r>
            <w:r w:rsidR="008020F2">
              <w:rPr>
                <w:rFonts w:ascii="Arial" w:hAnsi="Arial" w:cs="Arial"/>
                <w:lang w:eastAsia="ru-RU"/>
              </w:rPr>
              <w:instrText xml:space="preserve"> NOTEREF _Ref120003477 \f \h </w:instrText>
            </w:r>
            <w:r w:rsidR="008020F2">
              <w:rPr>
                <w:rFonts w:ascii="Arial" w:hAnsi="Arial" w:cs="Arial"/>
                <w:lang w:eastAsia="ru-RU"/>
              </w:rPr>
            </w:r>
            <w:r w:rsidR="008020F2">
              <w:rPr>
                <w:rFonts w:ascii="Arial" w:hAnsi="Arial" w:cs="Arial"/>
                <w:lang w:eastAsia="ru-RU"/>
              </w:rPr>
              <w:fldChar w:fldCharType="separate"/>
            </w:r>
            <w:r w:rsidR="008020F2" w:rsidRPr="008020F2">
              <w:rPr>
                <w:rStyle w:val="a8"/>
              </w:rPr>
              <w:t>19</w:t>
            </w:r>
            <w:r w:rsidR="008020F2">
              <w:rPr>
                <w:rFonts w:ascii="Arial" w:hAnsi="Arial" w:cs="Arial"/>
                <w:lang w:eastAsia="ru-RU"/>
              </w:rPr>
              <w:fldChar w:fldCharType="end"/>
            </w:r>
          </w:p>
        </w:tc>
      </w:tr>
      <w:tr w:rsidR="00EA014E" w:rsidRPr="000E743A" w14:paraId="7B333CB1" w14:textId="77777777" w:rsidTr="001776A8">
        <w:tc>
          <w:tcPr>
            <w:tcW w:w="846" w:type="dxa"/>
          </w:tcPr>
          <w:p w14:paraId="4FF1E88E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17.1</w:t>
            </w:r>
          </w:p>
        </w:tc>
        <w:tc>
          <w:tcPr>
            <w:tcW w:w="8639" w:type="dxa"/>
            <w:vAlign w:val="bottom"/>
          </w:tcPr>
          <w:p w14:paraId="0E735FEA" w14:textId="77777777" w:rsidR="00EA014E" w:rsidRPr="000E743A" w:rsidRDefault="00EA014E" w:rsidP="000141F1">
            <w:pPr>
              <w:spacing w:before="20" w:after="20"/>
              <w:ind w:firstLine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Ипотечный сертификат участия</w:t>
            </w:r>
          </w:p>
        </w:tc>
      </w:tr>
      <w:tr w:rsidR="00EA014E" w:rsidRPr="000E743A" w14:paraId="2E5323A4" w14:textId="77777777" w:rsidTr="001776A8">
        <w:tc>
          <w:tcPr>
            <w:tcW w:w="846" w:type="dxa"/>
          </w:tcPr>
          <w:p w14:paraId="77AC4457" w14:textId="54ABBD9E" w:rsidR="00EA014E" w:rsidRPr="000E743A" w:rsidRDefault="0065719F" w:rsidP="000141F1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8639" w:type="dxa"/>
            <w:vAlign w:val="bottom"/>
          </w:tcPr>
          <w:p w14:paraId="26C6A921" w14:textId="08630255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Прочие ценные бумаги</w:t>
            </w:r>
            <w:r w:rsidR="008020F2">
              <w:rPr>
                <w:rFonts w:ascii="Arial" w:hAnsi="Arial" w:cs="Arial"/>
                <w:lang w:eastAsia="ru-RU"/>
              </w:rPr>
              <w:fldChar w:fldCharType="begin"/>
            </w:r>
            <w:r w:rsidR="008020F2">
              <w:rPr>
                <w:rFonts w:ascii="Arial" w:hAnsi="Arial" w:cs="Arial"/>
                <w:lang w:eastAsia="ru-RU"/>
              </w:rPr>
              <w:instrText xml:space="preserve"> NOTEREF _Ref120003477 \f \h </w:instrText>
            </w:r>
            <w:r w:rsidR="008020F2">
              <w:rPr>
                <w:rFonts w:ascii="Arial" w:hAnsi="Arial" w:cs="Arial"/>
                <w:lang w:eastAsia="ru-RU"/>
              </w:rPr>
            </w:r>
            <w:r w:rsidR="008020F2">
              <w:rPr>
                <w:rFonts w:ascii="Arial" w:hAnsi="Arial" w:cs="Arial"/>
                <w:lang w:eastAsia="ru-RU"/>
              </w:rPr>
              <w:fldChar w:fldCharType="separate"/>
            </w:r>
            <w:r w:rsidR="008020F2" w:rsidRPr="008020F2">
              <w:rPr>
                <w:rStyle w:val="a8"/>
              </w:rPr>
              <w:t>19</w:t>
            </w:r>
            <w:r w:rsidR="008020F2">
              <w:rPr>
                <w:rFonts w:ascii="Arial" w:hAnsi="Arial" w:cs="Arial"/>
                <w:lang w:eastAsia="ru-RU"/>
              </w:rPr>
              <w:fldChar w:fldCharType="end"/>
            </w:r>
          </w:p>
        </w:tc>
      </w:tr>
      <w:tr w:rsidR="00EA014E" w:rsidRPr="000E743A" w14:paraId="2637AC0E" w14:textId="77777777" w:rsidTr="001776A8">
        <w:tc>
          <w:tcPr>
            <w:tcW w:w="846" w:type="dxa"/>
          </w:tcPr>
          <w:p w14:paraId="468B1D73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18.1</w:t>
            </w:r>
          </w:p>
        </w:tc>
        <w:tc>
          <w:tcPr>
            <w:tcW w:w="8639" w:type="dxa"/>
            <w:vAlign w:val="bottom"/>
          </w:tcPr>
          <w:p w14:paraId="61F59A92" w14:textId="77777777" w:rsidR="00EA014E" w:rsidRPr="000E743A" w:rsidRDefault="00EA014E" w:rsidP="000141F1">
            <w:pPr>
              <w:spacing w:before="20" w:after="20"/>
              <w:ind w:firstLine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Закладная</w:t>
            </w:r>
          </w:p>
        </w:tc>
      </w:tr>
      <w:tr w:rsidR="00EA014E" w:rsidRPr="000E743A" w14:paraId="797EF1C3" w14:textId="77777777" w:rsidTr="001776A8">
        <w:tc>
          <w:tcPr>
            <w:tcW w:w="846" w:type="dxa"/>
          </w:tcPr>
          <w:p w14:paraId="40D066D5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18.2</w:t>
            </w:r>
          </w:p>
        </w:tc>
        <w:tc>
          <w:tcPr>
            <w:tcW w:w="8639" w:type="dxa"/>
            <w:vAlign w:val="bottom"/>
          </w:tcPr>
          <w:p w14:paraId="1605D9BD" w14:textId="77777777" w:rsidR="00EA014E" w:rsidRPr="000E743A" w:rsidRDefault="00EA014E" w:rsidP="000141F1">
            <w:pPr>
              <w:spacing w:before="20" w:after="20"/>
              <w:ind w:firstLine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Депозитный сертификат</w:t>
            </w:r>
          </w:p>
        </w:tc>
      </w:tr>
      <w:tr w:rsidR="00EA014E" w:rsidRPr="000E743A" w14:paraId="76BA7884" w14:textId="77777777" w:rsidTr="001776A8">
        <w:tc>
          <w:tcPr>
            <w:tcW w:w="846" w:type="dxa"/>
          </w:tcPr>
          <w:p w14:paraId="160DB855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18.3</w:t>
            </w:r>
          </w:p>
        </w:tc>
        <w:tc>
          <w:tcPr>
            <w:tcW w:w="8639" w:type="dxa"/>
            <w:vAlign w:val="bottom"/>
          </w:tcPr>
          <w:p w14:paraId="27655D56" w14:textId="77777777" w:rsidR="00EA014E" w:rsidRPr="000E743A" w:rsidRDefault="00EA014E" w:rsidP="000141F1">
            <w:pPr>
              <w:spacing w:before="20" w:after="20"/>
              <w:ind w:firstLine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Сберегательный сертификат</w:t>
            </w:r>
          </w:p>
        </w:tc>
      </w:tr>
      <w:tr w:rsidR="00EA014E" w:rsidRPr="000E743A" w14:paraId="0AEF6D2F" w14:textId="77777777" w:rsidTr="001776A8">
        <w:tc>
          <w:tcPr>
            <w:tcW w:w="846" w:type="dxa"/>
          </w:tcPr>
          <w:p w14:paraId="6AAE5CB5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18.99</w:t>
            </w:r>
          </w:p>
        </w:tc>
        <w:tc>
          <w:tcPr>
            <w:tcW w:w="8639" w:type="dxa"/>
            <w:vAlign w:val="bottom"/>
          </w:tcPr>
          <w:p w14:paraId="3E27763A" w14:textId="77777777" w:rsidR="00EA014E" w:rsidRPr="000E743A" w:rsidRDefault="00EA014E" w:rsidP="000141F1">
            <w:pPr>
              <w:spacing w:before="20" w:after="20"/>
              <w:ind w:firstLine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Иное</w:t>
            </w:r>
          </w:p>
        </w:tc>
      </w:tr>
      <w:tr w:rsidR="00EA014E" w:rsidRPr="000E743A" w14:paraId="36D92BB6" w14:textId="77777777" w:rsidTr="001776A8">
        <w:tc>
          <w:tcPr>
            <w:tcW w:w="846" w:type="dxa"/>
          </w:tcPr>
          <w:p w14:paraId="1E3C5CF2" w14:textId="40FDEDCF" w:rsidR="00EA014E" w:rsidRPr="000E743A" w:rsidRDefault="0065719F" w:rsidP="000141F1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8639" w:type="dxa"/>
            <w:vAlign w:val="bottom"/>
          </w:tcPr>
          <w:p w14:paraId="0CC68496" w14:textId="3F35EEB9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Прочие имущественные права</w:t>
            </w:r>
            <w:r w:rsidR="008020F2">
              <w:rPr>
                <w:rFonts w:ascii="Arial" w:hAnsi="Arial" w:cs="Arial"/>
                <w:lang w:eastAsia="ru-RU"/>
              </w:rPr>
              <w:fldChar w:fldCharType="begin"/>
            </w:r>
            <w:r w:rsidR="008020F2">
              <w:rPr>
                <w:rFonts w:ascii="Arial" w:hAnsi="Arial" w:cs="Arial"/>
                <w:lang w:eastAsia="ru-RU"/>
              </w:rPr>
              <w:instrText xml:space="preserve"> NOTEREF _Ref120003477 \f \h </w:instrText>
            </w:r>
            <w:r w:rsidR="008020F2">
              <w:rPr>
                <w:rFonts w:ascii="Arial" w:hAnsi="Arial" w:cs="Arial"/>
                <w:lang w:eastAsia="ru-RU"/>
              </w:rPr>
            </w:r>
            <w:r w:rsidR="008020F2">
              <w:rPr>
                <w:rFonts w:ascii="Arial" w:hAnsi="Arial" w:cs="Arial"/>
                <w:lang w:eastAsia="ru-RU"/>
              </w:rPr>
              <w:fldChar w:fldCharType="separate"/>
            </w:r>
            <w:r w:rsidR="008020F2" w:rsidRPr="008020F2">
              <w:rPr>
                <w:rStyle w:val="a8"/>
              </w:rPr>
              <w:t>19</w:t>
            </w:r>
            <w:r w:rsidR="008020F2">
              <w:rPr>
                <w:rFonts w:ascii="Arial" w:hAnsi="Arial" w:cs="Arial"/>
                <w:lang w:eastAsia="ru-RU"/>
              </w:rPr>
              <w:fldChar w:fldCharType="end"/>
            </w:r>
          </w:p>
        </w:tc>
      </w:tr>
      <w:tr w:rsidR="00EA014E" w:rsidRPr="000E743A" w14:paraId="571D5FCD" w14:textId="77777777" w:rsidTr="001776A8">
        <w:tc>
          <w:tcPr>
            <w:tcW w:w="846" w:type="dxa"/>
          </w:tcPr>
          <w:p w14:paraId="446EA7F4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19.1</w:t>
            </w:r>
          </w:p>
        </w:tc>
        <w:tc>
          <w:tcPr>
            <w:tcW w:w="8639" w:type="dxa"/>
            <w:vAlign w:val="bottom"/>
          </w:tcPr>
          <w:p w14:paraId="642E1660" w14:textId="77777777" w:rsidR="00EA014E" w:rsidRPr="000E743A" w:rsidRDefault="00EA014E" w:rsidP="000141F1">
            <w:pPr>
              <w:spacing w:before="20" w:after="20"/>
              <w:ind w:firstLine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Право аренды или пользования</w:t>
            </w:r>
          </w:p>
        </w:tc>
      </w:tr>
      <w:tr w:rsidR="00EA014E" w:rsidRPr="000E743A" w14:paraId="39026D8B" w14:textId="77777777" w:rsidTr="001776A8">
        <w:tc>
          <w:tcPr>
            <w:tcW w:w="846" w:type="dxa"/>
          </w:tcPr>
          <w:p w14:paraId="1CF13023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19.2</w:t>
            </w:r>
          </w:p>
        </w:tc>
        <w:tc>
          <w:tcPr>
            <w:tcW w:w="8639" w:type="dxa"/>
            <w:vAlign w:val="bottom"/>
          </w:tcPr>
          <w:p w14:paraId="6BD0816F" w14:textId="77777777" w:rsidR="00EA014E" w:rsidRPr="000E743A" w:rsidRDefault="00EA014E" w:rsidP="000141F1">
            <w:pPr>
              <w:spacing w:before="20" w:after="20"/>
              <w:ind w:firstLine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Права участника долевого строительства</w:t>
            </w:r>
          </w:p>
        </w:tc>
      </w:tr>
      <w:tr w:rsidR="00EA014E" w:rsidRPr="000E743A" w14:paraId="2DDB6A77" w14:textId="77777777" w:rsidTr="001776A8">
        <w:tc>
          <w:tcPr>
            <w:tcW w:w="846" w:type="dxa"/>
          </w:tcPr>
          <w:p w14:paraId="2D314ED4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19.3</w:t>
            </w:r>
          </w:p>
        </w:tc>
        <w:tc>
          <w:tcPr>
            <w:tcW w:w="8639" w:type="dxa"/>
            <w:vAlign w:val="bottom"/>
          </w:tcPr>
          <w:p w14:paraId="57A9F2FB" w14:textId="77777777" w:rsidR="00EA014E" w:rsidRPr="000E743A" w:rsidRDefault="00EA014E" w:rsidP="000141F1">
            <w:pPr>
              <w:spacing w:before="20" w:after="20"/>
              <w:ind w:firstLine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Имущественные права на недвижимое имущество</w:t>
            </w:r>
          </w:p>
        </w:tc>
      </w:tr>
      <w:tr w:rsidR="00EA014E" w:rsidRPr="000E743A" w14:paraId="7EC44A43" w14:textId="77777777" w:rsidTr="001776A8">
        <w:tc>
          <w:tcPr>
            <w:tcW w:w="846" w:type="dxa"/>
          </w:tcPr>
          <w:p w14:paraId="5590248E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19.99</w:t>
            </w:r>
          </w:p>
        </w:tc>
        <w:tc>
          <w:tcPr>
            <w:tcW w:w="8639" w:type="dxa"/>
            <w:vAlign w:val="bottom"/>
          </w:tcPr>
          <w:p w14:paraId="15D746D0" w14:textId="77777777" w:rsidR="00EA014E" w:rsidRPr="000E743A" w:rsidRDefault="00EA014E" w:rsidP="000141F1">
            <w:pPr>
              <w:spacing w:before="20" w:after="20"/>
              <w:ind w:firstLine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Иное</w:t>
            </w:r>
          </w:p>
        </w:tc>
      </w:tr>
      <w:tr w:rsidR="00EA014E" w:rsidRPr="000E743A" w14:paraId="296BD52A" w14:textId="77777777" w:rsidTr="001776A8">
        <w:tc>
          <w:tcPr>
            <w:tcW w:w="846" w:type="dxa"/>
          </w:tcPr>
          <w:p w14:paraId="4B61EF17" w14:textId="38F67580" w:rsidR="00EA014E" w:rsidRPr="000E743A" w:rsidRDefault="0065719F" w:rsidP="000141F1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639" w:type="dxa"/>
            <w:vAlign w:val="bottom"/>
          </w:tcPr>
          <w:p w14:paraId="071E1DD9" w14:textId="01D7C550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Прочие движимые вещи</w:t>
            </w:r>
            <w:r w:rsidR="008020F2">
              <w:rPr>
                <w:rFonts w:ascii="Arial" w:hAnsi="Arial" w:cs="Arial"/>
                <w:lang w:eastAsia="ru-RU"/>
              </w:rPr>
              <w:fldChar w:fldCharType="begin"/>
            </w:r>
            <w:r w:rsidR="008020F2">
              <w:rPr>
                <w:rFonts w:ascii="Arial" w:hAnsi="Arial" w:cs="Arial"/>
                <w:lang w:eastAsia="ru-RU"/>
              </w:rPr>
              <w:instrText xml:space="preserve"> NOTEREF _Ref120003477 \f \h </w:instrText>
            </w:r>
            <w:r w:rsidR="008020F2">
              <w:rPr>
                <w:rFonts w:ascii="Arial" w:hAnsi="Arial" w:cs="Arial"/>
                <w:lang w:eastAsia="ru-RU"/>
              </w:rPr>
            </w:r>
            <w:r w:rsidR="008020F2">
              <w:rPr>
                <w:rFonts w:ascii="Arial" w:hAnsi="Arial" w:cs="Arial"/>
                <w:lang w:eastAsia="ru-RU"/>
              </w:rPr>
              <w:fldChar w:fldCharType="separate"/>
            </w:r>
            <w:r w:rsidR="008020F2" w:rsidRPr="008020F2">
              <w:rPr>
                <w:rStyle w:val="a8"/>
              </w:rPr>
              <w:t>19</w:t>
            </w:r>
            <w:r w:rsidR="008020F2">
              <w:rPr>
                <w:rFonts w:ascii="Arial" w:hAnsi="Arial" w:cs="Arial"/>
                <w:lang w:eastAsia="ru-RU"/>
              </w:rPr>
              <w:fldChar w:fldCharType="end"/>
            </w:r>
          </w:p>
        </w:tc>
      </w:tr>
      <w:tr w:rsidR="00EA014E" w:rsidRPr="000E743A" w14:paraId="4669BFE0" w14:textId="77777777" w:rsidTr="001776A8">
        <w:tc>
          <w:tcPr>
            <w:tcW w:w="846" w:type="dxa"/>
          </w:tcPr>
          <w:p w14:paraId="28DD831A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20.1</w:t>
            </w:r>
          </w:p>
        </w:tc>
        <w:tc>
          <w:tcPr>
            <w:tcW w:w="8639" w:type="dxa"/>
            <w:vAlign w:val="bottom"/>
          </w:tcPr>
          <w:p w14:paraId="54FB43ED" w14:textId="77777777" w:rsidR="00EA014E" w:rsidRPr="000E743A" w:rsidRDefault="00EA014E" w:rsidP="000141F1">
            <w:pPr>
              <w:spacing w:before="20" w:after="20"/>
              <w:ind w:left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Животное, индивидуально определенное</w:t>
            </w:r>
          </w:p>
        </w:tc>
      </w:tr>
      <w:tr w:rsidR="00EA014E" w:rsidRPr="000E743A" w14:paraId="0EEF01E5" w14:textId="77777777" w:rsidTr="001776A8">
        <w:tc>
          <w:tcPr>
            <w:tcW w:w="846" w:type="dxa"/>
          </w:tcPr>
          <w:p w14:paraId="61F2D9FA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20.2</w:t>
            </w:r>
          </w:p>
        </w:tc>
        <w:tc>
          <w:tcPr>
            <w:tcW w:w="8639" w:type="dxa"/>
            <w:vAlign w:val="bottom"/>
          </w:tcPr>
          <w:p w14:paraId="3CA13159" w14:textId="77777777" w:rsidR="00EA014E" w:rsidRPr="000E743A" w:rsidRDefault="00EA014E" w:rsidP="000141F1">
            <w:pPr>
              <w:spacing w:before="20" w:after="20"/>
              <w:ind w:left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Монета, содержащая драгоценные металлы</w:t>
            </w:r>
          </w:p>
        </w:tc>
      </w:tr>
      <w:tr w:rsidR="00EA014E" w:rsidRPr="000E743A" w14:paraId="61AE4A3C" w14:textId="77777777" w:rsidTr="001776A8">
        <w:tc>
          <w:tcPr>
            <w:tcW w:w="846" w:type="dxa"/>
          </w:tcPr>
          <w:p w14:paraId="02286A83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20.3</w:t>
            </w:r>
          </w:p>
        </w:tc>
        <w:tc>
          <w:tcPr>
            <w:tcW w:w="8639" w:type="dxa"/>
            <w:vAlign w:val="bottom"/>
          </w:tcPr>
          <w:p w14:paraId="638ADF88" w14:textId="77777777" w:rsidR="00EA014E" w:rsidRPr="000E743A" w:rsidRDefault="00EA014E" w:rsidP="000141F1">
            <w:pPr>
              <w:spacing w:before="20" w:after="20"/>
              <w:ind w:left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Предмет бытового использования (бытовая техника, мебель и другое)</w:t>
            </w:r>
          </w:p>
        </w:tc>
      </w:tr>
      <w:tr w:rsidR="00EA014E" w:rsidRPr="000E743A" w14:paraId="6F45C7B4" w14:textId="77777777" w:rsidTr="001776A8">
        <w:tc>
          <w:tcPr>
            <w:tcW w:w="846" w:type="dxa"/>
          </w:tcPr>
          <w:p w14:paraId="7662CADE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20.99</w:t>
            </w:r>
          </w:p>
        </w:tc>
        <w:tc>
          <w:tcPr>
            <w:tcW w:w="8639" w:type="dxa"/>
            <w:vAlign w:val="bottom"/>
          </w:tcPr>
          <w:p w14:paraId="470D9624" w14:textId="77777777" w:rsidR="00EA014E" w:rsidRPr="000E743A" w:rsidRDefault="00EA014E" w:rsidP="000141F1">
            <w:pPr>
              <w:spacing w:before="20" w:after="20"/>
              <w:ind w:left="317"/>
              <w:rPr>
                <w:rFonts w:ascii="Arial" w:hAnsi="Arial" w:cs="Arial"/>
              </w:rPr>
            </w:pPr>
            <w:r w:rsidRPr="000E743A">
              <w:rPr>
                <w:rFonts w:ascii="Arial" w:hAnsi="Arial" w:cs="Arial"/>
              </w:rPr>
              <w:t>Иное</w:t>
            </w:r>
          </w:p>
        </w:tc>
      </w:tr>
    </w:tbl>
    <w:p w14:paraId="630B426B" w14:textId="77777777" w:rsidR="00EA014E" w:rsidRPr="000E743A" w:rsidRDefault="00EA014E" w:rsidP="000141F1">
      <w:pPr>
        <w:spacing w:line="240" w:lineRule="auto"/>
        <w:rPr>
          <w:rFonts w:ascii="Arial" w:hAnsi="Arial" w:cs="Arial"/>
        </w:rPr>
      </w:pPr>
    </w:p>
    <w:p w14:paraId="41FFF0CB" w14:textId="77777777" w:rsidR="00EA014E" w:rsidRPr="000E743A" w:rsidRDefault="00EA014E" w:rsidP="00E733CB">
      <w:pPr>
        <w:pStyle w:val="4"/>
        <w:rPr>
          <w:rFonts w:ascii="Arial" w:hAnsi="Arial" w:cs="Arial"/>
        </w:rPr>
      </w:pPr>
      <w:bookmarkStart w:id="194" w:name="_Справочник_4.2._Причины"/>
      <w:bookmarkStart w:id="195" w:name="_Toc113276890"/>
      <w:bookmarkEnd w:id="194"/>
      <w:r w:rsidRPr="000E743A">
        <w:rPr>
          <w:rFonts w:ascii="Arial" w:hAnsi="Arial" w:cs="Arial"/>
        </w:rPr>
        <w:t>Справочник 4.2. Причины прекращения обеспечения</w:t>
      </w:r>
      <w:bookmarkEnd w:id="195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1"/>
        <w:gridCol w:w="8503"/>
      </w:tblGrid>
      <w:tr w:rsidR="00EA014E" w:rsidRPr="000E743A" w14:paraId="6A80B17E" w14:textId="77777777" w:rsidTr="001776A8">
        <w:trPr>
          <w:trHeight w:val="501"/>
        </w:trPr>
        <w:tc>
          <w:tcPr>
            <w:tcW w:w="846" w:type="dxa"/>
            <w:vAlign w:val="center"/>
          </w:tcPr>
          <w:p w14:paraId="12C56122" w14:textId="77777777" w:rsidR="00EA014E" w:rsidRPr="000E743A" w:rsidRDefault="00EA014E" w:rsidP="000141F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Код</w:t>
            </w:r>
          </w:p>
        </w:tc>
        <w:tc>
          <w:tcPr>
            <w:tcW w:w="8639" w:type="dxa"/>
            <w:vAlign w:val="center"/>
          </w:tcPr>
          <w:p w14:paraId="392C1079" w14:textId="77777777" w:rsidR="00EA014E" w:rsidRPr="000E743A" w:rsidRDefault="00EA014E" w:rsidP="000141F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 xml:space="preserve">Наименование </w:t>
            </w:r>
          </w:p>
        </w:tc>
      </w:tr>
      <w:tr w:rsidR="00EA014E" w:rsidRPr="000E743A" w14:paraId="0D6A9F6B" w14:textId="77777777" w:rsidTr="001776A8">
        <w:tc>
          <w:tcPr>
            <w:tcW w:w="846" w:type="dxa"/>
          </w:tcPr>
          <w:p w14:paraId="6626302C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8639" w:type="dxa"/>
          </w:tcPr>
          <w:p w14:paraId="6212FC6C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Обеспечивающее обязательство прекращено в связи с надлежащим исполнением основного обязательства</w:t>
            </w:r>
          </w:p>
        </w:tc>
      </w:tr>
      <w:tr w:rsidR="00EA014E" w:rsidRPr="000E743A" w14:paraId="678538F3" w14:textId="77777777" w:rsidTr="001776A8">
        <w:tc>
          <w:tcPr>
            <w:tcW w:w="846" w:type="dxa"/>
          </w:tcPr>
          <w:p w14:paraId="4E7279BA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2</w:t>
            </w:r>
          </w:p>
        </w:tc>
        <w:tc>
          <w:tcPr>
            <w:tcW w:w="8639" w:type="dxa"/>
          </w:tcPr>
          <w:p w14:paraId="18B4B4B5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Обеспечивающее обязательство прекращено в счет погашения требований кредитора по основному обязательству</w:t>
            </w:r>
          </w:p>
        </w:tc>
      </w:tr>
      <w:tr w:rsidR="00EA014E" w:rsidRPr="000E743A" w14:paraId="04699C6C" w14:textId="77777777" w:rsidTr="001776A8">
        <w:tc>
          <w:tcPr>
            <w:tcW w:w="846" w:type="dxa"/>
          </w:tcPr>
          <w:p w14:paraId="7CE6C121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3</w:t>
            </w:r>
          </w:p>
        </w:tc>
        <w:tc>
          <w:tcPr>
            <w:tcW w:w="8639" w:type="dxa"/>
          </w:tcPr>
          <w:p w14:paraId="3B8BFCAF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Залог прекращен в связи с гибелью или утратой заложенного имущества</w:t>
            </w:r>
          </w:p>
        </w:tc>
      </w:tr>
      <w:tr w:rsidR="00EA014E" w:rsidRPr="000E743A" w14:paraId="4939A08F" w14:textId="77777777" w:rsidTr="001776A8">
        <w:tc>
          <w:tcPr>
            <w:tcW w:w="846" w:type="dxa"/>
          </w:tcPr>
          <w:p w14:paraId="62A27C5A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99</w:t>
            </w:r>
          </w:p>
        </w:tc>
        <w:tc>
          <w:tcPr>
            <w:tcW w:w="8639" w:type="dxa"/>
          </w:tcPr>
          <w:p w14:paraId="0E896D7A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Обеспечивающее обязательство прекращено на ином основании</w:t>
            </w:r>
          </w:p>
        </w:tc>
      </w:tr>
    </w:tbl>
    <w:p w14:paraId="42D1737A" w14:textId="77777777" w:rsidR="00EA014E" w:rsidRPr="000E743A" w:rsidRDefault="00EA014E" w:rsidP="000141F1">
      <w:pPr>
        <w:spacing w:line="240" w:lineRule="auto"/>
        <w:rPr>
          <w:rFonts w:ascii="Arial" w:hAnsi="Arial" w:cs="Arial"/>
        </w:rPr>
      </w:pPr>
    </w:p>
    <w:p w14:paraId="7847EDE0" w14:textId="77777777" w:rsidR="00EA014E" w:rsidRPr="000E743A" w:rsidRDefault="00EA014E" w:rsidP="00E733CB">
      <w:pPr>
        <w:pStyle w:val="4"/>
        <w:rPr>
          <w:rFonts w:ascii="Arial" w:hAnsi="Arial" w:cs="Arial"/>
        </w:rPr>
      </w:pPr>
      <w:bookmarkStart w:id="196" w:name="_Справочник_4.3._Виды"/>
      <w:bookmarkStart w:id="197" w:name="_Toc113276891"/>
      <w:bookmarkEnd w:id="196"/>
      <w:r w:rsidRPr="000E743A">
        <w:rPr>
          <w:rFonts w:ascii="Arial" w:hAnsi="Arial" w:cs="Arial"/>
        </w:rPr>
        <w:t>Справочник 4.3. Виды использованного обеспечения</w:t>
      </w:r>
      <w:bookmarkEnd w:id="197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1"/>
        <w:gridCol w:w="8503"/>
      </w:tblGrid>
      <w:tr w:rsidR="00EA014E" w:rsidRPr="000E743A" w14:paraId="46526E1F" w14:textId="77777777" w:rsidTr="001776A8">
        <w:trPr>
          <w:trHeight w:val="501"/>
        </w:trPr>
        <w:tc>
          <w:tcPr>
            <w:tcW w:w="846" w:type="dxa"/>
            <w:vAlign w:val="center"/>
          </w:tcPr>
          <w:p w14:paraId="7A7DB36A" w14:textId="77777777" w:rsidR="00EA014E" w:rsidRPr="000E743A" w:rsidRDefault="00EA014E" w:rsidP="000141F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Код</w:t>
            </w:r>
          </w:p>
        </w:tc>
        <w:tc>
          <w:tcPr>
            <w:tcW w:w="8639" w:type="dxa"/>
            <w:vAlign w:val="center"/>
          </w:tcPr>
          <w:p w14:paraId="4358F241" w14:textId="77777777" w:rsidR="00EA014E" w:rsidRPr="000E743A" w:rsidRDefault="00EA014E" w:rsidP="000141F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 xml:space="preserve">Наименование </w:t>
            </w:r>
          </w:p>
        </w:tc>
      </w:tr>
      <w:tr w:rsidR="00EA014E" w:rsidRPr="000E743A" w14:paraId="7A9F8E8C" w14:textId="77777777" w:rsidTr="001776A8">
        <w:tc>
          <w:tcPr>
            <w:tcW w:w="846" w:type="dxa"/>
            <w:vAlign w:val="center"/>
          </w:tcPr>
          <w:p w14:paraId="6357722D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8639" w:type="dxa"/>
            <w:vAlign w:val="center"/>
          </w:tcPr>
          <w:p w14:paraId="2CC41D2A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Залог</w:t>
            </w:r>
          </w:p>
        </w:tc>
      </w:tr>
      <w:tr w:rsidR="00EA014E" w:rsidRPr="000E743A" w14:paraId="396D2498" w14:textId="77777777" w:rsidTr="001776A8">
        <w:tc>
          <w:tcPr>
            <w:tcW w:w="846" w:type="dxa"/>
            <w:vAlign w:val="center"/>
          </w:tcPr>
          <w:p w14:paraId="562C9D33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2</w:t>
            </w:r>
          </w:p>
        </w:tc>
        <w:tc>
          <w:tcPr>
            <w:tcW w:w="8639" w:type="dxa"/>
            <w:vAlign w:val="center"/>
          </w:tcPr>
          <w:p w14:paraId="08978F9D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Поручительство</w:t>
            </w:r>
          </w:p>
        </w:tc>
      </w:tr>
      <w:tr w:rsidR="00EA014E" w:rsidRPr="000E743A" w14:paraId="5F5D2F07" w14:textId="77777777" w:rsidTr="001776A8">
        <w:tc>
          <w:tcPr>
            <w:tcW w:w="846" w:type="dxa"/>
            <w:vAlign w:val="center"/>
          </w:tcPr>
          <w:p w14:paraId="2B21BBA7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lastRenderedPageBreak/>
              <w:t>3</w:t>
            </w:r>
          </w:p>
        </w:tc>
        <w:tc>
          <w:tcPr>
            <w:tcW w:w="8639" w:type="dxa"/>
            <w:vAlign w:val="center"/>
          </w:tcPr>
          <w:p w14:paraId="4828C6BD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Независимая гарантия</w:t>
            </w:r>
          </w:p>
        </w:tc>
      </w:tr>
      <w:tr w:rsidR="00EA014E" w:rsidRPr="000E743A" w14:paraId="4EE097A8" w14:textId="77777777" w:rsidTr="001776A8">
        <w:tc>
          <w:tcPr>
            <w:tcW w:w="846" w:type="dxa"/>
            <w:vAlign w:val="center"/>
          </w:tcPr>
          <w:p w14:paraId="14E20EBD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4</w:t>
            </w:r>
          </w:p>
        </w:tc>
        <w:tc>
          <w:tcPr>
            <w:tcW w:w="8639" w:type="dxa"/>
            <w:vAlign w:val="center"/>
          </w:tcPr>
          <w:p w14:paraId="3F5C316A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Иная гарантия</w:t>
            </w:r>
          </w:p>
        </w:tc>
      </w:tr>
      <w:tr w:rsidR="00EA014E" w:rsidRPr="000E743A" w14:paraId="22284912" w14:textId="77777777" w:rsidTr="001776A8">
        <w:tc>
          <w:tcPr>
            <w:tcW w:w="846" w:type="dxa"/>
            <w:vAlign w:val="center"/>
          </w:tcPr>
          <w:p w14:paraId="1926F44E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5</w:t>
            </w:r>
          </w:p>
        </w:tc>
        <w:tc>
          <w:tcPr>
            <w:tcW w:w="8639" w:type="dxa"/>
            <w:vAlign w:val="center"/>
          </w:tcPr>
          <w:p w14:paraId="067719E0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Гарантийный депозит</w:t>
            </w:r>
          </w:p>
        </w:tc>
      </w:tr>
      <w:tr w:rsidR="00EA014E" w:rsidRPr="000E743A" w14:paraId="6B111F83" w14:textId="77777777" w:rsidTr="001776A8">
        <w:tc>
          <w:tcPr>
            <w:tcW w:w="846" w:type="dxa"/>
            <w:vAlign w:val="center"/>
          </w:tcPr>
          <w:p w14:paraId="7E87EED5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6</w:t>
            </w:r>
          </w:p>
        </w:tc>
        <w:tc>
          <w:tcPr>
            <w:tcW w:w="8639" w:type="dxa"/>
            <w:vAlign w:val="center"/>
          </w:tcPr>
          <w:p w14:paraId="3FE26388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Страхование</w:t>
            </w:r>
          </w:p>
        </w:tc>
      </w:tr>
      <w:tr w:rsidR="00EA014E" w:rsidRPr="000E743A" w14:paraId="022B1C25" w14:textId="77777777" w:rsidTr="001776A8">
        <w:tc>
          <w:tcPr>
            <w:tcW w:w="846" w:type="dxa"/>
            <w:vAlign w:val="center"/>
          </w:tcPr>
          <w:p w14:paraId="0AF2CCE5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99</w:t>
            </w:r>
          </w:p>
        </w:tc>
        <w:tc>
          <w:tcPr>
            <w:tcW w:w="8639" w:type="dxa"/>
            <w:vAlign w:val="center"/>
          </w:tcPr>
          <w:p w14:paraId="1FAB1AAD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Иное обеспечение</w:t>
            </w:r>
          </w:p>
        </w:tc>
      </w:tr>
    </w:tbl>
    <w:p w14:paraId="4AE35AE2" w14:textId="77777777" w:rsidR="00EA014E" w:rsidRPr="000E743A" w:rsidRDefault="00EA014E" w:rsidP="000141F1">
      <w:pPr>
        <w:spacing w:line="240" w:lineRule="auto"/>
        <w:rPr>
          <w:rFonts w:ascii="Arial" w:hAnsi="Arial" w:cs="Arial"/>
        </w:rPr>
      </w:pPr>
    </w:p>
    <w:p w14:paraId="0F2266B9" w14:textId="77777777" w:rsidR="00EA014E" w:rsidRPr="000E743A" w:rsidRDefault="00EA014E" w:rsidP="000141F1">
      <w:pPr>
        <w:spacing w:line="240" w:lineRule="auto"/>
        <w:rPr>
          <w:rFonts w:ascii="Arial" w:hAnsi="Arial" w:cs="Arial"/>
        </w:rPr>
      </w:pPr>
    </w:p>
    <w:p w14:paraId="35CB90CA" w14:textId="77777777" w:rsidR="00EA014E" w:rsidRPr="000E743A" w:rsidRDefault="00EA014E" w:rsidP="00E733CB">
      <w:pPr>
        <w:pStyle w:val="4"/>
        <w:rPr>
          <w:rFonts w:ascii="Arial" w:hAnsi="Arial" w:cs="Arial"/>
        </w:rPr>
      </w:pPr>
      <w:bookmarkStart w:id="198" w:name="_Справочник_5.1._Виды"/>
      <w:bookmarkStart w:id="199" w:name="_Toc113276892"/>
      <w:bookmarkEnd w:id="198"/>
      <w:r w:rsidRPr="000E743A">
        <w:rPr>
          <w:rFonts w:ascii="Arial" w:hAnsi="Arial" w:cs="Arial"/>
        </w:rPr>
        <w:t>Справочник 5.1. Виды взыскиваемых долгов</w:t>
      </w:r>
      <w:bookmarkEnd w:id="199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1"/>
        <w:gridCol w:w="8503"/>
      </w:tblGrid>
      <w:tr w:rsidR="00EA014E" w:rsidRPr="000E743A" w14:paraId="7A2CC4D5" w14:textId="77777777" w:rsidTr="001776A8">
        <w:trPr>
          <w:trHeight w:val="501"/>
        </w:trPr>
        <w:tc>
          <w:tcPr>
            <w:tcW w:w="846" w:type="dxa"/>
            <w:vAlign w:val="center"/>
          </w:tcPr>
          <w:p w14:paraId="5D7E5718" w14:textId="77777777" w:rsidR="00EA014E" w:rsidRPr="000E743A" w:rsidRDefault="00EA014E" w:rsidP="000141F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Код</w:t>
            </w:r>
          </w:p>
        </w:tc>
        <w:tc>
          <w:tcPr>
            <w:tcW w:w="8639" w:type="dxa"/>
            <w:vAlign w:val="center"/>
          </w:tcPr>
          <w:p w14:paraId="52E01905" w14:textId="77777777" w:rsidR="00EA014E" w:rsidRPr="000E743A" w:rsidRDefault="00EA014E" w:rsidP="000141F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 xml:space="preserve">Наименование </w:t>
            </w:r>
          </w:p>
        </w:tc>
      </w:tr>
      <w:tr w:rsidR="00EA014E" w:rsidRPr="000E743A" w14:paraId="463A60A4" w14:textId="77777777" w:rsidTr="001776A8">
        <w:tc>
          <w:tcPr>
            <w:tcW w:w="846" w:type="dxa"/>
            <w:vAlign w:val="center"/>
          </w:tcPr>
          <w:p w14:paraId="22880E6D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8639" w:type="dxa"/>
            <w:vAlign w:val="center"/>
          </w:tcPr>
          <w:p w14:paraId="589E2691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Алименты</w:t>
            </w:r>
          </w:p>
        </w:tc>
      </w:tr>
      <w:tr w:rsidR="00EA014E" w:rsidRPr="000E743A" w14:paraId="62A0731B" w14:textId="77777777" w:rsidTr="001776A8">
        <w:tc>
          <w:tcPr>
            <w:tcW w:w="846" w:type="dxa"/>
            <w:vAlign w:val="center"/>
          </w:tcPr>
          <w:p w14:paraId="489A56DC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2</w:t>
            </w:r>
          </w:p>
        </w:tc>
        <w:tc>
          <w:tcPr>
            <w:tcW w:w="8639" w:type="dxa"/>
            <w:vAlign w:val="center"/>
          </w:tcPr>
          <w:p w14:paraId="6403033F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Плата за жилое помещение</w:t>
            </w:r>
          </w:p>
        </w:tc>
      </w:tr>
      <w:tr w:rsidR="00EA014E" w:rsidRPr="000E743A" w14:paraId="511F2346" w14:textId="77777777" w:rsidTr="001776A8">
        <w:tc>
          <w:tcPr>
            <w:tcW w:w="846" w:type="dxa"/>
            <w:vAlign w:val="center"/>
          </w:tcPr>
          <w:p w14:paraId="406CD03D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3</w:t>
            </w:r>
          </w:p>
        </w:tc>
        <w:tc>
          <w:tcPr>
            <w:tcW w:w="8639" w:type="dxa"/>
            <w:vAlign w:val="center"/>
          </w:tcPr>
          <w:p w14:paraId="297D908C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Плата за коммунальные услуги</w:t>
            </w:r>
          </w:p>
        </w:tc>
      </w:tr>
      <w:tr w:rsidR="00EA014E" w:rsidRPr="000E743A" w14:paraId="2553D73F" w14:textId="77777777" w:rsidTr="001776A8">
        <w:tc>
          <w:tcPr>
            <w:tcW w:w="846" w:type="dxa"/>
            <w:vAlign w:val="center"/>
          </w:tcPr>
          <w:p w14:paraId="32991B28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4</w:t>
            </w:r>
          </w:p>
        </w:tc>
        <w:tc>
          <w:tcPr>
            <w:tcW w:w="8639" w:type="dxa"/>
            <w:vAlign w:val="center"/>
          </w:tcPr>
          <w:p w14:paraId="36B3A87F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Плата за услуги связи</w:t>
            </w:r>
          </w:p>
        </w:tc>
      </w:tr>
    </w:tbl>
    <w:p w14:paraId="1C754DD3" w14:textId="77777777" w:rsidR="00EA014E" w:rsidRPr="000E743A" w:rsidRDefault="00EA014E" w:rsidP="000141F1">
      <w:pPr>
        <w:spacing w:line="240" w:lineRule="auto"/>
        <w:rPr>
          <w:rFonts w:ascii="Arial" w:hAnsi="Arial" w:cs="Arial"/>
        </w:rPr>
      </w:pPr>
    </w:p>
    <w:p w14:paraId="5B376B7F" w14:textId="77777777" w:rsidR="00EA014E" w:rsidRPr="000E743A" w:rsidRDefault="00EA014E" w:rsidP="00E733CB">
      <w:pPr>
        <w:pStyle w:val="4"/>
        <w:rPr>
          <w:rFonts w:ascii="Arial" w:hAnsi="Arial" w:cs="Arial"/>
        </w:rPr>
      </w:pPr>
      <w:bookmarkStart w:id="200" w:name="_Справочник_5.2._Виды"/>
      <w:bookmarkStart w:id="201" w:name="_Toc113276893"/>
      <w:bookmarkEnd w:id="200"/>
      <w:r w:rsidRPr="000E743A">
        <w:rPr>
          <w:rFonts w:ascii="Arial" w:hAnsi="Arial" w:cs="Arial"/>
        </w:rPr>
        <w:t>Справочник 5.2. Виды запрашиваемых пользователем сведений</w:t>
      </w:r>
      <w:bookmarkEnd w:id="201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1"/>
        <w:gridCol w:w="8503"/>
      </w:tblGrid>
      <w:tr w:rsidR="00EA014E" w:rsidRPr="000E743A" w14:paraId="59EDD2EA" w14:textId="77777777" w:rsidTr="001776A8">
        <w:trPr>
          <w:trHeight w:val="501"/>
        </w:trPr>
        <w:tc>
          <w:tcPr>
            <w:tcW w:w="846" w:type="dxa"/>
            <w:vAlign w:val="center"/>
          </w:tcPr>
          <w:p w14:paraId="7823CACA" w14:textId="77777777" w:rsidR="00EA014E" w:rsidRPr="000E743A" w:rsidRDefault="00EA014E" w:rsidP="000141F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Код</w:t>
            </w:r>
          </w:p>
        </w:tc>
        <w:tc>
          <w:tcPr>
            <w:tcW w:w="8639" w:type="dxa"/>
            <w:vAlign w:val="center"/>
          </w:tcPr>
          <w:p w14:paraId="1027978E" w14:textId="77777777" w:rsidR="00EA014E" w:rsidRPr="000E743A" w:rsidRDefault="00EA014E" w:rsidP="000141F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 xml:space="preserve">Наименование </w:t>
            </w:r>
          </w:p>
        </w:tc>
      </w:tr>
      <w:tr w:rsidR="00EA014E" w:rsidRPr="000E743A" w14:paraId="0BB9C166" w14:textId="77777777" w:rsidTr="001776A8">
        <w:tc>
          <w:tcPr>
            <w:tcW w:w="846" w:type="dxa"/>
            <w:vAlign w:val="center"/>
          </w:tcPr>
          <w:p w14:paraId="13C13AEB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8639" w:type="dxa"/>
            <w:vAlign w:val="center"/>
          </w:tcPr>
          <w:p w14:paraId="76FE1007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Кредитный отчет</w:t>
            </w:r>
          </w:p>
        </w:tc>
      </w:tr>
      <w:tr w:rsidR="00EA014E" w:rsidRPr="000E743A" w14:paraId="536F3D40" w14:textId="77777777" w:rsidTr="001776A8">
        <w:tc>
          <w:tcPr>
            <w:tcW w:w="846" w:type="dxa"/>
            <w:vAlign w:val="center"/>
          </w:tcPr>
          <w:p w14:paraId="703D2C69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2</w:t>
            </w:r>
          </w:p>
        </w:tc>
        <w:tc>
          <w:tcPr>
            <w:tcW w:w="8639" w:type="dxa"/>
            <w:vAlign w:val="center"/>
          </w:tcPr>
          <w:p w14:paraId="75DDA77C" w14:textId="508175AE" w:rsidR="00EA014E" w:rsidRPr="000E743A" w:rsidRDefault="00EA014E" w:rsidP="003D6B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 xml:space="preserve">Информационная часть </w:t>
            </w:r>
            <w:r w:rsidR="003D6BF1" w:rsidRPr="000E743A">
              <w:rPr>
                <w:rFonts w:ascii="Arial" w:eastAsiaTheme="minorEastAsia" w:hAnsi="Arial" w:cs="Arial"/>
              </w:rPr>
              <w:t>КИ</w:t>
            </w:r>
          </w:p>
        </w:tc>
      </w:tr>
      <w:tr w:rsidR="00EA014E" w:rsidRPr="000E743A" w14:paraId="40A55EC8" w14:textId="77777777" w:rsidTr="001776A8">
        <w:tc>
          <w:tcPr>
            <w:tcW w:w="846" w:type="dxa"/>
            <w:vAlign w:val="center"/>
          </w:tcPr>
          <w:p w14:paraId="6D8DAE2B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3</w:t>
            </w:r>
          </w:p>
        </w:tc>
        <w:tc>
          <w:tcPr>
            <w:tcW w:w="8639" w:type="dxa"/>
            <w:vAlign w:val="center"/>
          </w:tcPr>
          <w:p w14:paraId="6F5F935E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Сведения о среднемесячных платежах</w:t>
            </w:r>
          </w:p>
        </w:tc>
      </w:tr>
      <w:tr w:rsidR="00EA014E" w:rsidRPr="000E743A" w14:paraId="192B9586" w14:textId="77777777" w:rsidTr="001776A8">
        <w:tc>
          <w:tcPr>
            <w:tcW w:w="846" w:type="dxa"/>
            <w:vAlign w:val="center"/>
          </w:tcPr>
          <w:p w14:paraId="2331EC36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4</w:t>
            </w:r>
          </w:p>
        </w:tc>
        <w:tc>
          <w:tcPr>
            <w:tcW w:w="8639" w:type="dxa"/>
            <w:vAlign w:val="center"/>
          </w:tcPr>
          <w:p w14:paraId="4D3F8704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Индивидуальный рейтинг субъекта</w:t>
            </w:r>
          </w:p>
        </w:tc>
      </w:tr>
      <w:tr w:rsidR="00EA014E" w:rsidRPr="000E743A" w14:paraId="68EB69EC" w14:textId="77777777" w:rsidTr="001776A8">
        <w:tc>
          <w:tcPr>
            <w:tcW w:w="846" w:type="dxa"/>
            <w:vAlign w:val="center"/>
          </w:tcPr>
          <w:p w14:paraId="3813ECD4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5</w:t>
            </w:r>
          </w:p>
        </w:tc>
        <w:tc>
          <w:tcPr>
            <w:tcW w:w="8639" w:type="dxa"/>
            <w:vAlign w:val="center"/>
          </w:tcPr>
          <w:p w14:paraId="6F714EDD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Кредитная оценка (скоринг) субъекта</w:t>
            </w:r>
          </w:p>
        </w:tc>
      </w:tr>
    </w:tbl>
    <w:p w14:paraId="2A4B6378" w14:textId="77777777" w:rsidR="00EA014E" w:rsidRPr="000E743A" w:rsidRDefault="00EA014E" w:rsidP="000141F1">
      <w:pPr>
        <w:spacing w:line="240" w:lineRule="auto"/>
        <w:rPr>
          <w:rFonts w:ascii="Arial" w:hAnsi="Arial" w:cs="Arial"/>
        </w:rPr>
      </w:pPr>
    </w:p>
    <w:p w14:paraId="2933B92E" w14:textId="77777777" w:rsidR="00EA014E" w:rsidRPr="000E743A" w:rsidRDefault="00EA014E" w:rsidP="00E733CB">
      <w:pPr>
        <w:pStyle w:val="4"/>
        <w:rPr>
          <w:rFonts w:ascii="Arial" w:hAnsi="Arial" w:cs="Arial"/>
        </w:rPr>
      </w:pPr>
      <w:bookmarkStart w:id="202" w:name="_Справочник_5.3._Цели"/>
      <w:bookmarkStart w:id="203" w:name="_Toc113276894"/>
      <w:bookmarkEnd w:id="202"/>
      <w:r w:rsidRPr="000E743A">
        <w:rPr>
          <w:rFonts w:ascii="Arial" w:hAnsi="Arial" w:cs="Arial"/>
        </w:rPr>
        <w:t>Справочник 5.3. Цели запроса</w:t>
      </w:r>
      <w:bookmarkEnd w:id="203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736"/>
        <w:gridCol w:w="6205"/>
        <w:gridCol w:w="1276"/>
        <w:gridCol w:w="1127"/>
      </w:tblGrid>
      <w:tr w:rsidR="00C53DD2" w:rsidRPr="000E743A" w14:paraId="7FC76DA7" w14:textId="107A3523" w:rsidTr="00C53DD2">
        <w:trPr>
          <w:trHeight w:val="501"/>
        </w:trPr>
        <w:tc>
          <w:tcPr>
            <w:tcW w:w="736" w:type="dxa"/>
            <w:vAlign w:val="center"/>
          </w:tcPr>
          <w:p w14:paraId="4053D13C" w14:textId="77777777" w:rsidR="00C53DD2" w:rsidRPr="000E743A" w:rsidRDefault="00C53DD2" w:rsidP="000141F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Код</w:t>
            </w:r>
          </w:p>
        </w:tc>
        <w:tc>
          <w:tcPr>
            <w:tcW w:w="6205" w:type="dxa"/>
            <w:vAlign w:val="center"/>
          </w:tcPr>
          <w:p w14:paraId="6A8EB520" w14:textId="77777777" w:rsidR="00C53DD2" w:rsidRPr="000E743A" w:rsidRDefault="00C53DD2" w:rsidP="000141F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Наименование</w:t>
            </w:r>
          </w:p>
        </w:tc>
        <w:tc>
          <w:tcPr>
            <w:tcW w:w="2403" w:type="dxa"/>
            <w:gridSpan w:val="2"/>
            <w:vAlign w:val="center"/>
          </w:tcPr>
          <w:p w14:paraId="3B5536F0" w14:textId="42EC3683" w:rsidR="00C53DD2" w:rsidRPr="00C53DD2" w:rsidRDefault="00C53DD2" w:rsidP="000141F1">
            <w:pPr>
              <w:spacing w:before="20" w:after="20"/>
              <w:jc w:val="center"/>
              <w:rPr>
                <w:rFonts w:ascii="Arial" w:eastAsiaTheme="minorEastAsia" w:hAnsi="Arial" w:cs="Arial"/>
                <w:lang w:eastAsia="ru-RU"/>
              </w:rPr>
            </w:pPr>
            <w:r>
              <w:rPr>
                <w:rFonts w:ascii="Arial" w:eastAsiaTheme="minorEastAsia" w:hAnsi="Arial" w:cs="Arial"/>
                <w:lang w:eastAsia="ru-RU"/>
              </w:rPr>
              <w:t>Допустимость</w:t>
            </w:r>
          </w:p>
        </w:tc>
      </w:tr>
      <w:tr w:rsidR="00C53DD2" w:rsidRPr="000E743A" w14:paraId="34D98AC8" w14:textId="77777777" w:rsidTr="00C53DD2">
        <w:tc>
          <w:tcPr>
            <w:tcW w:w="6941" w:type="dxa"/>
            <w:gridSpan w:val="2"/>
          </w:tcPr>
          <w:p w14:paraId="60F02A20" w14:textId="77777777" w:rsidR="00C53DD2" w:rsidRPr="000E743A" w:rsidRDefault="00C53DD2" w:rsidP="00C53DD2">
            <w:pPr>
              <w:spacing w:before="20" w:after="20"/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1276" w:type="dxa"/>
          </w:tcPr>
          <w:p w14:paraId="788CFE8A" w14:textId="0643BB60" w:rsidR="00C53DD2" w:rsidRDefault="00C53DD2" w:rsidP="00C53DD2">
            <w:pPr>
              <w:spacing w:before="20" w:after="2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для ФЛ</w:t>
            </w:r>
          </w:p>
        </w:tc>
        <w:tc>
          <w:tcPr>
            <w:tcW w:w="1127" w:type="dxa"/>
          </w:tcPr>
          <w:p w14:paraId="540DEA12" w14:textId="6F780A85" w:rsidR="00C53DD2" w:rsidRDefault="00C53DD2" w:rsidP="00C53DD2">
            <w:pPr>
              <w:spacing w:before="20" w:after="2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для ЮЛ</w:t>
            </w:r>
          </w:p>
        </w:tc>
      </w:tr>
      <w:tr w:rsidR="00C53DD2" w:rsidRPr="000E743A" w14:paraId="003A90F7" w14:textId="4F296A01" w:rsidTr="001B2471">
        <w:tc>
          <w:tcPr>
            <w:tcW w:w="9344" w:type="dxa"/>
            <w:gridSpan w:val="4"/>
          </w:tcPr>
          <w:p w14:paraId="02D499E2" w14:textId="60112DDD" w:rsidR="00C53DD2" w:rsidRPr="000E743A" w:rsidRDefault="00C53DD2" w:rsidP="00C53DD2">
            <w:pPr>
              <w:spacing w:before="20" w:after="20"/>
              <w:jc w:val="center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Заключение договора с потребителем</w:t>
            </w:r>
          </w:p>
        </w:tc>
      </w:tr>
      <w:tr w:rsidR="00C53DD2" w:rsidRPr="000E743A" w14:paraId="2108FAFC" w14:textId="31202DB2" w:rsidTr="00C53DD2">
        <w:tc>
          <w:tcPr>
            <w:tcW w:w="736" w:type="dxa"/>
          </w:tcPr>
          <w:p w14:paraId="61D80721" w14:textId="77777777" w:rsidR="00C53DD2" w:rsidRPr="000E743A" w:rsidRDefault="00C53DD2" w:rsidP="00C53DD2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6205" w:type="dxa"/>
            <w:vAlign w:val="center"/>
          </w:tcPr>
          <w:p w14:paraId="37966E0F" w14:textId="77777777" w:rsidR="00C53DD2" w:rsidRPr="000E743A" w:rsidRDefault="00C53DD2" w:rsidP="00C53DD2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Потребительский заем (кредит) на приобретение автомобиля</w:t>
            </w:r>
          </w:p>
        </w:tc>
        <w:tc>
          <w:tcPr>
            <w:tcW w:w="1276" w:type="dxa"/>
          </w:tcPr>
          <w:p w14:paraId="6EF20BA8" w14:textId="75F4B667" w:rsidR="00C53DD2" w:rsidRPr="000E743A" w:rsidRDefault="00C53DD2" w:rsidP="00C53DD2">
            <w:pPr>
              <w:spacing w:before="20" w:after="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Да</w:t>
            </w:r>
          </w:p>
        </w:tc>
        <w:tc>
          <w:tcPr>
            <w:tcW w:w="1127" w:type="dxa"/>
          </w:tcPr>
          <w:p w14:paraId="3A85E128" w14:textId="293C3C9F" w:rsidR="00C53DD2" w:rsidRPr="000E743A" w:rsidRDefault="00C53DD2" w:rsidP="00C53DD2">
            <w:pPr>
              <w:spacing w:before="20" w:after="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Нет</w:t>
            </w:r>
          </w:p>
        </w:tc>
      </w:tr>
      <w:tr w:rsidR="00C53DD2" w:rsidRPr="000E743A" w14:paraId="2381713F" w14:textId="3D1B7DB2" w:rsidTr="00C53DD2">
        <w:tc>
          <w:tcPr>
            <w:tcW w:w="736" w:type="dxa"/>
          </w:tcPr>
          <w:p w14:paraId="70915E99" w14:textId="77777777" w:rsidR="00C53DD2" w:rsidRPr="000E743A" w:rsidRDefault="00C53DD2" w:rsidP="00C53DD2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6205" w:type="dxa"/>
            <w:vAlign w:val="center"/>
          </w:tcPr>
          <w:p w14:paraId="13E7179C" w14:textId="77777777" w:rsidR="00C53DD2" w:rsidRPr="000E743A" w:rsidRDefault="00C53DD2" w:rsidP="00C53DD2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Потребительский микрозаем</w:t>
            </w:r>
          </w:p>
        </w:tc>
        <w:tc>
          <w:tcPr>
            <w:tcW w:w="1276" w:type="dxa"/>
          </w:tcPr>
          <w:p w14:paraId="22D20DE4" w14:textId="5F4E1CE5" w:rsidR="00C53DD2" w:rsidRPr="000E743A" w:rsidRDefault="00C53DD2" w:rsidP="00C53DD2">
            <w:pPr>
              <w:spacing w:before="20" w:after="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Да</w:t>
            </w:r>
          </w:p>
        </w:tc>
        <w:tc>
          <w:tcPr>
            <w:tcW w:w="1127" w:type="dxa"/>
          </w:tcPr>
          <w:p w14:paraId="62B1D80C" w14:textId="321D4FEA" w:rsidR="00C53DD2" w:rsidRPr="000E743A" w:rsidRDefault="00C53DD2" w:rsidP="00C53DD2">
            <w:pPr>
              <w:spacing w:before="20" w:after="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Нет</w:t>
            </w:r>
          </w:p>
        </w:tc>
      </w:tr>
      <w:tr w:rsidR="00C53DD2" w:rsidRPr="000E743A" w14:paraId="6734DD05" w14:textId="5BBA4203" w:rsidTr="00C53DD2">
        <w:tc>
          <w:tcPr>
            <w:tcW w:w="736" w:type="dxa"/>
          </w:tcPr>
          <w:p w14:paraId="37E252DB" w14:textId="77777777" w:rsidR="00C53DD2" w:rsidRPr="000E743A" w:rsidRDefault="00C53DD2" w:rsidP="00C53DD2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6205" w:type="dxa"/>
            <w:vAlign w:val="center"/>
          </w:tcPr>
          <w:p w14:paraId="009174A7" w14:textId="77777777" w:rsidR="00C53DD2" w:rsidRPr="000E743A" w:rsidRDefault="00C53DD2" w:rsidP="00C53DD2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Потребительский заем (кредит) нецелевой</w:t>
            </w:r>
          </w:p>
        </w:tc>
        <w:tc>
          <w:tcPr>
            <w:tcW w:w="1276" w:type="dxa"/>
          </w:tcPr>
          <w:p w14:paraId="124CC6D3" w14:textId="52B7656A" w:rsidR="00C53DD2" w:rsidRPr="000E743A" w:rsidRDefault="00C53DD2" w:rsidP="00C53DD2">
            <w:pPr>
              <w:spacing w:before="20" w:after="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Да</w:t>
            </w:r>
          </w:p>
        </w:tc>
        <w:tc>
          <w:tcPr>
            <w:tcW w:w="1127" w:type="dxa"/>
          </w:tcPr>
          <w:p w14:paraId="13835E62" w14:textId="298F8951" w:rsidR="00C53DD2" w:rsidRPr="000E743A" w:rsidRDefault="00C53DD2" w:rsidP="00C53DD2">
            <w:pPr>
              <w:spacing w:before="20" w:after="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Нет</w:t>
            </w:r>
          </w:p>
        </w:tc>
      </w:tr>
      <w:tr w:rsidR="00C53DD2" w:rsidRPr="000E743A" w14:paraId="4C809392" w14:textId="31C8A1A8" w:rsidTr="00C53DD2">
        <w:tc>
          <w:tcPr>
            <w:tcW w:w="736" w:type="dxa"/>
          </w:tcPr>
          <w:p w14:paraId="720FE50D" w14:textId="77777777" w:rsidR="00C53DD2" w:rsidRPr="000E743A" w:rsidRDefault="00C53DD2" w:rsidP="00C53DD2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6205" w:type="dxa"/>
            <w:vAlign w:val="center"/>
          </w:tcPr>
          <w:p w14:paraId="66D32007" w14:textId="77777777" w:rsidR="00C53DD2" w:rsidRPr="000E743A" w:rsidRDefault="00C53DD2" w:rsidP="00C53DD2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Потребительский заем (кредит) с расходным лимитом (кредитная линия, овердрафт)</w:t>
            </w:r>
          </w:p>
        </w:tc>
        <w:tc>
          <w:tcPr>
            <w:tcW w:w="1276" w:type="dxa"/>
          </w:tcPr>
          <w:p w14:paraId="54B044F4" w14:textId="60BA86BF" w:rsidR="00C53DD2" w:rsidRPr="000E743A" w:rsidRDefault="00C53DD2" w:rsidP="00C53DD2">
            <w:pPr>
              <w:spacing w:before="20" w:after="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Да</w:t>
            </w:r>
          </w:p>
        </w:tc>
        <w:tc>
          <w:tcPr>
            <w:tcW w:w="1127" w:type="dxa"/>
          </w:tcPr>
          <w:p w14:paraId="78EE6B84" w14:textId="0293C2F1" w:rsidR="00C53DD2" w:rsidRPr="000E743A" w:rsidRDefault="00C53DD2" w:rsidP="00C53DD2">
            <w:pPr>
              <w:spacing w:before="20" w:after="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Нет</w:t>
            </w:r>
          </w:p>
        </w:tc>
      </w:tr>
      <w:tr w:rsidR="00C53DD2" w:rsidRPr="000E743A" w14:paraId="5CE98F46" w14:textId="6D9F9DB6" w:rsidTr="00C53DD2">
        <w:tc>
          <w:tcPr>
            <w:tcW w:w="736" w:type="dxa"/>
          </w:tcPr>
          <w:p w14:paraId="7BAA1882" w14:textId="77777777" w:rsidR="00C53DD2" w:rsidRPr="000E743A" w:rsidRDefault="00C53DD2" w:rsidP="00C53DD2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6205" w:type="dxa"/>
            <w:vAlign w:val="center"/>
          </w:tcPr>
          <w:p w14:paraId="477B3693" w14:textId="21B38C5F" w:rsidR="00C53DD2" w:rsidRPr="000E743A" w:rsidRDefault="00C53DD2" w:rsidP="00C53DD2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Иной потребительский заем (кредит)</w:t>
            </w:r>
            <w:r>
              <w:rPr>
                <w:rFonts w:ascii="Arial" w:eastAsia="Times New Roman" w:hAnsi="Arial" w:cs="Arial"/>
              </w:rPr>
              <w:t>,</w:t>
            </w:r>
            <w:r w:rsidRPr="006C657C">
              <w:rPr>
                <w:rFonts w:ascii="Arial" w:eastAsia="Times New Roman" w:hAnsi="Arial" w:cs="Arial"/>
              </w:rPr>
              <w:t xml:space="preserve"> в том числе потребительский заем (кредит) на приобретение жилья, обязательства заемщика по которому обеспечены ипотекой</w:t>
            </w:r>
          </w:p>
        </w:tc>
        <w:tc>
          <w:tcPr>
            <w:tcW w:w="1276" w:type="dxa"/>
          </w:tcPr>
          <w:p w14:paraId="2EC42238" w14:textId="6ED03529" w:rsidR="00C53DD2" w:rsidRPr="000E743A" w:rsidRDefault="00C53DD2" w:rsidP="00C53DD2">
            <w:pPr>
              <w:spacing w:before="20" w:after="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Да</w:t>
            </w:r>
          </w:p>
        </w:tc>
        <w:tc>
          <w:tcPr>
            <w:tcW w:w="1127" w:type="dxa"/>
          </w:tcPr>
          <w:p w14:paraId="1F724B93" w14:textId="79AA5B35" w:rsidR="00C53DD2" w:rsidRPr="000E743A" w:rsidRDefault="00C53DD2" w:rsidP="00C53DD2">
            <w:pPr>
              <w:spacing w:before="20" w:after="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Нет</w:t>
            </w:r>
          </w:p>
        </w:tc>
      </w:tr>
      <w:tr w:rsidR="00C53DD2" w:rsidRPr="000E743A" w14:paraId="1C0A3335" w14:textId="7ECA1500" w:rsidTr="00C53DD2">
        <w:tc>
          <w:tcPr>
            <w:tcW w:w="736" w:type="dxa"/>
          </w:tcPr>
          <w:p w14:paraId="072A6386" w14:textId="77777777" w:rsidR="00C53DD2" w:rsidRPr="000E743A" w:rsidRDefault="00C53DD2" w:rsidP="00C53DD2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6</w:t>
            </w:r>
          </w:p>
        </w:tc>
        <w:tc>
          <w:tcPr>
            <w:tcW w:w="6205" w:type="dxa"/>
            <w:vAlign w:val="center"/>
          </w:tcPr>
          <w:p w14:paraId="0038BF29" w14:textId="77777777" w:rsidR="00C53DD2" w:rsidRPr="000E743A" w:rsidRDefault="00C53DD2" w:rsidP="00C53DD2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Поручительство гражданина-потребителя</w:t>
            </w:r>
          </w:p>
        </w:tc>
        <w:tc>
          <w:tcPr>
            <w:tcW w:w="1276" w:type="dxa"/>
          </w:tcPr>
          <w:p w14:paraId="7982F27D" w14:textId="449455B0" w:rsidR="00C53DD2" w:rsidRPr="000E743A" w:rsidRDefault="00C53DD2" w:rsidP="00C53DD2">
            <w:pPr>
              <w:spacing w:before="20" w:after="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Да</w:t>
            </w:r>
          </w:p>
        </w:tc>
        <w:tc>
          <w:tcPr>
            <w:tcW w:w="1127" w:type="dxa"/>
          </w:tcPr>
          <w:p w14:paraId="29948F99" w14:textId="177A0149" w:rsidR="00C53DD2" w:rsidRPr="000E743A" w:rsidRDefault="00C53DD2" w:rsidP="00C53DD2">
            <w:pPr>
              <w:spacing w:before="20" w:after="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Нет</w:t>
            </w:r>
          </w:p>
        </w:tc>
      </w:tr>
      <w:tr w:rsidR="00C53DD2" w:rsidRPr="000E743A" w14:paraId="5EB95D86" w14:textId="435597F4" w:rsidTr="00C53DD2">
        <w:tc>
          <w:tcPr>
            <w:tcW w:w="736" w:type="dxa"/>
          </w:tcPr>
          <w:p w14:paraId="4E5B2B48" w14:textId="77777777" w:rsidR="00C53DD2" w:rsidRPr="000E743A" w:rsidRDefault="00C53DD2" w:rsidP="00C53DD2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7</w:t>
            </w:r>
          </w:p>
        </w:tc>
        <w:tc>
          <w:tcPr>
            <w:tcW w:w="6205" w:type="dxa"/>
            <w:vAlign w:val="center"/>
          </w:tcPr>
          <w:p w14:paraId="1A9845C5" w14:textId="78EDA934" w:rsidR="00C53DD2" w:rsidRPr="000E743A" w:rsidRDefault="00C53DD2" w:rsidP="00C53DD2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Ипотека</w:t>
            </w:r>
            <w:r>
              <w:rPr>
                <w:rFonts w:ascii="Arial" w:eastAsia="Times New Roman" w:hAnsi="Arial" w:cs="Arial"/>
              </w:rPr>
              <w:t xml:space="preserve"> (в смысле залога)</w:t>
            </w:r>
            <w:r w:rsidRPr="000E743A">
              <w:rPr>
                <w:rFonts w:ascii="Arial" w:eastAsia="Times New Roman" w:hAnsi="Arial" w:cs="Arial"/>
              </w:rPr>
              <w:t>, предоставленная гражданином-потребителем</w:t>
            </w:r>
          </w:p>
        </w:tc>
        <w:tc>
          <w:tcPr>
            <w:tcW w:w="1276" w:type="dxa"/>
          </w:tcPr>
          <w:p w14:paraId="4C26DDF5" w14:textId="09A81B14" w:rsidR="00C53DD2" w:rsidRPr="000E743A" w:rsidRDefault="00C53DD2" w:rsidP="00C53DD2">
            <w:pPr>
              <w:spacing w:before="20" w:after="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Да</w:t>
            </w:r>
          </w:p>
        </w:tc>
        <w:tc>
          <w:tcPr>
            <w:tcW w:w="1127" w:type="dxa"/>
          </w:tcPr>
          <w:p w14:paraId="45B34E65" w14:textId="3E900FD5" w:rsidR="00C53DD2" w:rsidRPr="000E743A" w:rsidRDefault="00C53DD2" w:rsidP="00C53DD2">
            <w:pPr>
              <w:spacing w:before="20" w:after="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Нет</w:t>
            </w:r>
          </w:p>
        </w:tc>
      </w:tr>
      <w:tr w:rsidR="00C53DD2" w:rsidRPr="000E743A" w14:paraId="5636BA89" w14:textId="0AD361F8" w:rsidTr="00C53DD2">
        <w:tc>
          <w:tcPr>
            <w:tcW w:w="736" w:type="dxa"/>
          </w:tcPr>
          <w:p w14:paraId="0845B80C" w14:textId="77777777" w:rsidR="00C53DD2" w:rsidRPr="000E743A" w:rsidRDefault="00C53DD2" w:rsidP="00C53DD2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6205" w:type="dxa"/>
            <w:vAlign w:val="center"/>
          </w:tcPr>
          <w:p w14:paraId="75B25A14" w14:textId="77777777" w:rsidR="00C53DD2" w:rsidRPr="000E743A" w:rsidRDefault="00C53DD2" w:rsidP="00C53DD2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Иной залог, предоставленный гражданином-потребителем</w:t>
            </w:r>
          </w:p>
        </w:tc>
        <w:tc>
          <w:tcPr>
            <w:tcW w:w="1276" w:type="dxa"/>
          </w:tcPr>
          <w:p w14:paraId="35D0A9ED" w14:textId="11239573" w:rsidR="00C53DD2" w:rsidRPr="000E743A" w:rsidRDefault="00C53DD2" w:rsidP="00C53DD2">
            <w:pPr>
              <w:spacing w:before="20" w:after="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Да</w:t>
            </w:r>
          </w:p>
        </w:tc>
        <w:tc>
          <w:tcPr>
            <w:tcW w:w="1127" w:type="dxa"/>
          </w:tcPr>
          <w:p w14:paraId="6A62226F" w14:textId="37BC2EB4" w:rsidR="00C53DD2" w:rsidRPr="000E743A" w:rsidRDefault="00C53DD2" w:rsidP="00C53DD2">
            <w:pPr>
              <w:spacing w:before="20" w:after="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Нет</w:t>
            </w:r>
          </w:p>
        </w:tc>
      </w:tr>
      <w:tr w:rsidR="00C53DD2" w:rsidRPr="000E743A" w14:paraId="34DE5B7B" w14:textId="51CFF722" w:rsidTr="00C53DD2">
        <w:tc>
          <w:tcPr>
            <w:tcW w:w="736" w:type="dxa"/>
          </w:tcPr>
          <w:p w14:paraId="0C9EEA9F" w14:textId="77777777" w:rsidR="00C53DD2" w:rsidRPr="000E743A" w:rsidRDefault="00C53DD2" w:rsidP="00C53DD2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9</w:t>
            </w:r>
          </w:p>
        </w:tc>
        <w:tc>
          <w:tcPr>
            <w:tcW w:w="6205" w:type="dxa"/>
            <w:vAlign w:val="center"/>
          </w:tcPr>
          <w:p w14:paraId="479B88DD" w14:textId="77777777" w:rsidR="00C53DD2" w:rsidRPr="000E743A" w:rsidRDefault="00C53DD2" w:rsidP="00C53DD2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Иной потребительский договор</w:t>
            </w:r>
          </w:p>
        </w:tc>
        <w:tc>
          <w:tcPr>
            <w:tcW w:w="1276" w:type="dxa"/>
          </w:tcPr>
          <w:p w14:paraId="0DF3A552" w14:textId="1D2925AF" w:rsidR="00C53DD2" w:rsidRPr="000E743A" w:rsidRDefault="00C53DD2" w:rsidP="00C53DD2">
            <w:pPr>
              <w:spacing w:before="20" w:after="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Да</w:t>
            </w:r>
          </w:p>
        </w:tc>
        <w:tc>
          <w:tcPr>
            <w:tcW w:w="1127" w:type="dxa"/>
          </w:tcPr>
          <w:p w14:paraId="3248A207" w14:textId="49587E71" w:rsidR="00C53DD2" w:rsidRPr="000E743A" w:rsidRDefault="00C53DD2" w:rsidP="00C53DD2">
            <w:pPr>
              <w:spacing w:before="20" w:after="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Нет</w:t>
            </w:r>
          </w:p>
        </w:tc>
      </w:tr>
      <w:tr w:rsidR="00C53DD2" w:rsidRPr="000E743A" w14:paraId="283800C8" w14:textId="277CB5BE" w:rsidTr="001B2471">
        <w:tc>
          <w:tcPr>
            <w:tcW w:w="9344" w:type="dxa"/>
            <w:gridSpan w:val="4"/>
            <w:vAlign w:val="center"/>
          </w:tcPr>
          <w:p w14:paraId="765513A2" w14:textId="4D42760C" w:rsidR="00C53DD2" w:rsidRPr="000E743A" w:rsidRDefault="00C53DD2" w:rsidP="00C53DD2">
            <w:pPr>
              <w:spacing w:before="20" w:after="20"/>
              <w:jc w:val="center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Совершение сделки, за исключением договора с потребителем</w:t>
            </w:r>
          </w:p>
        </w:tc>
      </w:tr>
      <w:tr w:rsidR="00C53DD2" w:rsidRPr="000E743A" w14:paraId="0ACE3E6F" w14:textId="38DF3759" w:rsidTr="00C53DD2">
        <w:tc>
          <w:tcPr>
            <w:tcW w:w="736" w:type="dxa"/>
            <w:vAlign w:val="center"/>
          </w:tcPr>
          <w:p w14:paraId="0782AFA8" w14:textId="77777777" w:rsidR="00C53DD2" w:rsidRPr="000E743A" w:rsidRDefault="00C53DD2" w:rsidP="00C53DD2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6205" w:type="dxa"/>
            <w:vAlign w:val="center"/>
          </w:tcPr>
          <w:p w14:paraId="3B997FF2" w14:textId="77777777" w:rsidR="00C53DD2" w:rsidRPr="000E743A" w:rsidRDefault="00C53DD2" w:rsidP="00C53DD2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Заем (кредит) на развитие бизнеса</w:t>
            </w:r>
          </w:p>
        </w:tc>
        <w:tc>
          <w:tcPr>
            <w:tcW w:w="1276" w:type="dxa"/>
          </w:tcPr>
          <w:p w14:paraId="0F58B5F9" w14:textId="0F66A145" w:rsidR="00C53DD2" w:rsidRPr="000E743A" w:rsidRDefault="00C53DD2" w:rsidP="00C53DD2">
            <w:pPr>
              <w:spacing w:before="20" w:after="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Да</w:t>
            </w:r>
          </w:p>
        </w:tc>
        <w:tc>
          <w:tcPr>
            <w:tcW w:w="1127" w:type="dxa"/>
          </w:tcPr>
          <w:p w14:paraId="665B10CB" w14:textId="4C06C85E" w:rsidR="00C53DD2" w:rsidRPr="000E743A" w:rsidRDefault="00C53DD2" w:rsidP="00C53DD2">
            <w:pPr>
              <w:spacing w:before="20" w:after="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Да</w:t>
            </w:r>
          </w:p>
        </w:tc>
      </w:tr>
      <w:tr w:rsidR="00C53DD2" w:rsidRPr="000E743A" w14:paraId="33A09116" w14:textId="4EA0362E" w:rsidTr="00C53DD2">
        <w:tc>
          <w:tcPr>
            <w:tcW w:w="736" w:type="dxa"/>
            <w:vAlign w:val="center"/>
          </w:tcPr>
          <w:p w14:paraId="253DE1CC" w14:textId="77777777" w:rsidR="00C53DD2" w:rsidRPr="000E743A" w:rsidRDefault="00C53DD2" w:rsidP="00C53DD2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lastRenderedPageBreak/>
              <w:t>11</w:t>
            </w:r>
          </w:p>
        </w:tc>
        <w:tc>
          <w:tcPr>
            <w:tcW w:w="6205" w:type="dxa"/>
            <w:vAlign w:val="center"/>
          </w:tcPr>
          <w:p w14:paraId="520C0ECC" w14:textId="77777777" w:rsidR="00C53DD2" w:rsidRPr="000E743A" w:rsidRDefault="00C53DD2" w:rsidP="00C53DD2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Заем (кредит) на пополнение оборотных средств</w:t>
            </w:r>
          </w:p>
        </w:tc>
        <w:tc>
          <w:tcPr>
            <w:tcW w:w="1276" w:type="dxa"/>
          </w:tcPr>
          <w:p w14:paraId="7F90456C" w14:textId="6F457D20" w:rsidR="00C53DD2" w:rsidRPr="000E743A" w:rsidRDefault="00C53DD2" w:rsidP="00C53DD2">
            <w:pPr>
              <w:spacing w:before="20" w:after="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Да</w:t>
            </w:r>
          </w:p>
        </w:tc>
        <w:tc>
          <w:tcPr>
            <w:tcW w:w="1127" w:type="dxa"/>
          </w:tcPr>
          <w:p w14:paraId="734B54E8" w14:textId="3B41A9D2" w:rsidR="00C53DD2" w:rsidRPr="000E743A" w:rsidRDefault="00C53DD2" w:rsidP="00C53DD2">
            <w:pPr>
              <w:spacing w:before="20" w:after="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Да</w:t>
            </w:r>
          </w:p>
        </w:tc>
      </w:tr>
      <w:tr w:rsidR="00C53DD2" w:rsidRPr="000E743A" w14:paraId="5755E64E" w14:textId="2C052C16" w:rsidTr="00C53DD2">
        <w:tc>
          <w:tcPr>
            <w:tcW w:w="736" w:type="dxa"/>
            <w:vAlign w:val="center"/>
          </w:tcPr>
          <w:p w14:paraId="31EABED4" w14:textId="77777777" w:rsidR="00C53DD2" w:rsidRPr="000E743A" w:rsidRDefault="00C53DD2" w:rsidP="00C53DD2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12</w:t>
            </w:r>
          </w:p>
        </w:tc>
        <w:tc>
          <w:tcPr>
            <w:tcW w:w="6205" w:type="dxa"/>
            <w:vAlign w:val="center"/>
          </w:tcPr>
          <w:p w14:paraId="15A78995" w14:textId="77777777" w:rsidR="00C53DD2" w:rsidRPr="000E743A" w:rsidRDefault="00C53DD2" w:rsidP="00C53DD2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Заем (кредит) на покупку оборудования</w:t>
            </w:r>
          </w:p>
        </w:tc>
        <w:tc>
          <w:tcPr>
            <w:tcW w:w="1276" w:type="dxa"/>
          </w:tcPr>
          <w:p w14:paraId="6ECF271B" w14:textId="57DE2325" w:rsidR="00C53DD2" w:rsidRPr="000E743A" w:rsidRDefault="00C53DD2" w:rsidP="00C53DD2">
            <w:pPr>
              <w:spacing w:before="20" w:after="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Да</w:t>
            </w:r>
          </w:p>
        </w:tc>
        <w:tc>
          <w:tcPr>
            <w:tcW w:w="1127" w:type="dxa"/>
          </w:tcPr>
          <w:p w14:paraId="5D791FBB" w14:textId="611CB7CD" w:rsidR="00C53DD2" w:rsidRPr="000E743A" w:rsidRDefault="00C53DD2" w:rsidP="00C53DD2">
            <w:pPr>
              <w:spacing w:before="20" w:after="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Да</w:t>
            </w:r>
          </w:p>
        </w:tc>
      </w:tr>
      <w:tr w:rsidR="00C53DD2" w:rsidRPr="000E743A" w14:paraId="65B3C82D" w14:textId="0AC33DAD" w:rsidTr="00C53DD2">
        <w:tc>
          <w:tcPr>
            <w:tcW w:w="736" w:type="dxa"/>
            <w:vAlign w:val="center"/>
          </w:tcPr>
          <w:p w14:paraId="15711BA0" w14:textId="77777777" w:rsidR="00C53DD2" w:rsidRPr="000E743A" w:rsidRDefault="00C53DD2" w:rsidP="00C53DD2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13</w:t>
            </w:r>
          </w:p>
        </w:tc>
        <w:tc>
          <w:tcPr>
            <w:tcW w:w="6205" w:type="dxa"/>
            <w:vAlign w:val="center"/>
          </w:tcPr>
          <w:p w14:paraId="2F3D8212" w14:textId="77777777" w:rsidR="00C53DD2" w:rsidRPr="000E743A" w:rsidRDefault="00C53DD2" w:rsidP="00C53DD2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Заем (кредит) на строительство</w:t>
            </w:r>
          </w:p>
        </w:tc>
        <w:tc>
          <w:tcPr>
            <w:tcW w:w="1276" w:type="dxa"/>
          </w:tcPr>
          <w:p w14:paraId="7FB9B3CE" w14:textId="7FF71948" w:rsidR="00C53DD2" w:rsidRPr="000E743A" w:rsidRDefault="00C53DD2" w:rsidP="00C53DD2">
            <w:pPr>
              <w:spacing w:before="20" w:after="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Да</w:t>
            </w:r>
          </w:p>
        </w:tc>
        <w:tc>
          <w:tcPr>
            <w:tcW w:w="1127" w:type="dxa"/>
          </w:tcPr>
          <w:p w14:paraId="7F21C92C" w14:textId="25C41D80" w:rsidR="00C53DD2" w:rsidRPr="000E743A" w:rsidRDefault="00C53DD2" w:rsidP="00C53DD2">
            <w:pPr>
              <w:spacing w:before="20" w:after="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Да</w:t>
            </w:r>
          </w:p>
        </w:tc>
      </w:tr>
      <w:tr w:rsidR="00C53DD2" w:rsidRPr="000E743A" w14:paraId="22C6685D" w14:textId="4E2F8715" w:rsidTr="00C53DD2">
        <w:tc>
          <w:tcPr>
            <w:tcW w:w="736" w:type="dxa"/>
            <w:vAlign w:val="center"/>
          </w:tcPr>
          <w:p w14:paraId="3D1345CF" w14:textId="77777777" w:rsidR="00C53DD2" w:rsidRPr="000E743A" w:rsidRDefault="00C53DD2" w:rsidP="00C53DD2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14</w:t>
            </w:r>
          </w:p>
        </w:tc>
        <w:tc>
          <w:tcPr>
            <w:tcW w:w="6205" w:type="dxa"/>
            <w:vAlign w:val="center"/>
          </w:tcPr>
          <w:p w14:paraId="2769D969" w14:textId="77777777" w:rsidR="00C53DD2" w:rsidRPr="000E743A" w:rsidRDefault="00C53DD2" w:rsidP="00C53DD2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Заем (кредит) на приобретение ценных бумаг</w:t>
            </w:r>
          </w:p>
        </w:tc>
        <w:tc>
          <w:tcPr>
            <w:tcW w:w="1276" w:type="dxa"/>
          </w:tcPr>
          <w:p w14:paraId="69F91761" w14:textId="4591CD00" w:rsidR="00C53DD2" w:rsidRPr="000E743A" w:rsidRDefault="00C53DD2" w:rsidP="00C53DD2">
            <w:pPr>
              <w:spacing w:before="20" w:after="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Да</w:t>
            </w:r>
          </w:p>
        </w:tc>
        <w:tc>
          <w:tcPr>
            <w:tcW w:w="1127" w:type="dxa"/>
          </w:tcPr>
          <w:p w14:paraId="105E1244" w14:textId="6FAC6BCC" w:rsidR="00C53DD2" w:rsidRPr="000E743A" w:rsidRDefault="00C53DD2" w:rsidP="00C53DD2">
            <w:pPr>
              <w:spacing w:before="20" w:after="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Да</w:t>
            </w:r>
          </w:p>
        </w:tc>
      </w:tr>
      <w:tr w:rsidR="00C53DD2" w:rsidRPr="000E743A" w14:paraId="11E73B6E" w14:textId="03EF61D2" w:rsidTr="00C53DD2">
        <w:tc>
          <w:tcPr>
            <w:tcW w:w="736" w:type="dxa"/>
            <w:vAlign w:val="center"/>
          </w:tcPr>
          <w:p w14:paraId="309E7BBF" w14:textId="77777777" w:rsidR="00C53DD2" w:rsidRPr="000E743A" w:rsidRDefault="00C53DD2" w:rsidP="00C53DD2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15</w:t>
            </w:r>
          </w:p>
        </w:tc>
        <w:tc>
          <w:tcPr>
            <w:tcW w:w="6205" w:type="dxa"/>
            <w:vAlign w:val="center"/>
          </w:tcPr>
          <w:p w14:paraId="4AFE1E8F" w14:textId="77777777" w:rsidR="00C53DD2" w:rsidRPr="000E743A" w:rsidRDefault="00C53DD2" w:rsidP="00C53DD2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Иной заем (кредит)</w:t>
            </w:r>
          </w:p>
        </w:tc>
        <w:tc>
          <w:tcPr>
            <w:tcW w:w="1276" w:type="dxa"/>
          </w:tcPr>
          <w:p w14:paraId="498D6811" w14:textId="05725DEF" w:rsidR="00C53DD2" w:rsidRPr="000E743A" w:rsidRDefault="00C53DD2" w:rsidP="00C53DD2">
            <w:pPr>
              <w:spacing w:before="20" w:after="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Да</w:t>
            </w:r>
          </w:p>
        </w:tc>
        <w:tc>
          <w:tcPr>
            <w:tcW w:w="1127" w:type="dxa"/>
          </w:tcPr>
          <w:p w14:paraId="118861BA" w14:textId="44B06912" w:rsidR="00C53DD2" w:rsidRPr="000E743A" w:rsidRDefault="00C53DD2" w:rsidP="00C53DD2">
            <w:pPr>
              <w:spacing w:before="20" w:after="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Да</w:t>
            </w:r>
          </w:p>
        </w:tc>
      </w:tr>
      <w:tr w:rsidR="00C53DD2" w:rsidRPr="000E743A" w14:paraId="5935F586" w14:textId="3819C508" w:rsidTr="00C53DD2">
        <w:tc>
          <w:tcPr>
            <w:tcW w:w="736" w:type="dxa"/>
            <w:vAlign w:val="center"/>
          </w:tcPr>
          <w:p w14:paraId="6EDF9884" w14:textId="77777777" w:rsidR="00C53DD2" w:rsidRPr="000E743A" w:rsidRDefault="00C53DD2" w:rsidP="00C53DD2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16</w:t>
            </w:r>
          </w:p>
        </w:tc>
        <w:tc>
          <w:tcPr>
            <w:tcW w:w="6205" w:type="dxa"/>
            <w:vAlign w:val="center"/>
          </w:tcPr>
          <w:p w14:paraId="12EAEA94" w14:textId="77777777" w:rsidR="00C53DD2" w:rsidRPr="000E743A" w:rsidRDefault="00C53DD2" w:rsidP="00C53DD2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Лизинг</w:t>
            </w:r>
          </w:p>
        </w:tc>
        <w:tc>
          <w:tcPr>
            <w:tcW w:w="1276" w:type="dxa"/>
          </w:tcPr>
          <w:p w14:paraId="747E994E" w14:textId="0F8A40A4" w:rsidR="00C53DD2" w:rsidRPr="000E743A" w:rsidRDefault="00C53DD2" w:rsidP="00C53DD2">
            <w:pPr>
              <w:spacing w:before="20" w:after="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Да</w:t>
            </w:r>
          </w:p>
        </w:tc>
        <w:tc>
          <w:tcPr>
            <w:tcW w:w="1127" w:type="dxa"/>
          </w:tcPr>
          <w:p w14:paraId="4FA8A10B" w14:textId="3EBBAA09" w:rsidR="00C53DD2" w:rsidRPr="000E743A" w:rsidRDefault="00C53DD2" w:rsidP="00C53DD2">
            <w:pPr>
              <w:spacing w:before="20" w:after="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Да</w:t>
            </w:r>
          </w:p>
        </w:tc>
      </w:tr>
      <w:tr w:rsidR="00C53DD2" w:rsidRPr="000E743A" w14:paraId="06998D4A" w14:textId="1336F45F" w:rsidTr="00C53DD2">
        <w:tc>
          <w:tcPr>
            <w:tcW w:w="736" w:type="dxa"/>
            <w:vAlign w:val="center"/>
          </w:tcPr>
          <w:p w14:paraId="0618F3A5" w14:textId="77777777" w:rsidR="00C53DD2" w:rsidRPr="000E743A" w:rsidRDefault="00C53DD2" w:rsidP="00C53DD2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17</w:t>
            </w:r>
          </w:p>
        </w:tc>
        <w:tc>
          <w:tcPr>
            <w:tcW w:w="6205" w:type="dxa"/>
            <w:vAlign w:val="center"/>
          </w:tcPr>
          <w:p w14:paraId="0647ABE1" w14:textId="77777777" w:rsidR="00C53DD2" w:rsidRPr="000E743A" w:rsidRDefault="00C53DD2" w:rsidP="00C53DD2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Независимая гарантия</w:t>
            </w:r>
          </w:p>
        </w:tc>
        <w:tc>
          <w:tcPr>
            <w:tcW w:w="1276" w:type="dxa"/>
          </w:tcPr>
          <w:p w14:paraId="3304ABE9" w14:textId="45DE8A80" w:rsidR="00C53DD2" w:rsidRPr="000E743A" w:rsidRDefault="00C53DD2" w:rsidP="00C53DD2">
            <w:pPr>
              <w:spacing w:before="20" w:after="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Да</w:t>
            </w:r>
          </w:p>
        </w:tc>
        <w:tc>
          <w:tcPr>
            <w:tcW w:w="1127" w:type="dxa"/>
          </w:tcPr>
          <w:p w14:paraId="3E499E07" w14:textId="4076F496" w:rsidR="00C53DD2" w:rsidRPr="000E743A" w:rsidRDefault="00C53DD2" w:rsidP="00C53DD2">
            <w:pPr>
              <w:spacing w:before="20" w:after="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Да</w:t>
            </w:r>
          </w:p>
        </w:tc>
      </w:tr>
      <w:tr w:rsidR="00C53DD2" w:rsidRPr="000E743A" w14:paraId="71B5BEFC" w14:textId="29405141" w:rsidTr="00C53DD2">
        <w:tc>
          <w:tcPr>
            <w:tcW w:w="736" w:type="dxa"/>
            <w:vAlign w:val="center"/>
          </w:tcPr>
          <w:p w14:paraId="4BCE0C59" w14:textId="77777777" w:rsidR="00C53DD2" w:rsidRPr="000E743A" w:rsidRDefault="00C53DD2" w:rsidP="00C53DD2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18</w:t>
            </w:r>
          </w:p>
        </w:tc>
        <w:tc>
          <w:tcPr>
            <w:tcW w:w="6205" w:type="dxa"/>
            <w:vAlign w:val="center"/>
          </w:tcPr>
          <w:p w14:paraId="3ABCA293" w14:textId="77777777" w:rsidR="00C53DD2" w:rsidRPr="000E743A" w:rsidRDefault="00C53DD2" w:rsidP="00C53DD2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Поручительство</w:t>
            </w:r>
          </w:p>
        </w:tc>
        <w:tc>
          <w:tcPr>
            <w:tcW w:w="1276" w:type="dxa"/>
          </w:tcPr>
          <w:p w14:paraId="296972FD" w14:textId="05742FD0" w:rsidR="00C53DD2" w:rsidRPr="000E743A" w:rsidRDefault="00C53DD2" w:rsidP="00C53DD2">
            <w:pPr>
              <w:spacing w:before="20" w:after="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Да</w:t>
            </w:r>
          </w:p>
        </w:tc>
        <w:tc>
          <w:tcPr>
            <w:tcW w:w="1127" w:type="dxa"/>
          </w:tcPr>
          <w:p w14:paraId="2379F4DF" w14:textId="2E91E5C0" w:rsidR="00C53DD2" w:rsidRPr="000E743A" w:rsidRDefault="00C53DD2" w:rsidP="00C53DD2">
            <w:pPr>
              <w:spacing w:before="20" w:after="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Да</w:t>
            </w:r>
          </w:p>
        </w:tc>
      </w:tr>
      <w:tr w:rsidR="00C53DD2" w:rsidRPr="000E743A" w14:paraId="6A03FDF2" w14:textId="18B3C2B7" w:rsidTr="00C53DD2">
        <w:tc>
          <w:tcPr>
            <w:tcW w:w="736" w:type="dxa"/>
            <w:vAlign w:val="center"/>
          </w:tcPr>
          <w:p w14:paraId="646CC4BA" w14:textId="77777777" w:rsidR="00C53DD2" w:rsidRPr="000E743A" w:rsidRDefault="00C53DD2" w:rsidP="00C53DD2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19</w:t>
            </w:r>
          </w:p>
        </w:tc>
        <w:tc>
          <w:tcPr>
            <w:tcW w:w="6205" w:type="dxa"/>
            <w:vAlign w:val="center"/>
          </w:tcPr>
          <w:p w14:paraId="3BC40516" w14:textId="77777777" w:rsidR="00C53DD2" w:rsidRPr="000E743A" w:rsidRDefault="00C53DD2" w:rsidP="00C53DD2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Страхование</w:t>
            </w:r>
          </w:p>
        </w:tc>
        <w:tc>
          <w:tcPr>
            <w:tcW w:w="1276" w:type="dxa"/>
          </w:tcPr>
          <w:p w14:paraId="6B2B8DD9" w14:textId="555AF3D6" w:rsidR="00C53DD2" w:rsidRPr="000E743A" w:rsidRDefault="00C53DD2" w:rsidP="00C53DD2">
            <w:pPr>
              <w:spacing w:before="20" w:after="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Да</w:t>
            </w:r>
          </w:p>
        </w:tc>
        <w:tc>
          <w:tcPr>
            <w:tcW w:w="1127" w:type="dxa"/>
          </w:tcPr>
          <w:p w14:paraId="4341A6B2" w14:textId="2E27C6A0" w:rsidR="00C53DD2" w:rsidRPr="000E743A" w:rsidRDefault="00C53DD2" w:rsidP="00C53DD2">
            <w:pPr>
              <w:spacing w:before="20" w:after="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Да</w:t>
            </w:r>
          </w:p>
        </w:tc>
      </w:tr>
      <w:tr w:rsidR="00C53DD2" w:rsidRPr="000E743A" w14:paraId="27F83906" w14:textId="48A4C7B1" w:rsidTr="00C53DD2">
        <w:tc>
          <w:tcPr>
            <w:tcW w:w="736" w:type="dxa"/>
            <w:vAlign w:val="center"/>
          </w:tcPr>
          <w:p w14:paraId="36322EC4" w14:textId="77777777" w:rsidR="00C53DD2" w:rsidRPr="000E743A" w:rsidRDefault="00C53DD2" w:rsidP="00C53DD2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6205" w:type="dxa"/>
            <w:vAlign w:val="center"/>
          </w:tcPr>
          <w:p w14:paraId="3E38E6BA" w14:textId="18B1A596" w:rsidR="00C53DD2" w:rsidRPr="000E743A" w:rsidRDefault="00C53DD2" w:rsidP="00C53DD2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Ипотека</w:t>
            </w:r>
            <w:r>
              <w:rPr>
                <w:rFonts w:ascii="Arial" w:eastAsia="Times New Roman" w:hAnsi="Arial" w:cs="Arial"/>
              </w:rPr>
              <w:t xml:space="preserve"> (в смысле залога)</w:t>
            </w:r>
          </w:p>
        </w:tc>
        <w:tc>
          <w:tcPr>
            <w:tcW w:w="1276" w:type="dxa"/>
          </w:tcPr>
          <w:p w14:paraId="3BB45030" w14:textId="1D493834" w:rsidR="00C53DD2" w:rsidRPr="000E743A" w:rsidRDefault="00C53DD2" w:rsidP="00C53DD2">
            <w:pPr>
              <w:spacing w:before="20" w:after="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Да</w:t>
            </w:r>
          </w:p>
        </w:tc>
        <w:tc>
          <w:tcPr>
            <w:tcW w:w="1127" w:type="dxa"/>
          </w:tcPr>
          <w:p w14:paraId="748DA0A6" w14:textId="46FBB3BA" w:rsidR="00C53DD2" w:rsidRPr="000E743A" w:rsidRDefault="00C53DD2" w:rsidP="00C53DD2">
            <w:pPr>
              <w:spacing w:before="20" w:after="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Да</w:t>
            </w:r>
          </w:p>
        </w:tc>
      </w:tr>
      <w:tr w:rsidR="00C53DD2" w:rsidRPr="000E743A" w14:paraId="641F81CB" w14:textId="7858E7DA" w:rsidTr="00C53DD2">
        <w:tc>
          <w:tcPr>
            <w:tcW w:w="736" w:type="dxa"/>
            <w:vAlign w:val="center"/>
          </w:tcPr>
          <w:p w14:paraId="78B071A5" w14:textId="77777777" w:rsidR="00C53DD2" w:rsidRPr="000E743A" w:rsidRDefault="00C53DD2" w:rsidP="00C53DD2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21</w:t>
            </w:r>
          </w:p>
        </w:tc>
        <w:tc>
          <w:tcPr>
            <w:tcW w:w="6205" w:type="dxa"/>
            <w:vAlign w:val="center"/>
          </w:tcPr>
          <w:p w14:paraId="2404B84F" w14:textId="77777777" w:rsidR="00C53DD2" w:rsidRPr="000E743A" w:rsidRDefault="00C53DD2" w:rsidP="00C53DD2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Иной залог</w:t>
            </w:r>
          </w:p>
        </w:tc>
        <w:tc>
          <w:tcPr>
            <w:tcW w:w="1276" w:type="dxa"/>
          </w:tcPr>
          <w:p w14:paraId="18570A72" w14:textId="1CFDE61B" w:rsidR="00C53DD2" w:rsidRPr="000E743A" w:rsidRDefault="00C53DD2" w:rsidP="00C53DD2">
            <w:pPr>
              <w:spacing w:before="20" w:after="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Да</w:t>
            </w:r>
          </w:p>
        </w:tc>
        <w:tc>
          <w:tcPr>
            <w:tcW w:w="1127" w:type="dxa"/>
          </w:tcPr>
          <w:p w14:paraId="05C3979A" w14:textId="412ACAF9" w:rsidR="00C53DD2" w:rsidRPr="000E743A" w:rsidRDefault="00C53DD2" w:rsidP="00C53DD2">
            <w:pPr>
              <w:spacing w:before="20" w:after="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Да</w:t>
            </w:r>
          </w:p>
        </w:tc>
      </w:tr>
      <w:tr w:rsidR="00C53DD2" w:rsidRPr="000E743A" w14:paraId="4660840C" w14:textId="3B9B96BC" w:rsidTr="00C53DD2">
        <w:tc>
          <w:tcPr>
            <w:tcW w:w="736" w:type="dxa"/>
            <w:vAlign w:val="center"/>
          </w:tcPr>
          <w:p w14:paraId="27C33372" w14:textId="77777777" w:rsidR="00C53DD2" w:rsidRPr="000E743A" w:rsidRDefault="00C53DD2" w:rsidP="00C53DD2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22</w:t>
            </w:r>
          </w:p>
        </w:tc>
        <w:tc>
          <w:tcPr>
            <w:tcW w:w="6205" w:type="dxa"/>
            <w:vAlign w:val="center"/>
          </w:tcPr>
          <w:p w14:paraId="06996912" w14:textId="77777777" w:rsidR="00C53DD2" w:rsidRPr="000E743A" w:rsidRDefault="00C53DD2" w:rsidP="00C53DD2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Иной договор</w:t>
            </w:r>
          </w:p>
        </w:tc>
        <w:tc>
          <w:tcPr>
            <w:tcW w:w="1276" w:type="dxa"/>
          </w:tcPr>
          <w:p w14:paraId="34444BB1" w14:textId="53714AA9" w:rsidR="00C53DD2" w:rsidRPr="000E743A" w:rsidRDefault="00C53DD2" w:rsidP="00C53DD2">
            <w:pPr>
              <w:spacing w:before="20" w:after="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Да</w:t>
            </w:r>
          </w:p>
        </w:tc>
        <w:tc>
          <w:tcPr>
            <w:tcW w:w="1127" w:type="dxa"/>
          </w:tcPr>
          <w:p w14:paraId="5AF26F14" w14:textId="21B99B95" w:rsidR="00C53DD2" w:rsidRPr="000E743A" w:rsidRDefault="00C53DD2" w:rsidP="00C53DD2">
            <w:pPr>
              <w:spacing w:before="20" w:after="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Да</w:t>
            </w:r>
          </w:p>
        </w:tc>
      </w:tr>
      <w:tr w:rsidR="00C53DD2" w:rsidRPr="000E743A" w14:paraId="1AAB2F2F" w14:textId="219C48BB" w:rsidTr="001B2471">
        <w:tc>
          <w:tcPr>
            <w:tcW w:w="9344" w:type="dxa"/>
            <w:gridSpan w:val="4"/>
            <w:vAlign w:val="center"/>
          </w:tcPr>
          <w:p w14:paraId="039EE815" w14:textId="0279F53B" w:rsidR="00C53DD2" w:rsidRPr="000E743A" w:rsidRDefault="00C53DD2" w:rsidP="00C53DD2">
            <w:pPr>
              <w:spacing w:before="20" w:after="20"/>
              <w:jc w:val="center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Иные цели запроса</w:t>
            </w:r>
          </w:p>
        </w:tc>
      </w:tr>
      <w:tr w:rsidR="00C53DD2" w:rsidRPr="000E743A" w14:paraId="1E654969" w14:textId="023A1F4F" w:rsidTr="00C53DD2">
        <w:tc>
          <w:tcPr>
            <w:tcW w:w="736" w:type="dxa"/>
            <w:vAlign w:val="center"/>
          </w:tcPr>
          <w:p w14:paraId="343DEFD2" w14:textId="77777777" w:rsidR="00C53DD2" w:rsidRPr="000E743A" w:rsidRDefault="00C53DD2" w:rsidP="00C53DD2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23</w:t>
            </w:r>
          </w:p>
        </w:tc>
        <w:tc>
          <w:tcPr>
            <w:tcW w:w="6205" w:type="dxa"/>
            <w:vAlign w:val="center"/>
          </w:tcPr>
          <w:p w14:paraId="47262BA6" w14:textId="77777777" w:rsidR="00C53DD2" w:rsidRPr="000E743A" w:rsidRDefault="00C53DD2" w:rsidP="00C53DD2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Кредитный мониторинг в рамках действующего договора</w:t>
            </w:r>
          </w:p>
        </w:tc>
        <w:tc>
          <w:tcPr>
            <w:tcW w:w="1276" w:type="dxa"/>
          </w:tcPr>
          <w:p w14:paraId="384FB1A0" w14:textId="4433B2A0" w:rsidR="00C53DD2" w:rsidRPr="000E743A" w:rsidRDefault="00C53DD2" w:rsidP="00C53DD2">
            <w:pPr>
              <w:spacing w:before="20" w:after="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Да</w:t>
            </w:r>
          </w:p>
        </w:tc>
        <w:tc>
          <w:tcPr>
            <w:tcW w:w="1127" w:type="dxa"/>
          </w:tcPr>
          <w:p w14:paraId="0ACFDD96" w14:textId="37B4DAD1" w:rsidR="00C53DD2" w:rsidRPr="000E743A" w:rsidRDefault="00C53DD2" w:rsidP="00C53DD2">
            <w:pPr>
              <w:spacing w:before="20" w:after="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Да</w:t>
            </w:r>
          </w:p>
        </w:tc>
      </w:tr>
      <w:tr w:rsidR="00C53DD2" w:rsidRPr="000E743A" w14:paraId="1CB216BF" w14:textId="63748CB3" w:rsidTr="00C53DD2">
        <w:tc>
          <w:tcPr>
            <w:tcW w:w="736" w:type="dxa"/>
            <w:vAlign w:val="center"/>
          </w:tcPr>
          <w:p w14:paraId="2EBE0D46" w14:textId="77777777" w:rsidR="00C53DD2" w:rsidRPr="000E743A" w:rsidRDefault="00C53DD2" w:rsidP="00C53DD2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24</w:t>
            </w:r>
          </w:p>
        </w:tc>
        <w:tc>
          <w:tcPr>
            <w:tcW w:w="6205" w:type="dxa"/>
            <w:vAlign w:val="center"/>
          </w:tcPr>
          <w:p w14:paraId="4C0FFEE3" w14:textId="77777777" w:rsidR="00C53DD2" w:rsidRPr="000E743A" w:rsidRDefault="00C53DD2" w:rsidP="00C53DD2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Прием на работу</w:t>
            </w:r>
          </w:p>
        </w:tc>
        <w:tc>
          <w:tcPr>
            <w:tcW w:w="1276" w:type="dxa"/>
          </w:tcPr>
          <w:p w14:paraId="0B4E67F5" w14:textId="0E586AA3" w:rsidR="00C53DD2" w:rsidRPr="000E743A" w:rsidRDefault="00C53DD2" w:rsidP="00C53DD2">
            <w:pPr>
              <w:spacing w:before="20" w:after="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Да</w:t>
            </w:r>
          </w:p>
        </w:tc>
        <w:tc>
          <w:tcPr>
            <w:tcW w:w="1127" w:type="dxa"/>
          </w:tcPr>
          <w:p w14:paraId="09468B42" w14:textId="6E3452C7" w:rsidR="00C53DD2" w:rsidRPr="000E743A" w:rsidRDefault="00C53DD2" w:rsidP="00C53DD2">
            <w:pPr>
              <w:spacing w:before="20" w:after="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Нет</w:t>
            </w:r>
          </w:p>
        </w:tc>
      </w:tr>
      <w:tr w:rsidR="00C53DD2" w:rsidRPr="000E743A" w14:paraId="515A2C6C" w14:textId="72591E2B" w:rsidTr="00C53DD2">
        <w:tc>
          <w:tcPr>
            <w:tcW w:w="736" w:type="dxa"/>
            <w:vAlign w:val="center"/>
          </w:tcPr>
          <w:p w14:paraId="771F4D6A" w14:textId="77777777" w:rsidR="00C53DD2" w:rsidRPr="000E743A" w:rsidRDefault="00C53DD2" w:rsidP="00C53DD2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25</w:t>
            </w:r>
          </w:p>
        </w:tc>
        <w:tc>
          <w:tcPr>
            <w:tcW w:w="6205" w:type="dxa"/>
            <w:vAlign w:val="center"/>
          </w:tcPr>
          <w:p w14:paraId="06E9C5E9" w14:textId="77777777" w:rsidR="00C53DD2" w:rsidRPr="000E743A" w:rsidRDefault="00C53DD2" w:rsidP="00C53DD2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Маркетинговые исследования</w:t>
            </w:r>
          </w:p>
        </w:tc>
        <w:tc>
          <w:tcPr>
            <w:tcW w:w="1276" w:type="dxa"/>
          </w:tcPr>
          <w:p w14:paraId="6C5A6D82" w14:textId="70FF9FC4" w:rsidR="00C53DD2" w:rsidRPr="000E743A" w:rsidRDefault="00C53DD2" w:rsidP="00C53DD2">
            <w:pPr>
              <w:spacing w:before="20" w:after="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Да</w:t>
            </w:r>
          </w:p>
        </w:tc>
        <w:tc>
          <w:tcPr>
            <w:tcW w:w="1127" w:type="dxa"/>
          </w:tcPr>
          <w:p w14:paraId="5FE7447E" w14:textId="6953086C" w:rsidR="00C53DD2" w:rsidRPr="000E743A" w:rsidRDefault="00C53DD2" w:rsidP="00C53DD2">
            <w:pPr>
              <w:spacing w:before="20" w:after="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Да</w:t>
            </w:r>
          </w:p>
        </w:tc>
      </w:tr>
      <w:tr w:rsidR="00C53DD2" w:rsidRPr="000E743A" w14:paraId="359217E8" w14:textId="463B6CC4" w:rsidTr="00C53DD2">
        <w:tc>
          <w:tcPr>
            <w:tcW w:w="736" w:type="dxa"/>
            <w:vAlign w:val="center"/>
          </w:tcPr>
          <w:p w14:paraId="0B670E98" w14:textId="77777777" w:rsidR="00C53DD2" w:rsidRPr="000E743A" w:rsidRDefault="00C53DD2" w:rsidP="00C53DD2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26</w:t>
            </w:r>
          </w:p>
        </w:tc>
        <w:tc>
          <w:tcPr>
            <w:tcW w:w="6205" w:type="dxa"/>
            <w:vAlign w:val="center"/>
          </w:tcPr>
          <w:p w14:paraId="0BA78B27" w14:textId="77777777" w:rsidR="00C53DD2" w:rsidRPr="000E743A" w:rsidRDefault="00C53DD2" w:rsidP="00C53DD2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Научные исследования</w:t>
            </w:r>
          </w:p>
        </w:tc>
        <w:tc>
          <w:tcPr>
            <w:tcW w:w="1276" w:type="dxa"/>
          </w:tcPr>
          <w:p w14:paraId="71230C04" w14:textId="19A11705" w:rsidR="00C53DD2" w:rsidRPr="000E743A" w:rsidRDefault="00C53DD2" w:rsidP="00C53DD2">
            <w:pPr>
              <w:spacing w:before="20" w:after="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Да</w:t>
            </w:r>
          </w:p>
        </w:tc>
        <w:tc>
          <w:tcPr>
            <w:tcW w:w="1127" w:type="dxa"/>
          </w:tcPr>
          <w:p w14:paraId="70C8709E" w14:textId="3177162A" w:rsidR="00C53DD2" w:rsidRPr="000E743A" w:rsidRDefault="00C53DD2" w:rsidP="00C53DD2">
            <w:pPr>
              <w:spacing w:before="20" w:after="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Да</w:t>
            </w:r>
          </w:p>
        </w:tc>
      </w:tr>
      <w:tr w:rsidR="00C53DD2" w:rsidRPr="000E743A" w14:paraId="441ACCB6" w14:textId="5495604C" w:rsidTr="00C53DD2">
        <w:tc>
          <w:tcPr>
            <w:tcW w:w="736" w:type="dxa"/>
            <w:vAlign w:val="center"/>
          </w:tcPr>
          <w:p w14:paraId="40ABF6B9" w14:textId="77777777" w:rsidR="00C53DD2" w:rsidRPr="000E743A" w:rsidRDefault="00C53DD2" w:rsidP="00C53DD2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27</w:t>
            </w:r>
          </w:p>
        </w:tc>
        <w:tc>
          <w:tcPr>
            <w:tcW w:w="6205" w:type="dxa"/>
            <w:vAlign w:val="center"/>
          </w:tcPr>
          <w:p w14:paraId="2024F013" w14:textId="77777777" w:rsidR="00C53DD2" w:rsidRPr="000E743A" w:rsidRDefault="00C53DD2" w:rsidP="00C53DD2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Контроль данных</w:t>
            </w:r>
          </w:p>
        </w:tc>
        <w:tc>
          <w:tcPr>
            <w:tcW w:w="1276" w:type="dxa"/>
          </w:tcPr>
          <w:p w14:paraId="18F9C4B7" w14:textId="53FCD52F" w:rsidR="00C53DD2" w:rsidRPr="000E743A" w:rsidRDefault="00C53DD2" w:rsidP="00C53DD2">
            <w:pPr>
              <w:spacing w:before="20" w:after="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Да</w:t>
            </w:r>
          </w:p>
        </w:tc>
        <w:tc>
          <w:tcPr>
            <w:tcW w:w="1127" w:type="dxa"/>
          </w:tcPr>
          <w:p w14:paraId="019C2A0A" w14:textId="409A178F" w:rsidR="00C53DD2" w:rsidRPr="000E743A" w:rsidRDefault="00C53DD2" w:rsidP="00C53DD2">
            <w:pPr>
              <w:spacing w:before="20" w:after="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Да</w:t>
            </w:r>
          </w:p>
        </w:tc>
      </w:tr>
      <w:tr w:rsidR="00C53DD2" w:rsidRPr="000E743A" w14:paraId="2CCDFDB3" w14:textId="5F0580B9" w:rsidTr="00C53DD2">
        <w:tc>
          <w:tcPr>
            <w:tcW w:w="736" w:type="dxa"/>
            <w:vAlign w:val="center"/>
          </w:tcPr>
          <w:p w14:paraId="532C4AB7" w14:textId="77777777" w:rsidR="00C53DD2" w:rsidRPr="000E743A" w:rsidRDefault="00C53DD2" w:rsidP="00C53DD2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99</w:t>
            </w:r>
          </w:p>
        </w:tc>
        <w:tc>
          <w:tcPr>
            <w:tcW w:w="6205" w:type="dxa"/>
            <w:vAlign w:val="center"/>
          </w:tcPr>
          <w:p w14:paraId="653B3E32" w14:textId="77777777" w:rsidR="00C53DD2" w:rsidRPr="000E743A" w:rsidRDefault="00C53DD2" w:rsidP="00C53DD2">
            <w:pPr>
              <w:spacing w:before="20" w:after="20"/>
              <w:rPr>
                <w:rFonts w:ascii="Arial" w:eastAsia="Times New Roman" w:hAnsi="Arial" w:cs="Arial"/>
              </w:rPr>
            </w:pPr>
            <w:r w:rsidRPr="000E743A">
              <w:rPr>
                <w:rFonts w:ascii="Arial" w:eastAsia="Times New Roman" w:hAnsi="Arial" w:cs="Arial"/>
              </w:rPr>
              <w:t>Иное</w:t>
            </w:r>
          </w:p>
        </w:tc>
        <w:tc>
          <w:tcPr>
            <w:tcW w:w="1276" w:type="dxa"/>
          </w:tcPr>
          <w:p w14:paraId="2AFCD1E0" w14:textId="258B5906" w:rsidR="00C53DD2" w:rsidRPr="000E743A" w:rsidRDefault="00C53DD2" w:rsidP="00C53DD2">
            <w:pPr>
              <w:spacing w:before="20" w:after="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Да</w:t>
            </w:r>
          </w:p>
        </w:tc>
        <w:tc>
          <w:tcPr>
            <w:tcW w:w="1127" w:type="dxa"/>
          </w:tcPr>
          <w:p w14:paraId="712810CC" w14:textId="72869BAB" w:rsidR="00C53DD2" w:rsidRPr="000E743A" w:rsidRDefault="00C53DD2" w:rsidP="00C53DD2">
            <w:pPr>
              <w:spacing w:before="20" w:after="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Да</w:t>
            </w:r>
          </w:p>
        </w:tc>
      </w:tr>
    </w:tbl>
    <w:p w14:paraId="758A8754" w14:textId="77777777" w:rsidR="00EA014E" w:rsidRPr="000E743A" w:rsidRDefault="00EA014E" w:rsidP="000141F1">
      <w:pPr>
        <w:spacing w:line="240" w:lineRule="auto"/>
        <w:rPr>
          <w:rFonts w:ascii="Arial" w:hAnsi="Arial" w:cs="Arial"/>
        </w:rPr>
      </w:pPr>
    </w:p>
    <w:p w14:paraId="5E769068" w14:textId="77777777" w:rsidR="00EA014E" w:rsidRPr="000E743A" w:rsidRDefault="00EA014E" w:rsidP="00E733CB">
      <w:pPr>
        <w:pStyle w:val="4"/>
        <w:rPr>
          <w:rFonts w:ascii="Arial" w:hAnsi="Arial" w:cs="Arial"/>
        </w:rPr>
      </w:pPr>
      <w:bookmarkStart w:id="204" w:name="_Справочник_5.4._Причины"/>
      <w:bookmarkStart w:id="205" w:name="_Toc113276895"/>
      <w:bookmarkEnd w:id="204"/>
      <w:r w:rsidRPr="000E743A">
        <w:rPr>
          <w:rFonts w:ascii="Arial" w:hAnsi="Arial" w:cs="Arial"/>
        </w:rPr>
        <w:t>Справочник 5.4. Причины прекращения передачи информации</w:t>
      </w:r>
      <w:bookmarkEnd w:id="205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1"/>
        <w:gridCol w:w="8503"/>
      </w:tblGrid>
      <w:tr w:rsidR="00EA014E" w:rsidRPr="000E743A" w14:paraId="4DA1C55B" w14:textId="77777777" w:rsidTr="001776A8">
        <w:trPr>
          <w:trHeight w:val="501"/>
        </w:trPr>
        <w:tc>
          <w:tcPr>
            <w:tcW w:w="846" w:type="dxa"/>
            <w:vAlign w:val="center"/>
          </w:tcPr>
          <w:p w14:paraId="058EDF65" w14:textId="77777777" w:rsidR="00EA014E" w:rsidRPr="000E743A" w:rsidRDefault="00EA014E" w:rsidP="000141F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Код</w:t>
            </w:r>
          </w:p>
        </w:tc>
        <w:tc>
          <w:tcPr>
            <w:tcW w:w="8639" w:type="dxa"/>
            <w:vAlign w:val="center"/>
          </w:tcPr>
          <w:p w14:paraId="551CD199" w14:textId="77777777" w:rsidR="00EA014E" w:rsidRPr="000E743A" w:rsidRDefault="00EA014E" w:rsidP="000141F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 xml:space="preserve">Наименование </w:t>
            </w:r>
          </w:p>
        </w:tc>
      </w:tr>
      <w:tr w:rsidR="00EA014E" w:rsidRPr="000E743A" w14:paraId="5DACEF89" w14:textId="77777777" w:rsidTr="001776A8">
        <w:tc>
          <w:tcPr>
            <w:tcW w:w="846" w:type="dxa"/>
          </w:tcPr>
          <w:p w14:paraId="521D07AE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8639" w:type="dxa"/>
            <w:vAlign w:val="center"/>
          </w:tcPr>
          <w:p w14:paraId="3EBC6CF6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Истек срок действия договора об оказании информационных услуг</w:t>
            </w:r>
          </w:p>
        </w:tc>
      </w:tr>
      <w:tr w:rsidR="00EA014E" w:rsidRPr="000E743A" w14:paraId="17A309B4" w14:textId="77777777" w:rsidTr="001776A8">
        <w:tc>
          <w:tcPr>
            <w:tcW w:w="846" w:type="dxa"/>
          </w:tcPr>
          <w:p w14:paraId="4E6E3043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2</w:t>
            </w:r>
          </w:p>
        </w:tc>
        <w:tc>
          <w:tcPr>
            <w:tcW w:w="8639" w:type="dxa"/>
            <w:vAlign w:val="center"/>
          </w:tcPr>
          <w:p w14:paraId="743E5DD7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Договор об оказании информационных услуг расторгнут на ином основании</w:t>
            </w:r>
          </w:p>
        </w:tc>
      </w:tr>
      <w:tr w:rsidR="00EA014E" w:rsidRPr="000E743A" w14:paraId="4D287ABE" w14:textId="77777777" w:rsidTr="001776A8">
        <w:tc>
          <w:tcPr>
            <w:tcW w:w="846" w:type="dxa"/>
          </w:tcPr>
          <w:p w14:paraId="64B7F6F6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3</w:t>
            </w:r>
          </w:p>
        </w:tc>
        <w:tc>
          <w:tcPr>
            <w:tcW w:w="8639" w:type="dxa"/>
            <w:vAlign w:val="center"/>
          </w:tcPr>
          <w:p w14:paraId="008A1A88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Права кредитора по обязательству перешли к другому лицу</w:t>
            </w:r>
          </w:p>
        </w:tc>
      </w:tr>
      <w:tr w:rsidR="00F7640F" w:rsidRPr="000E743A" w14:paraId="337A9F7F" w14:textId="77777777" w:rsidTr="001776A8">
        <w:tc>
          <w:tcPr>
            <w:tcW w:w="846" w:type="dxa"/>
          </w:tcPr>
          <w:p w14:paraId="3040BDD0" w14:textId="54259F3B" w:rsidR="00F7640F" w:rsidRPr="000E743A" w:rsidRDefault="00F7640F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4</w:t>
            </w:r>
          </w:p>
        </w:tc>
        <w:tc>
          <w:tcPr>
            <w:tcW w:w="8639" w:type="dxa"/>
            <w:vAlign w:val="center"/>
          </w:tcPr>
          <w:p w14:paraId="3EBEA988" w14:textId="37786AC9" w:rsidR="00F7640F" w:rsidRPr="000E743A" w:rsidRDefault="00F7640F" w:rsidP="002C0356">
            <w:pPr>
              <w:spacing w:before="20" w:after="2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Обязанности источника исполняет кредитный управляющий или иной уполномоченный участник синдиката кредиторов</w:t>
            </w:r>
          </w:p>
        </w:tc>
      </w:tr>
      <w:tr w:rsidR="00F7640F" w:rsidRPr="000E743A" w14:paraId="0ECCAA7B" w14:textId="77777777" w:rsidTr="001776A8">
        <w:tc>
          <w:tcPr>
            <w:tcW w:w="846" w:type="dxa"/>
          </w:tcPr>
          <w:p w14:paraId="1FEBCFFB" w14:textId="0A59C07F" w:rsidR="00F7640F" w:rsidRDefault="00F7640F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5</w:t>
            </w:r>
          </w:p>
        </w:tc>
        <w:tc>
          <w:tcPr>
            <w:tcW w:w="8639" w:type="dxa"/>
            <w:vAlign w:val="center"/>
          </w:tcPr>
          <w:p w14:paraId="34968DDA" w14:textId="7540B7B6" w:rsidR="00F7640F" w:rsidRDefault="00F7640F" w:rsidP="007224E6">
            <w:pPr>
              <w:spacing w:before="20" w:after="2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Обязанности источника по договору, заключенном</w:t>
            </w:r>
            <w:r w:rsidR="007224E6">
              <w:rPr>
                <w:rFonts w:ascii="Arial" w:eastAsiaTheme="minorEastAsia" w:hAnsi="Arial" w:cs="Arial"/>
              </w:rPr>
              <w:t>у</w:t>
            </w:r>
            <w:r>
              <w:rPr>
                <w:rFonts w:ascii="Arial" w:eastAsiaTheme="minorEastAsia" w:hAnsi="Arial" w:cs="Arial"/>
              </w:rPr>
              <w:t xml:space="preserve"> н</w:t>
            </w:r>
            <w:r w:rsidR="007224E6">
              <w:rPr>
                <w:rFonts w:ascii="Arial" w:eastAsiaTheme="minorEastAsia" w:hAnsi="Arial" w:cs="Arial"/>
              </w:rPr>
              <w:t>а</w:t>
            </w:r>
            <w:r>
              <w:rPr>
                <w:rFonts w:ascii="Arial" w:eastAsiaTheme="minorEastAsia" w:hAnsi="Arial" w:cs="Arial"/>
              </w:rPr>
              <w:t xml:space="preserve"> инвестиционной платформе, исполняет единственный заимодавец либо оператор инвестиционной платформы</w:t>
            </w:r>
          </w:p>
        </w:tc>
      </w:tr>
    </w:tbl>
    <w:p w14:paraId="24F9B2BA" w14:textId="77777777" w:rsidR="00EA014E" w:rsidRPr="000E743A" w:rsidRDefault="00EA014E" w:rsidP="000141F1">
      <w:pPr>
        <w:spacing w:line="240" w:lineRule="auto"/>
        <w:jc w:val="both"/>
        <w:rPr>
          <w:rFonts w:ascii="Arial" w:hAnsi="Arial" w:cs="Arial"/>
        </w:rPr>
      </w:pPr>
    </w:p>
    <w:p w14:paraId="1A4A5780" w14:textId="77777777" w:rsidR="00EA014E" w:rsidRPr="000E743A" w:rsidRDefault="00EA014E" w:rsidP="00E733CB">
      <w:pPr>
        <w:pStyle w:val="4"/>
        <w:rPr>
          <w:rFonts w:ascii="Arial" w:hAnsi="Arial" w:cs="Arial"/>
        </w:rPr>
      </w:pPr>
      <w:bookmarkStart w:id="206" w:name="_Справочник_6.1._Виды"/>
      <w:bookmarkStart w:id="207" w:name="_Toc113276896"/>
      <w:bookmarkEnd w:id="206"/>
      <w:r w:rsidRPr="000E743A">
        <w:rPr>
          <w:rFonts w:ascii="Arial" w:hAnsi="Arial" w:cs="Arial"/>
        </w:rPr>
        <w:t>Справочник 6.1. Виды источников</w:t>
      </w:r>
      <w:bookmarkEnd w:id="207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0"/>
        <w:gridCol w:w="8504"/>
      </w:tblGrid>
      <w:tr w:rsidR="00EA014E" w:rsidRPr="000E743A" w14:paraId="46706469" w14:textId="77777777" w:rsidTr="001776A8">
        <w:trPr>
          <w:trHeight w:val="501"/>
        </w:trPr>
        <w:tc>
          <w:tcPr>
            <w:tcW w:w="846" w:type="dxa"/>
            <w:vAlign w:val="center"/>
          </w:tcPr>
          <w:p w14:paraId="310B7961" w14:textId="77777777" w:rsidR="00EA014E" w:rsidRPr="000E743A" w:rsidRDefault="00EA014E" w:rsidP="000141F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Код</w:t>
            </w:r>
          </w:p>
        </w:tc>
        <w:tc>
          <w:tcPr>
            <w:tcW w:w="8639" w:type="dxa"/>
            <w:vAlign w:val="center"/>
          </w:tcPr>
          <w:p w14:paraId="203C5AB4" w14:textId="77777777" w:rsidR="00EA014E" w:rsidRPr="000E743A" w:rsidRDefault="00EA014E" w:rsidP="000141F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 xml:space="preserve">Наименование </w:t>
            </w:r>
          </w:p>
        </w:tc>
      </w:tr>
      <w:tr w:rsidR="00EA014E" w:rsidRPr="000E743A" w14:paraId="0D85B4F2" w14:textId="77777777" w:rsidTr="001776A8">
        <w:tc>
          <w:tcPr>
            <w:tcW w:w="846" w:type="dxa"/>
          </w:tcPr>
          <w:p w14:paraId="60C8F2C0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8639" w:type="dxa"/>
            <w:vAlign w:val="center"/>
          </w:tcPr>
          <w:p w14:paraId="18158B17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Заимодавец (кредитор) – кредитная организация</w:t>
            </w:r>
          </w:p>
        </w:tc>
      </w:tr>
      <w:tr w:rsidR="00EA014E" w:rsidRPr="000E743A" w14:paraId="1F36375B" w14:textId="77777777" w:rsidTr="001776A8">
        <w:tc>
          <w:tcPr>
            <w:tcW w:w="846" w:type="dxa"/>
          </w:tcPr>
          <w:p w14:paraId="5D7B553F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2</w:t>
            </w:r>
          </w:p>
        </w:tc>
        <w:tc>
          <w:tcPr>
            <w:tcW w:w="8639" w:type="dxa"/>
            <w:vAlign w:val="center"/>
          </w:tcPr>
          <w:p w14:paraId="5F82279A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Заимодавец – микрофинансовая организация</w:t>
            </w:r>
          </w:p>
        </w:tc>
      </w:tr>
      <w:tr w:rsidR="00EA014E" w:rsidRPr="000E743A" w14:paraId="50E39254" w14:textId="77777777" w:rsidTr="001776A8">
        <w:tc>
          <w:tcPr>
            <w:tcW w:w="846" w:type="dxa"/>
          </w:tcPr>
          <w:p w14:paraId="7DF673EC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3</w:t>
            </w:r>
          </w:p>
        </w:tc>
        <w:tc>
          <w:tcPr>
            <w:tcW w:w="8639" w:type="dxa"/>
            <w:vAlign w:val="center"/>
          </w:tcPr>
          <w:p w14:paraId="72CA2B14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Заимодавец – кредитный потребительский кооператив</w:t>
            </w:r>
          </w:p>
        </w:tc>
      </w:tr>
      <w:tr w:rsidR="00EA014E" w:rsidRPr="000E743A" w14:paraId="5350BCFC" w14:textId="77777777" w:rsidTr="001776A8">
        <w:tc>
          <w:tcPr>
            <w:tcW w:w="846" w:type="dxa"/>
          </w:tcPr>
          <w:p w14:paraId="4571884B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4</w:t>
            </w:r>
          </w:p>
        </w:tc>
        <w:tc>
          <w:tcPr>
            <w:tcW w:w="8639" w:type="dxa"/>
            <w:vAlign w:val="center"/>
          </w:tcPr>
          <w:p w14:paraId="2F866EAD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Заимодавец – сельскохозяйственный кредитный потребительский кооператив</w:t>
            </w:r>
          </w:p>
        </w:tc>
      </w:tr>
      <w:tr w:rsidR="00EA014E" w:rsidRPr="000E743A" w14:paraId="5C6BABD9" w14:textId="77777777" w:rsidTr="001776A8">
        <w:tc>
          <w:tcPr>
            <w:tcW w:w="846" w:type="dxa"/>
          </w:tcPr>
          <w:p w14:paraId="5B6EFD17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5</w:t>
            </w:r>
          </w:p>
        </w:tc>
        <w:tc>
          <w:tcPr>
            <w:tcW w:w="8639" w:type="dxa"/>
            <w:vAlign w:val="center"/>
          </w:tcPr>
          <w:p w14:paraId="4BF04AA0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Заимодавец-ломбард</w:t>
            </w:r>
          </w:p>
        </w:tc>
      </w:tr>
      <w:tr w:rsidR="00EA014E" w:rsidRPr="000E743A" w14:paraId="1BC7760E" w14:textId="77777777" w:rsidTr="001776A8">
        <w:tc>
          <w:tcPr>
            <w:tcW w:w="846" w:type="dxa"/>
          </w:tcPr>
          <w:p w14:paraId="29AC87DD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6</w:t>
            </w:r>
          </w:p>
        </w:tc>
        <w:tc>
          <w:tcPr>
            <w:tcW w:w="8639" w:type="dxa"/>
            <w:vAlign w:val="center"/>
          </w:tcPr>
          <w:p w14:paraId="5AE4EF91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Заимодавец – иная организация</w:t>
            </w:r>
          </w:p>
        </w:tc>
      </w:tr>
      <w:tr w:rsidR="00EA014E" w:rsidRPr="000E743A" w14:paraId="2B922884" w14:textId="77777777" w:rsidTr="001776A8">
        <w:tc>
          <w:tcPr>
            <w:tcW w:w="846" w:type="dxa"/>
          </w:tcPr>
          <w:p w14:paraId="4E08AB89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7</w:t>
            </w:r>
          </w:p>
        </w:tc>
        <w:tc>
          <w:tcPr>
            <w:tcW w:w="8639" w:type="dxa"/>
            <w:vAlign w:val="center"/>
          </w:tcPr>
          <w:p w14:paraId="3DA9864E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Организация-лизингодатель</w:t>
            </w:r>
          </w:p>
        </w:tc>
      </w:tr>
      <w:tr w:rsidR="00EA014E" w:rsidRPr="000E743A" w14:paraId="23B5021A" w14:textId="77777777" w:rsidTr="001776A8">
        <w:tc>
          <w:tcPr>
            <w:tcW w:w="846" w:type="dxa"/>
          </w:tcPr>
          <w:p w14:paraId="2129230D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8</w:t>
            </w:r>
          </w:p>
        </w:tc>
        <w:tc>
          <w:tcPr>
            <w:tcW w:w="8639" w:type="dxa"/>
            <w:vAlign w:val="center"/>
          </w:tcPr>
          <w:p w14:paraId="42326E0F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Оператор инвестиционной платформы</w:t>
            </w:r>
          </w:p>
        </w:tc>
      </w:tr>
      <w:tr w:rsidR="00EA014E" w:rsidRPr="000E743A" w14:paraId="4A2F346F" w14:textId="77777777" w:rsidTr="001776A8">
        <w:tc>
          <w:tcPr>
            <w:tcW w:w="846" w:type="dxa"/>
          </w:tcPr>
          <w:p w14:paraId="721E7250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9</w:t>
            </w:r>
          </w:p>
        </w:tc>
        <w:tc>
          <w:tcPr>
            <w:tcW w:w="8639" w:type="dxa"/>
            <w:vAlign w:val="center"/>
          </w:tcPr>
          <w:p w14:paraId="15146339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Организация-гарант</w:t>
            </w:r>
          </w:p>
        </w:tc>
      </w:tr>
      <w:tr w:rsidR="00EA014E" w:rsidRPr="000E743A" w14:paraId="1367DB7E" w14:textId="77777777" w:rsidTr="001776A8">
        <w:tc>
          <w:tcPr>
            <w:tcW w:w="846" w:type="dxa"/>
          </w:tcPr>
          <w:p w14:paraId="0FFB5F0B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10</w:t>
            </w:r>
          </w:p>
        </w:tc>
        <w:tc>
          <w:tcPr>
            <w:tcW w:w="8639" w:type="dxa"/>
            <w:vAlign w:val="center"/>
          </w:tcPr>
          <w:p w14:paraId="3979DEDF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Организация – взыскатель платы за жилое помещение, коммунальные услуги или услуги связи</w:t>
            </w:r>
          </w:p>
        </w:tc>
      </w:tr>
      <w:tr w:rsidR="00EA014E" w:rsidRPr="000E743A" w14:paraId="0C40E84B" w14:textId="77777777" w:rsidTr="001776A8">
        <w:tc>
          <w:tcPr>
            <w:tcW w:w="846" w:type="dxa"/>
          </w:tcPr>
          <w:p w14:paraId="125C3962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lastRenderedPageBreak/>
              <w:t>11</w:t>
            </w:r>
          </w:p>
        </w:tc>
        <w:tc>
          <w:tcPr>
            <w:tcW w:w="8639" w:type="dxa"/>
            <w:vAlign w:val="center"/>
          </w:tcPr>
          <w:p w14:paraId="77121873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Федеральный орган исполнительной власти, уполномоченный на осуществление функций по обеспечению установленного порядка деятельности судов и исполнению судебных актов и актов других органов</w:t>
            </w:r>
          </w:p>
        </w:tc>
      </w:tr>
      <w:tr w:rsidR="00EA014E" w:rsidRPr="000E743A" w14:paraId="19B4A1C4" w14:textId="77777777" w:rsidTr="001776A8">
        <w:tc>
          <w:tcPr>
            <w:tcW w:w="846" w:type="dxa"/>
          </w:tcPr>
          <w:p w14:paraId="311C4A1B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12</w:t>
            </w:r>
          </w:p>
        </w:tc>
        <w:tc>
          <w:tcPr>
            <w:tcW w:w="8639" w:type="dxa"/>
            <w:vAlign w:val="center"/>
          </w:tcPr>
          <w:p w14:paraId="2553C4E1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Арбитражный управляющий</w:t>
            </w:r>
          </w:p>
        </w:tc>
      </w:tr>
      <w:tr w:rsidR="00EA014E" w:rsidRPr="000E743A" w14:paraId="318EF692" w14:textId="77777777" w:rsidTr="001776A8">
        <w:tc>
          <w:tcPr>
            <w:tcW w:w="846" w:type="dxa"/>
          </w:tcPr>
          <w:p w14:paraId="41AE8E41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13</w:t>
            </w:r>
          </w:p>
        </w:tc>
        <w:tc>
          <w:tcPr>
            <w:tcW w:w="8639" w:type="dxa"/>
            <w:vAlign w:val="center"/>
          </w:tcPr>
          <w:p w14:paraId="60943A57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Ликвидационная комиссия или ликвидатор</w:t>
            </w:r>
          </w:p>
        </w:tc>
      </w:tr>
      <w:tr w:rsidR="00EA014E" w:rsidRPr="000E743A" w14:paraId="5427C9DE" w14:textId="77777777" w:rsidTr="001776A8">
        <w:tc>
          <w:tcPr>
            <w:tcW w:w="846" w:type="dxa"/>
          </w:tcPr>
          <w:p w14:paraId="54960625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14</w:t>
            </w:r>
          </w:p>
        </w:tc>
        <w:tc>
          <w:tcPr>
            <w:tcW w:w="8639" w:type="dxa"/>
            <w:vAlign w:val="center"/>
          </w:tcPr>
          <w:p w14:paraId="1A76A1BF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Специализированное финансовое общество</w:t>
            </w:r>
          </w:p>
        </w:tc>
      </w:tr>
      <w:tr w:rsidR="00EA014E" w:rsidRPr="000E743A" w14:paraId="3CA6E2B2" w14:textId="77777777" w:rsidTr="001776A8">
        <w:tc>
          <w:tcPr>
            <w:tcW w:w="846" w:type="dxa"/>
          </w:tcPr>
          <w:p w14:paraId="15782D4E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15</w:t>
            </w:r>
          </w:p>
        </w:tc>
        <w:tc>
          <w:tcPr>
            <w:tcW w:w="8639" w:type="dxa"/>
            <w:vAlign w:val="center"/>
          </w:tcPr>
          <w:p w14:paraId="3E6ED324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Ипотечный агент</w:t>
            </w:r>
          </w:p>
        </w:tc>
      </w:tr>
      <w:tr w:rsidR="00EA014E" w:rsidRPr="000E743A" w14:paraId="5FEED878" w14:textId="77777777" w:rsidTr="001776A8">
        <w:tc>
          <w:tcPr>
            <w:tcW w:w="846" w:type="dxa"/>
          </w:tcPr>
          <w:p w14:paraId="69539F9A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16</w:t>
            </w:r>
          </w:p>
        </w:tc>
        <w:tc>
          <w:tcPr>
            <w:tcW w:w="8639" w:type="dxa"/>
            <w:vAlign w:val="center"/>
          </w:tcPr>
          <w:p w14:paraId="481EC816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Кредитный управляющий синдиката кредиторов</w:t>
            </w:r>
          </w:p>
        </w:tc>
      </w:tr>
      <w:tr w:rsidR="00EA014E" w:rsidRPr="000E743A" w14:paraId="3D89258E" w14:textId="77777777" w:rsidTr="001776A8">
        <w:tc>
          <w:tcPr>
            <w:tcW w:w="846" w:type="dxa"/>
          </w:tcPr>
          <w:p w14:paraId="68F363AF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17</w:t>
            </w:r>
          </w:p>
        </w:tc>
        <w:tc>
          <w:tcPr>
            <w:tcW w:w="8639" w:type="dxa"/>
            <w:vAlign w:val="center"/>
          </w:tcPr>
          <w:p w14:paraId="5C442696" w14:textId="77777777" w:rsidR="00EA014E" w:rsidRPr="000E743A" w:rsidRDefault="00EA014E" w:rsidP="000141F1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Лицо, осуществляющее деятельность по возврату просроченной задолженности (коллекторская организация)</w:t>
            </w:r>
          </w:p>
        </w:tc>
      </w:tr>
      <w:tr w:rsidR="00EA014E" w:rsidRPr="000E743A" w14:paraId="028DC7FC" w14:textId="77777777" w:rsidTr="001776A8">
        <w:tc>
          <w:tcPr>
            <w:tcW w:w="846" w:type="dxa"/>
          </w:tcPr>
          <w:p w14:paraId="517282FD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99</w:t>
            </w:r>
          </w:p>
        </w:tc>
        <w:tc>
          <w:tcPr>
            <w:tcW w:w="8639" w:type="dxa"/>
            <w:vAlign w:val="center"/>
          </w:tcPr>
          <w:p w14:paraId="31180BE9" w14:textId="77777777" w:rsidR="00EA014E" w:rsidRPr="000E743A" w:rsidRDefault="00EA014E" w:rsidP="000141F1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Иное лицо</w:t>
            </w:r>
          </w:p>
        </w:tc>
      </w:tr>
    </w:tbl>
    <w:p w14:paraId="143DB5F6" w14:textId="77777777" w:rsidR="00EA014E" w:rsidRPr="000E743A" w:rsidRDefault="00EA014E" w:rsidP="000141F1">
      <w:pPr>
        <w:spacing w:line="240" w:lineRule="auto"/>
        <w:rPr>
          <w:rFonts w:ascii="Arial" w:hAnsi="Arial" w:cs="Arial"/>
        </w:rPr>
      </w:pPr>
    </w:p>
    <w:p w14:paraId="1E7A66AD" w14:textId="030EECEB" w:rsidR="00EA014E" w:rsidRPr="000E743A" w:rsidRDefault="00EA014E" w:rsidP="00E733CB">
      <w:pPr>
        <w:pStyle w:val="4"/>
        <w:rPr>
          <w:rFonts w:ascii="Arial" w:hAnsi="Arial" w:cs="Arial"/>
        </w:rPr>
      </w:pPr>
      <w:bookmarkStart w:id="208" w:name="_Справочник_6.2._Виды"/>
      <w:bookmarkStart w:id="209" w:name="_Toc113276897"/>
      <w:bookmarkEnd w:id="208"/>
      <w:r w:rsidRPr="000E743A">
        <w:rPr>
          <w:rFonts w:ascii="Arial" w:hAnsi="Arial" w:cs="Arial"/>
        </w:rPr>
        <w:t xml:space="preserve">Справочник 6.2. Виды пользователей </w:t>
      </w:r>
      <w:r w:rsidR="003D6BF1" w:rsidRPr="000E743A">
        <w:rPr>
          <w:rFonts w:ascii="Arial" w:hAnsi="Arial" w:cs="Arial"/>
        </w:rPr>
        <w:t>КИ</w:t>
      </w:r>
      <w:bookmarkEnd w:id="209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0"/>
        <w:gridCol w:w="8504"/>
      </w:tblGrid>
      <w:tr w:rsidR="00EA014E" w:rsidRPr="000E743A" w14:paraId="66D9A99F" w14:textId="77777777" w:rsidTr="001776A8">
        <w:trPr>
          <w:trHeight w:val="501"/>
        </w:trPr>
        <w:tc>
          <w:tcPr>
            <w:tcW w:w="846" w:type="dxa"/>
            <w:vAlign w:val="center"/>
          </w:tcPr>
          <w:p w14:paraId="58C1D031" w14:textId="77777777" w:rsidR="00EA014E" w:rsidRPr="000E743A" w:rsidRDefault="00EA014E" w:rsidP="000141F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Код</w:t>
            </w:r>
          </w:p>
        </w:tc>
        <w:tc>
          <w:tcPr>
            <w:tcW w:w="8639" w:type="dxa"/>
            <w:vAlign w:val="center"/>
          </w:tcPr>
          <w:p w14:paraId="1E5CBD5F" w14:textId="77777777" w:rsidR="00EA014E" w:rsidRPr="000E743A" w:rsidRDefault="00EA014E" w:rsidP="000141F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 xml:space="preserve">Наименование </w:t>
            </w:r>
          </w:p>
        </w:tc>
      </w:tr>
      <w:tr w:rsidR="00EA014E" w:rsidRPr="000E743A" w14:paraId="28A76D8F" w14:textId="77777777" w:rsidTr="001776A8">
        <w:tc>
          <w:tcPr>
            <w:tcW w:w="846" w:type="dxa"/>
            <w:vAlign w:val="center"/>
          </w:tcPr>
          <w:p w14:paraId="474D16DF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8639" w:type="dxa"/>
            <w:vAlign w:val="center"/>
          </w:tcPr>
          <w:p w14:paraId="7373483E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Индивидуальный предприниматель</w:t>
            </w:r>
          </w:p>
        </w:tc>
      </w:tr>
      <w:tr w:rsidR="00EA014E" w:rsidRPr="000E743A" w14:paraId="335CFF06" w14:textId="77777777" w:rsidTr="001776A8">
        <w:tc>
          <w:tcPr>
            <w:tcW w:w="846" w:type="dxa"/>
            <w:vAlign w:val="center"/>
          </w:tcPr>
          <w:p w14:paraId="3A22C451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2</w:t>
            </w:r>
          </w:p>
        </w:tc>
        <w:tc>
          <w:tcPr>
            <w:tcW w:w="8639" w:type="dxa"/>
            <w:vAlign w:val="center"/>
          </w:tcPr>
          <w:p w14:paraId="62D22832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Кредитная организация</w:t>
            </w:r>
          </w:p>
        </w:tc>
      </w:tr>
      <w:tr w:rsidR="00EA014E" w:rsidRPr="000E743A" w14:paraId="683B1790" w14:textId="77777777" w:rsidTr="001776A8">
        <w:tc>
          <w:tcPr>
            <w:tcW w:w="846" w:type="dxa"/>
            <w:vAlign w:val="center"/>
          </w:tcPr>
          <w:p w14:paraId="11B0627F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3</w:t>
            </w:r>
          </w:p>
        </w:tc>
        <w:tc>
          <w:tcPr>
            <w:tcW w:w="8639" w:type="dxa"/>
            <w:vAlign w:val="center"/>
          </w:tcPr>
          <w:p w14:paraId="36BF6965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Микрофинансовая организация</w:t>
            </w:r>
          </w:p>
        </w:tc>
      </w:tr>
      <w:tr w:rsidR="00EA014E" w:rsidRPr="000E743A" w14:paraId="5DF97849" w14:textId="77777777" w:rsidTr="001776A8">
        <w:tc>
          <w:tcPr>
            <w:tcW w:w="846" w:type="dxa"/>
            <w:vAlign w:val="center"/>
          </w:tcPr>
          <w:p w14:paraId="3E03E147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4</w:t>
            </w:r>
          </w:p>
        </w:tc>
        <w:tc>
          <w:tcPr>
            <w:tcW w:w="8639" w:type="dxa"/>
            <w:vAlign w:val="center"/>
          </w:tcPr>
          <w:p w14:paraId="35E64533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Кредитный потребительский кооператив</w:t>
            </w:r>
          </w:p>
        </w:tc>
      </w:tr>
      <w:tr w:rsidR="00EA014E" w:rsidRPr="000E743A" w14:paraId="3EB7F9FC" w14:textId="77777777" w:rsidTr="001776A8">
        <w:tc>
          <w:tcPr>
            <w:tcW w:w="846" w:type="dxa"/>
            <w:vAlign w:val="center"/>
          </w:tcPr>
          <w:p w14:paraId="468882A7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5</w:t>
            </w:r>
          </w:p>
        </w:tc>
        <w:tc>
          <w:tcPr>
            <w:tcW w:w="8639" w:type="dxa"/>
            <w:vAlign w:val="center"/>
          </w:tcPr>
          <w:p w14:paraId="7E091D5A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Сельскохозяйственный кредитный потребительский кооператив</w:t>
            </w:r>
          </w:p>
        </w:tc>
      </w:tr>
      <w:tr w:rsidR="00EA014E" w:rsidRPr="000E743A" w14:paraId="6C8D38DA" w14:textId="77777777" w:rsidTr="001776A8">
        <w:tc>
          <w:tcPr>
            <w:tcW w:w="846" w:type="dxa"/>
            <w:vAlign w:val="center"/>
          </w:tcPr>
          <w:p w14:paraId="32FE0ECA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6</w:t>
            </w:r>
          </w:p>
        </w:tc>
        <w:tc>
          <w:tcPr>
            <w:tcW w:w="8639" w:type="dxa"/>
            <w:vAlign w:val="center"/>
          </w:tcPr>
          <w:p w14:paraId="578A37D8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Ломбард</w:t>
            </w:r>
          </w:p>
        </w:tc>
      </w:tr>
      <w:tr w:rsidR="00EA014E" w:rsidRPr="000E743A" w14:paraId="37312326" w14:textId="77777777" w:rsidTr="001776A8">
        <w:tc>
          <w:tcPr>
            <w:tcW w:w="846" w:type="dxa"/>
            <w:vAlign w:val="center"/>
          </w:tcPr>
          <w:p w14:paraId="00CAE5CE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7</w:t>
            </w:r>
          </w:p>
        </w:tc>
        <w:tc>
          <w:tcPr>
            <w:tcW w:w="8639" w:type="dxa"/>
            <w:vAlign w:val="center"/>
          </w:tcPr>
          <w:p w14:paraId="02DEC4D0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Лизинговая компания</w:t>
            </w:r>
          </w:p>
        </w:tc>
      </w:tr>
      <w:tr w:rsidR="00EA014E" w:rsidRPr="000E743A" w14:paraId="4B1F3C52" w14:textId="77777777" w:rsidTr="001776A8">
        <w:tc>
          <w:tcPr>
            <w:tcW w:w="846" w:type="dxa"/>
            <w:vAlign w:val="center"/>
          </w:tcPr>
          <w:p w14:paraId="731E47FF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8</w:t>
            </w:r>
          </w:p>
        </w:tc>
        <w:tc>
          <w:tcPr>
            <w:tcW w:w="8639" w:type="dxa"/>
            <w:vAlign w:val="center"/>
          </w:tcPr>
          <w:p w14:paraId="6BBCF566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Субъект страхового дела</w:t>
            </w:r>
          </w:p>
        </w:tc>
      </w:tr>
      <w:tr w:rsidR="00EA014E" w:rsidRPr="000E743A" w14:paraId="15076311" w14:textId="77777777" w:rsidTr="001776A8">
        <w:tc>
          <w:tcPr>
            <w:tcW w:w="846" w:type="dxa"/>
            <w:vAlign w:val="center"/>
          </w:tcPr>
          <w:p w14:paraId="0859EFC8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9</w:t>
            </w:r>
          </w:p>
        </w:tc>
        <w:tc>
          <w:tcPr>
            <w:tcW w:w="8639" w:type="dxa"/>
            <w:vAlign w:val="center"/>
          </w:tcPr>
          <w:p w14:paraId="7D5084E6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Коллекторская организация</w:t>
            </w:r>
          </w:p>
        </w:tc>
      </w:tr>
      <w:tr w:rsidR="00EA014E" w:rsidRPr="000E743A" w14:paraId="6419F8C2" w14:textId="77777777" w:rsidTr="001776A8">
        <w:tc>
          <w:tcPr>
            <w:tcW w:w="846" w:type="dxa"/>
            <w:vAlign w:val="center"/>
          </w:tcPr>
          <w:p w14:paraId="57705239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99</w:t>
            </w:r>
          </w:p>
        </w:tc>
        <w:tc>
          <w:tcPr>
            <w:tcW w:w="8639" w:type="dxa"/>
            <w:vAlign w:val="center"/>
          </w:tcPr>
          <w:p w14:paraId="0B0F46C0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 xml:space="preserve">Иной пользователь </w:t>
            </w:r>
          </w:p>
        </w:tc>
      </w:tr>
    </w:tbl>
    <w:p w14:paraId="53690F7B" w14:textId="77777777" w:rsidR="00EA014E" w:rsidRPr="000E743A" w:rsidRDefault="00EA014E" w:rsidP="000141F1">
      <w:pPr>
        <w:spacing w:line="240" w:lineRule="auto"/>
        <w:rPr>
          <w:rFonts w:ascii="Arial" w:hAnsi="Arial" w:cs="Arial"/>
        </w:rPr>
      </w:pPr>
    </w:p>
    <w:p w14:paraId="0083B5D5" w14:textId="77777777" w:rsidR="00EA014E" w:rsidRPr="000E743A" w:rsidRDefault="00EA014E" w:rsidP="00E733CB">
      <w:pPr>
        <w:pStyle w:val="4"/>
        <w:rPr>
          <w:rFonts w:ascii="Arial" w:hAnsi="Arial" w:cs="Arial"/>
        </w:rPr>
      </w:pPr>
      <w:bookmarkStart w:id="210" w:name="_Справочник_6.3._Виды"/>
      <w:bookmarkStart w:id="211" w:name="_Toc113276898"/>
      <w:bookmarkEnd w:id="210"/>
      <w:r w:rsidRPr="000E743A">
        <w:rPr>
          <w:rFonts w:ascii="Arial" w:hAnsi="Arial" w:cs="Arial"/>
        </w:rPr>
        <w:t>Справочник 6.3. Виды приобретателей прав кредитора – юридического лица</w:t>
      </w:r>
      <w:bookmarkEnd w:id="211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1"/>
        <w:gridCol w:w="8503"/>
      </w:tblGrid>
      <w:tr w:rsidR="00EA014E" w:rsidRPr="000E743A" w14:paraId="200AD146" w14:textId="77777777" w:rsidTr="001776A8">
        <w:trPr>
          <w:trHeight w:val="501"/>
        </w:trPr>
        <w:tc>
          <w:tcPr>
            <w:tcW w:w="846" w:type="dxa"/>
            <w:vAlign w:val="center"/>
          </w:tcPr>
          <w:p w14:paraId="57E35F2E" w14:textId="77777777" w:rsidR="00EA014E" w:rsidRPr="000E743A" w:rsidRDefault="00EA014E" w:rsidP="000141F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Код</w:t>
            </w:r>
          </w:p>
        </w:tc>
        <w:tc>
          <w:tcPr>
            <w:tcW w:w="8639" w:type="dxa"/>
            <w:vAlign w:val="center"/>
          </w:tcPr>
          <w:p w14:paraId="48C74765" w14:textId="77777777" w:rsidR="00EA014E" w:rsidRPr="000E743A" w:rsidRDefault="00EA014E" w:rsidP="000141F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 xml:space="preserve">Наименование </w:t>
            </w:r>
          </w:p>
        </w:tc>
      </w:tr>
      <w:tr w:rsidR="00EA014E" w:rsidRPr="000E743A" w14:paraId="641E1B9D" w14:textId="77777777" w:rsidTr="001776A8">
        <w:tc>
          <w:tcPr>
            <w:tcW w:w="846" w:type="dxa"/>
            <w:vAlign w:val="center"/>
          </w:tcPr>
          <w:p w14:paraId="5A0B2D44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8639" w:type="dxa"/>
            <w:vAlign w:val="center"/>
          </w:tcPr>
          <w:p w14:paraId="79D46470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Кредитная организация</w:t>
            </w:r>
          </w:p>
        </w:tc>
      </w:tr>
      <w:tr w:rsidR="00EA014E" w:rsidRPr="000E743A" w14:paraId="75BD6C89" w14:textId="77777777" w:rsidTr="001776A8">
        <w:tc>
          <w:tcPr>
            <w:tcW w:w="846" w:type="dxa"/>
            <w:vAlign w:val="center"/>
          </w:tcPr>
          <w:p w14:paraId="72164AD8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2</w:t>
            </w:r>
          </w:p>
        </w:tc>
        <w:tc>
          <w:tcPr>
            <w:tcW w:w="8639" w:type="dxa"/>
            <w:vAlign w:val="center"/>
          </w:tcPr>
          <w:p w14:paraId="5C42477D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Некредитная финансовая организация</w:t>
            </w:r>
          </w:p>
        </w:tc>
      </w:tr>
      <w:tr w:rsidR="00EA014E" w:rsidRPr="000E743A" w14:paraId="07BB3DED" w14:textId="77777777" w:rsidTr="001776A8">
        <w:tc>
          <w:tcPr>
            <w:tcW w:w="846" w:type="dxa"/>
            <w:vAlign w:val="center"/>
          </w:tcPr>
          <w:p w14:paraId="7EF9B3B5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3</w:t>
            </w:r>
          </w:p>
        </w:tc>
        <w:tc>
          <w:tcPr>
            <w:tcW w:w="8639" w:type="dxa"/>
            <w:vAlign w:val="center"/>
          </w:tcPr>
          <w:p w14:paraId="4C703558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Коллекторская организация</w:t>
            </w:r>
          </w:p>
        </w:tc>
      </w:tr>
      <w:tr w:rsidR="00EA014E" w:rsidRPr="000E743A" w14:paraId="749E86C4" w14:textId="77777777" w:rsidTr="001776A8">
        <w:tc>
          <w:tcPr>
            <w:tcW w:w="846" w:type="dxa"/>
            <w:vAlign w:val="center"/>
          </w:tcPr>
          <w:p w14:paraId="35434F1E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99</w:t>
            </w:r>
          </w:p>
        </w:tc>
        <w:tc>
          <w:tcPr>
            <w:tcW w:w="8639" w:type="dxa"/>
            <w:vAlign w:val="center"/>
          </w:tcPr>
          <w:p w14:paraId="723EF734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Иная организация</w:t>
            </w:r>
          </w:p>
        </w:tc>
      </w:tr>
    </w:tbl>
    <w:p w14:paraId="00A4F73B" w14:textId="77777777" w:rsidR="00EA014E" w:rsidRPr="000E743A" w:rsidRDefault="00EA014E" w:rsidP="000141F1">
      <w:pPr>
        <w:spacing w:line="240" w:lineRule="auto"/>
        <w:rPr>
          <w:rFonts w:ascii="Arial" w:hAnsi="Arial" w:cs="Arial"/>
        </w:rPr>
      </w:pPr>
    </w:p>
    <w:p w14:paraId="53AD46CF" w14:textId="77777777" w:rsidR="00EA014E" w:rsidRPr="000E743A" w:rsidRDefault="00EA014E" w:rsidP="000141F1">
      <w:pPr>
        <w:spacing w:line="240" w:lineRule="auto"/>
        <w:rPr>
          <w:rFonts w:ascii="Arial" w:hAnsi="Arial" w:cs="Arial"/>
        </w:rPr>
      </w:pPr>
    </w:p>
    <w:p w14:paraId="39824BC4" w14:textId="77777777" w:rsidR="00EA014E" w:rsidRPr="000E743A" w:rsidRDefault="00EA014E" w:rsidP="00E733CB">
      <w:pPr>
        <w:pStyle w:val="4"/>
        <w:rPr>
          <w:rFonts w:ascii="Arial" w:hAnsi="Arial" w:cs="Arial"/>
        </w:rPr>
      </w:pPr>
      <w:bookmarkStart w:id="212" w:name="_Справочник_6.4._Виды"/>
      <w:bookmarkStart w:id="213" w:name="_Toc113276899"/>
      <w:bookmarkEnd w:id="212"/>
      <w:r w:rsidRPr="000E743A">
        <w:rPr>
          <w:rFonts w:ascii="Arial" w:hAnsi="Arial" w:cs="Arial"/>
        </w:rPr>
        <w:t>Справочник 6.4. Виды обращений с предложением совершить сделку</w:t>
      </w:r>
      <w:bookmarkEnd w:id="213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1"/>
        <w:gridCol w:w="8503"/>
      </w:tblGrid>
      <w:tr w:rsidR="00EA014E" w:rsidRPr="000E743A" w14:paraId="692A829E" w14:textId="77777777" w:rsidTr="001776A8">
        <w:trPr>
          <w:trHeight w:val="501"/>
        </w:trPr>
        <w:tc>
          <w:tcPr>
            <w:tcW w:w="846" w:type="dxa"/>
            <w:vAlign w:val="center"/>
          </w:tcPr>
          <w:p w14:paraId="56A177F7" w14:textId="77777777" w:rsidR="00EA014E" w:rsidRPr="000E743A" w:rsidRDefault="00EA014E" w:rsidP="000141F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Код</w:t>
            </w:r>
          </w:p>
        </w:tc>
        <w:tc>
          <w:tcPr>
            <w:tcW w:w="8639" w:type="dxa"/>
            <w:vAlign w:val="center"/>
          </w:tcPr>
          <w:p w14:paraId="0B842FCD" w14:textId="77777777" w:rsidR="00EA014E" w:rsidRPr="000E743A" w:rsidRDefault="00EA014E" w:rsidP="000141F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 xml:space="preserve">Наименование </w:t>
            </w:r>
          </w:p>
        </w:tc>
      </w:tr>
      <w:tr w:rsidR="00EA014E" w:rsidRPr="000E743A" w14:paraId="3F13E848" w14:textId="77777777" w:rsidTr="001776A8">
        <w:tc>
          <w:tcPr>
            <w:tcW w:w="846" w:type="dxa"/>
          </w:tcPr>
          <w:p w14:paraId="1EE1DB9D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8639" w:type="dxa"/>
            <w:vAlign w:val="center"/>
          </w:tcPr>
          <w:p w14:paraId="59B2E54F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Посреднический – оформление через агента источника</w:t>
            </w:r>
          </w:p>
        </w:tc>
      </w:tr>
      <w:tr w:rsidR="00EA014E" w:rsidRPr="000E743A" w14:paraId="1F56A59F" w14:textId="77777777" w:rsidTr="001776A8">
        <w:tc>
          <w:tcPr>
            <w:tcW w:w="846" w:type="dxa"/>
          </w:tcPr>
          <w:p w14:paraId="79C2F12A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2</w:t>
            </w:r>
          </w:p>
        </w:tc>
        <w:tc>
          <w:tcPr>
            <w:tcW w:w="8639" w:type="dxa"/>
            <w:vAlign w:val="center"/>
          </w:tcPr>
          <w:p w14:paraId="46AABE63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Дистанционный – оформление с использованием средств телекоммуникаций</w:t>
            </w:r>
          </w:p>
        </w:tc>
      </w:tr>
      <w:tr w:rsidR="00EA014E" w:rsidRPr="000E743A" w14:paraId="694E0CD3" w14:textId="77777777" w:rsidTr="001776A8">
        <w:tc>
          <w:tcPr>
            <w:tcW w:w="846" w:type="dxa"/>
          </w:tcPr>
          <w:p w14:paraId="5A1C8D71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3</w:t>
            </w:r>
          </w:p>
        </w:tc>
        <w:tc>
          <w:tcPr>
            <w:tcW w:w="8639" w:type="dxa"/>
            <w:vAlign w:val="center"/>
          </w:tcPr>
          <w:p w14:paraId="146B093C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В кредитную организацию – оформление в филиале или внутреннем структурном подразделении кредитной организации</w:t>
            </w:r>
          </w:p>
        </w:tc>
      </w:tr>
      <w:tr w:rsidR="00EA014E" w:rsidRPr="000E743A" w14:paraId="71860826" w14:textId="77777777" w:rsidTr="001776A8">
        <w:tc>
          <w:tcPr>
            <w:tcW w:w="846" w:type="dxa"/>
          </w:tcPr>
          <w:p w14:paraId="724EE62C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4</w:t>
            </w:r>
          </w:p>
        </w:tc>
        <w:tc>
          <w:tcPr>
            <w:tcW w:w="8639" w:type="dxa"/>
            <w:vAlign w:val="center"/>
          </w:tcPr>
          <w:p w14:paraId="57E118EC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В некредитную финансовую организацию</w:t>
            </w:r>
          </w:p>
        </w:tc>
      </w:tr>
      <w:tr w:rsidR="00EA014E" w:rsidRPr="000E743A" w14:paraId="44EB43B8" w14:textId="77777777" w:rsidTr="001776A8">
        <w:tc>
          <w:tcPr>
            <w:tcW w:w="846" w:type="dxa"/>
          </w:tcPr>
          <w:p w14:paraId="3DF381A8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5</w:t>
            </w:r>
          </w:p>
        </w:tc>
        <w:tc>
          <w:tcPr>
            <w:tcW w:w="8639" w:type="dxa"/>
            <w:vAlign w:val="center"/>
          </w:tcPr>
          <w:p w14:paraId="41C1DA94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В иную организацию – источник</w:t>
            </w:r>
          </w:p>
        </w:tc>
      </w:tr>
      <w:tr w:rsidR="00EA014E" w:rsidRPr="000E743A" w14:paraId="6FC5BF00" w14:textId="77777777" w:rsidTr="001776A8">
        <w:tc>
          <w:tcPr>
            <w:tcW w:w="846" w:type="dxa"/>
          </w:tcPr>
          <w:p w14:paraId="1091CF86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99</w:t>
            </w:r>
          </w:p>
        </w:tc>
        <w:tc>
          <w:tcPr>
            <w:tcW w:w="8639" w:type="dxa"/>
            <w:vAlign w:val="center"/>
          </w:tcPr>
          <w:p w14:paraId="44D30DD0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Иной способ</w:t>
            </w:r>
          </w:p>
        </w:tc>
      </w:tr>
    </w:tbl>
    <w:p w14:paraId="103D460F" w14:textId="77777777" w:rsidR="00EA014E" w:rsidRPr="000E743A" w:rsidRDefault="00EA014E" w:rsidP="000141F1">
      <w:pPr>
        <w:spacing w:line="240" w:lineRule="auto"/>
        <w:rPr>
          <w:rFonts w:ascii="Arial" w:hAnsi="Arial" w:cs="Arial"/>
        </w:rPr>
      </w:pPr>
    </w:p>
    <w:p w14:paraId="19B56606" w14:textId="77777777" w:rsidR="00EA014E" w:rsidRPr="000E743A" w:rsidRDefault="00EA014E" w:rsidP="00E733CB">
      <w:pPr>
        <w:pStyle w:val="4"/>
        <w:rPr>
          <w:rFonts w:ascii="Arial" w:hAnsi="Arial" w:cs="Arial"/>
        </w:rPr>
      </w:pPr>
      <w:bookmarkStart w:id="214" w:name="_Справочник_6.5._Причины"/>
      <w:bookmarkStart w:id="215" w:name="_Toc113276900"/>
      <w:bookmarkEnd w:id="214"/>
      <w:r w:rsidRPr="000E743A">
        <w:rPr>
          <w:rFonts w:ascii="Arial" w:hAnsi="Arial" w:cs="Arial"/>
        </w:rPr>
        <w:lastRenderedPageBreak/>
        <w:t>Справочник 6.5. Причины отказа совершить сделку</w:t>
      </w:r>
      <w:bookmarkEnd w:id="215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1"/>
        <w:gridCol w:w="8503"/>
      </w:tblGrid>
      <w:tr w:rsidR="00EA014E" w:rsidRPr="000E743A" w14:paraId="6A0D9604" w14:textId="77777777" w:rsidTr="001776A8">
        <w:trPr>
          <w:trHeight w:val="501"/>
        </w:trPr>
        <w:tc>
          <w:tcPr>
            <w:tcW w:w="846" w:type="dxa"/>
            <w:vAlign w:val="center"/>
          </w:tcPr>
          <w:p w14:paraId="5F17ACF9" w14:textId="77777777" w:rsidR="00EA014E" w:rsidRPr="000E743A" w:rsidRDefault="00EA014E" w:rsidP="000141F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>Код</w:t>
            </w:r>
          </w:p>
        </w:tc>
        <w:tc>
          <w:tcPr>
            <w:tcW w:w="8639" w:type="dxa"/>
            <w:vAlign w:val="center"/>
          </w:tcPr>
          <w:p w14:paraId="2A53C086" w14:textId="77777777" w:rsidR="00EA014E" w:rsidRPr="000E743A" w:rsidRDefault="00EA014E" w:rsidP="000141F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  <w:lang w:eastAsia="ru-RU"/>
              </w:rPr>
              <w:t xml:space="preserve">Наименование </w:t>
            </w:r>
          </w:p>
        </w:tc>
      </w:tr>
      <w:tr w:rsidR="00EA014E" w:rsidRPr="000E743A" w14:paraId="75EE19E4" w14:textId="77777777" w:rsidTr="001776A8">
        <w:tc>
          <w:tcPr>
            <w:tcW w:w="846" w:type="dxa"/>
          </w:tcPr>
          <w:p w14:paraId="26410048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8639" w:type="dxa"/>
            <w:vAlign w:val="center"/>
          </w:tcPr>
          <w:p w14:paraId="26B4820E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Кредитная политика заимодавца (кредитора)</w:t>
            </w:r>
          </w:p>
        </w:tc>
      </w:tr>
      <w:tr w:rsidR="00EA014E" w:rsidRPr="000E743A" w14:paraId="148CB0BB" w14:textId="77777777" w:rsidTr="001776A8">
        <w:tc>
          <w:tcPr>
            <w:tcW w:w="846" w:type="dxa"/>
          </w:tcPr>
          <w:p w14:paraId="4A64329E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2</w:t>
            </w:r>
          </w:p>
        </w:tc>
        <w:tc>
          <w:tcPr>
            <w:tcW w:w="8639" w:type="dxa"/>
            <w:vAlign w:val="center"/>
          </w:tcPr>
          <w:p w14:paraId="00F6BBBB" w14:textId="77777777" w:rsidR="00EA014E" w:rsidRPr="000E743A" w:rsidRDefault="00EA014E" w:rsidP="000141F1">
            <w:pPr>
              <w:spacing w:before="20" w:after="20"/>
              <w:rPr>
                <w:rFonts w:ascii="Arial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Ограничение деятельности микрофинансовой организации или кредитного кооператива, установленное законом о соответствующем виде деятельности</w:t>
            </w:r>
          </w:p>
        </w:tc>
      </w:tr>
      <w:tr w:rsidR="00EA014E" w:rsidRPr="000E743A" w14:paraId="4AD99058" w14:textId="77777777" w:rsidTr="001776A8">
        <w:tc>
          <w:tcPr>
            <w:tcW w:w="846" w:type="dxa"/>
          </w:tcPr>
          <w:p w14:paraId="7464A776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3</w:t>
            </w:r>
          </w:p>
        </w:tc>
        <w:tc>
          <w:tcPr>
            <w:tcW w:w="8639" w:type="dxa"/>
            <w:vAlign w:val="center"/>
          </w:tcPr>
          <w:p w14:paraId="547941AE" w14:textId="22FFF177" w:rsidR="00EA014E" w:rsidRPr="000E743A" w:rsidRDefault="003D6BF1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КИ</w:t>
            </w:r>
            <w:r w:rsidR="00EA014E" w:rsidRPr="000E743A">
              <w:rPr>
                <w:rFonts w:ascii="Arial" w:eastAsiaTheme="minorEastAsia" w:hAnsi="Arial" w:cs="Arial"/>
              </w:rPr>
              <w:t xml:space="preserve"> субъекта</w:t>
            </w:r>
          </w:p>
        </w:tc>
      </w:tr>
      <w:tr w:rsidR="00EA014E" w:rsidRPr="000E743A" w14:paraId="3A0866E3" w14:textId="77777777" w:rsidTr="001776A8">
        <w:tc>
          <w:tcPr>
            <w:tcW w:w="846" w:type="dxa"/>
          </w:tcPr>
          <w:p w14:paraId="17835B89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4</w:t>
            </w:r>
          </w:p>
        </w:tc>
        <w:tc>
          <w:tcPr>
            <w:tcW w:w="8639" w:type="dxa"/>
            <w:vAlign w:val="center"/>
          </w:tcPr>
          <w:p w14:paraId="255B48E6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Избыточная долговая нагрузка субъекта</w:t>
            </w:r>
          </w:p>
        </w:tc>
      </w:tr>
      <w:tr w:rsidR="00EA014E" w:rsidRPr="000E743A" w14:paraId="32CC20A4" w14:textId="77777777" w:rsidTr="001776A8">
        <w:tc>
          <w:tcPr>
            <w:tcW w:w="846" w:type="dxa"/>
          </w:tcPr>
          <w:p w14:paraId="6F5FE94E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5</w:t>
            </w:r>
          </w:p>
        </w:tc>
        <w:tc>
          <w:tcPr>
            <w:tcW w:w="8639" w:type="dxa"/>
            <w:vAlign w:val="center"/>
          </w:tcPr>
          <w:p w14:paraId="4D86432E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Несоответствие информации о субъекте, указанной в его обращении, сведениям, которыми располагает заимодавец (кредитор)</w:t>
            </w:r>
          </w:p>
        </w:tc>
      </w:tr>
      <w:tr w:rsidR="00EA014E" w:rsidRPr="000E743A" w14:paraId="0C552D5E" w14:textId="77777777" w:rsidTr="001776A8">
        <w:tc>
          <w:tcPr>
            <w:tcW w:w="846" w:type="dxa"/>
          </w:tcPr>
          <w:p w14:paraId="5C0D00C1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6</w:t>
            </w:r>
          </w:p>
        </w:tc>
        <w:tc>
          <w:tcPr>
            <w:tcW w:w="8639" w:type="dxa"/>
            <w:vAlign w:val="center"/>
          </w:tcPr>
          <w:p w14:paraId="79E2C965" w14:textId="77777777" w:rsidR="00EA014E" w:rsidRPr="000E743A" w:rsidRDefault="00EA014E" w:rsidP="000141F1">
            <w:pPr>
              <w:spacing w:before="20" w:after="20"/>
              <w:rPr>
                <w:rFonts w:ascii="Arial" w:eastAsiaTheme="minorEastAsia" w:hAnsi="Arial" w:cs="Arial"/>
              </w:rPr>
            </w:pPr>
            <w:r w:rsidRPr="000E743A">
              <w:rPr>
                <w:rFonts w:ascii="Arial" w:eastAsiaTheme="minorEastAsia" w:hAnsi="Arial" w:cs="Arial"/>
              </w:rPr>
              <w:t>В отношении субъекта возбуждено дело о банкротстве или процедура внесудебного банкротства</w:t>
            </w:r>
          </w:p>
        </w:tc>
      </w:tr>
    </w:tbl>
    <w:p w14:paraId="3ABA246C" w14:textId="77777777" w:rsidR="00EA014E" w:rsidRPr="000E743A" w:rsidRDefault="00EA014E" w:rsidP="000141F1">
      <w:pPr>
        <w:spacing w:line="240" w:lineRule="auto"/>
        <w:rPr>
          <w:rFonts w:ascii="Arial" w:hAnsi="Arial" w:cs="Arial"/>
        </w:rPr>
      </w:pPr>
    </w:p>
    <w:p w14:paraId="6BE22984" w14:textId="2705B10F" w:rsidR="00EF6EB6" w:rsidRPr="000E743A" w:rsidRDefault="00EF6EB6" w:rsidP="00E733CB">
      <w:pPr>
        <w:pStyle w:val="4"/>
        <w:rPr>
          <w:rFonts w:ascii="Arial" w:hAnsi="Arial" w:cs="Arial"/>
        </w:rPr>
      </w:pPr>
      <w:bookmarkStart w:id="216" w:name="_Справочник_А1._Коды"/>
      <w:bookmarkStart w:id="217" w:name="_Toc113276901"/>
      <w:bookmarkEnd w:id="216"/>
      <w:r w:rsidRPr="000E743A">
        <w:rPr>
          <w:rFonts w:ascii="Arial" w:hAnsi="Arial" w:cs="Arial"/>
        </w:rPr>
        <w:t>Справочник А1. Коды стран ОКСМ.</w:t>
      </w:r>
      <w:bookmarkEnd w:id="217"/>
    </w:p>
    <w:tbl>
      <w:tblPr>
        <w:tblW w:w="9760" w:type="dxa"/>
        <w:tblInd w:w="-5" w:type="dxa"/>
        <w:tblLook w:val="04A0" w:firstRow="1" w:lastRow="0" w:firstColumn="1" w:lastColumn="0" w:noHBand="0" w:noVBand="1"/>
      </w:tblPr>
      <w:tblGrid>
        <w:gridCol w:w="960"/>
        <w:gridCol w:w="4000"/>
        <w:gridCol w:w="960"/>
        <w:gridCol w:w="3840"/>
      </w:tblGrid>
      <w:tr w:rsidR="009E3FD7" w:rsidRPr="000E743A" w14:paraId="759575A9" w14:textId="77777777" w:rsidTr="009E3FD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EEAF6"/>
            <w:noWrap/>
            <w:vAlign w:val="center"/>
            <w:hideMark/>
          </w:tcPr>
          <w:p w14:paraId="6AF40E47" w14:textId="77777777" w:rsidR="009E3FD7" w:rsidRPr="000E743A" w:rsidRDefault="009E3FD7" w:rsidP="009E3F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Код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noWrap/>
            <w:vAlign w:val="center"/>
            <w:hideMark/>
          </w:tcPr>
          <w:p w14:paraId="2FD49EB9" w14:textId="77777777" w:rsidR="009E3FD7" w:rsidRPr="000E743A" w:rsidRDefault="009E3FD7" w:rsidP="009E3F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Краткое название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noWrap/>
            <w:vAlign w:val="center"/>
            <w:hideMark/>
          </w:tcPr>
          <w:p w14:paraId="0AD9EC76" w14:textId="77777777" w:rsidR="009E3FD7" w:rsidRPr="000E743A" w:rsidRDefault="009E3FD7" w:rsidP="009E3F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Код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noWrap/>
            <w:vAlign w:val="center"/>
            <w:hideMark/>
          </w:tcPr>
          <w:p w14:paraId="655128C2" w14:textId="77777777" w:rsidR="009E3FD7" w:rsidRPr="000E743A" w:rsidRDefault="009E3FD7" w:rsidP="009E3F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Краткое название</w:t>
            </w:r>
          </w:p>
        </w:tc>
      </w:tr>
      <w:tr w:rsidR="009E3FD7" w:rsidRPr="000E743A" w14:paraId="34D54C9B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FD6C6" w14:textId="01E9C2F0" w:rsidR="009E3FD7" w:rsidRPr="000E743A" w:rsidRDefault="00D23633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00</w:t>
            </w:r>
            <w:r w:rsidR="009E3FD7" w:rsidRPr="000E743A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F1F81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АФГАНИСТАН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86CD5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440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4177A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ЛИТВА</w:t>
            </w:r>
          </w:p>
        </w:tc>
      </w:tr>
      <w:tr w:rsidR="009E3FD7" w:rsidRPr="000E743A" w14:paraId="3B76A2B5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8B35E" w14:textId="406A95E1" w:rsidR="009E3FD7" w:rsidRPr="000E743A" w:rsidRDefault="00D23633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00</w:t>
            </w:r>
            <w:r w:rsidR="009E3FD7" w:rsidRPr="000E743A">
              <w:rPr>
                <w:rFonts w:ascii="Arial" w:eastAsia="Times New Roman" w:hAnsi="Arial" w:cs="Arial"/>
                <w:color w:val="000000"/>
                <w:lang w:eastAsia="ru-RU"/>
              </w:rPr>
              <w:t>8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624EA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АЛБАНИЯ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32A4E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442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AD192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ЛЮКСЕМБУРГ</w:t>
            </w:r>
          </w:p>
        </w:tc>
      </w:tr>
      <w:tr w:rsidR="009E3FD7" w:rsidRPr="000E743A" w14:paraId="45DC93C3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CDD55" w14:textId="0E765005" w:rsidR="009E3FD7" w:rsidRPr="000E743A" w:rsidRDefault="00D23633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  <w:r w:rsidR="009E3FD7" w:rsidRPr="000E743A"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3EF15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АНТАРКТИДА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7AD01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446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4D7EE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МАКАО</w:t>
            </w:r>
          </w:p>
        </w:tc>
      </w:tr>
      <w:tr w:rsidR="009E3FD7" w:rsidRPr="000E743A" w14:paraId="5569BBC6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D7290" w14:textId="696CB0C7" w:rsidR="009E3FD7" w:rsidRPr="000E743A" w:rsidRDefault="00D23633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  <w:r w:rsidR="009E3FD7" w:rsidRPr="000E743A">
              <w:rPr>
                <w:rFonts w:ascii="Arial" w:eastAsia="Times New Roman" w:hAnsi="Arial" w:cs="Arial"/>
                <w:color w:val="000000"/>
                <w:lang w:eastAsia="ru-RU"/>
              </w:rPr>
              <w:t>12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0C62C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АЛЖИР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F40E0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450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8C8BD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МАДАГАСКАР</w:t>
            </w:r>
          </w:p>
        </w:tc>
      </w:tr>
      <w:tr w:rsidR="009E3FD7" w:rsidRPr="000E743A" w14:paraId="4397301F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56ED9" w14:textId="07572B31" w:rsidR="009E3FD7" w:rsidRPr="000E743A" w:rsidRDefault="00D23633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  <w:r w:rsidR="009E3FD7" w:rsidRPr="000E743A">
              <w:rPr>
                <w:rFonts w:ascii="Arial" w:eastAsia="Times New Roman" w:hAnsi="Arial" w:cs="Arial"/>
                <w:color w:val="000000"/>
                <w:lang w:eastAsia="ru-RU"/>
              </w:rPr>
              <w:t>16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A6574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АМЕРИКАНСКОЕ САМОА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2FF31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454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4AB95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МАЛАВИ</w:t>
            </w:r>
          </w:p>
        </w:tc>
      </w:tr>
      <w:tr w:rsidR="009E3FD7" w:rsidRPr="000E743A" w14:paraId="73B9B7C4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DE98F" w14:textId="778AFDF0" w:rsidR="009E3FD7" w:rsidRPr="000E743A" w:rsidRDefault="00D23633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  <w:r w:rsidR="009E3FD7" w:rsidRPr="000E743A">
              <w:rPr>
                <w:rFonts w:ascii="Arial" w:eastAsia="Times New Roman" w:hAnsi="Arial" w:cs="Arial"/>
                <w:color w:val="000000"/>
                <w:lang w:eastAsia="ru-RU"/>
              </w:rPr>
              <w:t>20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5D3B1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АНДОРРА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6DE60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458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E081B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МАЛАЙЗИЯ</w:t>
            </w:r>
          </w:p>
        </w:tc>
      </w:tr>
      <w:tr w:rsidR="009E3FD7" w:rsidRPr="000E743A" w14:paraId="522D8F69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BD0BE" w14:textId="52CA7A6B" w:rsidR="009E3FD7" w:rsidRPr="000E743A" w:rsidRDefault="00D23633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  <w:r w:rsidR="009E3FD7" w:rsidRPr="000E743A">
              <w:rPr>
                <w:rFonts w:ascii="Arial" w:eastAsia="Times New Roman" w:hAnsi="Arial" w:cs="Arial"/>
                <w:color w:val="000000"/>
                <w:lang w:eastAsia="ru-RU"/>
              </w:rPr>
              <w:t>24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3CA49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АНГОЛА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43460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462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A2942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МАЛЬДИВЫ</w:t>
            </w:r>
          </w:p>
        </w:tc>
      </w:tr>
      <w:tr w:rsidR="009E3FD7" w:rsidRPr="000E743A" w14:paraId="70C57BB9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37F18" w14:textId="1EDAAA12" w:rsidR="009E3FD7" w:rsidRPr="000E743A" w:rsidRDefault="00D23633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  <w:r w:rsidR="009E3FD7" w:rsidRPr="000E743A">
              <w:rPr>
                <w:rFonts w:ascii="Arial" w:eastAsia="Times New Roman" w:hAnsi="Arial" w:cs="Arial"/>
                <w:color w:val="000000"/>
                <w:lang w:eastAsia="ru-RU"/>
              </w:rPr>
              <w:t>28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F8E4B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АНТИГУА И БАРБУДА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28D2A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466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E6DC2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МАЛИ</w:t>
            </w:r>
          </w:p>
        </w:tc>
      </w:tr>
      <w:tr w:rsidR="009E3FD7" w:rsidRPr="000E743A" w14:paraId="53A50960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856A6" w14:textId="293317B7" w:rsidR="009E3FD7" w:rsidRPr="000E743A" w:rsidRDefault="00D23633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  <w:r w:rsidR="009E3FD7" w:rsidRPr="000E743A">
              <w:rPr>
                <w:rFonts w:ascii="Arial" w:eastAsia="Times New Roman" w:hAnsi="Arial" w:cs="Arial"/>
                <w:color w:val="000000"/>
                <w:lang w:eastAsia="ru-RU"/>
              </w:rPr>
              <w:t>31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1149E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АЗЕРБАЙДЖАН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0C3F8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470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AE161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МАЛЬТА</w:t>
            </w:r>
          </w:p>
        </w:tc>
      </w:tr>
      <w:tr w:rsidR="009E3FD7" w:rsidRPr="000E743A" w14:paraId="1DE4FACD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5781F" w14:textId="24EEB481" w:rsidR="009E3FD7" w:rsidRPr="000E743A" w:rsidRDefault="00D23633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  <w:r w:rsidR="009E3FD7" w:rsidRPr="000E743A">
              <w:rPr>
                <w:rFonts w:ascii="Arial" w:eastAsia="Times New Roman" w:hAnsi="Arial" w:cs="Arial"/>
                <w:color w:val="000000"/>
                <w:lang w:eastAsia="ru-RU"/>
              </w:rPr>
              <w:t>32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E2BB5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АРГЕНТИНА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F8EB3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474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261F6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МАРТИНИКА</w:t>
            </w:r>
          </w:p>
        </w:tc>
      </w:tr>
      <w:tr w:rsidR="009E3FD7" w:rsidRPr="000E743A" w14:paraId="650680DB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65B9E" w14:textId="66EEE6BB" w:rsidR="009E3FD7" w:rsidRPr="000E743A" w:rsidRDefault="00D23633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  <w:r w:rsidR="009E3FD7" w:rsidRPr="000E743A">
              <w:rPr>
                <w:rFonts w:ascii="Arial" w:eastAsia="Times New Roman" w:hAnsi="Arial" w:cs="Arial"/>
                <w:color w:val="000000"/>
                <w:lang w:eastAsia="ru-RU"/>
              </w:rPr>
              <w:t>36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5B1BC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АВСТРАЛИЯ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06486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478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D1976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МАВРИТАНИЯ</w:t>
            </w:r>
          </w:p>
        </w:tc>
      </w:tr>
      <w:tr w:rsidR="009E3FD7" w:rsidRPr="000E743A" w14:paraId="048842BF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A4C37" w14:textId="7D8F9A13" w:rsidR="009E3FD7" w:rsidRPr="000E743A" w:rsidRDefault="00D23633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  <w:r w:rsidR="009E3FD7" w:rsidRPr="000E743A">
              <w:rPr>
                <w:rFonts w:ascii="Arial" w:eastAsia="Times New Roman" w:hAnsi="Arial" w:cs="Arial"/>
                <w:color w:val="000000"/>
                <w:lang w:eastAsia="ru-RU"/>
              </w:rPr>
              <w:t>40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AC114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АВСТРИЯ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E1A11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480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AFD67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МАВРИКИЙ</w:t>
            </w:r>
          </w:p>
        </w:tc>
      </w:tr>
      <w:tr w:rsidR="009E3FD7" w:rsidRPr="000E743A" w14:paraId="2561BD49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54332" w14:textId="6E95F471" w:rsidR="009E3FD7" w:rsidRPr="000E743A" w:rsidRDefault="00D23633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  <w:r w:rsidR="009E3FD7" w:rsidRPr="000E743A">
              <w:rPr>
                <w:rFonts w:ascii="Arial" w:eastAsia="Times New Roman" w:hAnsi="Arial" w:cs="Arial"/>
                <w:color w:val="000000"/>
                <w:lang w:eastAsia="ru-RU"/>
              </w:rPr>
              <w:t>44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FBCA3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БАГАМЫ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4B393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484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9D9B4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МЕКСИКА</w:t>
            </w:r>
          </w:p>
        </w:tc>
      </w:tr>
      <w:tr w:rsidR="009E3FD7" w:rsidRPr="000E743A" w14:paraId="7BAC5834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76CC4" w14:textId="270A3B91" w:rsidR="009E3FD7" w:rsidRPr="000E743A" w:rsidRDefault="00D23633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  <w:r w:rsidR="009E3FD7" w:rsidRPr="000E743A">
              <w:rPr>
                <w:rFonts w:ascii="Arial" w:eastAsia="Times New Roman" w:hAnsi="Arial" w:cs="Arial"/>
                <w:color w:val="000000"/>
                <w:lang w:eastAsia="ru-RU"/>
              </w:rPr>
              <w:t>48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46D79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БАХРЕЙН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8A5BA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492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ACAA0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МОНАКО</w:t>
            </w:r>
          </w:p>
        </w:tc>
      </w:tr>
      <w:tr w:rsidR="009E3FD7" w:rsidRPr="000E743A" w14:paraId="7A270F1E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0BB4E" w14:textId="38ABE2AF" w:rsidR="009E3FD7" w:rsidRPr="000E743A" w:rsidRDefault="00D23633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  <w:r w:rsidR="009E3FD7" w:rsidRPr="000E743A">
              <w:rPr>
                <w:rFonts w:ascii="Arial" w:eastAsia="Times New Roman" w:hAnsi="Arial" w:cs="Arial"/>
                <w:color w:val="000000"/>
                <w:lang w:eastAsia="ru-RU"/>
              </w:rPr>
              <w:t>50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E4EEB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БАНГЛАДЕШ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64DF6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496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99FE0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МОНГОЛИЯ</w:t>
            </w:r>
          </w:p>
        </w:tc>
      </w:tr>
      <w:tr w:rsidR="009E3FD7" w:rsidRPr="000E743A" w14:paraId="3F7FBBB2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BDB53" w14:textId="015569E2" w:rsidR="009E3FD7" w:rsidRPr="000E743A" w:rsidRDefault="00D23633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  <w:r w:rsidR="009E3FD7" w:rsidRPr="000E743A">
              <w:rPr>
                <w:rFonts w:ascii="Arial" w:eastAsia="Times New Roman" w:hAnsi="Arial" w:cs="Arial"/>
                <w:color w:val="000000"/>
                <w:lang w:eastAsia="ru-RU"/>
              </w:rPr>
              <w:t>51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9C881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АРМЕНИЯ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DF666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498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27282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МОЛДОВА, РЕСПУБЛИКА</w:t>
            </w:r>
          </w:p>
        </w:tc>
      </w:tr>
      <w:tr w:rsidR="009E3FD7" w:rsidRPr="000E743A" w14:paraId="6B849C74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066AB" w14:textId="68805E03" w:rsidR="009E3FD7" w:rsidRPr="000E743A" w:rsidRDefault="00D23633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  <w:r w:rsidR="009E3FD7" w:rsidRPr="000E743A">
              <w:rPr>
                <w:rFonts w:ascii="Arial" w:eastAsia="Times New Roman" w:hAnsi="Arial" w:cs="Arial"/>
                <w:color w:val="000000"/>
                <w:lang w:eastAsia="ru-RU"/>
              </w:rPr>
              <w:t>52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F8125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БАРБАДОС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A25D0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499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946F9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ЧЕРНОГОРИЯ</w:t>
            </w:r>
          </w:p>
        </w:tc>
      </w:tr>
      <w:tr w:rsidR="009E3FD7" w:rsidRPr="000E743A" w14:paraId="4C18B05B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2F624" w14:textId="111B8089" w:rsidR="009E3FD7" w:rsidRPr="000E743A" w:rsidRDefault="00D23633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  <w:r w:rsidR="009E3FD7" w:rsidRPr="000E743A">
              <w:rPr>
                <w:rFonts w:ascii="Arial" w:eastAsia="Times New Roman" w:hAnsi="Arial" w:cs="Arial"/>
                <w:color w:val="000000"/>
                <w:lang w:eastAsia="ru-RU"/>
              </w:rPr>
              <w:t>56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9A16A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БЕЛЬГИЯ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22D48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500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011D3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МОНТСЕРРАТ</w:t>
            </w:r>
          </w:p>
        </w:tc>
      </w:tr>
      <w:tr w:rsidR="009E3FD7" w:rsidRPr="000E743A" w14:paraId="65459816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271B1" w14:textId="195F0510" w:rsidR="009E3FD7" w:rsidRPr="000E743A" w:rsidRDefault="00D23633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  <w:r w:rsidR="009E3FD7" w:rsidRPr="000E743A">
              <w:rPr>
                <w:rFonts w:ascii="Arial" w:eastAsia="Times New Roman" w:hAnsi="Arial" w:cs="Arial"/>
                <w:color w:val="000000"/>
                <w:lang w:eastAsia="ru-RU"/>
              </w:rPr>
              <w:t>60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07CF4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БЕРМУДЫ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65476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504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31912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МАРОККО</w:t>
            </w:r>
          </w:p>
        </w:tc>
      </w:tr>
      <w:tr w:rsidR="009E3FD7" w:rsidRPr="000E743A" w14:paraId="00BB2F69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867F2" w14:textId="454CDFE5" w:rsidR="009E3FD7" w:rsidRPr="000E743A" w:rsidRDefault="00D23633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  <w:r w:rsidR="009E3FD7" w:rsidRPr="000E743A">
              <w:rPr>
                <w:rFonts w:ascii="Arial" w:eastAsia="Times New Roman" w:hAnsi="Arial" w:cs="Arial"/>
                <w:color w:val="000000"/>
                <w:lang w:eastAsia="ru-RU"/>
              </w:rPr>
              <w:t>64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89498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БУТАН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9515A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508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2C423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МОЗАМБИК</w:t>
            </w:r>
          </w:p>
        </w:tc>
      </w:tr>
      <w:tr w:rsidR="009E3FD7" w:rsidRPr="000E743A" w14:paraId="4952F01D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68791" w14:textId="1E23E4A9" w:rsidR="009E3FD7" w:rsidRPr="000E743A" w:rsidRDefault="00D23633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  <w:r w:rsidR="009E3FD7" w:rsidRPr="000E743A">
              <w:rPr>
                <w:rFonts w:ascii="Arial" w:eastAsia="Times New Roman" w:hAnsi="Arial" w:cs="Arial"/>
                <w:color w:val="000000"/>
                <w:lang w:eastAsia="ru-RU"/>
              </w:rPr>
              <w:t>68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B96E7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БОЛИВИЯ, МНОГОНАЦИОНАЛЬНОЕ ГОСУДАРСТВО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8D6FF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512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CEA3D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ОМАН</w:t>
            </w:r>
          </w:p>
        </w:tc>
      </w:tr>
      <w:tr w:rsidR="009E3FD7" w:rsidRPr="000E743A" w14:paraId="3E838CD7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26D18" w14:textId="5462E1C1" w:rsidR="009E3FD7" w:rsidRPr="000E743A" w:rsidRDefault="00D23633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  <w:r w:rsidR="009E3FD7" w:rsidRPr="000E743A">
              <w:rPr>
                <w:rFonts w:ascii="Arial" w:eastAsia="Times New Roman" w:hAnsi="Arial" w:cs="Arial"/>
                <w:color w:val="000000"/>
                <w:lang w:eastAsia="ru-RU"/>
              </w:rPr>
              <w:t>70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FDC0D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БОСНИЯ И ГЕРЦЕГОВИНА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9D09D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516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4F478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НАМИБИЯ</w:t>
            </w:r>
          </w:p>
        </w:tc>
      </w:tr>
      <w:tr w:rsidR="009E3FD7" w:rsidRPr="000E743A" w14:paraId="42289589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EE780" w14:textId="1209BC7E" w:rsidR="009E3FD7" w:rsidRPr="000E743A" w:rsidRDefault="00D23633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  <w:r w:rsidR="009E3FD7" w:rsidRPr="000E743A">
              <w:rPr>
                <w:rFonts w:ascii="Arial" w:eastAsia="Times New Roman" w:hAnsi="Arial" w:cs="Arial"/>
                <w:color w:val="000000"/>
                <w:lang w:eastAsia="ru-RU"/>
              </w:rPr>
              <w:t>72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3F9B5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БОТСВАНА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F7748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520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FFFE4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НАУРУ</w:t>
            </w:r>
          </w:p>
        </w:tc>
      </w:tr>
      <w:tr w:rsidR="009E3FD7" w:rsidRPr="000E743A" w14:paraId="68B542C5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D7C17" w14:textId="29209A57" w:rsidR="009E3FD7" w:rsidRPr="000E743A" w:rsidRDefault="00D23633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  <w:r w:rsidR="009E3FD7" w:rsidRPr="000E743A">
              <w:rPr>
                <w:rFonts w:ascii="Arial" w:eastAsia="Times New Roman" w:hAnsi="Arial" w:cs="Arial"/>
                <w:color w:val="000000"/>
                <w:lang w:eastAsia="ru-RU"/>
              </w:rPr>
              <w:t>74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E5797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ОСТРОВ БУВЕ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348DE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524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F6729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НЕПАЛ</w:t>
            </w:r>
          </w:p>
        </w:tc>
      </w:tr>
      <w:tr w:rsidR="009E3FD7" w:rsidRPr="000E743A" w14:paraId="110500B5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F6639" w14:textId="5CCCF405" w:rsidR="009E3FD7" w:rsidRPr="000E743A" w:rsidRDefault="00D23633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  <w:r w:rsidR="009E3FD7" w:rsidRPr="000E743A">
              <w:rPr>
                <w:rFonts w:ascii="Arial" w:eastAsia="Times New Roman" w:hAnsi="Arial" w:cs="Arial"/>
                <w:color w:val="000000"/>
                <w:lang w:eastAsia="ru-RU"/>
              </w:rPr>
              <w:t>76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14658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БРАЗИЛИЯ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442D5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528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4CD4E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НИДЕРЛАНДЫ</w:t>
            </w:r>
          </w:p>
        </w:tc>
      </w:tr>
      <w:tr w:rsidR="009E3FD7" w:rsidRPr="000E743A" w14:paraId="0DBF31A0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8CB4A" w14:textId="0632D4FD" w:rsidR="009E3FD7" w:rsidRPr="000E743A" w:rsidRDefault="00D23633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  <w:r w:rsidR="009E3FD7" w:rsidRPr="000E743A">
              <w:rPr>
                <w:rFonts w:ascii="Arial" w:eastAsia="Times New Roman" w:hAnsi="Arial" w:cs="Arial"/>
                <w:color w:val="000000"/>
                <w:lang w:eastAsia="ru-RU"/>
              </w:rPr>
              <w:t>84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B9DD0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БЕЛИЗ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21CC9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531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73E55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КЮРАСАО</w:t>
            </w:r>
          </w:p>
        </w:tc>
      </w:tr>
      <w:tr w:rsidR="009E3FD7" w:rsidRPr="000E743A" w14:paraId="14E6761E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8C6E" w14:textId="25BAA12A" w:rsidR="009E3FD7" w:rsidRPr="000E743A" w:rsidRDefault="00D23633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  <w:r w:rsidR="009E3FD7" w:rsidRPr="000E743A">
              <w:rPr>
                <w:rFonts w:ascii="Arial" w:eastAsia="Times New Roman" w:hAnsi="Arial" w:cs="Arial"/>
                <w:color w:val="000000"/>
                <w:lang w:eastAsia="ru-RU"/>
              </w:rPr>
              <w:t>86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B58D6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БРИТАНСКАЯ ТЕРРИТОРИЯ В ИНДИЙСКОМ ОКЕАНЕ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BF3C4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533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380F1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АРУБА</w:t>
            </w:r>
          </w:p>
        </w:tc>
      </w:tr>
      <w:tr w:rsidR="009E3FD7" w:rsidRPr="000E743A" w14:paraId="31937B2D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E2B32" w14:textId="0B0C74B0" w:rsidR="009E3FD7" w:rsidRPr="000E743A" w:rsidRDefault="00D23633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  <w:r w:rsidR="009E3FD7" w:rsidRPr="000E743A">
              <w:rPr>
                <w:rFonts w:ascii="Arial" w:eastAsia="Times New Roman" w:hAnsi="Arial" w:cs="Arial"/>
                <w:color w:val="000000"/>
                <w:lang w:eastAsia="ru-RU"/>
              </w:rPr>
              <w:t>90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C1640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СОЛОМОНОВЫ ОСТРОВА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E5D1C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534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6B610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СЕН-МАРТЕН (нидерландская часть)</w:t>
            </w:r>
          </w:p>
        </w:tc>
      </w:tr>
      <w:tr w:rsidR="009E3FD7" w:rsidRPr="000E743A" w14:paraId="0188957E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92E77" w14:textId="6EA54894" w:rsidR="009E3FD7" w:rsidRPr="000E743A" w:rsidRDefault="00D23633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0</w:t>
            </w:r>
            <w:r w:rsidR="009E3FD7" w:rsidRPr="000E743A">
              <w:rPr>
                <w:rFonts w:ascii="Arial" w:eastAsia="Times New Roman" w:hAnsi="Arial" w:cs="Arial"/>
                <w:color w:val="000000"/>
                <w:lang w:eastAsia="ru-RU"/>
              </w:rPr>
              <w:t>92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838C9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ВИРГИНСКИЕ ОСТРОВА (БРИТАНСКИЕ)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761A4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535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9D3A1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БОНЭЙР, СИНТ-ЭСТАТИУС И САБА</w:t>
            </w:r>
          </w:p>
        </w:tc>
      </w:tr>
      <w:tr w:rsidR="009E3FD7" w:rsidRPr="000E743A" w14:paraId="2FEFD19B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BB99E" w14:textId="2B330CB2" w:rsidR="009E3FD7" w:rsidRPr="000E743A" w:rsidRDefault="00D23633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  <w:r w:rsidR="009E3FD7" w:rsidRPr="000E743A">
              <w:rPr>
                <w:rFonts w:ascii="Arial" w:eastAsia="Times New Roman" w:hAnsi="Arial" w:cs="Arial"/>
                <w:color w:val="000000"/>
                <w:lang w:eastAsia="ru-RU"/>
              </w:rPr>
              <w:t>96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CE11A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БРУНЕЙ-ДАРУССАЛАМ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48DD0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540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16FED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НОВАЯ КАЛЕДОНИЯ</w:t>
            </w:r>
          </w:p>
        </w:tc>
      </w:tr>
      <w:tr w:rsidR="009E3FD7" w:rsidRPr="000E743A" w14:paraId="4C20ADA4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9008D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100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6E182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БОЛГАРИЯ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63296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548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F6FCC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ВАНУАТУ</w:t>
            </w:r>
          </w:p>
        </w:tc>
      </w:tr>
      <w:tr w:rsidR="009E3FD7" w:rsidRPr="000E743A" w14:paraId="0BCDB075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23FD3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104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753EC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МЬЯНМА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B6F82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554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1A1ED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НОВАЯ ЗЕЛАНДИЯ</w:t>
            </w:r>
          </w:p>
        </w:tc>
      </w:tr>
      <w:tr w:rsidR="009E3FD7" w:rsidRPr="000E743A" w14:paraId="38E68906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7242F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108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41B4E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БУРУНДИ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85F78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558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35A28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НИКАРАГУА</w:t>
            </w:r>
          </w:p>
        </w:tc>
      </w:tr>
      <w:tr w:rsidR="009E3FD7" w:rsidRPr="000E743A" w14:paraId="5B0F8887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37282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112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CE26F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БЕЛАРУСЬ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783E1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562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B3A7C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НИГЕР</w:t>
            </w:r>
          </w:p>
        </w:tc>
      </w:tr>
      <w:tr w:rsidR="009E3FD7" w:rsidRPr="000E743A" w14:paraId="11AC0D82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588F1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116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86F4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КАМБОДЖА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D0CCA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566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08C88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НИГЕРИЯ</w:t>
            </w:r>
          </w:p>
        </w:tc>
      </w:tr>
      <w:tr w:rsidR="009E3FD7" w:rsidRPr="000E743A" w14:paraId="22A3C47E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EEE60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120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B8A8D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КАМЕРУН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F2D79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570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04429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НИУЭ</w:t>
            </w:r>
          </w:p>
        </w:tc>
      </w:tr>
      <w:tr w:rsidR="009E3FD7" w:rsidRPr="000E743A" w14:paraId="412B4D29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5E951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124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4B693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КАНАДА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CD97B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574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00061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ОСТРОВ НОРФОЛК</w:t>
            </w:r>
          </w:p>
        </w:tc>
      </w:tr>
      <w:tr w:rsidR="009E3FD7" w:rsidRPr="000E743A" w14:paraId="455A5812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BFDCE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132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48E7E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КАБО-ВЕРДЕ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B5CA0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578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D52B2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НОРВЕГИЯ</w:t>
            </w:r>
          </w:p>
        </w:tc>
      </w:tr>
      <w:tr w:rsidR="009E3FD7" w:rsidRPr="000E743A" w14:paraId="6E1D9DFA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18979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136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3C61F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ОСТРОВА КАЙМАН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43A99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580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8E749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СЕВЕРНЫЕ МАРИАНСКИЕ ОСТРОВА</w:t>
            </w:r>
          </w:p>
        </w:tc>
      </w:tr>
      <w:tr w:rsidR="009E3FD7" w:rsidRPr="000E743A" w14:paraId="0C462CEF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28473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140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FD05E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ЦЕНТРАЛЬНО-АФРИКАНСКАЯ РЕСПУБЛИКА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9A6E0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581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3C700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МАЛЫЕ ТИХООКЕАНСКИЕ ОТДАЛЕННЫЕ ОСТРОВА СОЕДИНЕННЫХ ШТАТОВ</w:t>
            </w:r>
          </w:p>
        </w:tc>
      </w:tr>
      <w:tr w:rsidR="009E3FD7" w:rsidRPr="000E743A" w14:paraId="57E977B4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68FCF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144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7E0DF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ШРИ-ЛАНКА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AC1C6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583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89F05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МИКРОНЕЗИЯ, ФЕДЕРАТИВНЫЕ ШТАТЫ</w:t>
            </w:r>
          </w:p>
        </w:tc>
      </w:tr>
      <w:tr w:rsidR="009E3FD7" w:rsidRPr="000E743A" w14:paraId="5AD675C2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21C05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148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9A750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ЧАД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46415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584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04010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МАРШАЛЛОВЫ ОСТРОВА</w:t>
            </w:r>
          </w:p>
        </w:tc>
      </w:tr>
      <w:tr w:rsidR="009E3FD7" w:rsidRPr="000E743A" w14:paraId="3FBCB0DA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08C68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152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7786E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ЧИЛИ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3D72D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585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28A34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ПАЛАУ</w:t>
            </w:r>
          </w:p>
        </w:tc>
      </w:tr>
      <w:tr w:rsidR="009E3FD7" w:rsidRPr="000E743A" w14:paraId="7A86F371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96B5E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156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8DC9F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КИТАЙ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4BA0B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586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2229E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ПАКИСТАН</w:t>
            </w:r>
          </w:p>
        </w:tc>
      </w:tr>
      <w:tr w:rsidR="009E3FD7" w:rsidRPr="000E743A" w14:paraId="2A7718F2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63368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158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EF247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ТАЙВАНЬ (КИТАЙ)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14AEF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591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4950F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ПАНАМА</w:t>
            </w:r>
          </w:p>
        </w:tc>
      </w:tr>
      <w:tr w:rsidR="009E3FD7" w:rsidRPr="000E743A" w14:paraId="4B17D604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4D41B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162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9E1A1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ОСТРОВ РОЖДЕСТВА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1C4D1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598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84BFC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ПАПУА-НОВАЯ ГВИНЕЯ</w:t>
            </w:r>
          </w:p>
        </w:tc>
      </w:tr>
      <w:tr w:rsidR="009E3FD7" w:rsidRPr="000E743A" w14:paraId="4CA1799C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A3EA1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166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184E6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КОКОСОВЫЕ (КИЛИНГ) ОСТРОВА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4404D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600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38E28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ПАРАГВАЙ</w:t>
            </w:r>
          </w:p>
        </w:tc>
      </w:tr>
      <w:tr w:rsidR="009E3FD7" w:rsidRPr="000E743A" w14:paraId="6B5A294E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330C8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170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36411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КОЛУМБИЯ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299DF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604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5D49B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ПЕРУ</w:t>
            </w:r>
          </w:p>
        </w:tc>
      </w:tr>
      <w:tr w:rsidR="009E3FD7" w:rsidRPr="000E743A" w14:paraId="2E60CC01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F7DDC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174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C49C0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КОМОРЫ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602B8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608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340FC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ФИЛИППИНЫ</w:t>
            </w:r>
          </w:p>
        </w:tc>
      </w:tr>
      <w:tr w:rsidR="009E3FD7" w:rsidRPr="000E743A" w14:paraId="6F3AFB5C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F0EA4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175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17FF8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МАЙОТТА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7377F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612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8B3EB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ПИТКЕРН</w:t>
            </w:r>
          </w:p>
        </w:tc>
      </w:tr>
      <w:tr w:rsidR="009E3FD7" w:rsidRPr="000E743A" w14:paraId="090EB839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9F314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178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F2D72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КОНГО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F2676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616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3519C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ПОЛЬША</w:t>
            </w:r>
          </w:p>
        </w:tc>
      </w:tr>
      <w:tr w:rsidR="009E3FD7" w:rsidRPr="000E743A" w14:paraId="320F856B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E216D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180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50759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КОНГО, ДЕМОКРАТИЧЕСКАЯ РЕСПУБЛИКА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7B661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620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C60EF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ПОРТУГАЛИЯ</w:t>
            </w:r>
          </w:p>
        </w:tc>
      </w:tr>
      <w:tr w:rsidR="009E3FD7" w:rsidRPr="000E743A" w14:paraId="3D29E0F0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E367C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184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CFA01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ОСТРОВА КУКА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FD2BA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624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405A9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ГВИНЕЯ-БИСАУ</w:t>
            </w:r>
          </w:p>
        </w:tc>
      </w:tr>
      <w:tr w:rsidR="009E3FD7" w:rsidRPr="000E743A" w14:paraId="48883222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7280A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188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7BABC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КОСТА-РИКА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3937E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626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E1067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ТИМОР-ЛЕСТЕ</w:t>
            </w:r>
          </w:p>
        </w:tc>
      </w:tr>
      <w:tr w:rsidR="009E3FD7" w:rsidRPr="000E743A" w14:paraId="4762940B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81FB7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191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56F64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ХОРВАТИЯ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F4D35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630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1CA17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ПУЭРТО-РИКО</w:t>
            </w:r>
          </w:p>
        </w:tc>
      </w:tr>
      <w:tr w:rsidR="009E3FD7" w:rsidRPr="000E743A" w14:paraId="5036BAF2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652F9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192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9E04A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КУБА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5BD0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634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507BE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КАТАР</w:t>
            </w:r>
          </w:p>
        </w:tc>
      </w:tr>
      <w:tr w:rsidR="009E3FD7" w:rsidRPr="000E743A" w14:paraId="0A2B9C05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EB539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196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B2757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КИПР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13A6D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638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B5153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РЕЮНЬОН</w:t>
            </w:r>
          </w:p>
        </w:tc>
      </w:tr>
      <w:tr w:rsidR="009E3FD7" w:rsidRPr="000E743A" w14:paraId="6BCD235A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D2E81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203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DEEAA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ЧЕХИЯ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991DA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642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D247A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РУМЫНИЯ</w:t>
            </w:r>
          </w:p>
        </w:tc>
      </w:tr>
      <w:tr w:rsidR="009E3FD7" w:rsidRPr="000E743A" w14:paraId="1E03EBA6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21507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204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D8596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БЕНИН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A8F61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643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B4571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РОССИЯ</w:t>
            </w:r>
          </w:p>
        </w:tc>
      </w:tr>
      <w:tr w:rsidR="009E3FD7" w:rsidRPr="000E743A" w14:paraId="7E940DE8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412DA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208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3FCFA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ДАНИЯ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CDD1C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646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B504A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РУАНДА</w:t>
            </w:r>
          </w:p>
        </w:tc>
      </w:tr>
      <w:tr w:rsidR="009E3FD7" w:rsidRPr="000E743A" w14:paraId="0092DC09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6741F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212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18008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ДОМИНИКА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9AAA3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652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4399C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СЕН-БАРТЕЛЕМИ</w:t>
            </w:r>
          </w:p>
        </w:tc>
      </w:tr>
      <w:tr w:rsidR="009E3FD7" w:rsidRPr="000E743A" w14:paraId="72AE6FDC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FE7E4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214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FC629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ДОМИНИКАНСКАЯ РЕСПУБЛИКА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1D7F1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654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60DDB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СВЯТАЯ ЕЛЕНА, ОСТРОВ ВОЗНЕСЕНИЯ, ТРИСТАН-ДА-КУНЬЯ</w:t>
            </w:r>
          </w:p>
        </w:tc>
      </w:tr>
      <w:tr w:rsidR="009E3FD7" w:rsidRPr="000E743A" w14:paraId="064DDC11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63AF1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218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FF84E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ЭКВАДОР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5B07C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659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07178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СЕНТ-КИТС И НЕВИС</w:t>
            </w:r>
          </w:p>
        </w:tc>
      </w:tr>
      <w:tr w:rsidR="009E3FD7" w:rsidRPr="000E743A" w14:paraId="723DE2B7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038FC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222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72052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ЭЛЬ-САЛЬВАДОР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FBE89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660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D51F4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АНГИЛЬЯ</w:t>
            </w:r>
          </w:p>
        </w:tc>
      </w:tr>
      <w:tr w:rsidR="009E3FD7" w:rsidRPr="000E743A" w14:paraId="2765B996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F87F5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226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F970B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ЭКВАТОРИАЛЬНАЯ ГВИНЕЯ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2876B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662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1E89D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СЕНТ-ЛЮСИЯ</w:t>
            </w:r>
          </w:p>
        </w:tc>
      </w:tr>
      <w:tr w:rsidR="009E3FD7" w:rsidRPr="000E743A" w14:paraId="37D21484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D6E36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231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9C25E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ЭФИОПИЯ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26532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663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0E8DD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СЕН-МАРТЕН (французская часть)</w:t>
            </w:r>
          </w:p>
        </w:tc>
      </w:tr>
      <w:tr w:rsidR="009E3FD7" w:rsidRPr="000E743A" w14:paraId="0F5CB716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9E891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232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BC9A2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ЭРИТРЕЯ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32638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666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DE811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СЕН-ПЬЕР И МИКЕЛОН</w:t>
            </w:r>
          </w:p>
        </w:tc>
      </w:tr>
      <w:tr w:rsidR="009E3FD7" w:rsidRPr="000E743A" w14:paraId="058E722C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87179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233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62EC9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ЭСТОНИЯ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DAA5D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670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D875B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СЕНТ-ВИНСЕНТ И ГРЕНАДИНЫ</w:t>
            </w:r>
          </w:p>
        </w:tc>
      </w:tr>
      <w:tr w:rsidR="009E3FD7" w:rsidRPr="000E743A" w14:paraId="6E98E210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EB9BB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234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81A2A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ФАРЕРСКИЕ ОСТРОВА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0B84A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674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AD275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САН-МАРИНО</w:t>
            </w:r>
          </w:p>
        </w:tc>
      </w:tr>
      <w:tr w:rsidR="009E3FD7" w:rsidRPr="000E743A" w14:paraId="1310407D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580E9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238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F69A7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ФОЛКЛЕНДСКИЕ ОСТРОВА (МАЛЬВИНСКИЕ)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4DAA6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678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4E7DF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САН-ТОМЕ И ПРИНСИПИ</w:t>
            </w:r>
          </w:p>
        </w:tc>
      </w:tr>
      <w:tr w:rsidR="009E3FD7" w:rsidRPr="000E743A" w14:paraId="7D9CC8F1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B327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239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3E4C4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ЮЖНАЯ ДЖОРДЖИЯ И ЮЖНЫЕ САНДВИЧЕВЫ ОСТРОВА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C07F2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682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9B976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САУДОВСКАЯ АРАВИЯ</w:t>
            </w:r>
          </w:p>
        </w:tc>
      </w:tr>
      <w:tr w:rsidR="009E3FD7" w:rsidRPr="000E743A" w14:paraId="182C2DD6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5C708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242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12C96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ФИДЖИ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8568E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686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D4AD2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СЕНЕГАЛ</w:t>
            </w:r>
          </w:p>
        </w:tc>
      </w:tr>
      <w:tr w:rsidR="009E3FD7" w:rsidRPr="000E743A" w14:paraId="30B6E94E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73285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246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A18F8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ФИНЛЯНДИЯ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CB74A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688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05984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СЕРБИЯ</w:t>
            </w:r>
          </w:p>
        </w:tc>
      </w:tr>
      <w:tr w:rsidR="009E3FD7" w:rsidRPr="000E743A" w14:paraId="2354E1AC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132B2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248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2BCF1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ЭЛАНДСКИЕ ОСТРОВА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74124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690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AE8E2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СЕЙШЕЛЫ</w:t>
            </w:r>
          </w:p>
        </w:tc>
      </w:tr>
      <w:tr w:rsidR="009E3FD7" w:rsidRPr="000E743A" w14:paraId="646E4CFD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24679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250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65244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ФРАНЦИЯ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EF163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694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F5861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СЬЕРРА-ЛЕОНЕ</w:t>
            </w:r>
          </w:p>
        </w:tc>
      </w:tr>
      <w:tr w:rsidR="009E3FD7" w:rsidRPr="000E743A" w14:paraId="212E3E01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C783F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254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E1023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ФРАНЦУЗСКАЯ ГВИАНА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DBCF3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702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66C86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СИНГАПУР</w:t>
            </w:r>
          </w:p>
        </w:tc>
      </w:tr>
      <w:tr w:rsidR="009E3FD7" w:rsidRPr="000E743A" w14:paraId="3635C92E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D6071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258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98BBE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ФРАНЦУЗСКАЯ ПОЛИНЕЗИЯ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2D6CF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703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7946D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СЛОВАКИЯ</w:t>
            </w:r>
          </w:p>
        </w:tc>
      </w:tr>
      <w:tr w:rsidR="009E3FD7" w:rsidRPr="000E743A" w14:paraId="10E92C76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3AA4D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260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9157B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ФРАНЦУЗСКИЕ ЮЖНЫЕ ТЕРРИТОРИИ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9CA6E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704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7A106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ВЬЕТНАМ</w:t>
            </w:r>
          </w:p>
        </w:tc>
      </w:tr>
      <w:tr w:rsidR="009E3FD7" w:rsidRPr="000E743A" w14:paraId="0C375C50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B7711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262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3BCF7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ДЖИБУТИ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517E4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705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2363C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СЛОВЕНИЯ</w:t>
            </w:r>
          </w:p>
        </w:tc>
      </w:tr>
      <w:tr w:rsidR="009E3FD7" w:rsidRPr="000E743A" w14:paraId="27DD3A88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D2B99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266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E71D0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ГАБОН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0FB40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706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3930C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СОМАЛИ</w:t>
            </w:r>
          </w:p>
        </w:tc>
      </w:tr>
      <w:tr w:rsidR="009E3FD7" w:rsidRPr="000E743A" w14:paraId="7C959365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B40F4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268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7D0C5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ГРУЗИЯ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0E06B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710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E5451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ЮЖНАЯ АФРИКА</w:t>
            </w:r>
          </w:p>
        </w:tc>
      </w:tr>
      <w:tr w:rsidR="009E3FD7" w:rsidRPr="000E743A" w14:paraId="0F95D065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48015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270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258CF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ГАМБИЯ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5B2FF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716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0CA82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ЗИМБАБВЕ</w:t>
            </w:r>
          </w:p>
        </w:tc>
      </w:tr>
      <w:tr w:rsidR="009E3FD7" w:rsidRPr="000E743A" w14:paraId="1B5355A4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86D37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275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28524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ПАЛЕСТИНА, ГОСУДАРСТВО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A655D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724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F5100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ИСПАНИЯ</w:t>
            </w:r>
          </w:p>
        </w:tc>
      </w:tr>
      <w:tr w:rsidR="009E3FD7" w:rsidRPr="000E743A" w14:paraId="6CD177C0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92E45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276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10806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ГЕРМАНИЯ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DAACA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732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DF4B4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ЗАПАДНАЯ САХАРА</w:t>
            </w:r>
          </w:p>
        </w:tc>
      </w:tr>
      <w:tr w:rsidR="009E3FD7" w:rsidRPr="000E743A" w14:paraId="7208CF2C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C0333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288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39E83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ГАНА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4B90B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729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BB056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СУДАН</w:t>
            </w:r>
          </w:p>
        </w:tc>
      </w:tr>
      <w:tr w:rsidR="009E3FD7" w:rsidRPr="000E743A" w14:paraId="78D2D814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0B575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292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E27B0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ГИБРАЛТАР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57123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740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242A1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СУРИНАМ</w:t>
            </w:r>
          </w:p>
        </w:tc>
      </w:tr>
      <w:tr w:rsidR="009E3FD7" w:rsidRPr="000E743A" w14:paraId="6DE19F51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85CF1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296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2761E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КИРИБАТИ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A64AA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744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4D30E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ШПИЦБЕРГЕН И ЯН МАЙЕН</w:t>
            </w:r>
          </w:p>
        </w:tc>
      </w:tr>
      <w:tr w:rsidR="009E3FD7" w:rsidRPr="000E743A" w14:paraId="73B2F315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9E176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300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B293C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ГРЕЦИЯ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9B392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748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ABA89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ЭСВАТИНИ</w:t>
            </w:r>
          </w:p>
        </w:tc>
      </w:tr>
      <w:tr w:rsidR="009E3FD7" w:rsidRPr="000E743A" w14:paraId="1D768849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45A40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304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71934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ГРЕНЛАНДИЯ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E8C19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752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17B5E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ШВЕЦИЯ</w:t>
            </w:r>
          </w:p>
        </w:tc>
      </w:tr>
      <w:tr w:rsidR="009E3FD7" w:rsidRPr="000E743A" w14:paraId="5CDBC093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728C4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308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3D5A6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ГРЕНАДА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8111B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756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4FD72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ШВЕЙЦАРИЯ</w:t>
            </w:r>
          </w:p>
        </w:tc>
      </w:tr>
      <w:tr w:rsidR="009E3FD7" w:rsidRPr="000E743A" w14:paraId="54ECB8A3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7B026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312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9F77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ГВАДЕЛУПА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B3CDF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760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B0A08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СИРИЙСКАЯ АРАБСКАЯ РЕСПУБЛИКА</w:t>
            </w:r>
          </w:p>
        </w:tc>
      </w:tr>
      <w:tr w:rsidR="009E3FD7" w:rsidRPr="000E743A" w14:paraId="6CFB56D8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41611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316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F3D47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ГУАМ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EA1FE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762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92E8B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ТАДЖИКИСТАН</w:t>
            </w:r>
          </w:p>
        </w:tc>
      </w:tr>
      <w:tr w:rsidR="009E3FD7" w:rsidRPr="000E743A" w14:paraId="08A5BB0E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FA032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320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15E3B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ГВАТЕМАЛА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8BC86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764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543C5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ТАИЛАНД</w:t>
            </w:r>
          </w:p>
        </w:tc>
      </w:tr>
      <w:tr w:rsidR="009E3FD7" w:rsidRPr="000E743A" w14:paraId="7C2E678F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5BD6F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324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131C0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ГВИНЕЯ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E7833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768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63A7C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ТОГО</w:t>
            </w:r>
          </w:p>
        </w:tc>
      </w:tr>
      <w:tr w:rsidR="009E3FD7" w:rsidRPr="000E743A" w14:paraId="2155A4C8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7C1DA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328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48710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ГАЙАНА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E3380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772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A824D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ТОКЕЛАУ</w:t>
            </w:r>
          </w:p>
        </w:tc>
      </w:tr>
      <w:tr w:rsidR="009E3FD7" w:rsidRPr="000E743A" w14:paraId="5696F0A5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F5A34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332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47D05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ГАИТИ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CF3AB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776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CD291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ТОНГА</w:t>
            </w:r>
          </w:p>
        </w:tc>
      </w:tr>
      <w:tr w:rsidR="009E3FD7" w:rsidRPr="000E743A" w14:paraId="731A8E74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AE053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334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CD00F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ОСТРОВ ХЕРД И ОСТРОВА МАКДОНАЛЬД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68553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780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58BA2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ТРИНИДАД И ТОБАГО</w:t>
            </w:r>
          </w:p>
        </w:tc>
      </w:tr>
      <w:tr w:rsidR="009E3FD7" w:rsidRPr="000E743A" w14:paraId="69B5AB62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7F8B7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336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D78FE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ПАПСКИЙ ПРЕСТОЛ (ГОСУДАРСТВО - ГОРОД ВАТИКАН)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7936B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784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F6655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ОБЪЕДИНЕННЫЕ АРАБСКИЕ ЭМИРАТЫ</w:t>
            </w:r>
          </w:p>
        </w:tc>
      </w:tr>
      <w:tr w:rsidR="009E3FD7" w:rsidRPr="000E743A" w14:paraId="54A6A9CD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CCD01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340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1899D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ГОНДУРАС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91564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788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67081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ТУНИС</w:t>
            </w:r>
          </w:p>
        </w:tc>
      </w:tr>
      <w:tr w:rsidR="009E3FD7" w:rsidRPr="000E743A" w14:paraId="2FB7CDB3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D0C5F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344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04566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ГОНКОНГ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305F7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792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89924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ТУРЦИЯ</w:t>
            </w:r>
          </w:p>
        </w:tc>
      </w:tr>
      <w:tr w:rsidR="009E3FD7" w:rsidRPr="000E743A" w14:paraId="45C0E846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B1AC7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348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F1A75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ВЕНГРИЯ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6F65B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795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60B00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ТУРКМЕНИСТАН</w:t>
            </w:r>
          </w:p>
        </w:tc>
      </w:tr>
      <w:tr w:rsidR="009E3FD7" w:rsidRPr="000E743A" w14:paraId="4B8E6EC6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BA724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352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7BE29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ИСЛАНДИЯ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6F992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796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1253D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ОСТРОВА ТЕРКС И КАЙКОС</w:t>
            </w:r>
          </w:p>
        </w:tc>
      </w:tr>
      <w:tr w:rsidR="009E3FD7" w:rsidRPr="000E743A" w14:paraId="0289EF4A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C8510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356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97633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ИНДИЯ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875FF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798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36797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ТУВАЛУ</w:t>
            </w:r>
          </w:p>
        </w:tc>
      </w:tr>
      <w:tr w:rsidR="009E3FD7" w:rsidRPr="000E743A" w14:paraId="35A4969F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D9EC9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360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141A4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ИНДОНЕЗИЯ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FF907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800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1610A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УГАНДА</w:t>
            </w:r>
          </w:p>
        </w:tc>
      </w:tr>
      <w:tr w:rsidR="009E3FD7" w:rsidRPr="000E743A" w14:paraId="754C6493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33160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364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9DAA8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ИРАН (ИСЛАМСКАЯ РЕСПУБЛИКА)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6545F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804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F8560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УКРАИНА</w:t>
            </w:r>
          </w:p>
        </w:tc>
      </w:tr>
      <w:tr w:rsidR="009E3FD7" w:rsidRPr="000E743A" w14:paraId="36AE5FFE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B5E28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368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7D6A9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ИРАК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2D8BA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807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12E6A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СЕВЕРНАЯ МАКЕДОНИЯ</w:t>
            </w:r>
          </w:p>
        </w:tc>
      </w:tr>
      <w:tr w:rsidR="009E3FD7" w:rsidRPr="000E743A" w14:paraId="20752579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551B0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372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BB28B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ИРЛАНДИЯ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3DA8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818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35AF4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ЕГИПЕТ</w:t>
            </w:r>
          </w:p>
        </w:tc>
      </w:tr>
      <w:tr w:rsidR="009E3FD7" w:rsidRPr="000E743A" w14:paraId="77DBDB04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B5CE9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376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83B33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ИЗРАИЛЬ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3E43A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826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75099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СОЕДИНЕННОЕ КОРОЛЕВСТВО</w:t>
            </w:r>
          </w:p>
        </w:tc>
      </w:tr>
      <w:tr w:rsidR="009E3FD7" w:rsidRPr="000E743A" w14:paraId="3742DFE8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E15B3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380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34793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ИТАЛИЯ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D9A2F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831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0D75D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ГЕРНСИ</w:t>
            </w:r>
          </w:p>
        </w:tc>
      </w:tr>
      <w:tr w:rsidR="009E3FD7" w:rsidRPr="000E743A" w14:paraId="59C4A606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487F2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384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01F63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КОТ Д'ИВУАР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0F5F3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832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85513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ДЖЕРСИ</w:t>
            </w:r>
          </w:p>
        </w:tc>
      </w:tr>
      <w:tr w:rsidR="009E3FD7" w:rsidRPr="000E743A" w14:paraId="7F740925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21223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388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EC05F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ЯМАЙКА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6FFC8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833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FA4D9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ОСТРОВ МЭН</w:t>
            </w:r>
          </w:p>
        </w:tc>
      </w:tr>
      <w:tr w:rsidR="009E3FD7" w:rsidRPr="000E743A" w14:paraId="00957DBF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FDB70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392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20911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ЯПОНИЯ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29F8D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834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FBDE9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ТАНЗАНИЯ, ОБЪЕДИНЕННАЯ РЕСПУБЛИКА</w:t>
            </w:r>
          </w:p>
        </w:tc>
      </w:tr>
      <w:tr w:rsidR="009E3FD7" w:rsidRPr="000E743A" w14:paraId="04D61D89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5C3A9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398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FD182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КАЗАХСТАН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54685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840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F4926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СОЕДИНЕННЫЕ ШТАТЫ</w:t>
            </w:r>
          </w:p>
        </w:tc>
      </w:tr>
      <w:tr w:rsidR="009E3FD7" w:rsidRPr="000E743A" w14:paraId="659D7DAA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7C55F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400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949E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ИОРДАНИЯ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159B3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850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AFBE0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ВИРГИНСКИЕ ОСТРОВА (США)</w:t>
            </w:r>
          </w:p>
        </w:tc>
      </w:tr>
      <w:tr w:rsidR="009E3FD7" w:rsidRPr="000E743A" w14:paraId="35B76A71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AD2EC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404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AA4B6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КЕНИЯ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DD96C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854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ACF17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БУРКИНА-ФАСО</w:t>
            </w:r>
          </w:p>
        </w:tc>
      </w:tr>
      <w:tr w:rsidR="009E3FD7" w:rsidRPr="000E743A" w14:paraId="28FB0936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B36A8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408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CC16C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КОРЕЯ, НАРОДНО-ДЕМОКРАТИЧЕСКАЯ РЕСПУБЛИКА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4FF69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858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73B4E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УРУГВАЙ</w:t>
            </w:r>
          </w:p>
        </w:tc>
      </w:tr>
      <w:tr w:rsidR="009E3FD7" w:rsidRPr="000E743A" w14:paraId="6BC39DB7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D2958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410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7EECF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КОРЕЯ, РЕСПУБЛИКА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14CDE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860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EE068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УЗБЕКИСТАН</w:t>
            </w:r>
          </w:p>
        </w:tc>
      </w:tr>
      <w:tr w:rsidR="009E3FD7" w:rsidRPr="000E743A" w14:paraId="1123DF84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66E90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414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C7889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КУВЕЙТ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8DAA9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862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97CC1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ВЕНЕСУЭЛА (БОЛИВАРИАНСКАЯ РЕСПУБЛИКА)</w:t>
            </w:r>
          </w:p>
        </w:tc>
      </w:tr>
      <w:tr w:rsidR="009E3FD7" w:rsidRPr="000E743A" w14:paraId="61D9D1F6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297E8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417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A67AA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КИРГИЗИЯ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7AA10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876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428B0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УОЛЛИС И ФУТУНА</w:t>
            </w:r>
          </w:p>
        </w:tc>
      </w:tr>
      <w:tr w:rsidR="009E3FD7" w:rsidRPr="000E743A" w14:paraId="1F163BCA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8A507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418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FF580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ЛАОССКАЯ НАРОДНО-ДЕМОКРАТИЧЕСКАЯ РЕСПУБЛИКА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A285C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882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B2ACF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САМОА</w:t>
            </w:r>
          </w:p>
        </w:tc>
      </w:tr>
      <w:tr w:rsidR="009E3FD7" w:rsidRPr="000E743A" w14:paraId="5A8330DC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08023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422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08AB1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ЛИВАН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58930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887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CA498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ЙЕМЕН</w:t>
            </w:r>
          </w:p>
        </w:tc>
      </w:tr>
      <w:tr w:rsidR="009E3FD7" w:rsidRPr="000E743A" w14:paraId="7AE4DF05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6595C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426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F1EC7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ЛЕСОТО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C719D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894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F6C26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ЗАМБИЯ</w:t>
            </w:r>
          </w:p>
        </w:tc>
      </w:tr>
      <w:tr w:rsidR="009E3FD7" w:rsidRPr="000E743A" w14:paraId="037AA725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CAE57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428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90C42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ЛАТВИЯ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812D9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895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7E4A0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АБХАЗИЯ</w:t>
            </w:r>
          </w:p>
        </w:tc>
      </w:tr>
      <w:tr w:rsidR="009E3FD7" w:rsidRPr="000E743A" w14:paraId="6DBFF8B3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AE1D4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430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63C04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ЛИБЕРИЯ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90932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896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28F4B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ЮЖНАЯ ОСЕТИЯ</w:t>
            </w:r>
          </w:p>
        </w:tc>
      </w:tr>
      <w:tr w:rsidR="009E3FD7" w:rsidRPr="000E743A" w14:paraId="48B3DB60" w14:textId="77777777" w:rsidTr="009E3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4DDAA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434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8BFAA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ЛИВИЯ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DAECE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728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7EAB4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ЮЖНЫЙ СУДАН</w:t>
            </w:r>
          </w:p>
        </w:tc>
      </w:tr>
      <w:tr w:rsidR="009E3FD7" w:rsidRPr="000E743A" w14:paraId="564B1EF4" w14:textId="77777777" w:rsidTr="00DC779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3BF80" w14:textId="77777777" w:rsidR="009E3FD7" w:rsidRPr="000E743A" w:rsidRDefault="009E3FD7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438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6723C" w14:textId="77777777" w:rsidR="009E3FD7" w:rsidRPr="000E743A" w:rsidRDefault="009E3FD7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743A">
              <w:rPr>
                <w:rFonts w:ascii="Arial" w:eastAsia="Times New Roman" w:hAnsi="Arial" w:cs="Arial"/>
                <w:color w:val="000000"/>
                <w:lang w:eastAsia="ru-RU"/>
              </w:rPr>
              <w:t>ЛИХТЕНШТЕЙН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92E61" w14:textId="178487B6" w:rsidR="009E3FD7" w:rsidRPr="000E743A" w:rsidRDefault="00DC779E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897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51D20" w14:textId="0781B081" w:rsidR="009E3FD7" w:rsidRPr="000E743A" w:rsidRDefault="00DC779E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ДОНЕЦКАЯ НАРОДНАЯ РЕСПУБЛИКА</w:t>
            </w:r>
            <w:r w:rsidR="009E3FD7" w:rsidRPr="000E743A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</w:tr>
      <w:tr w:rsidR="00DC779E" w:rsidRPr="000E743A" w14:paraId="09A448EF" w14:textId="77777777" w:rsidTr="00DC779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BFD2D" w14:textId="77777777" w:rsidR="00DC779E" w:rsidRPr="000E743A" w:rsidRDefault="00DC779E" w:rsidP="009E3F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CA17C" w14:textId="77777777" w:rsidR="00DC779E" w:rsidRPr="000E743A" w:rsidRDefault="00DC779E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BC85F" w14:textId="0D15DA27" w:rsidR="00DC779E" w:rsidRDefault="00DC779E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898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2B26F" w14:textId="3FB3ED90" w:rsidR="00DC779E" w:rsidRDefault="00DC779E" w:rsidP="009E3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ЛУГАНСКАЯ НАРОДНАЯ РЕСПУБЛИКА</w:t>
            </w:r>
          </w:p>
        </w:tc>
      </w:tr>
    </w:tbl>
    <w:p w14:paraId="20665ECC" w14:textId="77777777" w:rsidR="00EF6EB6" w:rsidRPr="000E743A" w:rsidRDefault="00EF6EB6" w:rsidP="000141F1">
      <w:pPr>
        <w:spacing w:line="240" w:lineRule="auto"/>
        <w:rPr>
          <w:rFonts w:ascii="Arial" w:hAnsi="Arial" w:cs="Arial"/>
        </w:rPr>
      </w:pPr>
    </w:p>
    <w:p w14:paraId="25186C22" w14:textId="55AA6844" w:rsidR="00EF6EB6" w:rsidRPr="002039FE" w:rsidRDefault="00EF6EB6" w:rsidP="000141F1">
      <w:pPr>
        <w:spacing w:line="240" w:lineRule="auto"/>
        <w:rPr>
          <w:rFonts w:ascii="Arial" w:hAnsi="Arial" w:cs="Arial"/>
        </w:rPr>
      </w:pPr>
    </w:p>
    <w:p w14:paraId="056EDDC9" w14:textId="77777777" w:rsidR="00EF6EB6" w:rsidRPr="002039FE" w:rsidRDefault="00EF6EB6" w:rsidP="000141F1">
      <w:pPr>
        <w:spacing w:line="240" w:lineRule="auto"/>
        <w:rPr>
          <w:rFonts w:ascii="Arial" w:hAnsi="Arial" w:cs="Arial"/>
        </w:rPr>
        <w:sectPr w:rsidR="00EF6EB6" w:rsidRPr="002039FE" w:rsidSect="00475B39">
          <w:pgSz w:w="11906" w:h="16838"/>
          <w:pgMar w:top="1134" w:right="851" w:bottom="1418" w:left="1701" w:header="709" w:footer="709" w:gutter="0"/>
          <w:cols w:space="708"/>
          <w:docGrid w:linePitch="360"/>
        </w:sectPr>
      </w:pPr>
    </w:p>
    <w:p w14:paraId="2983C9E0" w14:textId="65D8F322" w:rsidR="00162DE9" w:rsidRPr="002039FE" w:rsidRDefault="00FB2FCB" w:rsidP="001E7A53">
      <w:pPr>
        <w:pStyle w:val="2"/>
      </w:pPr>
      <w:bookmarkStart w:id="218" w:name="_Приложение_6._Технические"/>
      <w:bookmarkStart w:id="219" w:name="_Toc113276902"/>
      <w:bookmarkEnd w:id="218"/>
      <w:r w:rsidRPr="002039FE">
        <w:lastRenderedPageBreak/>
        <w:t>Приложение 6</w:t>
      </w:r>
      <w:r w:rsidR="00162DE9" w:rsidRPr="002039FE">
        <w:t>. Технические требования к показателям кредитной информации</w:t>
      </w:r>
      <w:bookmarkEnd w:id="219"/>
    </w:p>
    <w:p w14:paraId="3FE46D98" w14:textId="77777777" w:rsidR="00162DE9" w:rsidRPr="002039FE" w:rsidRDefault="00162DE9" w:rsidP="00162DE9">
      <w:pPr>
        <w:spacing w:line="240" w:lineRule="auto"/>
        <w:rPr>
          <w:rFonts w:ascii="Arial" w:hAnsi="Arial" w:cs="Arial"/>
        </w:rPr>
      </w:pPr>
    </w:p>
    <w:tbl>
      <w:tblPr>
        <w:tblStyle w:val="af9"/>
        <w:tblW w:w="5000" w:type="pct"/>
        <w:tblLook w:val="04A0" w:firstRow="1" w:lastRow="0" w:firstColumn="1" w:lastColumn="0" w:noHBand="0" w:noVBand="1"/>
      </w:tblPr>
      <w:tblGrid>
        <w:gridCol w:w="963"/>
        <w:gridCol w:w="2720"/>
        <w:gridCol w:w="1698"/>
        <w:gridCol w:w="9179"/>
      </w:tblGrid>
      <w:tr w:rsidR="00162DE9" w:rsidRPr="0099096D" w14:paraId="1CA71633" w14:textId="77777777" w:rsidTr="0099096D">
        <w:trPr>
          <w:tblHeader/>
        </w:trPr>
        <w:tc>
          <w:tcPr>
            <w:tcW w:w="331" w:type="pct"/>
            <w:shd w:val="clear" w:color="auto" w:fill="BDD6EE" w:themeFill="accent1" w:themeFillTint="66"/>
            <w:vAlign w:val="center"/>
          </w:tcPr>
          <w:p w14:paraId="394D242E" w14:textId="77777777" w:rsidR="00162DE9" w:rsidRPr="0099096D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/>
                <w:bCs/>
              </w:rPr>
            </w:pPr>
            <w:r w:rsidRPr="0099096D">
              <w:rPr>
                <w:rFonts w:ascii="Arial" w:eastAsia="Calibri" w:hAnsi="Arial" w:cs="Arial"/>
                <w:b/>
                <w:bCs/>
              </w:rPr>
              <w:t>Номер строки</w:t>
            </w:r>
          </w:p>
        </w:tc>
        <w:tc>
          <w:tcPr>
            <w:tcW w:w="934" w:type="pct"/>
            <w:shd w:val="clear" w:color="auto" w:fill="BDD6EE" w:themeFill="accent1" w:themeFillTint="66"/>
            <w:vAlign w:val="center"/>
          </w:tcPr>
          <w:p w14:paraId="5F71C8E2" w14:textId="77777777" w:rsidR="00162DE9" w:rsidRPr="0099096D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/>
                <w:bCs/>
              </w:rPr>
            </w:pPr>
            <w:r w:rsidRPr="0099096D">
              <w:rPr>
                <w:rFonts w:ascii="Arial" w:eastAsia="Calibri" w:hAnsi="Arial" w:cs="Arial"/>
                <w:b/>
                <w:bCs/>
              </w:rPr>
              <w:t>Наименование показателя</w:t>
            </w:r>
            <w:r w:rsidRPr="0099096D">
              <w:rPr>
                <w:rStyle w:val="a8"/>
                <w:rFonts w:ascii="Arial" w:eastAsia="Calibri" w:hAnsi="Arial" w:cs="Arial"/>
                <w:b/>
                <w:bCs/>
              </w:rPr>
              <w:footnoteReference w:id="30"/>
            </w:r>
          </w:p>
        </w:tc>
        <w:tc>
          <w:tcPr>
            <w:tcW w:w="583" w:type="pct"/>
            <w:shd w:val="clear" w:color="auto" w:fill="BDD6EE" w:themeFill="accent1" w:themeFillTint="66"/>
            <w:vAlign w:val="center"/>
          </w:tcPr>
          <w:p w14:paraId="2B346D94" w14:textId="77777777" w:rsidR="00162DE9" w:rsidRPr="0099096D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/>
                <w:bCs/>
              </w:rPr>
            </w:pPr>
            <w:r w:rsidRPr="0099096D">
              <w:rPr>
                <w:rFonts w:ascii="Arial" w:eastAsia="Calibri" w:hAnsi="Arial" w:cs="Arial"/>
                <w:b/>
                <w:bCs/>
              </w:rPr>
              <w:t>Код показателя</w:t>
            </w:r>
            <w:r w:rsidRPr="0099096D">
              <w:rPr>
                <w:rStyle w:val="a8"/>
                <w:rFonts w:ascii="Arial" w:eastAsia="Calibri" w:hAnsi="Arial" w:cs="Arial"/>
                <w:b/>
                <w:bCs/>
              </w:rPr>
              <w:footnoteReference w:id="31"/>
            </w:r>
          </w:p>
        </w:tc>
        <w:tc>
          <w:tcPr>
            <w:tcW w:w="3152" w:type="pct"/>
            <w:shd w:val="clear" w:color="auto" w:fill="BDD6EE" w:themeFill="accent1" w:themeFillTint="66"/>
            <w:vAlign w:val="center"/>
          </w:tcPr>
          <w:p w14:paraId="155C9AB0" w14:textId="77777777" w:rsidR="00162DE9" w:rsidRPr="0099096D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/>
                <w:bCs/>
              </w:rPr>
            </w:pPr>
            <w:r w:rsidRPr="0099096D">
              <w:rPr>
                <w:rFonts w:ascii="Arial" w:eastAsia="Calibri" w:hAnsi="Arial" w:cs="Arial"/>
                <w:b/>
                <w:bCs/>
              </w:rPr>
              <w:t>Технические требования</w:t>
            </w:r>
            <w:r w:rsidRPr="0099096D">
              <w:rPr>
                <w:rStyle w:val="a8"/>
                <w:rFonts w:ascii="Arial" w:eastAsia="Calibri" w:hAnsi="Arial" w:cs="Arial"/>
                <w:b/>
                <w:bCs/>
              </w:rPr>
              <w:footnoteReference w:id="32"/>
            </w:r>
          </w:p>
        </w:tc>
      </w:tr>
      <w:tr w:rsidR="00162DE9" w:rsidRPr="002039FE" w14:paraId="6FA0A2C4" w14:textId="77777777" w:rsidTr="0099096D">
        <w:tc>
          <w:tcPr>
            <w:tcW w:w="331" w:type="pct"/>
            <w:shd w:val="clear" w:color="auto" w:fill="auto"/>
          </w:tcPr>
          <w:p w14:paraId="1B06A3F4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1.1</w:t>
            </w:r>
          </w:p>
        </w:tc>
        <w:tc>
          <w:tcPr>
            <w:tcW w:w="934" w:type="pct"/>
            <w:shd w:val="clear" w:color="auto" w:fill="auto"/>
          </w:tcPr>
          <w:p w14:paraId="68CC8EAC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Адрес саморегулируемой организации</w:t>
            </w:r>
          </w:p>
        </w:tc>
        <w:tc>
          <w:tcPr>
            <w:tcW w:w="583" w:type="pct"/>
            <w:shd w:val="clear" w:color="auto" w:fill="auto"/>
          </w:tcPr>
          <w:p w14:paraId="0A8A3DD2" w14:textId="77777777" w:rsidR="00162DE9" w:rsidRPr="002039FE" w:rsidRDefault="00162DE9" w:rsidP="00FE1364">
            <w:pPr>
              <w:ind w:firstLine="129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ФЛ_48.7,</w:t>
            </w:r>
          </w:p>
          <w:p w14:paraId="747252E4" w14:textId="77777777" w:rsidR="00162DE9" w:rsidRPr="002039FE" w:rsidRDefault="00162DE9" w:rsidP="00FE1364">
            <w:pPr>
              <w:ind w:firstLine="129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ЮЛ_38.7</w:t>
            </w:r>
          </w:p>
        </w:tc>
        <w:tc>
          <w:tcPr>
            <w:tcW w:w="3152" w:type="pct"/>
            <w:shd w:val="clear" w:color="auto" w:fill="auto"/>
          </w:tcPr>
          <w:p w14:paraId="60E2D81B" w14:textId="77777777" w:rsidR="00162DE9" w:rsidRPr="002039FE" w:rsidRDefault="00162DE9" w:rsidP="00FE1364">
            <w:pPr>
              <w:ind w:firstLine="231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</w:t>
            </w:r>
            <w:r w:rsidRPr="002039FE">
              <w:rPr>
                <w:rStyle w:val="a8"/>
                <w:rFonts w:ascii="Arial" w:eastAsia="Calibri" w:hAnsi="Arial" w:cs="Arial"/>
                <w:bCs/>
              </w:rPr>
              <w:footnoteReference w:id="33"/>
            </w:r>
            <w:r w:rsidRPr="002039FE">
              <w:rPr>
                <w:rFonts w:ascii="Arial" w:eastAsia="Calibri" w:hAnsi="Arial" w:cs="Arial"/>
                <w:bCs/>
              </w:rPr>
              <w:t>: да.</w:t>
            </w:r>
          </w:p>
          <w:p w14:paraId="79897792" w14:textId="0781697F" w:rsidR="00162DE9" w:rsidRPr="002039FE" w:rsidRDefault="00162DE9" w:rsidP="00FE1364">
            <w:pPr>
              <w:ind w:firstLine="231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Тип данных</w:t>
            </w:r>
            <w:r w:rsidRPr="002039FE">
              <w:rPr>
                <w:rStyle w:val="a8"/>
                <w:rFonts w:ascii="Arial" w:eastAsia="Calibri" w:hAnsi="Arial" w:cs="Arial"/>
                <w:bCs/>
              </w:rPr>
              <w:footnoteReference w:id="34"/>
            </w:r>
            <w:r w:rsidRPr="002039FE">
              <w:rPr>
                <w:rFonts w:ascii="Arial" w:eastAsia="Calibri" w:hAnsi="Arial" w:cs="Arial"/>
                <w:bCs/>
              </w:rPr>
              <w:t xml:space="preserve">: </w:t>
            </w:r>
            <w:r w:rsidR="00DB07D5" w:rsidRPr="002039FE">
              <w:rPr>
                <w:rFonts w:ascii="Arial" w:eastAsia="Calibri" w:hAnsi="Arial" w:cs="Arial"/>
                <w:bCs/>
              </w:rPr>
              <w:t>до 200 символов</w:t>
            </w:r>
            <w:r w:rsidRPr="002039FE">
              <w:rPr>
                <w:rFonts w:ascii="Arial" w:eastAsia="Calibri" w:hAnsi="Arial" w:cs="Arial"/>
                <w:bCs/>
              </w:rPr>
              <w:t>.</w:t>
            </w:r>
          </w:p>
          <w:p w14:paraId="29BD0E3B" w14:textId="77777777" w:rsidR="00162DE9" w:rsidRPr="002039FE" w:rsidRDefault="00162DE9" w:rsidP="00FE1364">
            <w:pPr>
              <w:ind w:firstLine="231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Длина</w:t>
            </w:r>
            <w:r w:rsidRPr="002039FE">
              <w:rPr>
                <w:rStyle w:val="a8"/>
                <w:rFonts w:ascii="Arial" w:eastAsia="Calibri" w:hAnsi="Arial" w:cs="Arial"/>
                <w:bCs/>
              </w:rPr>
              <w:footnoteReference w:id="35"/>
            </w:r>
            <w:r w:rsidRPr="002039FE">
              <w:rPr>
                <w:rFonts w:ascii="Arial" w:eastAsia="Calibri" w:hAnsi="Arial" w:cs="Arial"/>
                <w:bCs/>
              </w:rPr>
              <w:t>: произвольная.</w:t>
            </w:r>
          </w:p>
          <w:p w14:paraId="54D7C061" w14:textId="77777777" w:rsidR="00162DE9" w:rsidRPr="002039FE" w:rsidRDefault="00162DE9" w:rsidP="00FE1364">
            <w:pPr>
              <w:ind w:firstLine="231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Формат</w:t>
            </w:r>
            <w:r w:rsidRPr="002039FE">
              <w:rPr>
                <w:rStyle w:val="a8"/>
                <w:rFonts w:ascii="Arial" w:eastAsia="Calibri" w:hAnsi="Arial" w:cs="Arial"/>
                <w:bCs/>
              </w:rPr>
              <w:footnoteReference w:id="36"/>
            </w:r>
            <w:r w:rsidRPr="002039FE">
              <w:rPr>
                <w:rFonts w:ascii="Arial" w:eastAsia="Calibri" w:hAnsi="Arial" w:cs="Arial"/>
                <w:bCs/>
              </w:rPr>
              <w:t>: в соответствии со структурой адреса в ФИАС.</w:t>
            </w:r>
          </w:p>
          <w:p w14:paraId="73FC25FF" w14:textId="77777777" w:rsidR="00162DE9" w:rsidRPr="002039FE" w:rsidRDefault="00162DE9" w:rsidP="00FE1364">
            <w:pPr>
              <w:ind w:firstLine="231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символы</w:t>
            </w:r>
            <w:r w:rsidRPr="002039FE">
              <w:rPr>
                <w:rStyle w:val="a8"/>
                <w:rFonts w:ascii="Arial" w:eastAsia="Calibri" w:hAnsi="Arial" w:cs="Arial"/>
                <w:bCs/>
              </w:rPr>
              <w:footnoteReference w:id="37"/>
            </w:r>
            <w:r w:rsidRPr="002039FE">
              <w:rPr>
                <w:rFonts w:ascii="Arial" w:eastAsia="Calibri" w:hAnsi="Arial" w:cs="Arial"/>
                <w:bCs/>
              </w:rPr>
              <w:t>: прописные буквы русского алфавита; цифры от 0 до 9; знаки препинания «,» (запятая), «.» (точка) и разделители «-» (дефис), «/» (дробная черта).</w:t>
            </w:r>
          </w:p>
          <w:p w14:paraId="2B4AA2E5" w14:textId="77777777" w:rsidR="00162DE9" w:rsidRPr="002039FE" w:rsidRDefault="00162DE9" w:rsidP="00FE1364">
            <w:pPr>
              <w:ind w:firstLine="231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значения</w:t>
            </w:r>
            <w:r w:rsidRPr="002039FE">
              <w:rPr>
                <w:rStyle w:val="a8"/>
                <w:rFonts w:ascii="Arial" w:eastAsia="Calibri" w:hAnsi="Arial" w:cs="Arial"/>
                <w:bCs/>
              </w:rPr>
              <w:footnoteReference w:id="38"/>
            </w:r>
            <w:r w:rsidRPr="002039FE">
              <w:rPr>
                <w:rFonts w:ascii="Arial" w:eastAsia="Calibri" w:hAnsi="Arial" w:cs="Arial"/>
                <w:bCs/>
              </w:rPr>
              <w:t>: в соответствии с единым государственным реестром саморегулируемых организаций</w:t>
            </w:r>
            <w:r w:rsidRPr="002039FE">
              <w:rPr>
                <w:rFonts w:ascii="Arial" w:hAnsi="Arial" w:cs="Arial"/>
              </w:rPr>
              <w:t xml:space="preserve"> </w:t>
            </w:r>
            <w:r w:rsidRPr="002039FE">
              <w:rPr>
                <w:rFonts w:ascii="Arial" w:eastAsia="Calibri" w:hAnsi="Arial" w:cs="Arial"/>
                <w:bCs/>
              </w:rPr>
              <w:t>арбитражных управляющих.</w:t>
            </w:r>
          </w:p>
          <w:p w14:paraId="6957FD63" w14:textId="2FE35032" w:rsidR="00162DE9" w:rsidRPr="002039FE" w:rsidRDefault="00162DE9" w:rsidP="00873C41">
            <w:pPr>
              <w:ind w:firstLine="231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Правила преобразования</w:t>
            </w:r>
            <w:r w:rsidRPr="002039FE">
              <w:rPr>
                <w:rStyle w:val="a8"/>
                <w:rFonts w:ascii="Arial" w:eastAsia="Calibri" w:hAnsi="Arial" w:cs="Arial"/>
                <w:bCs/>
              </w:rPr>
              <w:footnoteReference w:id="39"/>
            </w:r>
            <w:r w:rsidRPr="002039FE">
              <w:rPr>
                <w:rFonts w:ascii="Arial" w:eastAsia="Calibri" w:hAnsi="Arial" w:cs="Arial"/>
                <w:bCs/>
              </w:rPr>
              <w:t>: буквы приводятся к верхнему регистру, каждый управляющий символ (символ перевода строки, символ возврата каретки, табулятор и иные символы с кодами ASCII меньше 32) заменяется на пробел, каждые два и более идущих подряд пробела заменяются на один пробел</w:t>
            </w:r>
            <w:r w:rsidR="00873C41">
              <w:rPr>
                <w:rFonts w:ascii="Arial" w:eastAsia="Calibri" w:hAnsi="Arial" w:cs="Arial"/>
                <w:bCs/>
              </w:rPr>
              <w:t>. Начальный и конечный пробелы удаляются.</w:t>
            </w:r>
          </w:p>
        </w:tc>
      </w:tr>
      <w:tr w:rsidR="00162DE9" w:rsidRPr="002039FE" w14:paraId="3791F9F1" w14:textId="77777777" w:rsidTr="0099096D">
        <w:tc>
          <w:tcPr>
            <w:tcW w:w="331" w:type="pct"/>
            <w:shd w:val="clear" w:color="auto" w:fill="auto"/>
          </w:tcPr>
          <w:p w14:paraId="00913750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lastRenderedPageBreak/>
              <w:t>1.2</w:t>
            </w:r>
          </w:p>
        </w:tc>
        <w:tc>
          <w:tcPr>
            <w:tcW w:w="934" w:type="pct"/>
            <w:shd w:val="clear" w:color="auto" w:fill="auto"/>
          </w:tcPr>
          <w:p w14:paraId="5E03A026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Адрес электронной почты</w:t>
            </w:r>
          </w:p>
        </w:tc>
        <w:tc>
          <w:tcPr>
            <w:tcW w:w="583" w:type="pct"/>
            <w:shd w:val="clear" w:color="auto" w:fill="auto"/>
          </w:tcPr>
          <w:p w14:paraId="4C23B277" w14:textId="77777777" w:rsidR="00162DE9" w:rsidRPr="002039FE" w:rsidRDefault="00162DE9" w:rsidP="00FE1364">
            <w:pPr>
              <w:ind w:firstLine="129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ФЛ_10.3,</w:t>
            </w:r>
          </w:p>
          <w:p w14:paraId="10824A50" w14:textId="77777777" w:rsidR="00162DE9" w:rsidRPr="002039FE" w:rsidRDefault="00162DE9" w:rsidP="00FE1364">
            <w:pPr>
              <w:ind w:firstLine="129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ЮЛ_2.14</w:t>
            </w:r>
          </w:p>
        </w:tc>
        <w:tc>
          <w:tcPr>
            <w:tcW w:w="3152" w:type="pct"/>
            <w:shd w:val="clear" w:color="auto" w:fill="auto"/>
          </w:tcPr>
          <w:p w14:paraId="716992AF" w14:textId="77777777" w:rsidR="00162DE9" w:rsidRPr="002039FE" w:rsidRDefault="00162DE9" w:rsidP="00FE1364">
            <w:pPr>
              <w:ind w:firstLine="23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нет.</w:t>
            </w:r>
          </w:p>
          <w:p w14:paraId="7A2D498B" w14:textId="77777777" w:rsidR="00162DE9" w:rsidRPr="002039FE" w:rsidRDefault="00162DE9" w:rsidP="00FE1364">
            <w:pPr>
              <w:ind w:firstLine="23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Тип данных: строка.</w:t>
            </w:r>
          </w:p>
          <w:p w14:paraId="366B5102" w14:textId="77777777" w:rsidR="00162DE9" w:rsidRPr="002039FE" w:rsidRDefault="00162DE9" w:rsidP="00FE1364">
            <w:pPr>
              <w:ind w:firstLine="23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Длина: не более 256 символов.</w:t>
            </w:r>
          </w:p>
          <w:p w14:paraId="4E0F88C6" w14:textId="77777777" w:rsidR="00162DE9" w:rsidRPr="002039FE" w:rsidRDefault="00162DE9" w:rsidP="00FE1364">
            <w:pPr>
              <w:ind w:firstLine="23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 xml:space="preserve">Формат: </w:t>
            </w:r>
            <w:r w:rsidRPr="002039FE">
              <w:rPr>
                <w:rFonts w:ascii="Arial" w:eastAsia="Times New Roman" w:hAnsi="Arial" w:cs="Arial"/>
              </w:rPr>
              <w:t>&lt;имя почтового ящика&gt;@&lt;имя домена&gt;.&lt;имя домена верхнего уровня&gt;. Может быть указано несколько имен доменов, разделенных точками.</w:t>
            </w:r>
          </w:p>
          <w:p w14:paraId="44FF05F8" w14:textId="3D78EA3D" w:rsidR="00162DE9" w:rsidRPr="002039FE" w:rsidRDefault="00162DE9" w:rsidP="00FE1364">
            <w:pPr>
              <w:ind w:firstLine="23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символы: буквы латинского алфавита в верхнем регистре от A до Z и в нижнем регистре от a до z; цифры от 0 до 9; разделители «.» (точка), «-» (дефис), «_» (нижнее подчеркивание), «@»</w:t>
            </w:r>
            <w:r w:rsidR="00351A59">
              <w:rPr>
                <w:rFonts w:ascii="Arial" w:eastAsia="Calibri" w:hAnsi="Arial" w:cs="Arial"/>
                <w:bCs/>
              </w:rPr>
              <w:t>, «+»</w:t>
            </w:r>
            <w:r w:rsidRPr="002039FE">
              <w:rPr>
                <w:rFonts w:ascii="Arial" w:eastAsia="Calibri" w:hAnsi="Arial" w:cs="Arial"/>
                <w:bCs/>
              </w:rPr>
              <w:t>; для доменных имен в зоне «.рф» допустимо использование букв русского алфавита в верхнем регистре от А до Я и в нижнем регистре от а до я.</w:t>
            </w:r>
          </w:p>
          <w:p w14:paraId="0694E678" w14:textId="421F41D4" w:rsidR="00162DE9" w:rsidRPr="002039FE" w:rsidRDefault="00162DE9" w:rsidP="00FE1364">
            <w:pPr>
              <w:ind w:firstLine="23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значения: 1) наличие символа «@» обязательно; 2) наличие точки в начале и в конце строки адреса, а также слева и справа от символа «@» не допускается; 4) наличие иных, отличных от допустимых символов недопустимо.</w:t>
            </w:r>
          </w:p>
          <w:p w14:paraId="195A483D" w14:textId="77777777" w:rsidR="00162DE9" w:rsidRPr="002039FE" w:rsidRDefault="00162DE9" w:rsidP="00FE1364">
            <w:pPr>
              <w:ind w:firstLine="23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Правила преобразования: буквы приводятся к нижнему регистру, пробелы удаляются</w:t>
            </w:r>
          </w:p>
        </w:tc>
      </w:tr>
      <w:tr w:rsidR="00162DE9" w:rsidRPr="002039FE" w14:paraId="4D6C4039" w14:textId="77777777" w:rsidTr="0099096D">
        <w:tc>
          <w:tcPr>
            <w:tcW w:w="331" w:type="pct"/>
            <w:shd w:val="clear" w:color="auto" w:fill="auto"/>
          </w:tcPr>
          <w:p w14:paraId="762E6BB6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1.3</w:t>
            </w:r>
          </w:p>
        </w:tc>
        <w:tc>
          <w:tcPr>
            <w:tcW w:w="934" w:type="pct"/>
            <w:shd w:val="clear" w:color="auto" w:fill="auto"/>
          </w:tcPr>
          <w:p w14:paraId="6DE72B29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Валюта независимой гарантии</w:t>
            </w:r>
          </w:p>
        </w:tc>
        <w:tc>
          <w:tcPr>
            <w:tcW w:w="583" w:type="pct"/>
            <w:shd w:val="clear" w:color="auto" w:fill="auto"/>
          </w:tcPr>
          <w:p w14:paraId="586FC272" w14:textId="77777777" w:rsidR="00162DE9" w:rsidRPr="002039FE" w:rsidRDefault="00162DE9" w:rsidP="00FE1364">
            <w:pPr>
              <w:ind w:firstLine="129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ФЛ_34.4,</w:t>
            </w:r>
          </w:p>
          <w:p w14:paraId="528387AC" w14:textId="77777777" w:rsidR="00162DE9" w:rsidRPr="002039FE" w:rsidRDefault="00162DE9" w:rsidP="00FE1364">
            <w:pPr>
              <w:ind w:firstLine="129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ЮЛ_25.4</w:t>
            </w:r>
          </w:p>
        </w:tc>
        <w:tc>
          <w:tcPr>
            <w:tcW w:w="3152" w:type="pct"/>
            <w:shd w:val="clear" w:color="auto" w:fill="auto"/>
          </w:tcPr>
          <w:p w14:paraId="1AF8BFC8" w14:textId="77777777" w:rsidR="00162DE9" w:rsidRPr="002039FE" w:rsidRDefault="00162DE9" w:rsidP="00FE1364">
            <w:pPr>
              <w:ind w:firstLine="23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 xml:space="preserve">Обязательность: да – для показателя ФЛ_34.4, если значение показателя ФЛ_34.1 </w:t>
            </w:r>
            <w:r w:rsidRPr="002039FE">
              <w:rPr>
                <w:rFonts w:ascii="Arial" w:eastAsia="Calibri" w:hAnsi="Arial" w:cs="Arial"/>
                <w:bCs/>
                <w:spacing w:val="-4"/>
              </w:rPr>
              <w:t>равно 1, для показателя ЮЛ_25.4, если значение показателя ЮЛ_25.1 равно 1, иначе – нет.</w:t>
            </w:r>
          </w:p>
          <w:p w14:paraId="53E21D84" w14:textId="77777777" w:rsidR="00162DE9" w:rsidRPr="002039FE" w:rsidRDefault="00162DE9" w:rsidP="00FE1364">
            <w:pPr>
              <w:ind w:firstLine="23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Тип данных: строка.</w:t>
            </w:r>
          </w:p>
          <w:p w14:paraId="24934432" w14:textId="77777777" w:rsidR="00162DE9" w:rsidRPr="002039FE" w:rsidRDefault="00162DE9" w:rsidP="00FE1364">
            <w:pPr>
              <w:ind w:firstLine="23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Длина: 3 символа.</w:t>
            </w:r>
          </w:p>
          <w:p w14:paraId="40ABF394" w14:textId="77777777" w:rsidR="00162DE9" w:rsidRPr="002039FE" w:rsidRDefault="00162DE9" w:rsidP="00FE1364">
            <w:pPr>
              <w:ind w:firstLine="23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Формат: трехбуквенный код валюты.</w:t>
            </w:r>
          </w:p>
          <w:p w14:paraId="1FAC3E33" w14:textId="77777777" w:rsidR="00162DE9" w:rsidRPr="002039FE" w:rsidRDefault="00162DE9" w:rsidP="00FE1364">
            <w:pPr>
              <w:ind w:firstLine="23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символы: буквы латинского алфавита в верхнем регистре от A до Z.</w:t>
            </w:r>
          </w:p>
          <w:p w14:paraId="2DDADE4E" w14:textId="01FE686E" w:rsidR="00162DE9" w:rsidRPr="002039FE" w:rsidRDefault="00162DE9" w:rsidP="00FE1364">
            <w:pPr>
              <w:ind w:firstLine="23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значения: буквенный код валюты по Общероссийскому классификатору валют (в том числе «RU</w:t>
            </w:r>
            <w:r w:rsidR="002D7E8D" w:rsidRPr="002039FE">
              <w:rPr>
                <w:rFonts w:ascii="Arial" w:eastAsia="Calibri" w:hAnsi="Arial" w:cs="Arial"/>
                <w:bCs/>
                <w:lang w:val="en-US"/>
              </w:rPr>
              <w:t>B</w:t>
            </w:r>
            <w:r w:rsidRPr="002039FE">
              <w:rPr>
                <w:rFonts w:ascii="Arial" w:eastAsia="Calibri" w:hAnsi="Arial" w:cs="Arial"/>
                <w:bCs/>
              </w:rPr>
              <w:t>» – российский рубль).</w:t>
            </w:r>
          </w:p>
          <w:p w14:paraId="408F1D85" w14:textId="77777777" w:rsidR="00162DE9" w:rsidRPr="002039FE" w:rsidRDefault="00162DE9" w:rsidP="00FE1364">
            <w:pPr>
              <w:ind w:firstLine="23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Правила преобразования: буквы приводятся к верхнему регистру, пробелы удаляются</w:t>
            </w:r>
          </w:p>
        </w:tc>
      </w:tr>
      <w:tr w:rsidR="00162DE9" w:rsidRPr="002039FE" w14:paraId="59078524" w14:textId="77777777" w:rsidTr="0099096D">
        <w:tc>
          <w:tcPr>
            <w:tcW w:w="331" w:type="pct"/>
            <w:shd w:val="clear" w:color="auto" w:fill="auto"/>
          </w:tcPr>
          <w:p w14:paraId="4CE89A6E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1.4</w:t>
            </w:r>
          </w:p>
        </w:tc>
        <w:tc>
          <w:tcPr>
            <w:tcW w:w="934" w:type="pct"/>
            <w:shd w:val="clear" w:color="auto" w:fill="auto"/>
          </w:tcPr>
          <w:p w14:paraId="127951FE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Валюта обязательства</w:t>
            </w:r>
          </w:p>
        </w:tc>
        <w:tc>
          <w:tcPr>
            <w:tcW w:w="583" w:type="pct"/>
            <w:shd w:val="clear" w:color="auto" w:fill="auto"/>
          </w:tcPr>
          <w:p w14:paraId="534B438E" w14:textId="77777777" w:rsidR="00162DE9" w:rsidRPr="002039FE" w:rsidRDefault="00162DE9" w:rsidP="00FE1364">
            <w:pPr>
              <w:ind w:firstLine="129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ФЛ_19.2,</w:t>
            </w:r>
          </w:p>
          <w:p w14:paraId="096B86F7" w14:textId="77777777" w:rsidR="00162DE9" w:rsidRPr="002039FE" w:rsidRDefault="00162DE9" w:rsidP="00FE1364">
            <w:pPr>
              <w:ind w:firstLine="129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ЮЛ_12.2</w:t>
            </w:r>
          </w:p>
        </w:tc>
        <w:tc>
          <w:tcPr>
            <w:tcW w:w="3152" w:type="pct"/>
            <w:shd w:val="clear" w:color="auto" w:fill="auto"/>
          </w:tcPr>
          <w:p w14:paraId="7D25662D" w14:textId="77777777" w:rsidR="00162DE9" w:rsidRPr="002039FE" w:rsidRDefault="00162DE9" w:rsidP="00FE1364">
            <w:pPr>
              <w:ind w:firstLine="23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 – если формируется блок показателей, содержащий настоящий показатель.</w:t>
            </w:r>
          </w:p>
          <w:p w14:paraId="1ECDD23F" w14:textId="77777777" w:rsidR="00162DE9" w:rsidRPr="002039FE" w:rsidRDefault="00162DE9" w:rsidP="00FE1364">
            <w:pPr>
              <w:ind w:firstLine="232"/>
              <w:contextualSpacing/>
              <w:outlineLvl w:val="0"/>
              <w:rPr>
                <w:rFonts w:ascii="Arial" w:eastAsia="Calibri" w:hAnsi="Arial" w:cs="Arial"/>
                <w:bCs/>
                <w:spacing w:val="-2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</w:rPr>
              <w:t>Остальные требования соответствуют техническим требованиям строки 1.3 настоящей таблицы</w:t>
            </w:r>
          </w:p>
        </w:tc>
      </w:tr>
      <w:tr w:rsidR="00162DE9" w:rsidRPr="002039FE" w14:paraId="44106AAD" w14:textId="77777777" w:rsidTr="0099096D">
        <w:tc>
          <w:tcPr>
            <w:tcW w:w="331" w:type="pct"/>
            <w:shd w:val="clear" w:color="auto" w:fill="auto"/>
          </w:tcPr>
          <w:p w14:paraId="108B9025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1.5</w:t>
            </w:r>
          </w:p>
        </w:tc>
        <w:tc>
          <w:tcPr>
            <w:tcW w:w="934" w:type="pct"/>
            <w:shd w:val="clear" w:color="auto" w:fill="auto"/>
          </w:tcPr>
          <w:p w14:paraId="55259BA7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Валюта обязательства, в связи с которым сделан запрос</w:t>
            </w:r>
          </w:p>
        </w:tc>
        <w:tc>
          <w:tcPr>
            <w:tcW w:w="583" w:type="pct"/>
            <w:shd w:val="clear" w:color="auto" w:fill="auto"/>
          </w:tcPr>
          <w:p w14:paraId="1ED1490F" w14:textId="77777777" w:rsidR="00162DE9" w:rsidRPr="002039FE" w:rsidRDefault="00162DE9" w:rsidP="00FE1364">
            <w:pPr>
              <w:ind w:firstLine="129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ФЛ_44.7,</w:t>
            </w:r>
          </w:p>
          <w:p w14:paraId="5DEC93CC" w14:textId="77777777" w:rsidR="00162DE9" w:rsidRPr="002039FE" w:rsidRDefault="00162DE9" w:rsidP="00FE1364">
            <w:pPr>
              <w:ind w:firstLine="129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ФЛ_49.18,</w:t>
            </w:r>
          </w:p>
          <w:p w14:paraId="57EEE0A9" w14:textId="77777777" w:rsidR="00162DE9" w:rsidRPr="002039FE" w:rsidRDefault="00162DE9" w:rsidP="00FE1364">
            <w:pPr>
              <w:ind w:firstLine="129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ФЛ_50.25,</w:t>
            </w:r>
          </w:p>
          <w:p w14:paraId="022D8E49" w14:textId="77777777" w:rsidR="00162DE9" w:rsidRPr="002039FE" w:rsidRDefault="00162DE9" w:rsidP="00FE1364">
            <w:pPr>
              <w:ind w:firstLine="129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lastRenderedPageBreak/>
              <w:t>ЮЛ_34.7,</w:t>
            </w:r>
          </w:p>
          <w:p w14:paraId="28B846A9" w14:textId="77777777" w:rsidR="00162DE9" w:rsidRPr="002039FE" w:rsidRDefault="00162DE9" w:rsidP="00FE1364">
            <w:pPr>
              <w:ind w:firstLine="129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ЮЛ_39.18,</w:t>
            </w:r>
          </w:p>
          <w:p w14:paraId="407B8775" w14:textId="77777777" w:rsidR="00162DE9" w:rsidRPr="002039FE" w:rsidRDefault="00162DE9" w:rsidP="00FE1364">
            <w:pPr>
              <w:ind w:firstLine="129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ЮЛ_40.25</w:t>
            </w:r>
          </w:p>
        </w:tc>
        <w:tc>
          <w:tcPr>
            <w:tcW w:w="3152" w:type="pct"/>
            <w:shd w:val="clear" w:color="auto" w:fill="auto"/>
          </w:tcPr>
          <w:p w14:paraId="5E08579D" w14:textId="77777777" w:rsidR="00162DE9" w:rsidRPr="002039FE" w:rsidRDefault="00162DE9" w:rsidP="00FE1364">
            <w:pPr>
              <w:ind w:firstLine="23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lastRenderedPageBreak/>
              <w:t>Обязательность: нет.</w:t>
            </w:r>
          </w:p>
          <w:p w14:paraId="01160026" w14:textId="77777777" w:rsidR="00162DE9" w:rsidRPr="002039FE" w:rsidRDefault="00162DE9" w:rsidP="00FE1364">
            <w:pPr>
              <w:ind w:firstLine="23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</w:rPr>
              <w:t>Остальные требования соответствуют техническим требованиям строки 1.3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0C105377" w14:textId="77777777" w:rsidTr="0099096D">
        <w:tc>
          <w:tcPr>
            <w:tcW w:w="331" w:type="pct"/>
            <w:shd w:val="clear" w:color="auto" w:fill="auto"/>
          </w:tcPr>
          <w:p w14:paraId="44D94385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lastRenderedPageBreak/>
              <w:t>1.6</w:t>
            </w:r>
          </w:p>
        </w:tc>
        <w:tc>
          <w:tcPr>
            <w:tcW w:w="934" w:type="pct"/>
            <w:shd w:val="clear" w:color="auto" w:fill="auto"/>
          </w:tcPr>
          <w:p w14:paraId="5E000DFF" w14:textId="77777777" w:rsidR="00162DE9" w:rsidRPr="002039FE" w:rsidRDefault="00162DE9" w:rsidP="00FE1364">
            <w:pPr>
              <w:spacing w:after="20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Валюта поручительства</w:t>
            </w:r>
          </w:p>
        </w:tc>
        <w:tc>
          <w:tcPr>
            <w:tcW w:w="583" w:type="pct"/>
            <w:shd w:val="clear" w:color="auto" w:fill="auto"/>
          </w:tcPr>
          <w:p w14:paraId="4325D0D2" w14:textId="77777777" w:rsidR="00162DE9" w:rsidRPr="002039FE" w:rsidRDefault="00162DE9" w:rsidP="00FE1364">
            <w:pPr>
              <w:spacing w:after="20"/>
              <w:ind w:firstLine="129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ФЛ_33.4,</w:t>
            </w:r>
          </w:p>
          <w:p w14:paraId="1CC8D252" w14:textId="77777777" w:rsidR="00162DE9" w:rsidRPr="002039FE" w:rsidRDefault="00162DE9" w:rsidP="00FE1364">
            <w:pPr>
              <w:spacing w:after="20"/>
              <w:ind w:firstLine="129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ЮЛ_24.4</w:t>
            </w:r>
          </w:p>
        </w:tc>
        <w:tc>
          <w:tcPr>
            <w:tcW w:w="3152" w:type="pct"/>
            <w:shd w:val="clear" w:color="auto" w:fill="auto"/>
          </w:tcPr>
          <w:p w14:paraId="5F3958F2" w14:textId="77777777" w:rsidR="00162DE9" w:rsidRPr="002039FE" w:rsidRDefault="00162DE9" w:rsidP="00FE1364">
            <w:pPr>
              <w:spacing w:after="20"/>
              <w:ind w:firstLine="23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 – если формируется блок показателей, содержащий настоящий показатель.</w:t>
            </w:r>
          </w:p>
          <w:p w14:paraId="36162EDB" w14:textId="77777777" w:rsidR="00162DE9" w:rsidRPr="002039FE" w:rsidRDefault="00162DE9" w:rsidP="00FE1364">
            <w:pPr>
              <w:spacing w:after="20"/>
              <w:ind w:firstLine="23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</w:rPr>
              <w:t>Остальные требования соответствуют техническим требованиям строки 1.3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7A06A241" w14:textId="77777777" w:rsidTr="0099096D">
        <w:tc>
          <w:tcPr>
            <w:tcW w:w="331" w:type="pct"/>
            <w:shd w:val="clear" w:color="auto" w:fill="auto"/>
          </w:tcPr>
          <w:p w14:paraId="695EAFC7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1.7</w:t>
            </w:r>
          </w:p>
        </w:tc>
        <w:tc>
          <w:tcPr>
            <w:tcW w:w="934" w:type="pct"/>
            <w:shd w:val="clear" w:color="auto" w:fill="auto"/>
          </w:tcPr>
          <w:p w14:paraId="708A644B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Валюта среднемесячного платежа</w:t>
            </w:r>
          </w:p>
        </w:tc>
        <w:tc>
          <w:tcPr>
            <w:tcW w:w="583" w:type="pct"/>
            <w:shd w:val="clear" w:color="auto" w:fill="auto"/>
          </w:tcPr>
          <w:p w14:paraId="08368CE2" w14:textId="77777777" w:rsidR="00162DE9" w:rsidRPr="002039FE" w:rsidRDefault="00162DE9" w:rsidP="00FE1364">
            <w:pPr>
              <w:ind w:firstLine="129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ФЛ_40.3</w:t>
            </w:r>
          </w:p>
        </w:tc>
        <w:tc>
          <w:tcPr>
            <w:tcW w:w="3152" w:type="pct"/>
            <w:shd w:val="clear" w:color="auto" w:fill="auto"/>
          </w:tcPr>
          <w:p w14:paraId="2FC7627D" w14:textId="77777777" w:rsidR="00162DE9" w:rsidRPr="002039FE" w:rsidRDefault="00162DE9" w:rsidP="00FE1364">
            <w:pPr>
              <w:ind w:firstLine="231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 – если формируется блок показателей, содержащий настоящий показатель.</w:t>
            </w:r>
          </w:p>
          <w:p w14:paraId="0F1A2B95" w14:textId="77777777" w:rsidR="00162DE9" w:rsidRPr="002039FE" w:rsidRDefault="00162DE9" w:rsidP="00FE1364">
            <w:pPr>
              <w:ind w:firstLine="231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</w:rPr>
              <w:t>Остальные требования соответствуют техническим требованиям строки 1.3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0F7956F4" w14:textId="77777777" w:rsidTr="0099096D">
        <w:tc>
          <w:tcPr>
            <w:tcW w:w="331" w:type="pct"/>
            <w:shd w:val="clear" w:color="auto" w:fill="auto"/>
          </w:tcPr>
          <w:p w14:paraId="6B8BA17B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1.8</w:t>
            </w:r>
          </w:p>
        </w:tc>
        <w:tc>
          <w:tcPr>
            <w:tcW w:w="934" w:type="pct"/>
            <w:shd w:val="clear" w:color="auto" w:fill="auto"/>
          </w:tcPr>
          <w:p w14:paraId="66BECDEA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Валюта стоимости предмета залога</w:t>
            </w:r>
          </w:p>
        </w:tc>
        <w:tc>
          <w:tcPr>
            <w:tcW w:w="583" w:type="pct"/>
            <w:shd w:val="clear" w:color="auto" w:fill="auto"/>
          </w:tcPr>
          <w:p w14:paraId="40EE68F1" w14:textId="77777777" w:rsidR="00162DE9" w:rsidRPr="002039FE" w:rsidRDefault="00162DE9" w:rsidP="00FE1364">
            <w:pPr>
              <w:ind w:firstLine="129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ФЛ_32.6,</w:t>
            </w:r>
          </w:p>
          <w:p w14:paraId="153CC4B6" w14:textId="77777777" w:rsidR="00162DE9" w:rsidRPr="002039FE" w:rsidRDefault="00162DE9" w:rsidP="00FE1364">
            <w:pPr>
              <w:ind w:firstLine="129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ЮЛ_23.6</w:t>
            </w:r>
          </w:p>
        </w:tc>
        <w:tc>
          <w:tcPr>
            <w:tcW w:w="3152" w:type="pct"/>
            <w:shd w:val="clear" w:color="auto" w:fill="auto"/>
          </w:tcPr>
          <w:p w14:paraId="575347D1" w14:textId="77777777" w:rsidR="00162DE9" w:rsidRPr="002039FE" w:rsidRDefault="00162DE9" w:rsidP="00FE1364">
            <w:pPr>
              <w:ind w:firstLine="231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 – если формируется блок показателей, содержащий настоящий показатель.</w:t>
            </w:r>
          </w:p>
          <w:p w14:paraId="30F704A1" w14:textId="77777777" w:rsidR="00162DE9" w:rsidRPr="002039FE" w:rsidRDefault="00162DE9" w:rsidP="00FE1364">
            <w:pPr>
              <w:ind w:firstLine="231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</w:rPr>
              <w:t>Остальные требования соответствуют техническим требованиям строки 1.3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3AD7665D" w14:textId="77777777" w:rsidTr="0099096D">
        <w:tc>
          <w:tcPr>
            <w:tcW w:w="331" w:type="pct"/>
            <w:shd w:val="clear" w:color="auto" w:fill="auto"/>
          </w:tcPr>
          <w:p w14:paraId="3D09868A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1.9</w:t>
            </w:r>
          </w:p>
        </w:tc>
        <w:tc>
          <w:tcPr>
            <w:tcW w:w="934" w:type="pct"/>
            <w:shd w:val="clear" w:color="auto" w:fill="auto"/>
          </w:tcPr>
          <w:p w14:paraId="317B22F1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Валюта страховых выплат</w:t>
            </w:r>
          </w:p>
        </w:tc>
        <w:tc>
          <w:tcPr>
            <w:tcW w:w="583" w:type="pct"/>
            <w:shd w:val="clear" w:color="auto" w:fill="auto"/>
          </w:tcPr>
          <w:p w14:paraId="5BF843FA" w14:textId="77777777" w:rsidR="00162DE9" w:rsidRPr="002039FE" w:rsidRDefault="00162DE9" w:rsidP="00FE1364">
            <w:pPr>
              <w:ind w:firstLine="129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ФЛ_35.3,</w:t>
            </w:r>
          </w:p>
          <w:p w14:paraId="5E54B226" w14:textId="77777777" w:rsidR="00162DE9" w:rsidRPr="002039FE" w:rsidRDefault="00162DE9" w:rsidP="00FE1364">
            <w:pPr>
              <w:ind w:firstLine="129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ЮЛ_26.3</w:t>
            </w:r>
          </w:p>
        </w:tc>
        <w:tc>
          <w:tcPr>
            <w:tcW w:w="3152" w:type="pct"/>
            <w:shd w:val="clear" w:color="auto" w:fill="auto"/>
          </w:tcPr>
          <w:p w14:paraId="72433DF5" w14:textId="77777777" w:rsidR="00162DE9" w:rsidRPr="002039FE" w:rsidRDefault="00162DE9" w:rsidP="00FE1364">
            <w:pPr>
              <w:ind w:firstLine="231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 – для показателя ФЛ_35.3, если значение показателя ФЛ_35.1 равно 1, для показателя ЮЛ_26.3, если значение показателя ЮЛ_26.1 равно 1, иначе – нет.</w:t>
            </w:r>
          </w:p>
          <w:p w14:paraId="18ACDE43" w14:textId="77777777" w:rsidR="00162DE9" w:rsidRPr="002039FE" w:rsidRDefault="00162DE9" w:rsidP="00FE1364">
            <w:pPr>
              <w:ind w:firstLine="231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</w:rPr>
              <w:t>Остальные требования соответствуют техническим требованиям строки 1.3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3F00E0EC" w14:textId="77777777" w:rsidTr="0099096D">
        <w:tc>
          <w:tcPr>
            <w:tcW w:w="331" w:type="pct"/>
            <w:shd w:val="clear" w:color="auto" w:fill="auto"/>
          </w:tcPr>
          <w:p w14:paraId="747ED633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1.10</w:t>
            </w:r>
          </w:p>
        </w:tc>
        <w:tc>
          <w:tcPr>
            <w:tcW w:w="934" w:type="pct"/>
            <w:shd w:val="clear" w:color="auto" w:fill="auto"/>
          </w:tcPr>
          <w:p w14:paraId="40EC4941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Величина среднемесячного платежа</w:t>
            </w:r>
          </w:p>
        </w:tc>
        <w:tc>
          <w:tcPr>
            <w:tcW w:w="583" w:type="pct"/>
            <w:shd w:val="clear" w:color="auto" w:fill="auto"/>
          </w:tcPr>
          <w:p w14:paraId="43C31DA7" w14:textId="77777777" w:rsidR="00162DE9" w:rsidRPr="002039FE" w:rsidRDefault="00162DE9" w:rsidP="00FE1364">
            <w:pPr>
              <w:ind w:firstLine="129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ФЛ_29.1,</w:t>
            </w:r>
          </w:p>
          <w:p w14:paraId="2F555DBF" w14:textId="77777777" w:rsidR="00162DE9" w:rsidRPr="002039FE" w:rsidRDefault="00162DE9" w:rsidP="00FE1364">
            <w:pPr>
              <w:ind w:firstLine="129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ФЛ_40.1</w:t>
            </w:r>
          </w:p>
        </w:tc>
        <w:tc>
          <w:tcPr>
            <w:tcW w:w="3152" w:type="pct"/>
            <w:shd w:val="clear" w:color="auto" w:fill="auto"/>
          </w:tcPr>
          <w:p w14:paraId="78FA2633" w14:textId="77777777" w:rsidR="00162DE9" w:rsidRPr="002039FE" w:rsidRDefault="00162DE9" w:rsidP="00FE1364">
            <w:pPr>
              <w:ind w:firstLine="231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да.</w:t>
            </w:r>
          </w:p>
          <w:p w14:paraId="2F986D1D" w14:textId="77777777" w:rsidR="00162DE9" w:rsidRPr="002039FE" w:rsidRDefault="00162DE9" w:rsidP="00FE1364">
            <w:pPr>
              <w:ind w:firstLine="231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Тип данных: целое число.</w:t>
            </w:r>
          </w:p>
          <w:p w14:paraId="059EAB4F" w14:textId="77777777" w:rsidR="00162DE9" w:rsidRPr="002039FE" w:rsidRDefault="00162DE9" w:rsidP="00FE1364">
            <w:pPr>
              <w:ind w:firstLine="231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Длина: от 1 до 9 символов.</w:t>
            </w:r>
          </w:p>
          <w:p w14:paraId="331EAAE6" w14:textId="77777777" w:rsidR="00162DE9" w:rsidRPr="002039FE" w:rsidRDefault="00162DE9" w:rsidP="00FE1364">
            <w:pPr>
              <w:ind w:firstLine="231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Формат: последовательность цифр без пробелов и разделителей.</w:t>
            </w:r>
          </w:p>
          <w:p w14:paraId="3A8F120C" w14:textId="77777777" w:rsidR="00162DE9" w:rsidRPr="002039FE" w:rsidRDefault="00162DE9" w:rsidP="00FE1364">
            <w:pPr>
              <w:ind w:firstLine="231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символы: цифры от 0 до 9.</w:t>
            </w:r>
          </w:p>
          <w:p w14:paraId="1DB41DB2" w14:textId="77777777" w:rsidR="00162DE9" w:rsidRPr="002039FE" w:rsidRDefault="00162DE9" w:rsidP="00FE1364">
            <w:pPr>
              <w:ind w:firstLine="231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значения: от «0» до «999 999 999».</w:t>
            </w:r>
          </w:p>
          <w:p w14:paraId="21E3E625" w14:textId="77777777" w:rsidR="00162DE9" w:rsidRPr="002039FE" w:rsidRDefault="00162DE9" w:rsidP="00FE1364">
            <w:pPr>
              <w:ind w:firstLine="231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Правила преобразования: пробелы удаляются</w:t>
            </w:r>
          </w:p>
        </w:tc>
      </w:tr>
      <w:tr w:rsidR="00162DE9" w:rsidRPr="002039FE" w14:paraId="47CF54EB" w14:textId="77777777" w:rsidTr="0099096D">
        <w:tc>
          <w:tcPr>
            <w:tcW w:w="331" w:type="pct"/>
            <w:shd w:val="clear" w:color="auto" w:fill="auto"/>
          </w:tcPr>
          <w:p w14:paraId="1FC1A284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1.11</w:t>
            </w:r>
          </w:p>
        </w:tc>
        <w:tc>
          <w:tcPr>
            <w:tcW w:w="934" w:type="pct"/>
            <w:shd w:val="clear" w:color="auto" w:fill="auto"/>
          </w:tcPr>
          <w:p w14:paraId="62846131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Взысканная сумма</w:t>
            </w:r>
          </w:p>
        </w:tc>
        <w:tc>
          <w:tcPr>
            <w:tcW w:w="583" w:type="pct"/>
            <w:shd w:val="clear" w:color="auto" w:fill="auto"/>
          </w:tcPr>
          <w:p w14:paraId="0B917A55" w14:textId="77777777" w:rsidR="00162DE9" w:rsidRPr="002039FE" w:rsidRDefault="00162DE9" w:rsidP="00FE1364">
            <w:pPr>
              <w:ind w:firstLine="129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ФЛ_43.9,</w:t>
            </w:r>
          </w:p>
          <w:p w14:paraId="670EC713" w14:textId="77777777" w:rsidR="00162DE9" w:rsidRPr="002039FE" w:rsidRDefault="00162DE9" w:rsidP="00FE1364">
            <w:pPr>
              <w:ind w:firstLine="129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ЮЛ_33.9</w:t>
            </w:r>
          </w:p>
        </w:tc>
        <w:tc>
          <w:tcPr>
            <w:tcW w:w="3152" w:type="pct"/>
            <w:shd w:val="clear" w:color="auto" w:fill="auto"/>
          </w:tcPr>
          <w:p w14:paraId="3CF80695" w14:textId="77777777" w:rsidR="00162DE9" w:rsidRPr="002039FE" w:rsidRDefault="00162DE9" w:rsidP="00FE1364">
            <w:pPr>
              <w:ind w:firstLine="231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нет.</w:t>
            </w:r>
          </w:p>
          <w:p w14:paraId="12216470" w14:textId="77777777" w:rsidR="00162DE9" w:rsidRPr="002039FE" w:rsidRDefault="00162DE9" w:rsidP="00FE1364">
            <w:pPr>
              <w:ind w:firstLine="231"/>
              <w:contextualSpacing/>
              <w:outlineLvl w:val="0"/>
              <w:rPr>
                <w:rFonts w:ascii="Arial" w:eastAsia="Calibri" w:hAnsi="Arial" w:cs="Arial"/>
                <w:bCs/>
                <w:spacing w:val="-2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</w:rPr>
              <w:t>Тип данных: число с десятичной дробной частью.</w:t>
            </w:r>
          </w:p>
          <w:p w14:paraId="2616DC27" w14:textId="77777777" w:rsidR="00162DE9" w:rsidRPr="002039FE" w:rsidRDefault="00162DE9" w:rsidP="00FE1364">
            <w:pPr>
              <w:ind w:firstLine="231"/>
              <w:contextualSpacing/>
              <w:outlineLvl w:val="0"/>
              <w:rPr>
                <w:rFonts w:ascii="Arial" w:eastAsia="Calibri" w:hAnsi="Arial" w:cs="Arial"/>
                <w:bCs/>
                <w:spacing w:val="-2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</w:rPr>
              <w:t>Длина: до 15 символов.</w:t>
            </w:r>
          </w:p>
          <w:p w14:paraId="5608983D" w14:textId="77777777" w:rsidR="00162DE9" w:rsidRPr="002039FE" w:rsidRDefault="00162DE9" w:rsidP="00FE1364">
            <w:pPr>
              <w:ind w:firstLine="231"/>
              <w:contextualSpacing/>
              <w:outlineLvl w:val="0"/>
              <w:rPr>
                <w:rFonts w:ascii="Arial" w:eastAsia="Calibri" w:hAnsi="Arial" w:cs="Arial"/>
                <w:bCs/>
                <w:spacing w:val="-2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</w:rPr>
              <w:t>Формат: до 12 цифр в целой части, десятичная запятая, 2 цифры в дробной части.</w:t>
            </w:r>
          </w:p>
          <w:p w14:paraId="22C52E5C" w14:textId="77777777" w:rsidR="00162DE9" w:rsidRPr="002039FE" w:rsidRDefault="00162DE9" w:rsidP="00FE1364">
            <w:pPr>
              <w:ind w:firstLine="231"/>
              <w:contextualSpacing/>
              <w:outlineLvl w:val="0"/>
              <w:rPr>
                <w:rFonts w:ascii="Arial" w:eastAsia="Calibri" w:hAnsi="Arial" w:cs="Arial"/>
                <w:bCs/>
                <w:spacing w:val="-2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</w:rPr>
              <w:t>Допустимые символы: цифры от 0 до 9; десятичный разделитель «,» (запятая).</w:t>
            </w:r>
          </w:p>
          <w:p w14:paraId="01903CDE" w14:textId="77777777" w:rsidR="00162DE9" w:rsidRPr="002039FE" w:rsidRDefault="00162DE9" w:rsidP="00FE1364">
            <w:pPr>
              <w:ind w:firstLine="231"/>
              <w:contextualSpacing/>
              <w:outlineLvl w:val="0"/>
              <w:rPr>
                <w:rFonts w:ascii="Arial" w:eastAsia="Calibri" w:hAnsi="Arial" w:cs="Arial"/>
                <w:bCs/>
                <w:spacing w:val="-2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</w:rPr>
              <w:t>Допустимые значения: больше либо равно 0.</w:t>
            </w:r>
          </w:p>
          <w:p w14:paraId="157BC207" w14:textId="77777777" w:rsidR="00162DE9" w:rsidRPr="002039FE" w:rsidRDefault="00162DE9" w:rsidP="00FE1364">
            <w:pPr>
              <w:ind w:firstLine="231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</w:rPr>
              <w:lastRenderedPageBreak/>
              <w:t>Правила преобразования: пробелы удаляются</w:t>
            </w:r>
          </w:p>
        </w:tc>
      </w:tr>
      <w:tr w:rsidR="00162DE9" w:rsidRPr="002039FE" w14:paraId="5D80ED7B" w14:textId="77777777" w:rsidTr="0099096D">
        <w:tc>
          <w:tcPr>
            <w:tcW w:w="331" w:type="pct"/>
            <w:shd w:val="clear" w:color="auto" w:fill="auto"/>
          </w:tcPr>
          <w:p w14:paraId="77F9A08F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lastRenderedPageBreak/>
              <w:t>1.12</w:t>
            </w:r>
          </w:p>
        </w:tc>
        <w:tc>
          <w:tcPr>
            <w:tcW w:w="934" w:type="pct"/>
            <w:shd w:val="clear" w:color="auto" w:fill="auto"/>
          </w:tcPr>
          <w:p w14:paraId="3E9186BC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Владение</w:t>
            </w:r>
          </w:p>
        </w:tc>
        <w:tc>
          <w:tcPr>
            <w:tcW w:w="583" w:type="pct"/>
            <w:shd w:val="clear" w:color="auto" w:fill="auto"/>
          </w:tcPr>
          <w:p w14:paraId="6FEAACA4" w14:textId="77777777" w:rsidR="00162DE9" w:rsidRPr="002039FE" w:rsidRDefault="00162DE9" w:rsidP="00FE1364">
            <w:pPr>
              <w:ind w:firstLine="129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ФЛ_8.10,</w:t>
            </w:r>
          </w:p>
          <w:p w14:paraId="18EE0152" w14:textId="77777777" w:rsidR="00162DE9" w:rsidRPr="002039FE" w:rsidRDefault="00162DE9" w:rsidP="00FE1364">
            <w:pPr>
              <w:ind w:firstLine="129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ФЛ_9.10,</w:t>
            </w:r>
          </w:p>
          <w:p w14:paraId="7DB5766F" w14:textId="77777777" w:rsidR="00162DE9" w:rsidRPr="002039FE" w:rsidRDefault="00162DE9" w:rsidP="00FE1364">
            <w:pPr>
              <w:ind w:firstLine="129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ЮЛ_2.8</w:t>
            </w:r>
          </w:p>
        </w:tc>
        <w:tc>
          <w:tcPr>
            <w:tcW w:w="3152" w:type="pct"/>
            <w:shd w:val="clear" w:color="auto" w:fill="auto"/>
          </w:tcPr>
          <w:p w14:paraId="358D83C0" w14:textId="77777777" w:rsidR="00162DE9" w:rsidRPr="002039FE" w:rsidRDefault="00162DE9" w:rsidP="00FE1364">
            <w:pPr>
              <w:ind w:firstLine="231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нет.</w:t>
            </w:r>
          </w:p>
          <w:p w14:paraId="1104274F" w14:textId="77777777" w:rsidR="00162DE9" w:rsidRPr="002039FE" w:rsidRDefault="00162DE9" w:rsidP="00FE1364">
            <w:pPr>
              <w:ind w:firstLine="231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Тип данных: строка.</w:t>
            </w:r>
          </w:p>
          <w:p w14:paraId="6764AAE8" w14:textId="4746AB0D" w:rsidR="00162DE9" w:rsidRPr="002039FE" w:rsidRDefault="00162DE9" w:rsidP="00FE1364">
            <w:pPr>
              <w:ind w:firstLine="231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 xml:space="preserve">Длина: </w:t>
            </w:r>
            <w:r w:rsidR="00DB07D5" w:rsidRPr="002039FE">
              <w:rPr>
                <w:rFonts w:ascii="Arial" w:eastAsia="Calibri" w:hAnsi="Arial" w:cs="Arial"/>
                <w:bCs/>
              </w:rPr>
              <w:t>до 40 символов</w:t>
            </w:r>
            <w:r w:rsidRPr="002039FE">
              <w:rPr>
                <w:rFonts w:ascii="Arial" w:eastAsia="Calibri" w:hAnsi="Arial" w:cs="Arial"/>
                <w:bCs/>
              </w:rPr>
              <w:t>.</w:t>
            </w:r>
          </w:p>
          <w:p w14:paraId="1BFD82BD" w14:textId="12494917" w:rsidR="00162DE9" w:rsidRPr="002039FE" w:rsidRDefault="00162DE9" w:rsidP="00FE1364">
            <w:pPr>
              <w:ind w:firstLine="231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 xml:space="preserve">Формат: </w:t>
            </w:r>
            <w:r w:rsidR="00537EF2">
              <w:rPr>
                <w:rFonts w:ascii="Arial" w:eastAsia="Calibri" w:hAnsi="Arial" w:cs="Arial"/>
                <w:bCs/>
              </w:rPr>
              <w:t>не ограничивается</w:t>
            </w:r>
            <w:r w:rsidRPr="002039FE">
              <w:rPr>
                <w:rFonts w:ascii="Arial" w:eastAsia="Calibri" w:hAnsi="Arial" w:cs="Arial"/>
                <w:bCs/>
              </w:rPr>
              <w:t>.</w:t>
            </w:r>
          </w:p>
          <w:p w14:paraId="678D5B2F" w14:textId="57F5D106" w:rsidR="00537EF2" w:rsidRDefault="00162DE9" w:rsidP="00537EF2">
            <w:pPr>
              <w:ind w:firstLine="231"/>
              <w:contextualSpacing/>
              <w:outlineLvl w:val="0"/>
              <w:rPr>
                <w:rFonts w:ascii="Arial" w:hAnsi="Arial" w:cs="Arial"/>
                <w:color w:val="000000"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символы:</w:t>
            </w:r>
            <w:r w:rsidR="00537EF2">
              <w:rPr>
                <w:rFonts w:ascii="Arial" w:eastAsia="Calibri" w:hAnsi="Arial" w:cs="Arial"/>
                <w:bCs/>
              </w:rPr>
              <w:t xml:space="preserve"> не ограничиваются.</w:t>
            </w:r>
          </w:p>
          <w:p w14:paraId="34F001B3" w14:textId="4D8D8339" w:rsidR="00162DE9" w:rsidRPr="002039FE" w:rsidRDefault="00162DE9" w:rsidP="00FE1364">
            <w:pPr>
              <w:ind w:firstLine="231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значения: не ограничиваются.</w:t>
            </w:r>
          </w:p>
          <w:p w14:paraId="767E11E1" w14:textId="77777777" w:rsidR="00162DE9" w:rsidRPr="002039FE" w:rsidRDefault="00162DE9" w:rsidP="00FE1364">
            <w:pPr>
              <w:ind w:firstLine="231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Правила преобразования: буквы приводятся к верхнему регистру, пробелы удаляются</w:t>
            </w:r>
          </w:p>
        </w:tc>
      </w:tr>
      <w:tr w:rsidR="00162DE9" w:rsidRPr="002039FE" w14:paraId="0ED36C76" w14:textId="77777777" w:rsidTr="0099096D">
        <w:tc>
          <w:tcPr>
            <w:tcW w:w="331" w:type="pct"/>
            <w:shd w:val="clear" w:color="auto" w:fill="auto"/>
          </w:tcPr>
          <w:p w14:paraId="3623748E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2.1</w:t>
            </w:r>
          </w:p>
        </w:tc>
        <w:tc>
          <w:tcPr>
            <w:tcW w:w="934" w:type="pct"/>
            <w:shd w:val="clear" w:color="auto" w:fill="auto"/>
          </w:tcPr>
          <w:p w14:paraId="093B4282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ближайшего следующего платежа по основному долгу</w:t>
            </w:r>
          </w:p>
        </w:tc>
        <w:tc>
          <w:tcPr>
            <w:tcW w:w="583" w:type="pct"/>
            <w:shd w:val="clear" w:color="auto" w:fill="auto"/>
          </w:tcPr>
          <w:p w14:paraId="41731D50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ФЛ_21.2,</w:t>
            </w:r>
          </w:p>
          <w:p w14:paraId="783866B8" w14:textId="77777777" w:rsidR="00162DE9" w:rsidRPr="002039FE" w:rsidRDefault="00162DE9" w:rsidP="00FE1364">
            <w:pPr>
              <w:ind w:firstLine="129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ЮЛ_14.2</w:t>
            </w:r>
          </w:p>
        </w:tc>
        <w:tc>
          <w:tcPr>
            <w:tcW w:w="3152" w:type="pct"/>
            <w:shd w:val="clear" w:color="auto" w:fill="auto"/>
          </w:tcPr>
          <w:p w14:paraId="26C986D3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Обязательность: да – для показателя ФЛ_21.2, если значение показателя ФЛ_21.1 больше 0, для показателя ЮЛ_14.2, если значение показателя ЮЛ_14.1 больше 0, иначе – нет.</w:t>
            </w:r>
          </w:p>
          <w:p w14:paraId="1C46085F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Тип данных: дата.</w:t>
            </w:r>
          </w:p>
          <w:p w14:paraId="45BBF56F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Длина: 10 символов.</w:t>
            </w:r>
          </w:p>
          <w:p w14:paraId="56C383C2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Формат: «дд.мм.гггг», где «дд» – номер дня в месяце, «мм» – номер месяца в году, «гггг» – номер года; для значений дня или месяца от 1 до 9 указывается лидирующий 0.</w:t>
            </w:r>
          </w:p>
          <w:p w14:paraId="25A27A8D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Допустимые символы: цифры от 0 до 9 и две точки.</w:t>
            </w:r>
          </w:p>
          <w:p w14:paraId="65443B3A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Допустимые значения: позднее даты, указанной в предыдущем значении настоящего показателя, а при его отсутствии – не ранее даты возникновения обязательства.</w:t>
            </w:r>
          </w:p>
          <w:p w14:paraId="05A10F45" w14:textId="77777777" w:rsidR="00162DE9" w:rsidRPr="002039FE" w:rsidRDefault="00162DE9" w:rsidP="00FE1364">
            <w:pPr>
              <w:ind w:firstLine="231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Правила преобразования: пробелы удаляются</w:t>
            </w:r>
          </w:p>
        </w:tc>
      </w:tr>
      <w:tr w:rsidR="00162DE9" w:rsidRPr="002039FE" w14:paraId="03915C58" w14:textId="77777777" w:rsidTr="0099096D">
        <w:tc>
          <w:tcPr>
            <w:tcW w:w="331" w:type="pct"/>
            <w:shd w:val="clear" w:color="auto" w:fill="auto"/>
          </w:tcPr>
          <w:p w14:paraId="5FF4ACA7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2.2</w:t>
            </w:r>
          </w:p>
        </w:tc>
        <w:tc>
          <w:tcPr>
            <w:tcW w:w="934" w:type="pct"/>
            <w:shd w:val="clear" w:color="auto" w:fill="auto"/>
          </w:tcPr>
          <w:p w14:paraId="48906EF0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ближайшего следующего платежа по процентам</w:t>
            </w:r>
          </w:p>
        </w:tc>
        <w:tc>
          <w:tcPr>
            <w:tcW w:w="583" w:type="pct"/>
            <w:shd w:val="clear" w:color="auto" w:fill="auto"/>
          </w:tcPr>
          <w:p w14:paraId="67FCD915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ФЛ_21.4,</w:t>
            </w:r>
          </w:p>
          <w:p w14:paraId="6A20EA0C" w14:textId="77777777" w:rsidR="00162DE9" w:rsidRPr="002039FE" w:rsidRDefault="00162DE9" w:rsidP="00FE1364">
            <w:pPr>
              <w:ind w:firstLine="129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ЮЛ_14.4</w:t>
            </w:r>
          </w:p>
        </w:tc>
        <w:tc>
          <w:tcPr>
            <w:tcW w:w="3152" w:type="pct"/>
            <w:shd w:val="clear" w:color="auto" w:fill="auto"/>
          </w:tcPr>
          <w:p w14:paraId="0BBFAC06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Обязательность: да – для показателя ФЛ_21.4, если значение показателя ФЛ_21.3 больше 0, для показателя ЮЛ_14.4, если значение показателя ЮЛ_14.3 больше 0, иначе – нет.</w:t>
            </w:r>
          </w:p>
          <w:p w14:paraId="5337179A" w14:textId="77777777" w:rsidR="00162DE9" w:rsidRPr="002039FE" w:rsidRDefault="00162DE9" w:rsidP="00FE1364">
            <w:pPr>
              <w:ind w:firstLine="231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Остальные требования соответствуют техническим требованиям строки 2.1 настоящей таблицы</w:t>
            </w:r>
          </w:p>
        </w:tc>
      </w:tr>
      <w:tr w:rsidR="00162DE9" w:rsidRPr="002039FE" w14:paraId="4E36F1E1" w14:textId="77777777" w:rsidTr="0099096D">
        <w:tc>
          <w:tcPr>
            <w:tcW w:w="331" w:type="pct"/>
            <w:shd w:val="clear" w:color="auto" w:fill="auto"/>
          </w:tcPr>
          <w:p w14:paraId="7A9056EF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2.3</w:t>
            </w:r>
          </w:p>
        </w:tc>
        <w:tc>
          <w:tcPr>
            <w:tcW w:w="934" w:type="pct"/>
            <w:shd w:val="clear" w:color="auto" w:fill="auto"/>
          </w:tcPr>
          <w:p w14:paraId="0E640D28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возникновения просроченной задолженности</w:t>
            </w:r>
          </w:p>
        </w:tc>
        <w:tc>
          <w:tcPr>
            <w:tcW w:w="583" w:type="pct"/>
            <w:shd w:val="clear" w:color="auto" w:fill="auto"/>
          </w:tcPr>
          <w:p w14:paraId="2F597499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ФЛ_27.1,</w:t>
            </w:r>
          </w:p>
          <w:p w14:paraId="15DAECD9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ЮЛ_19.1</w:t>
            </w:r>
          </w:p>
        </w:tc>
        <w:tc>
          <w:tcPr>
            <w:tcW w:w="3152" w:type="pct"/>
            <w:shd w:val="clear" w:color="auto" w:fill="auto"/>
          </w:tcPr>
          <w:p w14:paraId="0ABCFD74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Обязательность: да – для показателя ФЛ_27.1, если значение показателя ФЛ_27.3 больше 0, для показателя ЮЛ_19.1, если значение показателя ЮЛ_19.3 больше 0, иначе – нет.</w:t>
            </w:r>
          </w:p>
          <w:p w14:paraId="0F53FC99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Допустимые значения: позднее даты возникновения обязательства и не позднее даты формирования кредитной информации.</w:t>
            </w:r>
          </w:p>
          <w:p w14:paraId="240E2890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lastRenderedPageBreak/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566AE6FD" w14:textId="77777777" w:rsidTr="0099096D">
        <w:tc>
          <w:tcPr>
            <w:tcW w:w="331" w:type="pct"/>
            <w:shd w:val="clear" w:color="auto" w:fill="auto"/>
          </w:tcPr>
          <w:p w14:paraId="2CEA2F36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lastRenderedPageBreak/>
              <w:t>2.4</w:t>
            </w:r>
          </w:p>
        </w:tc>
        <w:tc>
          <w:tcPr>
            <w:tcW w:w="934" w:type="pct"/>
            <w:shd w:val="clear" w:color="auto" w:fill="auto"/>
          </w:tcPr>
          <w:p w14:paraId="2F2208BA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возникновения срочной задолженности</w:t>
            </w:r>
          </w:p>
        </w:tc>
        <w:tc>
          <w:tcPr>
            <w:tcW w:w="583" w:type="pct"/>
            <w:shd w:val="clear" w:color="auto" w:fill="auto"/>
          </w:tcPr>
          <w:p w14:paraId="47B5A6CE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ФЛ_26.1,</w:t>
            </w:r>
          </w:p>
          <w:p w14:paraId="1ECD0182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ЮЛ_18.1</w:t>
            </w:r>
          </w:p>
        </w:tc>
        <w:tc>
          <w:tcPr>
            <w:tcW w:w="3152" w:type="pct"/>
            <w:shd w:val="clear" w:color="auto" w:fill="auto"/>
          </w:tcPr>
          <w:p w14:paraId="39BF9572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Обязательность: да – для показателя ФЛ_26.1, если значение показателя ФЛ_26.3 больше 0, для показателя ЮЛ_18.1, если значение показателя ЮЛ_18.3 больше 0, иначе – нет.</w:t>
            </w:r>
          </w:p>
          <w:p w14:paraId="05D4F941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2CF80130" w14:textId="77777777" w:rsidTr="0099096D">
        <w:tc>
          <w:tcPr>
            <w:tcW w:w="331" w:type="pct"/>
            <w:shd w:val="clear" w:color="auto" w:fill="auto"/>
          </w:tcPr>
          <w:p w14:paraId="5E2C5079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2.5</w:t>
            </w:r>
          </w:p>
        </w:tc>
        <w:tc>
          <w:tcPr>
            <w:tcW w:w="934" w:type="pct"/>
            <w:shd w:val="clear" w:color="auto" w:fill="auto"/>
          </w:tcPr>
          <w:p w14:paraId="6518269E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восстановления обязательства</w:t>
            </w:r>
          </w:p>
        </w:tc>
        <w:tc>
          <w:tcPr>
            <w:tcW w:w="583" w:type="pct"/>
            <w:shd w:val="clear" w:color="auto" w:fill="auto"/>
          </w:tcPr>
          <w:p w14:paraId="6A8E747B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ФЛ_14.5</w:t>
            </w:r>
          </w:p>
        </w:tc>
        <w:tc>
          <w:tcPr>
            <w:tcW w:w="3152" w:type="pct"/>
            <w:shd w:val="clear" w:color="auto" w:fill="auto"/>
          </w:tcPr>
          <w:p w14:paraId="761780E6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Обязательность: нет.</w:t>
            </w:r>
          </w:p>
          <w:p w14:paraId="7EB8FF2C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Допустимые значения: позднее даты возникновения обязательства и не позднее даты формирования кредитной информации.</w:t>
            </w:r>
          </w:p>
          <w:p w14:paraId="1A22327F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642A09FC" w14:textId="77777777" w:rsidTr="0099096D">
        <w:tc>
          <w:tcPr>
            <w:tcW w:w="331" w:type="pct"/>
            <w:shd w:val="clear" w:color="auto" w:fill="auto"/>
          </w:tcPr>
          <w:p w14:paraId="41525A1E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2.6</w:t>
            </w:r>
          </w:p>
        </w:tc>
        <w:tc>
          <w:tcPr>
            <w:tcW w:w="934" w:type="pct"/>
            <w:shd w:val="clear" w:color="auto" w:fill="auto"/>
          </w:tcPr>
          <w:p w14:paraId="0F57F5E9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Дата вступления в силу </w:t>
            </w:r>
            <w:r w:rsidRPr="002039FE">
              <w:rPr>
                <w:rFonts w:ascii="Arial" w:eastAsia="Calibri" w:hAnsi="Arial" w:cs="Arial"/>
                <w:bCs/>
                <w:spacing w:val="-3"/>
                <w:szCs w:val="24"/>
              </w:rPr>
              <w:t>решения суда о признании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дееспособным или об отмене ограничения дееспособности</w:t>
            </w:r>
          </w:p>
        </w:tc>
        <w:tc>
          <w:tcPr>
            <w:tcW w:w="583" w:type="pct"/>
            <w:shd w:val="clear" w:color="auto" w:fill="auto"/>
          </w:tcPr>
          <w:p w14:paraId="3C81AA49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ФЛ_12.5</w:t>
            </w:r>
          </w:p>
        </w:tc>
        <w:tc>
          <w:tcPr>
            <w:tcW w:w="3152" w:type="pct"/>
            <w:shd w:val="clear" w:color="auto" w:fill="auto"/>
          </w:tcPr>
          <w:p w14:paraId="556E86AA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Обязательность: да – если значение показателя ФЛ_12.1 равно 5, иначе – нет.</w:t>
            </w:r>
          </w:p>
          <w:p w14:paraId="0C3100ED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Допустимые значения: не позднее даты формирования кредитной информации.</w:t>
            </w:r>
          </w:p>
          <w:p w14:paraId="4EFD3D6B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4D97C41B" w14:textId="77777777" w:rsidTr="0099096D">
        <w:tc>
          <w:tcPr>
            <w:tcW w:w="331" w:type="pct"/>
            <w:shd w:val="clear" w:color="auto" w:fill="auto"/>
          </w:tcPr>
          <w:p w14:paraId="3BCDF9C4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2.7</w:t>
            </w:r>
          </w:p>
        </w:tc>
        <w:tc>
          <w:tcPr>
            <w:tcW w:w="934" w:type="pct"/>
            <w:shd w:val="clear" w:color="auto" w:fill="auto"/>
          </w:tcPr>
          <w:p w14:paraId="67F39949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вступления в силу решения суда о признании недееспособным или об ограничении дееспособности</w:t>
            </w:r>
          </w:p>
        </w:tc>
        <w:tc>
          <w:tcPr>
            <w:tcW w:w="583" w:type="pct"/>
            <w:shd w:val="clear" w:color="auto" w:fill="auto"/>
          </w:tcPr>
          <w:p w14:paraId="074C717F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ФЛ_12.2</w:t>
            </w:r>
          </w:p>
        </w:tc>
        <w:tc>
          <w:tcPr>
            <w:tcW w:w="3152" w:type="pct"/>
            <w:shd w:val="clear" w:color="auto" w:fill="auto"/>
          </w:tcPr>
          <w:p w14:paraId="1AAABECD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Обязательность: да – если значение показателя ФЛ_12.1 равно 3 или 4, иначе – нет.</w:t>
            </w:r>
          </w:p>
          <w:p w14:paraId="236671A7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Допустимые значения: не позднее даты формирования кредитной информации.</w:t>
            </w:r>
          </w:p>
          <w:p w14:paraId="2C22C978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604C4C7A" w14:textId="77777777" w:rsidTr="0099096D">
        <w:tc>
          <w:tcPr>
            <w:tcW w:w="331" w:type="pct"/>
            <w:shd w:val="clear" w:color="auto" w:fill="auto"/>
          </w:tcPr>
          <w:p w14:paraId="524B0C89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2.8</w:t>
            </w:r>
          </w:p>
        </w:tc>
        <w:tc>
          <w:tcPr>
            <w:tcW w:w="934" w:type="pct"/>
            <w:shd w:val="clear" w:color="auto" w:fill="auto"/>
          </w:tcPr>
          <w:p w14:paraId="242CBD9C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вступления изменения договора в силу</w:t>
            </w:r>
          </w:p>
        </w:tc>
        <w:tc>
          <w:tcPr>
            <w:tcW w:w="583" w:type="pct"/>
            <w:shd w:val="clear" w:color="auto" w:fill="auto"/>
          </w:tcPr>
          <w:p w14:paraId="6372DB58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ФЛ_23.6,</w:t>
            </w:r>
          </w:p>
          <w:p w14:paraId="4855985C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ЮЛ_15.6</w:t>
            </w:r>
          </w:p>
        </w:tc>
        <w:tc>
          <w:tcPr>
            <w:tcW w:w="3152" w:type="pct"/>
            <w:shd w:val="clear" w:color="auto" w:fill="auto"/>
          </w:tcPr>
          <w:p w14:paraId="16C2CFA6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Обязательность: да – для показателя ФЛ_23.6, если значение показателя ФЛ_23.1 </w:t>
            </w:r>
            <w:r w:rsidRPr="002039FE">
              <w:rPr>
                <w:rFonts w:ascii="Arial" w:eastAsia="Calibri" w:hAnsi="Arial" w:cs="Arial"/>
                <w:bCs/>
                <w:spacing w:val="-4"/>
                <w:szCs w:val="24"/>
              </w:rPr>
              <w:t>равно 1, для показателя ЮЛ_15.6, если значение показателя ЮЛ_15.1 равно 1, иначе – нет.</w:t>
            </w:r>
          </w:p>
          <w:p w14:paraId="4AA4DF0F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Допустимые значения: позднее даты возникновения обязательства.</w:t>
            </w:r>
          </w:p>
          <w:p w14:paraId="320E0E6D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01F1A111" w14:textId="77777777" w:rsidTr="0099096D">
        <w:tc>
          <w:tcPr>
            <w:tcW w:w="331" w:type="pct"/>
            <w:shd w:val="clear" w:color="auto" w:fill="auto"/>
          </w:tcPr>
          <w:p w14:paraId="6A1EDF33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2.9</w:t>
            </w:r>
          </w:p>
        </w:tc>
        <w:tc>
          <w:tcPr>
            <w:tcW w:w="934" w:type="pct"/>
            <w:shd w:val="clear" w:color="auto" w:fill="auto"/>
          </w:tcPr>
          <w:p w14:paraId="3D65A389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выдачи независимой гарантии</w:t>
            </w:r>
          </w:p>
        </w:tc>
        <w:tc>
          <w:tcPr>
            <w:tcW w:w="583" w:type="pct"/>
            <w:shd w:val="clear" w:color="auto" w:fill="auto"/>
          </w:tcPr>
          <w:p w14:paraId="7F3F89D8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ФЛ_34.5,</w:t>
            </w:r>
          </w:p>
          <w:p w14:paraId="439823D2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ЮЛ_25.5</w:t>
            </w:r>
          </w:p>
        </w:tc>
        <w:tc>
          <w:tcPr>
            <w:tcW w:w="3152" w:type="pct"/>
            <w:shd w:val="clear" w:color="auto" w:fill="auto"/>
          </w:tcPr>
          <w:p w14:paraId="3EA30EF9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Обязательность: да – для показателя ФЛ_34.5, если значение показателя ФЛ_34.1 равно 1, для показателя ЮЛ_25.5, если значение показателя ЮЛ_25.1 равно 1, иначе – нет.</w:t>
            </w:r>
          </w:p>
          <w:p w14:paraId="10823E93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lastRenderedPageBreak/>
              <w:t>Допустимые значения: не позднее даты формирования кредитной информации.</w:t>
            </w:r>
          </w:p>
          <w:p w14:paraId="6FA75841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231D39A9" w14:textId="77777777" w:rsidTr="0099096D">
        <w:tc>
          <w:tcPr>
            <w:tcW w:w="331" w:type="pct"/>
            <w:shd w:val="clear" w:color="auto" w:fill="auto"/>
          </w:tcPr>
          <w:p w14:paraId="2DBCA892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lastRenderedPageBreak/>
              <w:t>2.10</w:t>
            </w:r>
          </w:p>
        </w:tc>
        <w:tc>
          <w:tcPr>
            <w:tcW w:w="934" w:type="pct"/>
            <w:shd w:val="clear" w:color="auto" w:fill="auto"/>
          </w:tcPr>
          <w:p w14:paraId="399BC701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выдачи документа</w:t>
            </w:r>
          </w:p>
        </w:tc>
        <w:tc>
          <w:tcPr>
            <w:tcW w:w="583" w:type="pct"/>
            <w:shd w:val="clear" w:color="auto" w:fill="auto"/>
          </w:tcPr>
          <w:p w14:paraId="282E334D" w14:textId="77777777" w:rsidR="00162DE9" w:rsidRPr="002039FE" w:rsidRDefault="00162DE9" w:rsidP="00FE1364">
            <w:pPr>
              <w:ind w:left="175" w:firstLine="16"/>
              <w:contextualSpacing/>
              <w:jc w:val="both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ФЛ_4.7,</w:t>
            </w:r>
          </w:p>
          <w:p w14:paraId="0F72E4D2" w14:textId="77777777" w:rsidR="00162DE9" w:rsidRPr="002039FE" w:rsidRDefault="00162DE9" w:rsidP="00FE1364">
            <w:pPr>
              <w:ind w:left="175" w:firstLine="16"/>
              <w:contextualSpacing/>
              <w:jc w:val="both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ФЛ_5.8,</w:t>
            </w:r>
          </w:p>
          <w:p w14:paraId="45C10995" w14:textId="77777777" w:rsidR="00162DE9" w:rsidRPr="002039FE" w:rsidRDefault="00162DE9" w:rsidP="00FE1364">
            <w:pPr>
              <w:ind w:left="175" w:firstLine="16"/>
              <w:contextualSpacing/>
              <w:jc w:val="both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ФЛ_47.10,</w:t>
            </w:r>
          </w:p>
          <w:p w14:paraId="199962F0" w14:textId="77777777" w:rsidR="00162DE9" w:rsidRPr="002039FE" w:rsidRDefault="00162DE9" w:rsidP="00FE1364">
            <w:pPr>
              <w:ind w:left="175" w:firstLine="16"/>
              <w:contextualSpacing/>
              <w:jc w:val="both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ФЛ_50.14,</w:t>
            </w:r>
          </w:p>
          <w:p w14:paraId="2C754171" w14:textId="77777777" w:rsidR="00162DE9" w:rsidRPr="002039FE" w:rsidRDefault="00162DE9" w:rsidP="00FE1364">
            <w:pPr>
              <w:ind w:left="175" w:firstLine="16"/>
              <w:contextualSpacing/>
              <w:jc w:val="both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ФЛ_52.13,</w:t>
            </w:r>
          </w:p>
          <w:p w14:paraId="295C64FE" w14:textId="77777777" w:rsidR="00162DE9" w:rsidRPr="002039FE" w:rsidRDefault="00162DE9" w:rsidP="00FE1364">
            <w:pPr>
              <w:ind w:left="175" w:firstLine="16"/>
              <w:contextualSpacing/>
              <w:jc w:val="both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ЮЛ_37.10,</w:t>
            </w:r>
          </w:p>
          <w:p w14:paraId="589B2F0D" w14:textId="77777777" w:rsidR="00162DE9" w:rsidRPr="002039FE" w:rsidRDefault="00162DE9" w:rsidP="00FE1364">
            <w:pPr>
              <w:ind w:left="175" w:firstLine="16"/>
              <w:contextualSpacing/>
              <w:jc w:val="both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ЮЛ_40.14,</w:t>
            </w:r>
          </w:p>
          <w:p w14:paraId="5468EA33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ЮЛ_42.13</w:t>
            </w:r>
          </w:p>
        </w:tc>
        <w:tc>
          <w:tcPr>
            <w:tcW w:w="3152" w:type="pct"/>
            <w:shd w:val="clear" w:color="auto" w:fill="auto"/>
          </w:tcPr>
          <w:p w14:paraId="57ED969E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Обязательность: да – если </w:t>
            </w:r>
            <w:r w:rsidRPr="002039FE">
              <w:rPr>
                <w:rFonts w:ascii="Arial" w:eastAsia="Calibri" w:hAnsi="Arial" w:cs="Arial"/>
                <w:bCs/>
              </w:rPr>
              <w:t>формируется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блок показателей, содержащий настоящий показатель.</w:t>
            </w:r>
          </w:p>
          <w:p w14:paraId="50B82169" w14:textId="42F6BB9D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Допустимые значения: если по показателю «Код документа» в блоке показателей, содержащем настоящий показатель, указано «21», дата должна быть позднее или равна дате рождения плюс 13 лет и </w:t>
            </w:r>
            <w:r w:rsidR="00BC11A5">
              <w:rPr>
                <w:rFonts w:ascii="Arial" w:eastAsia="Calibri" w:hAnsi="Arial" w:cs="Arial"/>
                <w:bCs/>
                <w:szCs w:val="24"/>
              </w:rPr>
              <w:t>не ранее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даты выдачи предыдущего документа (при наличии).</w:t>
            </w:r>
          </w:p>
          <w:p w14:paraId="42E69635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42486E37" w14:textId="77777777" w:rsidTr="0099096D">
        <w:tc>
          <w:tcPr>
            <w:tcW w:w="331" w:type="pct"/>
            <w:shd w:val="clear" w:color="auto" w:fill="auto"/>
          </w:tcPr>
          <w:p w14:paraId="3339CA08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2.11</w:t>
            </w:r>
          </w:p>
        </w:tc>
        <w:tc>
          <w:tcPr>
            <w:tcW w:w="934" w:type="pct"/>
            <w:shd w:val="clear" w:color="auto" w:fill="auto"/>
          </w:tcPr>
          <w:p w14:paraId="4B08733E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выдачи документа с измененным именем</w:t>
            </w:r>
          </w:p>
        </w:tc>
        <w:tc>
          <w:tcPr>
            <w:tcW w:w="583" w:type="pct"/>
            <w:shd w:val="clear" w:color="auto" w:fill="auto"/>
          </w:tcPr>
          <w:p w14:paraId="1E39DF4D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ФЛ_2.5</w:t>
            </w:r>
          </w:p>
        </w:tc>
        <w:tc>
          <w:tcPr>
            <w:tcW w:w="3152" w:type="pct"/>
            <w:shd w:val="clear" w:color="auto" w:fill="auto"/>
          </w:tcPr>
          <w:p w14:paraId="2D385548" w14:textId="11F3751A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Обязательность: да –</w:t>
            </w:r>
            <w:r w:rsidR="003D7065" w:rsidRPr="003D7065">
              <w:rPr>
                <w:rFonts w:ascii="Arial" w:eastAsia="Calibri" w:hAnsi="Arial" w:cs="Arial"/>
                <w:bCs/>
                <w:szCs w:val="24"/>
              </w:rPr>
              <w:t>дл</w:t>
            </w:r>
            <w:r w:rsidR="003D7065">
              <w:rPr>
                <w:rFonts w:ascii="Arial" w:eastAsia="Calibri" w:hAnsi="Arial" w:cs="Arial"/>
                <w:bCs/>
                <w:szCs w:val="24"/>
              </w:rPr>
              <w:t xml:space="preserve">я 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>ФЛ если значение показателя ФЛ_2.1 равно 1, иначе – нет.</w:t>
            </w:r>
          </w:p>
          <w:p w14:paraId="652C697F" w14:textId="5080D7EA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Допустимые значения: если по показателю «Код документа» в блоке показателей, содержащем настоящий показатель, указано «21», дата должна быть позднее или равна дате рождения субъекта плюс 13 лет.</w:t>
            </w:r>
          </w:p>
          <w:p w14:paraId="73D80BC5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61A49066" w14:textId="77777777" w:rsidTr="0099096D">
        <w:tc>
          <w:tcPr>
            <w:tcW w:w="331" w:type="pct"/>
            <w:shd w:val="clear" w:color="auto" w:fill="auto"/>
          </w:tcPr>
          <w:p w14:paraId="6FB91250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2.12</w:t>
            </w:r>
          </w:p>
        </w:tc>
        <w:tc>
          <w:tcPr>
            <w:tcW w:w="934" w:type="pct"/>
            <w:shd w:val="clear" w:color="auto" w:fill="auto"/>
          </w:tcPr>
          <w:p w14:paraId="2A007B34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завершения конкурсного производства</w:t>
            </w:r>
          </w:p>
        </w:tc>
        <w:tc>
          <w:tcPr>
            <w:tcW w:w="583" w:type="pct"/>
            <w:shd w:val="clear" w:color="auto" w:fill="auto"/>
          </w:tcPr>
          <w:p w14:paraId="6F834258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ФЛ_41.4,</w:t>
            </w:r>
          </w:p>
          <w:p w14:paraId="19951C9D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ЮЛ_31.4</w:t>
            </w:r>
          </w:p>
        </w:tc>
        <w:tc>
          <w:tcPr>
            <w:tcW w:w="3152" w:type="pct"/>
            <w:shd w:val="clear" w:color="auto" w:fill="auto"/>
          </w:tcPr>
          <w:p w14:paraId="08776338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Обязательность: нет.</w:t>
            </w:r>
          </w:p>
          <w:p w14:paraId="672606F3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Допустимые значения: </w:t>
            </w:r>
          </w:p>
          <w:p w14:paraId="38E58D8A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для показателя ФЛ_41.4 – позднее даты открытия конкурсного производства (показатель ФЛ_41.2) и не позднее даты формирования кредитной информации; </w:t>
            </w:r>
          </w:p>
          <w:p w14:paraId="5973CB3C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для показателя ЮЛ_31.4 – позднее даты открытия конкурсного производства (показатель ЮЛ_31.2) и не позднее даты формирования кредитной информации.</w:t>
            </w:r>
          </w:p>
          <w:p w14:paraId="4A48B069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72E7EC4D" w14:textId="77777777" w:rsidTr="0099096D">
        <w:tc>
          <w:tcPr>
            <w:tcW w:w="331" w:type="pct"/>
            <w:shd w:val="clear" w:color="auto" w:fill="auto"/>
          </w:tcPr>
          <w:p w14:paraId="0144743F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2.13</w:t>
            </w:r>
          </w:p>
        </w:tc>
        <w:tc>
          <w:tcPr>
            <w:tcW w:w="934" w:type="pct"/>
            <w:shd w:val="clear" w:color="auto" w:fill="auto"/>
          </w:tcPr>
          <w:p w14:paraId="3A2C4A89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завершения расчетов с кредиторами</w:t>
            </w:r>
          </w:p>
        </w:tc>
        <w:tc>
          <w:tcPr>
            <w:tcW w:w="583" w:type="pct"/>
            <w:shd w:val="clear" w:color="auto" w:fill="auto"/>
          </w:tcPr>
          <w:p w14:paraId="503445B5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ФЛ_14.2,</w:t>
            </w:r>
          </w:p>
          <w:p w14:paraId="00631131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ЮЛ_7.2</w:t>
            </w:r>
          </w:p>
        </w:tc>
        <w:tc>
          <w:tcPr>
            <w:tcW w:w="3152" w:type="pct"/>
            <w:shd w:val="clear" w:color="auto" w:fill="auto"/>
          </w:tcPr>
          <w:p w14:paraId="73972F82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Обязательность: да – для показателя ФЛ_14.2, если значение показателя ФЛ_14.1 </w:t>
            </w: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равно 1, для показателя ЮЛ_7.2, если значение показателя ЮЛ_7.1 равно 1, иначе – нет.</w:t>
            </w:r>
          </w:p>
          <w:p w14:paraId="0A067C9A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Допустимые значения: позднее даты возникновения обязательства, позднее даты начала реализации имущества гражданина и не позднее даты формирования кредитной информации.</w:t>
            </w:r>
          </w:p>
          <w:p w14:paraId="35E6D0E0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lastRenderedPageBreak/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77E34866" w14:textId="77777777" w:rsidTr="0099096D">
        <w:tc>
          <w:tcPr>
            <w:tcW w:w="331" w:type="pct"/>
            <w:shd w:val="clear" w:color="auto" w:fill="auto"/>
          </w:tcPr>
          <w:p w14:paraId="46613863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lastRenderedPageBreak/>
              <w:t>2.14</w:t>
            </w:r>
          </w:p>
        </w:tc>
        <w:tc>
          <w:tcPr>
            <w:tcW w:w="934" w:type="pct"/>
            <w:shd w:val="clear" w:color="auto" w:fill="auto"/>
          </w:tcPr>
          <w:p w14:paraId="1ABD15E5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заключения договора залога</w:t>
            </w:r>
          </w:p>
        </w:tc>
        <w:tc>
          <w:tcPr>
            <w:tcW w:w="583" w:type="pct"/>
            <w:shd w:val="clear" w:color="auto" w:fill="auto"/>
          </w:tcPr>
          <w:p w14:paraId="62FDA331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ФЛ_32.4,</w:t>
            </w:r>
          </w:p>
          <w:p w14:paraId="376A8710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ЮЛ_23.4</w:t>
            </w:r>
          </w:p>
        </w:tc>
        <w:tc>
          <w:tcPr>
            <w:tcW w:w="3152" w:type="pct"/>
            <w:shd w:val="clear" w:color="auto" w:fill="auto"/>
          </w:tcPr>
          <w:p w14:paraId="0CCC38BF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Обязательность: да – для показателя ФЛ_32.4, если значение показателя ФЛ_32.1 равно 1, для показателя ЮЛ_23.4, если значение показателя ЮЛ_23.1 равно 1, иначе – нет.</w:t>
            </w:r>
          </w:p>
          <w:p w14:paraId="11A9B940" w14:textId="16511E72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Допустимые значения: не позднее даты формирования кредитной информации.</w:t>
            </w:r>
          </w:p>
          <w:p w14:paraId="37349921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7D24E7A8" w14:textId="77777777" w:rsidTr="0099096D">
        <w:tc>
          <w:tcPr>
            <w:tcW w:w="331" w:type="pct"/>
            <w:shd w:val="clear" w:color="auto" w:fill="auto"/>
          </w:tcPr>
          <w:p w14:paraId="655D60D9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2.15</w:t>
            </w:r>
          </w:p>
        </w:tc>
        <w:tc>
          <w:tcPr>
            <w:tcW w:w="934" w:type="pct"/>
            <w:shd w:val="clear" w:color="auto" w:fill="auto"/>
          </w:tcPr>
          <w:p w14:paraId="4A593EF8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заключения договора поручительства</w:t>
            </w:r>
          </w:p>
        </w:tc>
        <w:tc>
          <w:tcPr>
            <w:tcW w:w="583" w:type="pct"/>
            <w:shd w:val="clear" w:color="auto" w:fill="auto"/>
          </w:tcPr>
          <w:p w14:paraId="5CD19DA3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ФЛ_33.5,</w:t>
            </w:r>
          </w:p>
          <w:p w14:paraId="7099657B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ЮЛ_24.5</w:t>
            </w:r>
          </w:p>
        </w:tc>
        <w:tc>
          <w:tcPr>
            <w:tcW w:w="3152" w:type="pct"/>
            <w:shd w:val="clear" w:color="auto" w:fill="auto"/>
          </w:tcPr>
          <w:p w14:paraId="47D715C5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Обязательность: да – для показателя ФЛ_33.5, если значение показателя ФЛ_33.1 равно 1, для показателя ЮЛ_24.5, если значение показателя ЮЛ_24.1 равно 1, иначе – нет.</w:t>
            </w:r>
          </w:p>
          <w:p w14:paraId="6C95B7C9" w14:textId="77777777" w:rsidR="00193C92" w:rsidRPr="002039FE" w:rsidRDefault="00193C92" w:rsidP="00193C92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Допустимые значения: не позднее даты формирования кредитной информации.</w:t>
            </w:r>
          </w:p>
          <w:p w14:paraId="228255DE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67B134BE" w14:textId="77777777" w:rsidTr="0099096D">
        <w:tc>
          <w:tcPr>
            <w:tcW w:w="331" w:type="pct"/>
            <w:shd w:val="clear" w:color="auto" w:fill="auto"/>
          </w:tcPr>
          <w:p w14:paraId="0BD81936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2.16</w:t>
            </w:r>
          </w:p>
        </w:tc>
        <w:tc>
          <w:tcPr>
            <w:tcW w:w="934" w:type="pct"/>
            <w:shd w:val="clear" w:color="auto" w:fill="auto"/>
          </w:tcPr>
          <w:p w14:paraId="7C4BE5C9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запроса</w:t>
            </w:r>
          </w:p>
        </w:tc>
        <w:tc>
          <w:tcPr>
            <w:tcW w:w="583" w:type="pct"/>
            <w:shd w:val="clear" w:color="auto" w:fill="auto"/>
          </w:tcPr>
          <w:p w14:paraId="06BB4091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ФЛ_44.3,</w:t>
            </w:r>
          </w:p>
          <w:p w14:paraId="58A8A78F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ФЛ_49.14,</w:t>
            </w:r>
          </w:p>
          <w:p w14:paraId="5930EB38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ФЛ_50.21,</w:t>
            </w:r>
          </w:p>
          <w:p w14:paraId="44BCAE1E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ЮЛ_34.3,</w:t>
            </w:r>
          </w:p>
          <w:p w14:paraId="15708885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ЮЛ_39.14,</w:t>
            </w:r>
          </w:p>
          <w:p w14:paraId="19322512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ЮЛ_40.21</w:t>
            </w:r>
          </w:p>
        </w:tc>
        <w:tc>
          <w:tcPr>
            <w:tcW w:w="3152" w:type="pct"/>
            <w:shd w:val="clear" w:color="auto" w:fill="auto"/>
          </w:tcPr>
          <w:p w14:paraId="33C4D358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Обязательность: да – если </w:t>
            </w:r>
            <w:r w:rsidRPr="002039FE">
              <w:rPr>
                <w:rFonts w:ascii="Arial" w:eastAsia="Calibri" w:hAnsi="Arial" w:cs="Arial"/>
                <w:bCs/>
              </w:rPr>
              <w:t>формируется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блок показателей, содержащий настоящий показатель.</w:t>
            </w:r>
          </w:p>
          <w:p w14:paraId="20ECAC77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Допустимые значения: не позднее даты формирования кредитной информации.</w:t>
            </w:r>
          </w:p>
          <w:p w14:paraId="32A10E60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1F1E7296" w14:textId="77777777" w:rsidTr="0099096D">
        <w:tc>
          <w:tcPr>
            <w:tcW w:w="331" w:type="pct"/>
            <w:shd w:val="clear" w:color="auto" w:fill="auto"/>
          </w:tcPr>
          <w:p w14:paraId="14413BE3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2.17</w:t>
            </w:r>
          </w:p>
        </w:tc>
        <w:tc>
          <w:tcPr>
            <w:tcW w:w="934" w:type="pct"/>
            <w:shd w:val="clear" w:color="auto" w:fill="auto"/>
          </w:tcPr>
          <w:p w14:paraId="25A3254B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изменения договора</w:t>
            </w:r>
          </w:p>
        </w:tc>
        <w:tc>
          <w:tcPr>
            <w:tcW w:w="583" w:type="pct"/>
            <w:shd w:val="clear" w:color="auto" w:fill="auto"/>
          </w:tcPr>
          <w:p w14:paraId="7EDA8010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ФЛ_23.2,</w:t>
            </w:r>
          </w:p>
          <w:p w14:paraId="1F6FF381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ЮЛ_15.2</w:t>
            </w:r>
          </w:p>
        </w:tc>
        <w:tc>
          <w:tcPr>
            <w:tcW w:w="3152" w:type="pct"/>
            <w:shd w:val="clear" w:color="auto" w:fill="auto"/>
          </w:tcPr>
          <w:p w14:paraId="24DD61EC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Обязательность: да – для показателя ФЛ_23.2, если значение показателя ФЛ_23.1 </w:t>
            </w:r>
            <w:r w:rsidRPr="002039FE">
              <w:rPr>
                <w:rFonts w:ascii="Arial" w:eastAsia="Calibri" w:hAnsi="Arial" w:cs="Arial"/>
                <w:bCs/>
                <w:spacing w:val="-4"/>
                <w:szCs w:val="24"/>
              </w:rPr>
              <w:t>равно 1, для показателя ЮЛ_15.2, если значение показателя ЮЛ_15.1 равно 1, иначе – нет.</w:t>
            </w:r>
          </w:p>
          <w:p w14:paraId="5C026E34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Допустимые значения: позднее даты возникновения обязательства и не позднее даты формирования кредитной информации.</w:t>
            </w:r>
          </w:p>
          <w:p w14:paraId="644AA811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359DE62F" w14:textId="77777777" w:rsidTr="0099096D">
        <w:tc>
          <w:tcPr>
            <w:tcW w:w="331" w:type="pct"/>
            <w:shd w:val="clear" w:color="auto" w:fill="auto"/>
          </w:tcPr>
          <w:p w14:paraId="6E1EB93C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2.18</w:t>
            </w:r>
          </w:p>
        </w:tc>
        <w:tc>
          <w:tcPr>
            <w:tcW w:w="934" w:type="pct"/>
            <w:shd w:val="clear" w:color="auto" w:fill="auto"/>
          </w:tcPr>
          <w:p w14:paraId="2BB51D59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прекращения взыскания</w:t>
            </w:r>
          </w:p>
        </w:tc>
        <w:tc>
          <w:tcPr>
            <w:tcW w:w="583" w:type="pct"/>
            <w:shd w:val="clear" w:color="auto" w:fill="auto"/>
          </w:tcPr>
          <w:p w14:paraId="5E339E32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ФЛ_43.7,</w:t>
            </w:r>
          </w:p>
          <w:p w14:paraId="7D48CD36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ЮЛ_33.7</w:t>
            </w:r>
          </w:p>
        </w:tc>
        <w:tc>
          <w:tcPr>
            <w:tcW w:w="3152" w:type="pct"/>
            <w:shd w:val="clear" w:color="auto" w:fill="auto"/>
          </w:tcPr>
          <w:p w14:paraId="6CF583C8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Обязательность: нет.</w:t>
            </w:r>
          </w:p>
          <w:p w14:paraId="21CD708A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Допустимые значения: позднее даты принятия судебного акта о взыскании и не позднее даты формирования кредитной информации.</w:t>
            </w:r>
          </w:p>
          <w:p w14:paraId="616332BA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2A2597FB" w14:textId="77777777" w:rsidTr="0099096D">
        <w:tc>
          <w:tcPr>
            <w:tcW w:w="331" w:type="pct"/>
            <w:shd w:val="clear" w:color="auto" w:fill="auto"/>
          </w:tcPr>
          <w:p w14:paraId="05946009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lastRenderedPageBreak/>
              <w:t>2.19</w:t>
            </w:r>
          </w:p>
        </w:tc>
        <w:tc>
          <w:tcPr>
            <w:tcW w:w="934" w:type="pct"/>
            <w:shd w:val="clear" w:color="auto" w:fill="auto"/>
          </w:tcPr>
          <w:p w14:paraId="2834ED46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последнего пропущенного платежа по основному долгу</w:t>
            </w:r>
          </w:p>
        </w:tc>
        <w:tc>
          <w:tcPr>
            <w:tcW w:w="583" w:type="pct"/>
            <w:shd w:val="clear" w:color="auto" w:fill="auto"/>
          </w:tcPr>
          <w:p w14:paraId="117F4C28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  <w:lang w:val="en-US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</w:t>
            </w:r>
            <w:r w:rsidRPr="002039FE">
              <w:rPr>
                <w:rFonts w:ascii="Arial" w:eastAsia="Calibri" w:hAnsi="Arial" w:cs="Arial"/>
                <w:bCs/>
                <w:szCs w:val="24"/>
                <w:lang w:val="en-US"/>
              </w:rPr>
              <w:t>_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>27.8,</w:t>
            </w:r>
          </w:p>
          <w:p w14:paraId="5B995712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ЮЛ_19.8</w:t>
            </w:r>
          </w:p>
        </w:tc>
        <w:tc>
          <w:tcPr>
            <w:tcW w:w="3152" w:type="pct"/>
            <w:shd w:val="clear" w:color="auto" w:fill="auto"/>
          </w:tcPr>
          <w:p w14:paraId="24AE44C1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Обязательность: да, если сумма просроченной задолженности по основному долгу больше 0.</w:t>
            </w:r>
          </w:p>
          <w:p w14:paraId="4C905337" w14:textId="0445ACFB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Допустимые значения:</w:t>
            </w:r>
            <w:r w:rsidR="008A35B8">
              <w:rPr>
                <w:rStyle w:val="20"/>
                <w:rFonts w:eastAsiaTheme="minorHAnsi"/>
                <w:sz w:val="23"/>
                <w:szCs w:val="23"/>
              </w:rPr>
              <w:t xml:space="preserve"> </w:t>
            </w:r>
            <w:r w:rsidR="008A35B8">
              <w:rPr>
                <w:rStyle w:val="markedcontent"/>
                <w:rFonts w:ascii="Arial" w:hAnsi="Arial" w:cs="Arial"/>
                <w:sz w:val="23"/>
                <w:szCs w:val="23"/>
              </w:rPr>
              <w:t>позднее даты возникновения обязательства и не</w:t>
            </w:r>
            <w:r w:rsidR="008A35B8">
              <w:t xml:space="preserve"> </w:t>
            </w:r>
            <w:r w:rsidR="008A35B8">
              <w:rPr>
                <w:rStyle w:val="markedcontent"/>
                <w:rFonts w:ascii="Arial" w:hAnsi="Arial" w:cs="Arial"/>
                <w:sz w:val="23"/>
                <w:szCs w:val="23"/>
              </w:rPr>
              <w:t>позднее даты формирования кредитной информации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>.</w:t>
            </w:r>
          </w:p>
          <w:p w14:paraId="57D53A2C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2C8ED920" w14:textId="77777777" w:rsidTr="0099096D">
        <w:tc>
          <w:tcPr>
            <w:tcW w:w="331" w:type="pct"/>
            <w:shd w:val="clear" w:color="auto" w:fill="auto"/>
          </w:tcPr>
          <w:p w14:paraId="7F444488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  <w:lang w:val="en-US"/>
              </w:rPr>
              <w:t>2.20</w:t>
            </w:r>
          </w:p>
        </w:tc>
        <w:tc>
          <w:tcPr>
            <w:tcW w:w="934" w:type="pct"/>
            <w:shd w:val="clear" w:color="auto" w:fill="auto"/>
          </w:tcPr>
          <w:p w14:paraId="79061921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последнего пропущенного платежа по процентам</w:t>
            </w:r>
          </w:p>
        </w:tc>
        <w:tc>
          <w:tcPr>
            <w:tcW w:w="583" w:type="pct"/>
            <w:shd w:val="clear" w:color="auto" w:fill="auto"/>
          </w:tcPr>
          <w:p w14:paraId="79FEED69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</w:t>
            </w:r>
            <w:r w:rsidRPr="002039FE">
              <w:rPr>
                <w:rFonts w:ascii="Arial" w:eastAsia="Calibri" w:hAnsi="Arial" w:cs="Arial"/>
                <w:bCs/>
                <w:szCs w:val="24"/>
                <w:lang w:val="en-US"/>
              </w:rPr>
              <w:t>_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>27.</w:t>
            </w:r>
            <w:r w:rsidRPr="002039FE">
              <w:rPr>
                <w:rFonts w:ascii="Arial" w:eastAsia="Calibri" w:hAnsi="Arial" w:cs="Arial"/>
                <w:bCs/>
                <w:szCs w:val="24"/>
                <w:lang w:val="en-US"/>
              </w:rPr>
              <w:t>9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>,</w:t>
            </w:r>
          </w:p>
          <w:p w14:paraId="43E6E109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ЮЛ_19.9</w:t>
            </w:r>
          </w:p>
        </w:tc>
        <w:tc>
          <w:tcPr>
            <w:tcW w:w="3152" w:type="pct"/>
            <w:shd w:val="clear" w:color="auto" w:fill="auto"/>
          </w:tcPr>
          <w:p w14:paraId="0B53F4E8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pacing w:val="-2"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Обязательность: да, если сумма просроченной задолженности по процентам больше 0.</w:t>
            </w:r>
          </w:p>
          <w:p w14:paraId="2EE72B91" w14:textId="49294463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Допустимые значения: </w:t>
            </w:r>
            <w:r w:rsidR="00F8469C">
              <w:rPr>
                <w:rStyle w:val="markedcontent"/>
                <w:rFonts w:ascii="Arial" w:hAnsi="Arial" w:cs="Arial"/>
                <w:sz w:val="23"/>
                <w:szCs w:val="23"/>
              </w:rPr>
              <w:t>позднее даты возникновения обязательства и не</w:t>
            </w:r>
            <w:r w:rsidR="00F8469C">
              <w:t xml:space="preserve"> </w:t>
            </w:r>
            <w:r w:rsidR="00F8469C">
              <w:rPr>
                <w:rStyle w:val="markedcontent"/>
                <w:rFonts w:ascii="Arial" w:hAnsi="Arial" w:cs="Arial"/>
                <w:sz w:val="23"/>
                <w:szCs w:val="23"/>
              </w:rPr>
              <w:t>позднее даты формирования кредитной информации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>.</w:t>
            </w:r>
          </w:p>
          <w:p w14:paraId="757F37DC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705C1F67" w14:textId="77777777" w:rsidTr="0099096D">
        <w:tc>
          <w:tcPr>
            <w:tcW w:w="331" w:type="pct"/>
            <w:shd w:val="clear" w:color="auto" w:fill="auto"/>
          </w:tcPr>
          <w:p w14:paraId="7F2C712B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  <w:lang w:val="en-US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2.21</w:t>
            </w:r>
          </w:p>
        </w:tc>
        <w:tc>
          <w:tcPr>
            <w:tcW w:w="934" w:type="pct"/>
            <w:shd w:val="clear" w:color="auto" w:fill="auto"/>
          </w:tcPr>
          <w:p w14:paraId="66FE88F0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начала беспроцентного периода</w:t>
            </w:r>
          </w:p>
        </w:tc>
        <w:tc>
          <w:tcPr>
            <w:tcW w:w="583" w:type="pct"/>
            <w:shd w:val="clear" w:color="auto" w:fill="auto"/>
          </w:tcPr>
          <w:p w14:paraId="4DD84504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ФЛ_21.7,</w:t>
            </w:r>
          </w:p>
          <w:p w14:paraId="7CDC7E85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ЮЛ_14.7</w:t>
            </w:r>
          </w:p>
        </w:tc>
        <w:tc>
          <w:tcPr>
            <w:tcW w:w="3152" w:type="pct"/>
            <w:shd w:val="clear" w:color="auto" w:fill="auto"/>
          </w:tcPr>
          <w:p w14:paraId="31EEACE1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Обязательность: нет.</w:t>
            </w:r>
          </w:p>
          <w:p w14:paraId="2C6AF142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Допустимые значения: не ранее даты возникновения обязательства и не позднее даты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формирования кредитной информации.</w:t>
            </w:r>
          </w:p>
          <w:p w14:paraId="1DB62953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pacing w:val="-2"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4882E859" w14:textId="77777777" w:rsidTr="0099096D">
        <w:tc>
          <w:tcPr>
            <w:tcW w:w="331" w:type="pct"/>
            <w:shd w:val="clear" w:color="auto" w:fill="auto"/>
          </w:tcPr>
          <w:p w14:paraId="192DB2D9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2.22</w:t>
            </w:r>
          </w:p>
        </w:tc>
        <w:tc>
          <w:tcPr>
            <w:tcW w:w="934" w:type="pct"/>
            <w:shd w:val="clear" w:color="auto" w:fill="auto"/>
          </w:tcPr>
          <w:p w14:paraId="0932EF33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начала действия договора обслуживания</w:t>
            </w:r>
          </w:p>
        </w:tc>
        <w:tc>
          <w:tcPr>
            <w:tcW w:w="583" w:type="pct"/>
            <w:shd w:val="clear" w:color="auto" w:fill="auto"/>
          </w:tcPr>
          <w:p w14:paraId="020F2C22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ФЛ_53.8,</w:t>
            </w:r>
          </w:p>
          <w:p w14:paraId="1B1CB519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ЮЛ_43.8</w:t>
            </w:r>
          </w:p>
        </w:tc>
        <w:tc>
          <w:tcPr>
            <w:tcW w:w="3152" w:type="pct"/>
            <w:shd w:val="clear" w:color="auto" w:fill="auto"/>
          </w:tcPr>
          <w:p w14:paraId="375C4206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Допустимые значения: не ранее даты возникновения обязательства и не позднее даты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формирования кредитной информации.</w:t>
            </w:r>
          </w:p>
          <w:p w14:paraId="695DA4A9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73356CA5" w14:textId="77777777" w:rsidTr="0099096D">
        <w:tc>
          <w:tcPr>
            <w:tcW w:w="331" w:type="pct"/>
            <w:shd w:val="clear" w:color="auto" w:fill="auto"/>
          </w:tcPr>
          <w:p w14:paraId="611868F5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2.23</w:t>
            </w:r>
          </w:p>
        </w:tc>
        <w:tc>
          <w:tcPr>
            <w:tcW w:w="934" w:type="pct"/>
            <w:shd w:val="clear" w:color="auto" w:fill="auto"/>
          </w:tcPr>
          <w:p w14:paraId="007F7BEA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начала действия страхования</w:t>
            </w:r>
          </w:p>
        </w:tc>
        <w:tc>
          <w:tcPr>
            <w:tcW w:w="583" w:type="pct"/>
            <w:shd w:val="clear" w:color="auto" w:fill="auto"/>
          </w:tcPr>
          <w:p w14:paraId="35C16B9E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ФЛ_35.5,</w:t>
            </w:r>
          </w:p>
          <w:p w14:paraId="584A5B4C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ЮЛ_26.5</w:t>
            </w:r>
          </w:p>
        </w:tc>
        <w:tc>
          <w:tcPr>
            <w:tcW w:w="3152" w:type="pct"/>
            <w:shd w:val="clear" w:color="auto" w:fill="auto"/>
          </w:tcPr>
          <w:p w14:paraId="379D622E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Обязательность: да – для показателя ФЛ_35.5, если значение показателя ФЛ_35.1 равно 1, для показателя ЮЛ_26.5, если значение показателя ЮЛ_26.1 равно 1, иначе – нет.</w:t>
            </w:r>
          </w:p>
          <w:p w14:paraId="2BCC43F2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Допустимые значения: не позднее даты формирования кредитной информации.</w:t>
            </w:r>
          </w:p>
          <w:p w14:paraId="56576E75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09259723" w14:textId="77777777" w:rsidTr="0099096D">
        <w:tc>
          <w:tcPr>
            <w:tcW w:w="331" w:type="pct"/>
            <w:shd w:val="clear" w:color="auto" w:fill="auto"/>
          </w:tcPr>
          <w:p w14:paraId="6395F697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2.24</w:t>
            </w:r>
          </w:p>
        </w:tc>
        <w:tc>
          <w:tcPr>
            <w:tcW w:w="934" w:type="pct"/>
            <w:shd w:val="clear" w:color="auto" w:fill="auto"/>
          </w:tcPr>
          <w:p w14:paraId="0B21FA6A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начала ликвидации</w:t>
            </w:r>
          </w:p>
        </w:tc>
        <w:tc>
          <w:tcPr>
            <w:tcW w:w="583" w:type="pct"/>
            <w:shd w:val="clear" w:color="auto" w:fill="auto"/>
          </w:tcPr>
          <w:p w14:paraId="31907C24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ФЛ_42.2,</w:t>
            </w:r>
          </w:p>
          <w:p w14:paraId="0EF73D6F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ЮЛ_32.2</w:t>
            </w:r>
          </w:p>
        </w:tc>
        <w:tc>
          <w:tcPr>
            <w:tcW w:w="3152" w:type="pct"/>
            <w:shd w:val="clear" w:color="auto" w:fill="auto"/>
          </w:tcPr>
          <w:p w14:paraId="3DFC8252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Обязательность: да – если </w:t>
            </w:r>
            <w:r w:rsidRPr="002039FE">
              <w:rPr>
                <w:rFonts w:ascii="Arial" w:eastAsia="Calibri" w:hAnsi="Arial" w:cs="Arial"/>
                <w:bCs/>
              </w:rPr>
              <w:t>формируется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блок показателей, содержащий настоящий показатель.</w:t>
            </w:r>
          </w:p>
          <w:p w14:paraId="1B206A12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Допустимые значения: не ранее даты возникновения обязательства и не позднее даты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формирования кредитной информации.</w:t>
            </w:r>
          </w:p>
          <w:p w14:paraId="4591E5B1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428F822C" w14:textId="77777777" w:rsidTr="0099096D">
        <w:tc>
          <w:tcPr>
            <w:tcW w:w="331" w:type="pct"/>
            <w:shd w:val="clear" w:color="auto" w:fill="auto"/>
          </w:tcPr>
          <w:p w14:paraId="0223D968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lastRenderedPageBreak/>
              <w:t>2.25</w:t>
            </w:r>
          </w:p>
        </w:tc>
        <w:tc>
          <w:tcPr>
            <w:tcW w:w="934" w:type="pct"/>
            <w:shd w:val="clear" w:color="auto" w:fill="auto"/>
          </w:tcPr>
          <w:p w14:paraId="34582D65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начала ликвидации источника</w:t>
            </w:r>
          </w:p>
        </w:tc>
        <w:tc>
          <w:tcPr>
            <w:tcW w:w="583" w:type="pct"/>
            <w:shd w:val="clear" w:color="auto" w:fill="auto"/>
          </w:tcPr>
          <w:p w14:paraId="35D24187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ФЛ_46.13,</w:t>
            </w:r>
          </w:p>
          <w:p w14:paraId="5E28AD9C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ЮЛ_36.13</w:t>
            </w:r>
          </w:p>
        </w:tc>
        <w:tc>
          <w:tcPr>
            <w:tcW w:w="3152" w:type="pct"/>
            <w:shd w:val="clear" w:color="auto" w:fill="auto"/>
          </w:tcPr>
          <w:p w14:paraId="59992425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Обязательность: нет.</w:t>
            </w:r>
          </w:p>
          <w:p w14:paraId="630C7D8D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Допустимые значения: не ранее даты возникновения обязательства и не позднее даты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формирования кредитной информации.</w:t>
            </w:r>
          </w:p>
          <w:p w14:paraId="71396974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621AF175" w14:textId="77777777" w:rsidTr="0099096D">
        <w:tc>
          <w:tcPr>
            <w:tcW w:w="331" w:type="pct"/>
            <w:shd w:val="clear" w:color="auto" w:fill="auto"/>
          </w:tcPr>
          <w:p w14:paraId="1681B5B7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2.26</w:t>
            </w:r>
          </w:p>
        </w:tc>
        <w:tc>
          <w:tcPr>
            <w:tcW w:w="934" w:type="pct"/>
            <w:shd w:val="clear" w:color="auto" w:fill="auto"/>
          </w:tcPr>
          <w:p w14:paraId="0924FE42" w14:textId="59E5B045" w:rsidR="00162DE9" w:rsidRPr="002039FE" w:rsidRDefault="00162DE9" w:rsidP="003D6BF1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Дата начала мониторинга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изменения </w:t>
            </w:r>
            <w:r w:rsidR="003D6BF1" w:rsidRPr="002039FE">
              <w:rPr>
                <w:rFonts w:ascii="Arial" w:eastAsia="Calibri" w:hAnsi="Arial" w:cs="Arial"/>
                <w:bCs/>
                <w:szCs w:val="24"/>
              </w:rPr>
              <w:t>КИ</w:t>
            </w:r>
          </w:p>
        </w:tc>
        <w:tc>
          <w:tcPr>
            <w:tcW w:w="583" w:type="pct"/>
            <w:shd w:val="clear" w:color="auto" w:fill="auto"/>
          </w:tcPr>
          <w:p w14:paraId="6B3AD61B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ФЛ_49.11,</w:t>
            </w:r>
          </w:p>
          <w:p w14:paraId="4B34C97C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ФЛ_50.18,</w:t>
            </w:r>
          </w:p>
          <w:p w14:paraId="432287AB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ЮЛ_39.11,</w:t>
            </w:r>
          </w:p>
          <w:p w14:paraId="1EBB7AFF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ЮЛ_40.1</w:t>
            </w:r>
            <w:r w:rsidRPr="002039FE">
              <w:rPr>
                <w:rFonts w:ascii="Arial" w:eastAsia="Calibri" w:hAnsi="Arial" w:cs="Arial"/>
                <w:bCs/>
                <w:szCs w:val="24"/>
                <w:lang w:val="en-US"/>
              </w:rPr>
              <w:t>8</w:t>
            </w:r>
          </w:p>
        </w:tc>
        <w:tc>
          <w:tcPr>
            <w:tcW w:w="3152" w:type="pct"/>
            <w:shd w:val="clear" w:color="auto" w:fill="auto"/>
          </w:tcPr>
          <w:p w14:paraId="196A543E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Обязательность: да – для показателя ФЛ_49.11, если значение показателя ФЛ_49.10 равно 1, для показателя ФЛ_50.18, если значение показателя ФЛ_50.17 равно 1, для показателя ЮЛ_39.11, если значение показателя ЮЛ_39.10 равно 1, для показателя ЮЛ_40.18, если значение показателя ЮЛ_40.17 равно 1, иначе – нет.</w:t>
            </w:r>
          </w:p>
          <w:p w14:paraId="1F2E8C91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Допустимые значения: не ранее даты регистрации пользователя – юридического лица или пользователя – индивидуального предпринимателя и не позднее даты формирования кредитной информации.</w:t>
            </w:r>
          </w:p>
          <w:p w14:paraId="57D35970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1364A2B5" w14:textId="77777777" w:rsidTr="0099096D">
        <w:tc>
          <w:tcPr>
            <w:tcW w:w="331" w:type="pct"/>
            <w:shd w:val="clear" w:color="auto" w:fill="auto"/>
          </w:tcPr>
          <w:p w14:paraId="3EADF231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2.27</w:t>
            </w:r>
          </w:p>
        </w:tc>
        <w:tc>
          <w:tcPr>
            <w:tcW w:w="934" w:type="pct"/>
            <w:shd w:val="clear" w:color="auto" w:fill="auto"/>
          </w:tcPr>
          <w:p w14:paraId="32310FBA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pacing w:val="-2"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обращения</w:t>
            </w:r>
          </w:p>
        </w:tc>
        <w:tc>
          <w:tcPr>
            <w:tcW w:w="583" w:type="pct"/>
            <w:shd w:val="clear" w:color="auto" w:fill="auto"/>
          </w:tcPr>
          <w:p w14:paraId="1F3528D1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ФЛ_55.5,</w:t>
            </w:r>
          </w:p>
          <w:p w14:paraId="556B9006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ЮЛ_45.5</w:t>
            </w:r>
          </w:p>
        </w:tc>
        <w:tc>
          <w:tcPr>
            <w:tcW w:w="3152" w:type="pct"/>
            <w:shd w:val="clear" w:color="auto" w:fill="auto"/>
          </w:tcPr>
          <w:p w14:paraId="1A811591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Обязательность: да – если </w:t>
            </w:r>
            <w:r w:rsidRPr="002039FE">
              <w:rPr>
                <w:rFonts w:ascii="Arial" w:eastAsia="Calibri" w:hAnsi="Arial" w:cs="Arial"/>
                <w:bCs/>
              </w:rPr>
              <w:t>формируется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блок показателей, содержащий настоящий показатель.</w:t>
            </w:r>
          </w:p>
          <w:p w14:paraId="652517EB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Допустимые значения: не позднее даты формирования кредитной информации.</w:t>
            </w:r>
          </w:p>
          <w:p w14:paraId="5B136DB5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4FBBB337" w14:textId="77777777" w:rsidTr="0099096D">
        <w:tc>
          <w:tcPr>
            <w:tcW w:w="331" w:type="pct"/>
            <w:shd w:val="clear" w:color="auto" w:fill="auto"/>
          </w:tcPr>
          <w:p w14:paraId="16C2A717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2.28</w:t>
            </w:r>
          </w:p>
        </w:tc>
        <w:tc>
          <w:tcPr>
            <w:tcW w:w="934" w:type="pct"/>
            <w:shd w:val="clear" w:color="auto" w:fill="auto"/>
          </w:tcPr>
          <w:p w14:paraId="4490CCB6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окончания беспроцентного периода</w:t>
            </w:r>
          </w:p>
        </w:tc>
        <w:tc>
          <w:tcPr>
            <w:tcW w:w="583" w:type="pct"/>
            <w:shd w:val="clear" w:color="auto" w:fill="auto"/>
          </w:tcPr>
          <w:p w14:paraId="020A342B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ФЛ_21.8,</w:t>
            </w:r>
          </w:p>
          <w:p w14:paraId="5C800520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ЮЛ_14.8</w:t>
            </w:r>
          </w:p>
        </w:tc>
        <w:tc>
          <w:tcPr>
            <w:tcW w:w="3152" w:type="pct"/>
            <w:shd w:val="clear" w:color="auto" w:fill="auto"/>
          </w:tcPr>
          <w:p w14:paraId="36517C9D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Обязательность: нет.</w:t>
            </w:r>
          </w:p>
          <w:p w14:paraId="6F26514C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Допустимые значения: </w:t>
            </w:r>
          </w:p>
          <w:p w14:paraId="2C09CEA4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не ранее даты возникновения обязательства;</w:t>
            </w:r>
          </w:p>
          <w:p w14:paraId="0F493123" w14:textId="0AF1F63A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не ранее дат</w:t>
            </w:r>
            <w:r w:rsidR="007C4BD2">
              <w:rPr>
                <w:rFonts w:ascii="Arial" w:eastAsia="Calibri" w:hAnsi="Arial" w:cs="Arial"/>
                <w:bCs/>
                <w:szCs w:val="24"/>
              </w:rPr>
              <w:t>ы начала беспроцентного периода.</w:t>
            </w:r>
          </w:p>
          <w:p w14:paraId="35D88D91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0DD732AC" w14:textId="77777777" w:rsidTr="0099096D">
        <w:tc>
          <w:tcPr>
            <w:tcW w:w="331" w:type="pct"/>
            <w:shd w:val="clear" w:color="auto" w:fill="auto"/>
          </w:tcPr>
          <w:p w14:paraId="6ED72004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2.29</w:t>
            </w:r>
          </w:p>
        </w:tc>
        <w:tc>
          <w:tcPr>
            <w:tcW w:w="934" w:type="pct"/>
            <w:shd w:val="clear" w:color="auto" w:fill="auto"/>
          </w:tcPr>
          <w:p w14:paraId="4DF42DE4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окончания независимой гарантии согласно ее условиям</w:t>
            </w:r>
          </w:p>
        </w:tc>
        <w:tc>
          <w:tcPr>
            <w:tcW w:w="583" w:type="pct"/>
            <w:shd w:val="clear" w:color="auto" w:fill="auto"/>
          </w:tcPr>
          <w:p w14:paraId="2B916829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ФЛ_34.6,</w:t>
            </w:r>
          </w:p>
          <w:p w14:paraId="0455A8B1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ЮЛ_25.6</w:t>
            </w:r>
          </w:p>
        </w:tc>
        <w:tc>
          <w:tcPr>
            <w:tcW w:w="3152" w:type="pct"/>
            <w:shd w:val="clear" w:color="auto" w:fill="auto"/>
          </w:tcPr>
          <w:p w14:paraId="65353FD4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Обязательность: да – для показателя ФЛ_34.6, если значение показателя ФЛ_34.1 равно 1, для показателя ЮЛ_25.6, если значение показателя ЮЛ_25.1 равно 1, иначе – нет.</w:t>
            </w:r>
          </w:p>
          <w:p w14:paraId="46DE8454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Допустимые значения: </w:t>
            </w:r>
          </w:p>
          <w:p w14:paraId="61875BF6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для показателя ФЛ_34.6 – позднее даты выдачи гарантии (показатель ФЛ_34.5); </w:t>
            </w:r>
          </w:p>
          <w:p w14:paraId="20DFD738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для показателя ЮЛ_25.6 – позднее даты выдачи гарантии (показатель ЮЛ_25.5).</w:t>
            </w:r>
          </w:p>
          <w:p w14:paraId="46503392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4736ED37" w14:textId="77777777" w:rsidTr="0099096D">
        <w:tc>
          <w:tcPr>
            <w:tcW w:w="331" w:type="pct"/>
            <w:shd w:val="clear" w:color="auto" w:fill="auto"/>
          </w:tcPr>
          <w:p w14:paraId="13BFA0AB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lastRenderedPageBreak/>
              <w:t>2.30</w:t>
            </w:r>
          </w:p>
        </w:tc>
        <w:tc>
          <w:tcPr>
            <w:tcW w:w="934" w:type="pct"/>
            <w:shd w:val="clear" w:color="auto" w:fill="auto"/>
          </w:tcPr>
          <w:p w14:paraId="39836BBB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окончания действия договора обслуживания</w:t>
            </w:r>
          </w:p>
        </w:tc>
        <w:tc>
          <w:tcPr>
            <w:tcW w:w="583" w:type="pct"/>
            <w:shd w:val="clear" w:color="auto" w:fill="auto"/>
          </w:tcPr>
          <w:p w14:paraId="01C8B3D6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ФЛ_53.9,</w:t>
            </w:r>
          </w:p>
          <w:p w14:paraId="0BA7D67D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ЮЛ_43.9</w:t>
            </w:r>
          </w:p>
        </w:tc>
        <w:tc>
          <w:tcPr>
            <w:tcW w:w="3152" w:type="pct"/>
            <w:shd w:val="clear" w:color="auto" w:fill="auto"/>
          </w:tcPr>
          <w:p w14:paraId="40DC204D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Обязательность: нет.</w:t>
            </w:r>
          </w:p>
          <w:p w14:paraId="57CFFEDB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Допустимые значения: не ранее даты возникновения обязательства и позднее даты начала действия договора обслуживания.</w:t>
            </w:r>
          </w:p>
          <w:p w14:paraId="617100C2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070A54BA" w14:textId="77777777" w:rsidTr="0099096D">
        <w:tc>
          <w:tcPr>
            <w:tcW w:w="331" w:type="pct"/>
            <w:shd w:val="clear" w:color="auto" w:fill="auto"/>
          </w:tcPr>
          <w:p w14:paraId="21372F8C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2.31</w:t>
            </w:r>
          </w:p>
        </w:tc>
        <w:tc>
          <w:tcPr>
            <w:tcW w:w="934" w:type="pct"/>
            <w:shd w:val="clear" w:color="auto" w:fill="auto"/>
          </w:tcPr>
          <w:p w14:paraId="5D27DC28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окончания действия одобрения обращения (оферты кредитора)</w:t>
            </w:r>
          </w:p>
        </w:tc>
        <w:tc>
          <w:tcPr>
            <w:tcW w:w="583" w:type="pct"/>
            <w:shd w:val="clear" w:color="auto" w:fill="auto"/>
          </w:tcPr>
          <w:p w14:paraId="5D35E39D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ФЛ_55.8,</w:t>
            </w:r>
          </w:p>
          <w:p w14:paraId="7769EC40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ЮЛ_45.8</w:t>
            </w:r>
          </w:p>
        </w:tc>
        <w:tc>
          <w:tcPr>
            <w:tcW w:w="3152" w:type="pct"/>
            <w:shd w:val="clear" w:color="auto" w:fill="auto"/>
          </w:tcPr>
          <w:p w14:paraId="35995ADF" w14:textId="77777777" w:rsidR="00162DE9" w:rsidRPr="001520CF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1520CF">
              <w:rPr>
                <w:rFonts w:ascii="Arial" w:eastAsia="Calibri" w:hAnsi="Arial" w:cs="Arial"/>
                <w:bCs/>
                <w:szCs w:val="24"/>
              </w:rPr>
              <w:t>Обязательность: да.</w:t>
            </w:r>
          </w:p>
          <w:p w14:paraId="573FEE28" w14:textId="7F9CC409" w:rsidR="00162DE9" w:rsidRPr="001520CF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1520CF">
              <w:rPr>
                <w:rFonts w:ascii="Arial" w:eastAsia="Calibri" w:hAnsi="Arial" w:cs="Arial"/>
                <w:bCs/>
                <w:szCs w:val="24"/>
              </w:rPr>
              <w:t xml:space="preserve">Допустимые значения: </w:t>
            </w:r>
            <w:r w:rsidR="001520CF" w:rsidRPr="001520CF">
              <w:rPr>
                <w:rFonts w:ascii="Arial" w:eastAsia="Calibri" w:hAnsi="Arial" w:cs="Arial"/>
                <w:bCs/>
                <w:szCs w:val="24"/>
              </w:rPr>
              <w:t>в случае если субъект кредитной истории отозвал</w:t>
            </w:r>
            <w:r w:rsidR="00BD6F8A">
              <w:rPr>
                <w:rFonts w:ascii="Arial" w:eastAsia="Calibri" w:hAnsi="Arial" w:cs="Arial"/>
                <w:bCs/>
                <w:szCs w:val="24"/>
              </w:rPr>
              <w:t xml:space="preserve"> </w:t>
            </w:r>
            <w:r w:rsidR="001520CF" w:rsidRPr="001520CF">
              <w:rPr>
                <w:rFonts w:ascii="Arial" w:eastAsia="Calibri" w:hAnsi="Arial" w:cs="Arial"/>
                <w:bCs/>
                <w:szCs w:val="24"/>
              </w:rPr>
              <w:t>свое обращение до принятия по нему решения источником формирования кредитной истории указывается значение «01.01.1900», в иных случаях значение должно быть позднее даты обращения; для</w:t>
            </w:r>
            <w:r w:rsidR="00BD6F8A">
              <w:rPr>
                <w:rFonts w:ascii="Arial" w:eastAsia="Calibri" w:hAnsi="Arial" w:cs="Arial"/>
                <w:bCs/>
                <w:szCs w:val="24"/>
              </w:rPr>
              <w:t xml:space="preserve"> </w:t>
            </w:r>
            <w:r w:rsidR="001520CF" w:rsidRPr="001520CF">
              <w:rPr>
                <w:rFonts w:ascii="Arial" w:eastAsia="Calibri" w:hAnsi="Arial" w:cs="Arial"/>
                <w:bCs/>
                <w:szCs w:val="24"/>
              </w:rPr>
              <w:t>бессрочной оферты указывается значение «31.12.9999».</w:t>
            </w:r>
          </w:p>
          <w:p w14:paraId="4AA069DE" w14:textId="77777777" w:rsidR="00162DE9" w:rsidRPr="001520CF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1520CF">
              <w:rPr>
                <w:rFonts w:ascii="Arial" w:eastAsia="Calibri" w:hAnsi="Arial" w:cs="Arial"/>
                <w:bCs/>
                <w:szCs w:val="24"/>
              </w:rPr>
              <w:t>Остальные требования соответствуют техническим требованиям строки 2.1 настоящей таблицы</w:t>
            </w:r>
          </w:p>
        </w:tc>
      </w:tr>
      <w:tr w:rsidR="00162DE9" w:rsidRPr="002039FE" w14:paraId="04A873D2" w14:textId="77777777" w:rsidTr="0099096D">
        <w:tc>
          <w:tcPr>
            <w:tcW w:w="331" w:type="pct"/>
            <w:shd w:val="clear" w:color="auto" w:fill="auto"/>
          </w:tcPr>
          <w:p w14:paraId="32610657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2.32</w:t>
            </w:r>
          </w:p>
        </w:tc>
        <w:tc>
          <w:tcPr>
            <w:tcW w:w="934" w:type="pct"/>
            <w:shd w:val="clear" w:color="auto" w:fill="auto"/>
          </w:tcPr>
          <w:p w14:paraId="4F3CF5DF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окончания действия страхования согласно договору</w:t>
            </w:r>
          </w:p>
        </w:tc>
        <w:tc>
          <w:tcPr>
            <w:tcW w:w="583" w:type="pct"/>
            <w:shd w:val="clear" w:color="auto" w:fill="auto"/>
          </w:tcPr>
          <w:p w14:paraId="70B143AD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ФЛ_35.6,</w:t>
            </w:r>
          </w:p>
          <w:p w14:paraId="5B7E319E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ЮЛ_26.6</w:t>
            </w:r>
          </w:p>
        </w:tc>
        <w:tc>
          <w:tcPr>
            <w:tcW w:w="3152" w:type="pct"/>
            <w:shd w:val="clear" w:color="auto" w:fill="auto"/>
          </w:tcPr>
          <w:p w14:paraId="13425849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Обязательность: да – для показателя ФЛ_35.6, если значение показателя ФЛ_35.1 равно 1, для показателя ЮЛ_26.6, если значение показателя ЮЛ_26.1 равно 1, иначе – нет.</w:t>
            </w:r>
          </w:p>
          <w:p w14:paraId="7341B2D8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Допустимые значения: не ранее даты возникновения обязательства и позднее даты начала действия страхования согласно договору.</w:t>
            </w:r>
          </w:p>
          <w:p w14:paraId="3A770FDD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1E91441A" w14:textId="77777777" w:rsidTr="0099096D">
        <w:tc>
          <w:tcPr>
            <w:tcW w:w="331" w:type="pct"/>
            <w:shd w:val="clear" w:color="auto" w:fill="auto"/>
          </w:tcPr>
          <w:p w14:paraId="4D6FED4B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2.33</w:t>
            </w:r>
          </w:p>
        </w:tc>
        <w:tc>
          <w:tcPr>
            <w:tcW w:w="934" w:type="pct"/>
            <w:shd w:val="clear" w:color="auto" w:fill="auto"/>
          </w:tcPr>
          <w:p w14:paraId="59EF4451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окончания конкурсного производства</w:t>
            </w:r>
          </w:p>
        </w:tc>
        <w:tc>
          <w:tcPr>
            <w:tcW w:w="583" w:type="pct"/>
            <w:shd w:val="clear" w:color="auto" w:fill="auto"/>
          </w:tcPr>
          <w:p w14:paraId="4B1CAABF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ФЛ_46.12,</w:t>
            </w:r>
          </w:p>
          <w:p w14:paraId="25CF3AA1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ЮЛ_36.12</w:t>
            </w:r>
          </w:p>
        </w:tc>
        <w:tc>
          <w:tcPr>
            <w:tcW w:w="3152" w:type="pct"/>
            <w:shd w:val="clear" w:color="auto" w:fill="auto"/>
          </w:tcPr>
          <w:p w14:paraId="1A08F2C8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Обязательность: нет.</w:t>
            </w:r>
          </w:p>
          <w:p w14:paraId="64569049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Допустимые значения: позднее даты признания источника банкротом и не позднее даты формирования кредитной информации.</w:t>
            </w:r>
          </w:p>
          <w:p w14:paraId="67EA321C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38861653" w14:textId="77777777" w:rsidTr="0099096D">
        <w:tc>
          <w:tcPr>
            <w:tcW w:w="331" w:type="pct"/>
            <w:shd w:val="clear" w:color="auto" w:fill="auto"/>
          </w:tcPr>
          <w:p w14:paraId="45EE4A73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2.34</w:t>
            </w:r>
          </w:p>
        </w:tc>
        <w:tc>
          <w:tcPr>
            <w:tcW w:w="934" w:type="pct"/>
            <w:shd w:val="clear" w:color="auto" w:fill="auto"/>
          </w:tcPr>
          <w:p w14:paraId="61AAEFAC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окончания ликвидации источника</w:t>
            </w:r>
          </w:p>
        </w:tc>
        <w:tc>
          <w:tcPr>
            <w:tcW w:w="583" w:type="pct"/>
            <w:shd w:val="clear" w:color="auto" w:fill="auto"/>
          </w:tcPr>
          <w:p w14:paraId="75B987C7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ФЛ_46.14,</w:t>
            </w:r>
          </w:p>
          <w:p w14:paraId="699AC584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ЮЛ_36.14</w:t>
            </w:r>
          </w:p>
        </w:tc>
        <w:tc>
          <w:tcPr>
            <w:tcW w:w="3152" w:type="pct"/>
            <w:shd w:val="clear" w:color="auto" w:fill="auto"/>
          </w:tcPr>
          <w:p w14:paraId="71984C44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Обязательность: нет.</w:t>
            </w:r>
          </w:p>
          <w:p w14:paraId="7AB2BB72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Допустимые значения: позднее даты начала ликвидации источника и не позднее даты формирования кредитной информации.</w:t>
            </w:r>
          </w:p>
          <w:p w14:paraId="35CDF03D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1C920A50" w14:textId="77777777" w:rsidTr="0099096D">
        <w:tc>
          <w:tcPr>
            <w:tcW w:w="331" w:type="pct"/>
            <w:shd w:val="clear" w:color="auto" w:fill="auto"/>
          </w:tcPr>
          <w:p w14:paraId="0B13308B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2.35</w:t>
            </w:r>
          </w:p>
        </w:tc>
        <w:tc>
          <w:tcPr>
            <w:tcW w:w="934" w:type="pct"/>
            <w:shd w:val="clear" w:color="auto" w:fill="auto"/>
          </w:tcPr>
          <w:p w14:paraId="7A39F56C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окончания срока действия документа</w:t>
            </w:r>
          </w:p>
        </w:tc>
        <w:tc>
          <w:tcPr>
            <w:tcW w:w="583" w:type="pct"/>
            <w:shd w:val="clear" w:color="auto" w:fill="auto"/>
          </w:tcPr>
          <w:p w14:paraId="1C892187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ФЛ_4.10,</w:t>
            </w:r>
          </w:p>
          <w:p w14:paraId="53D80418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ФЛ_5.11</w:t>
            </w:r>
          </w:p>
        </w:tc>
        <w:tc>
          <w:tcPr>
            <w:tcW w:w="3152" w:type="pct"/>
            <w:shd w:val="clear" w:color="auto" w:fill="auto"/>
          </w:tcPr>
          <w:p w14:paraId="2121F492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Обязательность: нет.</w:t>
            </w:r>
          </w:p>
          <w:p w14:paraId="2EB05570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Допустимые значения: позднее даты выдачи документа, указанной в блоке показателей, содержащем настоящий показатель.</w:t>
            </w:r>
          </w:p>
          <w:p w14:paraId="3DCA7FB5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lastRenderedPageBreak/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4E5BF959" w14:textId="77777777" w:rsidTr="0099096D">
        <w:tc>
          <w:tcPr>
            <w:tcW w:w="331" w:type="pct"/>
            <w:shd w:val="clear" w:color="auto" w:fill="auto"/>
          </w:tcPr>
          <w:p w14:paraId="29A26473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lastRenderedPageBreak/>
              <w:t>2.36</w:t>
            </w:r>
          </w:p>
        </w:tc>
        <w:tc>
          <w:tcPr>
            <w:tcW w:w="934" w:type="pct"/>
            <w:shd w:val="clear" w:color="auto" w:fill="auto"/>
          </w:tcPr>
          <w:p w14:paraId="55F44AE5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окончания срока уплаты процентов</w:t>
            </w:r>
          </w:p>
        </w:tc>
        <w:tc>
          <w:tcPr>
            <w:tcW w:w="583" w:type="pct"/>
            <w:shd w:val="clear" w:color="auto" w:fill="auto"/>
          </w:tcPr>
          <w:p w14:paraId="17EA1919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ФЛ_21.9,</w:t>
            </w:r>
          </w:p>
          <w:p w14:paraId="0AD188C3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ЮЛ_14.9</w:t>
            </w:r>
          </w:p>
        </w:tc>
        <w:tc>
          <w:tcPr>
            <w:tcW w:w="3152" w:type="pct"/>
            <w:shd w:val="clear" w:color="auto" w:fill="auto"/>
          </w:tcPr>
          <w:p w14:paraId="2378488E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Обязательность: нет.</w:t>
            </w:r>
          </w:p>
          <w:p w14:paraId="58842D67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Допустимые значения: позднее даты возникновения обязательства и позднее даты начала беспроцентного периода (при его наличии).</w:t>
            </w:r>
          </w:p>
          <w:p w14:paraId="61CE9CA3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0DA6ECEA" w14:textId="77777777" w:rsidTr="0099096D">
        <w:tc>
          <w:tcPr>
            <w:tcW w:w="331" w:type="pct"/>
            <w:shd w:val="clear" w:color="auto" w:fill="auto"/>
          </w:tcPr>
          <w:p w14:paraId="3979A6E5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2.37</w:t>
            </w:r>
          </w:p>
        </w:tc>
        <w:tc>
          <w:tcPr>
            <w:tcW w:w="934" w:type="pct"/>
            <w:shd w:val="clear" w:color="auto" w:fill="auto"/>
          </w:tcPr>
          <w:p w14:paraId="0B0477AF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освобождения от исполнения требований кредиторов</w:t>
            </w:r>
          </w:p>
        </w:tc>
        <w:tc>
          <w:tcPr>
            <w:tcW w:w="583" w:type="pct"/>
            <w:shd w:val="clear" w:color="auto" w:fill="auto"/>
          </w:tcPr>
          <w:p w14:paraId="45703BE8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ФЛ_14.4</w:t>
            </w:r>
          </w:p>
        </w:tc>
        <w:tc>
          <w:tcPr>
            <w:tcW w:w="3152" w:type="pct"/>
            <w:shd w:val="clear" w:color="auto" w:fill="auto"/>
          </w:tcPr>
          <w:p w14:paraId="7DB70A1F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Обязательность: да – для показателя ФЛ_14.4, если значение показателя ФЛ_14.3 равно 1, иначе – нет.</w:t>
            </w:r>
          </w:p>
          <w:p w14:paraId="720C351B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Допустимые значения: дата должна быть позднее даты возникновения обязательства и позднее даты признания гражданина банкротом.</w:t>
            </w:r>
          </w:p>
          <w:p w14:paraId="595E31BC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5F44972C" w14:textId="77777777" w:rsidTr="0099096D">
        <w:tc>
          <w:tcPr>
            <w:tcW w:w="331" w:type="pct"/>
            <w:shd w:val="clear" w:color="auto" w:fill="auto"/>
          </w:tcPr>
          <w:p w14:paraId="57DB8AE6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2.38</w:t>
            </w:r>
          </w:p>
        </w:tc>
        <w:tc>
          <w:tcPr>
            <w:tcW w:w="934" w:type="pct"/>
            <w:shd w:val="clear" w:color="auto" w:fill="auto"/>
          </w:tcPr>
          <w:p w14:paraId="1C6C74BF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отказа</w:t>
            </w:r>
          </w:p>
        </w:tc>
        <w:tc>
          <w:tcPr>
            <w:tcW w:w="583" w:type="pct"/>
            <w:shd w:val="clear" w:color="auto" w:fill="auto"/>
          </w:tcPr>
          <w:p w14:paraId="07C7790A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ФЛ_57.1,</w:t>
            </w:r>
          </w:p>
          <w:p w14:paraId="0A7B2A36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ЮЛ_47.1</w:t>
            </w:r>
          </w:p>
        </w:tc>
        <w:tc>
          <w:tcPr>
            <w:tcW w:w="3152" w:type="pct"/>
            <w:shd w:val="clear" w:color="auto" w:fill="auto"/>
          </w:tcPr>
          <w:p w14:paraId="320F0839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Обязательность: да – если </w:t>
            </w:r>
            <w:r w:rsidRPr="002039FE">
              <w:rPr>
                <w:rFonts w:ascii="Arial" w:eastAsia="Calibri" w:hAnsi="Arial" w:cs="Arial"/>
                <w:bCs/>
              </w:rPr>
              <w:t>формируется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блок показателей, содержащий настоящий показатель.</w:t>
            </w:r>
          </w:p>
          <w:p w14:paraId="05BB4BCD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Допустимые значения: </w:t>
            </w:r>
          </w:p>
          <w:p w14:paraId="7D57A9D2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  <w:szCs w:val="24"/>
              </w:rPr>
              <w:t>для показателя ФЛ_57.1 – не ранее даты обращения (показатель ФЛ_55.5) и не позднее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даты формирования кредитной информации; </w:t>
            </w:r>
          </w:p>
          <w:p w14:paraId="271ADFE4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для показателя ЮЛ_47.1 – не ранее даты обращения (показатель ЮЛ_45.5) и не позднее даты формирования кредитной информации.</w:t>
            </w:r>
          </w:p>
          <w:p w14:paraId="4D0BF862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692B5556" w14:textId="77777777" w:rsidTr="0099096D">
        <w:tc>
          <w:tcPr>
            <w:tcW w:w="331" w:type="pct"/>
            <w:shd w:val="clear" w:color="auto" w:fill="auto"/>
          </w:tcPr>
          <w:p w14:paraId="65686F70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2.39</w:t>
            </w:r>
          </w:p>
        </w:tc>
        <w:tc>
          <w:tcPr>
            <w:tcW w:w="934" w:type="pct"/>
            <w:shd w:val="clear" w:color="auto" w:fill="auto"/>
          </w:tcPr>
          <w:p w14:paraId="72881093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открытия конкурсного производства</w:t>
            </w:r>
          </w:p>
        </w:tc>
        <w:tc>
          <w:tcPr>
            <w:tcW w:w="583" w:type="pct"/>
            <w:shd w:val="clear" w:color="auto" w:fill="auto"/>
          </w:tcPr>
          <w:p w14:paraId="68F0BF07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ФЛ_41.2,</w:t>
            </w:r>
          </w:p>
          <w:p w14:paraId="76DD5179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ЮЛ_31.2</w:t>
            </w:r>
          </w:p>
        </w:tc>
        <w:tc>
          <w:tcPr>
            <w:tcW w:w="3152" w:type="pct"/>
            <w:shd w:val="clear" w:color="auto" w:fill="auto"/>
          </w:tcPr>
          <w:p w14:paraId="238B784F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Обязательность: да – если </w:t>
            </w:r>
            <w:r w:rsidRPr="002039FE">
              <w:rPr>
                <w:rFonts w:ascii="Arial" w:eastAsia="Calibri" w:hAnsi="Arial" w:cs="Arial"/>
                <w:bCs/>
              </w:rPr>
              <w:t>формируется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блок показателей, содержащий настоящий показатель.</w:t>
            </w:r>
          </w:p>
          <w:p w14:paraId="38933129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Допустимые значения: не ранее даты возникновения обязательства и не позднее даты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формирования кредитной информации.</w:t>
            </w:r>
          </w:p>
          <w:p w14:paraId="01D1D029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6A24FF03" w14:textId="77777777" w:rsidTr="0099096D">
        <w:tc>
          <w:tcPr>
            <w:tcW w:w="331" w:type="pct"/>
            <w:shd w:val="clear" w:color="auto" w:fill="auto"/>
          </w:tcPr>
          <w:p w14:paraId="3E75B709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2.40</w:t>
            </w:r>
          </w:p>
        </w:tc>
        <w:tc>
          <w:tcPr>
            <w:tcW w:w="934" w:type="pct"/>
            <w:shd w:val="clear" w:color="auto" w:fill="auto"/>
          </w:tcPr>
          <w:p w14:paraId="44FBA93D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передачи имущества субъекту</w:t>
            </w:r>
          </w:p>
        </w:tc>
        <w:tc>
          <w:tcPr>
            <w:tcW w:w="583" w:type="pct"/>
            <w:shd w:val="clear" w:color="auto" w:fill="auto"/>
          </w:tcPr>
          <w:p w14:paraId="05986241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ФЛ_30.4,</w:t>
            </w:r>
          </w:p>
          <w:p w14:paraId="41FE09F7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ЮЛ_21.4</w:t>
            </w:r>
          </w:p>
        </w:tc>
        <w:tc>
          <w:tcPr>
            <w:tcW w:w="3152" w:type="pct"/>
            <w:shd w:val="clear" w:color="auto" w:fill="auto"/>
          </w:tcPr>
          <w:p w14:paraId="49D124F8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Обязательность: да – если </w:t>
            </w:r>
            <w:r w:rsidRPr="002039FE">
              <w:rPr>
                <w:rFonts w:ascii="Arial" w:eastAsia="Calibri" w:hAnsi="Arial" w:cs="Arial"/>
                <w:bCs/>
              </w:rPr>
              <w:t>формируется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блок показателей, содержащий настоящий показатель.</w:t>
            </w:r>
          </w:p>
          <w:p w14:paraId="77840892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Допустимые значения: не ранее даты возникновения обязательства и не позднее даты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формирования кредитной информации.</w:t>
            </w:r>
          </w:p>
          <w:p w14:paraId="1F49B803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lastRenderedPageBreak/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0DCE5C18" w14:textId="77777777" w:rsidTr="0099096D">
        <w:tc>
          <w:tcPr>
            <w:tcW w:w="331" w:type="pct"/>
            <w:shd w:val="clear" w:color="auto" w:fill="auto"/>
          </w:tcPr>
          <w:p w14:paraId="28581193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lastRenderedPageBreak/>
              <w:t>2.41</w:t>
            </w:r>
          </w:p>
        </w:tc>
        <w:tc>
          <w:tcPr>
            <w:tcW w:w="934" w:type="pct"/>
            <w:shd w:val="clear" w:color="auto" w:fill="auto"/>
          </w:tcPr>
          <w:p w14:paraId="55A6F511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передачи финансирования субъекту или возникновения обеспечения исполнения обязательства</w:t>
            </w:r>
          </w:p>
        </w:tc>
        <w:tc>
          <w:tcPr>
            <w:tcW w:w="583" w:type="pct"/>
            <w:shd w:val="clear" w:color="auto" w:fill="auto"/>
          </w:tcPr>
          <w:p w14:paraId="01145DA7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ФЛ_24.1,</w:t>
            </w:r>
          </w:p>
          <w:p w14:paraId="0559864B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ФЛ_56.4,</w:t>
            </w:r>
          </w:p>
          <w:p w14:paraId="5681AEAF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ЮЛ_16.1,</w:t>
            </w:r>
          </w:p>
          <w:p w14:paraId="481740D4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ЮЛ_46.4</w:t>
            </w:r>
          </w:p>
        </w:tc>
        <w:tc>
          <w:tcPr>
            <w:tcW w:w="3152" w:type="pct"/>
            <w:shd w:val="clear" w:color="auto" w:fill="auto"/>
          </w:tcPr>
          <w:p w14:paraId="3F1EEA05" w14:textId="1E5EF3FA" w:rsidR="00162DE9" w:rsidRPr="00D52690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pacing w:val="-2"/>
                <w:szCs w:val="24"/>
              </w:rPr>
            </w:pPr>
            <w:r w:rsidRPr="00D52690">
              <w:rPr>
                <w:rFonts w:ascii="Arial" w:eastAsia="Calibri" w:hAnsi="Arial" w:cs="Arial"/>
                <w:bCs/>
                <w:spacing w:val="-2"/>
                <w:szCs w:val="24"/>
              </w:rPr>
              <w:t xml:space="preserve">Обязательность: </w:t>
            </w:r>
            <w:r w:rsidR="00D52690" w:rsidRPr="00D52690">
              <w:rPr>
                <w:rFonts w:ascii="Arial" w:eastAsia="Calibri" w:hAnsi="Arial" w:cs="Arial"/>
                <w:bCs/>
                <w:spacing w:val="-2"/>
                <w:szCs w:val="24"/>
              </w:rPr>
              <w:t>да – для всех обязательств, кроме требований о взыскании долга по алиментам, платы за жилое помещение, коммунальные услуги и услуги связи;</w:t>
            </w:r>
            <w:r w:rsidR="00B00479">
              <w:rPr>
                <w:rFonts w:ascii="Arial" w:eastAsia="Calibri" w:hAnsi="Arial" w:cs="Arial"/>
                <w:bCs/>
                <w:spacing w:val="-2"/>
                <w:szCs w:val="24"/>
              </w:rPr>
              <w:t xml:space="preserve"> </w:t>
            </w:r>
            <w:r w:rsidR="00B00479" w:rsidRPr="00B00479">
              <w:rPr>
                <w:rFonts w:ascii="Arial" w:eastAsia="Calibri" w:hAnsi="Arial" w:cs="Arial"/>
                <w:bCs/>
                <w:i/>
                <w:spacing w:val="-2"/>
                <w:szCs w:val="24"/>
              </w:rPr>
              <w:t>а также обязательств, перешедших в порядке наследования или в результате перевода долга</w:t>
            </w:r>
            <w:r w:rsidR="00B00479">
              <w:rPr>
                <w:rFonts w:ascii="Arial" w:eastAsia="Calibri" w:hAnsi="Arial" w:cs="Arial"/>
                <w:bCs/>
                <w:i/>
                <w:spacing w:val="-2"/>
                <w:szCs w:val="24"/>
              </w:rPr>
              <w:t>;</w:t>
            </w:r>
            <w:r w:rsidR="00D52690" w:rsidRPr="00D52690">
              <w:rPr>
                <w:rFonts w:ascii="Arial" w:eastAsia="Calibri" w:hAnsi="Arial" w:cs="Arial"/>
                <w:bCs/>
                <w:spacing w:val="-2"/>
                <w:szCs w:val="24"/>
              </w:rPr>
              <w:t xml:space="preserve"> иначе – нет</w:t>
            </w:r>
            <w:r w:rsidRPr="00D52690">
              <w:rPr>
                <w:rFonts w:ascii="Arial" w:eastAsia="Calibri" w:hAnsi="Arial" w:cs="Arial"/>
                <w:bCs/>
                <w:spacing w:val="-2"/>
                <w:szCs w:val="24"/>
              </w:rPr>
              <w:t>.</w:t>
            </w:r>
          </w:p>
          <w:p w14:paraId="200495F7" w14:textId="54AE5FA2" w:rsidR="00162DE9" w:rsidRPr="00D52690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pacing w:val="-2"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Допустимые значения: не ранее даты возникновения обязательства и не позднее даты</w:t>
            </w:r>
            <w:r w:rsidRPr="00D52690">
              <w:rPr>
                <w:rFonts w:ascii="Arial" w:eastAsia="Calibri" w:hAnsi="Arial" w:cs="Arial"/>
                <w:bCs/>
                <w:spacing w:val="-2"/>
                <w:szCs w:val="24"/>
              </w:rPr>
              <w:t xml:space="preserve"> формирования кредитной информации.</w:t>
            </w:r>
            <w:r w:rsidR="005555A9" w:rsidRPr="00D52690">
              <w:rPr>
                <w:rFonts w:ascii="Arial" w:eastAsia="Calibri" w:hAnsi="Arial" w:cs="Arial"/>
                <w:bCs/>
                <w:spacing w:val="-2"/>
                <w:szCs w:val="24"/>
              </w:rPr>
              <w:t xml:space="preserve"> В соответствии с рекомендацией Банка России, может заполняться дефисом при событии 2.5</w:t>
            </w:r>
            <w:r w:rsidR="00D80EE5" w:rsidRPr="00D52690">
              <w:rPr>
                <w:rFonts w:ascii="Arial" w:eastAsia="Calibri" w:hAnsi="Arial" w:cs="Arial"/>
                <w:bCs/>
                <w:spacing w:val="-2"/>
                <w:szCs w:val="24"/>
              </w:rPr>
              <w:t xml:space="preserve"> «Обязательство субъекта прекратилось»</w:t>
            </w:r>
            <w:r w:rsidR="005555A9" w:rsidRPr="00D52690">
              <w:rPr>
                <w:rFonts w:ascii="Arial" w:eastAsia="Calibri" w:hAnsi="Arial" w:cs="Arial"/>
                <w:bCs/>
                <w:spacing w:val="-2"/>
                <w:szCs w:val="24"/>
              </w:rPr>
              <w:t xml:space="preserve">, если </w:t>
            </w:r>
            <w:r w:rsidR="00D80EE5" w:rsidRPr="00D52690">
              <w:rPr>
                <w:rFonts w:ascii="Arial" w:eastAsia="Calibri" w:hAnsi="Arial" w:cs="Arial"/>
                <w:bCs/>
                <w:spacing w:val="-2"/>
                <w:szCs w:val="24"/>
              </w:rPr>
              <w:t>передач</w:t>
            </w:r>
            <w:r w:rsidR="00406D7A" w:rsidRPr="00D52690">
              <w:rPr>
                <w:rFonts w:ascii="Arial" w:eastAsia="Calibri" w:hAnsi="Arial" w:cs="Arial"/>
                <w:bCs/>
                <w:spacing w:val="-2"/>
                <w:szCs w:val="24"/>
              </w:rPr>
              <w:t>а</w:t>
            </w:r>
            <w:r w:rsidR="00D80EE5" w:rsidRPr="00D52690">
              <w:rPr>
                <w:rFonts w:ascii="Arial" w:eastAsia="Calibri" w:hAnsi="Arial" w:cs="Arial"/>
                <w:bCs/>
                <w:spacing w:val="-2"/>
                <w:szCs w:val="24"/>
              </w:rPr>
              <w:t xml:space="preserve"> </w:t>
            </w:r>
            <w:r w:rsidR="005555A9" w:rsidRPr="00D52690">
              <w:rPr>
                <w:rFonts w:ascii="Arial" w:eastAsia="Calibri" w:hAnsi="Arial" w:cs="Arial"/>
                <w:bCs/>
                <w:spacing w:val="-2"/>
                <w:szCs w:val="24"/>
              </w:rPr>
              <w:t>финансировани</w:t>
            </w:r>
            <w:r w:rsidR="00D80EE5" w:rsidRPr="00D52690">
              <w:rPr>
                <w:rFonts w:ascii="Arial" w:eastAsia="Calibri" w:hAnsi="Arial" w:cs="Arial"/>
                <w:bCs/>
                <w:spacing w:val="-2"/>
                <w:szCs w:val="24"/>
              </w:rPr>
              <w:t>я</w:t>
            </w:r>
            <w:r w:rsidR="005555A9" w:rsidRPr="00D52690">
              <w:rPr>
                <w:rFonts w:ascii="Arial" w:eastAsia="Calibri" w:hAnsi="Arial" w:cs="Arial"/>
                <w:bCs/>
                <w:spacing w:val="-2"/>
                <w:szCs w:val="24"/>
              </w:rPr>
              <w:t xml:space="preserve"> не </w:t>
            </w:r>
            <w:r w:rsidR="00D80EE5" w:rsidRPr="00D52690">
              <w:rPr>
                <w:rFonts w:ascii="Arial" w:eastAsia="Calibri" w:hAnsi="Arial" w:cs="Arial"/>
                <w:bCs/>
                <w:spacing w:val="-2"/>
                <w:szCs w:val="24"/>
              </w:rPr>
              <w:t>происходил</w:t>
            </w:r>
            <w:r w:rsidR="00406D7A" w:rsidRPr="00D52690">
              <w:rPr>
                <w:rFonts w:ascii="Arial" w:eastAsia="Calibri" w:hAnsi="Arial" w:cs="Arial"/>
                <w:bCs/>
                <w:spacing w:val="-2"/>
                <w:szCs w:val="24"/>
              </w:rPr>
              <w:t>а</w:t>
            </w:r>
            <w:r w:rsidR="005555A9" w:rsidRPr="00D52690">
              <w:rPr>
                <w:rFonts w:ascii="Arial" w:eastAsia="Calibri" w:hAnsi="Arial" w:cs="Arial"/>
                <w:bCs/>
                <w:spacing w:val="-2"/>
                <w:szCs w:val="24"/>
              </w:rPr>
              <w:t>.</w:t>
            </w:r>
          </w:p>
          <w:p w14:paraId="6AF9D788" w14:textId="77777777" w:rsidR="00162DE9" w:rsidRPr="00D52690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pacing w:val="-2"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D52690">
              <w:rPr>
                <w:rFonts w:ascii="Arial" w:eastAsia="Calibri" w:hAnsi="Arial" w:cs="Arial"/>
                <w:bCs/>
                <w:spacing w:val="-2"/>
                <w:szCs w:val="24"/>
              </w:rPr>
              <w:t xml:space="preserve"> таблицы</w:t>
            </w:r>
          </w:p>
        </w:tc>
      </w:tr>
      <w:tr w:rsidR="00162DE9" w:rsidRPr="002039FE" w14:paraId="09D8DB47" w14:textId="77777777" w:rsidTr="0099096D">
        <w:tc>
          <w:tcPr>
            <w:tcW w:w="331" w:type="pct"/>
            <w:shd w:val="clear" w:color="auto" w:fill="auto"/>
          </w:tcPr>
          <w:p w14:paraId="40AFB68C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2.42</w:t>
            </w:r>
          </w:p>
        </w:tc>
        <w:tc>
          <w:tcPr>
            <w:tcW w:w="934" w:type="pct"/>
            <w:shd w:val="clear" w:color="auto" w:fill="auto"/>
          </w:tcPr>
          <w:p w14:paraId="2FFAEAAF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планового прекращения действия изменения договора</w:t>
            </w:r>
          </w:p>
        </w:tc>
        <w:tc>
          <w:tcPr>
            <w:tcW w:w="583" w:type="pct"/>
            <w:shd w:val="clear" w:color="auto" w:fill="auto"/>
          </w:tcPr>
          <w:p w14:paraId="4809FC89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ФЛ_23.7,</w:t>
            </w:r>
          </w:p>
          <w:p w14:paraId="422A001E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ЮЛ_15.7</w:t>
            </w:r>
          </w:p>
        </w:tc>
        <w:tc>
          <w:tcPr>
            <w:tcW w:w="3152" w:type="pct"/>
            <w:shd w:val="clear" w:color="auto" w:fill="auto"/>
          </w:tcPr>
          <w:p w14:paraId="60534B66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Обязательность: нет.</w:t>
            </w:r>
          </w:p>
          <w:p w14:paraId="76807359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Допустимые значения: позднее даты изменения договора и даты вступления изменения в силу и не позднее даты прекращения обязательства.</w:t>
            </w:r>
          </w:p>
          <w:p w14:paraId="38D621BB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5EDB7315" w14:textId="77777777" w:rsidTr="0099096D">
        <w:tc>
          <w:tcPr>
            <w:tcW w:w="331" w:type="pct"/>
            <w:shd w:val="clear" w:color="auto" w:fill="auto"/>
          </w:tcPr>
          <w:p w14:paraId="5F60EC30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2.43</w:t>
            </w:r>
          </w:p>
        </w:tc>
        <w:tc>
          <w:tcPr>
            <w:tcW w:w="934" w:type="pct"/>
            <w:shd w:val="clear" w:color="auto" w:fill="auto"/>
          </w:tcPr>
          <w:p w14:paraId="2451CC86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погашения требований за счет обеспечения</w:t>
            </w:r>
          </w:p>
        </w:tc>
        <w:tc>
          <w:tcPr>
            <w:tcW w:w="583" w:type="pct"/>
            <w:shd w:val="clear" w:color="auto" w:fill="auto"/>
          </w:tcPr>
          <w:p w14:paraId="711FF769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ФЛ_36.3,</w:t>
            </w:r>
          </w:p>
          <w:p w14:paraId="726362F7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ЮЛ_27.3</w:t>
            </w:r>
          </w:p>
        </w:tc>
        <w:tc>
          <w:tcPr>
            <w:tcW w:w="3152" w:type="pct"/>
            <w:shd w:val="clear" w:color="auto" w:fill="auto"/>
          </w:tcPr>
          <w:p w14:paraId="69D88641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Обязательность: да – для показателя ФЛ_36.3, если значение показателя ФЛ_36.1 равно 1, для показателя ЮЛ_27.3, если значение показателя ЮЛ_27.1 равно 1, иначе – нет.</w:t>
            </w:r>
          </w:p>
          <w:p w14:paraId="32A35470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Допустимые значения: не позднее даты формирования кредитной информации.</w:t>
            </w:r>
          </w:p>
          <w:p w14:paraId="3EEB2AF3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684A736B" w14:textId="77777777" w:rsidTr="0099096D">
        <w:tc>
          <w:tcPr>
            <w:tcW w:w="331" w:type="pct"/>
            <w:shd w:val="clear" w:color="auto" w:fill="auto"/>
          </w:tcPr>
          <w:p w14:paraId="23DADF6C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2.44</w:t>
            </w:r>
          </w:p>
        </w:tc>
        <w:tc>
          <w:tcPr>
            <w:tcW w:w="934" w:type="pct"/>
            <w:shd w:val="clear" w:color="auto" w:fill="auto"/>
          </w:tcPr>
          <w:p w14:paraId="1EB9F034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последнего внесенного платежа</w:t>
            </w:r>
          </w:p>
        </w:tc>
        <w:tc>
          <w:tcPr>
            <w:tcW w:w="583" w:type="pct"/>
            <w:shd w:val="clear" w:color="auto" w:fill="auto"/>
          </w:tcPr>
          <w:p w14:paraId="5E40B6AF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ФЛ_28.1,</w:t>
            </w:r>
          </w:p>
          <w:p w14:paraId="73AD2F76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ФЛ_41.6,</w:t>
            </w:r>
          </w:p>
          <w:p w14:paraId="5602C48B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ФЛ_42.6,</w:t>
            </w:r>
          </w:p>
          <w:p w14:paraId="433AD9F1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ЮЛ_20.1,</w:t>
            </w:r>
          </w:p>
          <w:p w14:paraId="43C7DD66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ЮЛ_31.6,</w:t>
            </w:r>
          </w:p>
          <w:p w14:paraId="65856CA4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ЮЛ_32.6</w:t>
            </w:r>
          </w:p>
        </w:tc>
        <w:tc>
          <w:tcPr>
            <w:tcW w:w="3152" w:type="pct"/>
            <w:shd w:val="clear" w:color="auto" w:fill="auto"/>
          </w:tcPr>
          <w:p w14:paraId="4AA5C092" w14:textId="13EC0DF9" w:rsidR="00162DE9" w:rsidRPr="002039FE" w:rsidRDefault="00487387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>
              <w:rPr>
                <w:rFonts w:ascii="Arial" w:eastAsia="Calibri" w:hAnsi="Arial" w:cs="Arial"/>
                <w:bCs/>
                <w:szCs w:val="24"/>
              </w:rPr>
              <w:t xml:space="preserve">Обязательность: </w:t>
            </w:r>
            <w:r w:rsidRPr="00487387">
              <w:rPr>
                <w:rFonts w:ascii="Arial" w:eastAsia="Calibri" w:hAnsi="Arial" w:cs="Arial"/>
                <w:bCs/>
                <w:szCs w:val="24"/>
              </w:rPr>
              <w:t>нет, если по показателям «Сумма последнего внесенного платежа» и «Сумма всех внесенных платежей по обязательству» равны 0, иначе – да.</w:t>
            </w:r>
          </w:p>
          <w:p w14:paraId="53D97795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Допустимые значения:</w:t>
            </w:r>
          </w:p>
          <w:p w14:paraId="58CD6119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для показателей ФЛ_41.6 и ЮЛ_31.6 – позднее даты открытия конкурсного производства в блоках показателей, содержащих настоящие показатели;</w:t>
            </w:r>
          </w:p>
          <w:p w14:paraId="5A12F158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для показателей ФЛ_42.6 и ЮЛ_32.6 – позднее даты начала ликвидации в блоках показателей, содержащих настоящие показатели;</w:t>
            </w:r>
          </w:p>
          <w:p w14:paraId="23C1A113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не позднее даты формирования кредитной информации (для всех показателей).</w:t>
            </w:r>
          </w:p>
          <w:p w14:paraId="564D2327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4F8220A9" w14:textId="77777777" w:rsidTr="0099096D">
        <w:tc>
          <w:tcPr>
            <w:tcW w:w="331" w:type="pct"/>
            <w:shd w:val="clear" w:color="auto" w:fill="auto"/>
          </w:tcPr>
          <w:p w14:paraId="0B3AD16D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lastRenderedPageBreak/>
              <w:t>2.45</w:t>
            </w:r>
          </w:p>
        </w:tc>
        <w:tc>
          <w:tcPr>
            <w:tcW w:w="934" w:type="pct"/>
            <w:shd w:val="clear" w:color="auto" w:fill="auto"/>
          </w:tcPr>
          <w:p w14:paraId="6A80F83E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правопреемства (окончания реорганизации)</w:t>
            </w:r>
          </w:p>
        </w:tc>
        <w:tc>
          <w:tcPr>
            <w:tcW w:w="583" w:type="pct"/>
            <w:shd w:val="clear" w:color="auto" w:fill="auto"/>
          </w:tcPr>
          <w:p w14:paraId="70C064D2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ЮЛ_5.6</w:t>
            </w:r>
          </w:p>
        </w:tc>
        <w:tc>
          <w:tcPr>
            <w:tcW w:w="3152" w:type="pct"/>
            <w:shd w:val="clear" w:color="auto" w:fill="auto"/>
          </w:tcPr>
          <w:p w14:paraId="1FE8C7A0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Обязательность: да – если значение показателя ЮЛ_5.2 равно 1, иначе – нет.</w:t>
            </w:r>
          </w:p>
          <w:p w14:paraId="403EF800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Допустимые значения: не ранее даты государственной регистрации субъекта – юридического лица и не позднее даты формирования кредитной информации.</w:t>
            </w:r>
          </w:p>
          <w:p w14:paraId="4ABCFEA7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5CA5AF6E" w14:textId="77777777" w:rsidTr="0099096D">
        <w:tc>
          <w:tcPr>
            <w:tcW w:w="331" w:type="pct"/>
            <w:shd w:val="clear" w:color="auto" w:fill="auto"/>
          </w:tcPr>
          <w:p w14:paraId="4E2BE4FC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2.46</w:t>
            </w:r>
          </w:p>
        </w:tc>
        <w:tc>
          <w:tcPr>
            <w:tcW w:w="934" w:type="pct"/>
            <w:shd w:val="clear" w:color="auto" w:fill="auto"/>
          </w:tcPr>
          <w:p w14:paraId="04FC7F7A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предоставления сведений</w:t>
            </w:r>
          </w:p>
        </w:tc>
        <w:tc>
          <w:tcPr>
            <w:tcW w:w="583" w:type="pct"/>
            <w:shd w:val="clear" w:color="auto" w:fill="auto"/>
          </w:tcPr>
          <w:p w14:paraId="65B31C52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ФЛ_44.2,</w:t>
            </w:r>
          </w:p>
          <w:p w14:paraId="23526E0D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ФЛ_49.13,</w:t>
            </w:r>
          </w:p>
          <w:p w14:paraId="2C54B0A8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ФЛ_50.20,</w:t>
            </w:r>
          </w:p>
          <w:p w14:paraId="4809DEE5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ЮЛ_34.2,</w:t>
            </w:r>
          </w:p>
          <w:p w14:paraId="3DB8C411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ЮЛ_39.13,</w:t>
            </w:r>
          </w:p>
          <w:p w14:paraId="7446A7F3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ЮЛ_40.20</w:t>
            </w:r>
          </w:p>
        </w:tc>
        <w:tc>
          <w:tcPr>
            <w:tcW w:w="3152" w:type="pct"/>
            <w:shd w:val="clear" w:color="auto" w:fill="auto"/>
          </w:tcPr>
          <w:p w14:paraId="55A60512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Обязательность: да – если </w:t>
            </w:r>
            <w:r w:rsidRPr="002039FE">
              <w:rPr>
                <w:rFonts w:ascii="Arial" w:eastAsia="Calibri" w:hAnsi="Arial" w:cs="Arial"/>
                <w:bCs/>
              </w:rPr>
              <w:t>формируется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блок показателей, содержащий настоящий показатель.</w:t>
            </w:r>
          </w:p>
          <w:p w14:paraId="5D1D5DAD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Допустимые значения:</w:t>
            </w:r>
          </w:p>
          <w:p w14:paraId="4A9FA364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для показателей ФЛ_44.2 и ЮЛ_34.2 – не ранее даты запроса в блоке показателей, содержащем настоящий показатель;</w:t>
            </w:r>
          </w:p>
          <w:p w14:paraId="694C2298" w14:textId="2B72BC9D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для показателей ФЛ_49.13, ФЛ_50.20, ЮЛ_39.13, ЮЛ_40.20 – не ранее даты запроса или не ранее даты начала мониторинга изменения </w:t>
            </w:r>
            <w:r w:rsidR="003D6BF1" w:rsidRPr="002039FE">
              <w:rPr>
                <w:rFonts w:ascii="Arial" w:eastAsia="Calibri" w:hAnsi="Arial" w:cs="Arial"/>
                <w:bCs/>
                <w:szCs w:val="24"/>
              </w:rPr>
              <w:t>КИ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( если значение показателя «Признак мониторинга изменения </w:t>
            </w:r>
            <w:r w:rsidR="003D6BF1" w:rsidRPr="002039FE">
              <w:rPr>
                <w:rFonts w:ascii="Arial" w:eastAsia="Calibri" w:hAnsi="Arial" w:cs="Arial"/>
                <w:bCs/>
                <w:szCs w:val="24"/>
              </w:rPr>
              <w:t>КИ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>» равно 1) в блоке показателей, содержащем настоящий показатель;</w:t>
            </w:r>
          </w:p>
          <w:p w14:paraId="28D8174F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не позднее даты формирования кредитной информации (для всех показателей).</w:t>
            </w:r>
          </w:p>
          <w:p w14:paraId="0502EF5E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2BAF6BAD" w14:textId="77777777" w:rsidTr="0099096D">
        <w:tc>
          <w:tcPr>
            <w:tcW w:w="331" w:type="pct"/>
            <w:shd w:val="clear" w:color="auto" w:fill="auto"/>
          </w:tcPr>
          <w:p w14:paraId="5B47F756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2.47</w:t>
            </w:r>
          </w:p>
        </w:tc>
        <w:tc>
          <w:tcPr>
            <w:tcW w:w="934" w:type="pct"/>
            <w:shd w:val="clear" w:color="auto" w:fill="auto"/>
          </w:tcPr>
          <w:p w14:paraId="72E8790D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прекращения залога согласно договору</w:t>
            </w:r>
          </w:p>
        </w:tc>
        <w:tc>
          <w:tcPr>
            <w:tcW w:w="583" w:type="pct"/>
            <w:shd w:val="clear" w:color="auto" w:fill="auto"/>
          </w:tcPr>
          <w:p w14:paraId="5B78ED9E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ФЛ_32.9,</w:t>
            </w:r>
          </w:p>
          <w:p w14:paraId="4940B704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ЮЛ_23.9</w:t>
            </w:r>
          </w:p>
        </w:tc>
        <w:tc>
          <w:tcPr>
            <w:tcW w:w="3152" w:type="pct"/>
            <w:shd w:val="clear" w:color="auto" w:fill="auto"/>
          </w:tcPr>
          <w:p w14:paraId="52B9EE84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Обязательность: да.</w:t>
            </w:r>
          </w:p>
          <w:p w14:paraId="42002488" w14:textId="212047E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Допустимые значения: дата должна</w:t>
            </w:r>
            <w:r w:rsidR="00433677">
              <w:rPr>
                <w:rFonts w:ascii="Arial" w:eastAsia="Calibri" w:hAnsi="Arial" w:cs="Arial"/>
                <w:bCs/>
                <w:szCs w:val="24"/>
              </w:rPr>
              <w:t xml:space="preserve"> быть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позднее даты возникновения обязательства, позднее даты возникновения залога; при отсутствии в договоре срока прекращения залога указывается значение «31.12.9999».</w:t>
            </w:r>
          </w:p>
          <w:p w14:paraId="1A86426F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4AE3D924" w14:textId="77777777" w:rsidTr="0099096D">
        <w:tc>
          <w:tcPr>
            <w:tcW w:w="331" w:type="pct"/>
            <w:shd w:val="clear" w:color="auto" w:fill="auto"/>
          </w:tcPr>
          <w:p w14:paraId="03C28D0A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2.48</w:t>
            </w:r>
          </w:p>
        </w:tc>
        <w:tc>
          <w:tcPr>
            <w:tcW w:w="934" w:type="pct"/>
            <w:shd w:val="clear" w:color="auto" w:fill="auto"/>
          </w:tcPr>
          <w:p w14:paraId="59A96D28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прекращения обязательства субъекта по условиям сделки</w:t>
            </w:r>
          </w:p>
        </w:tc>
        <w:tc>
          <w:tcPr>
            <w:tcW w:w="583" w:type="pct"/>
            <w:shd w:val="clear" w:color="auto" w:fill="auto"/>
          </w:tcPr>
          <w:p w14:paraId="53CD7E08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ФЛ_18.11,</w:t>
            </w:r>
          </w:p>
          <w:p w14:paraId="0D68E555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ЮЛ_11.10</w:t>
            </w:r>
          </w:p>
        </w:tc>
        <w:tc>
          <w:tcPr>
            <w:tcW w:w="3152" w:type="pct"/>
            <w:shd w:val="clear" w:color="auto" w:fill="auto"/>
          </w:tcPr>
          <w:p w14:paraId="0C329AFD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Обязательность: да.</w:t>
            </w:r>
          </w:p>
          <w:p w14:paraId="0C709CBA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Допустимые значения: позднее даты совершения сделки в блоке показателей, содержащем настоящий показатель; для бессрочной сделки указывается значение «31.12.9999».</w:t>
            </w:r>
          </w:p>
          <w:p w14:paraId="5739439E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7BB146BC" w14:textId="77777777" w:rsidTr="0099096D">
        <w:tc>
          <w:tcPr>
            <w:tcW w:w="331" w:type="pct"/>
            <w:shd w:val="clear" w:color="auto" w:fill="auto"/>
          </w:tcPr>
          <w:p w14:paraId="220E24A1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2.49</w:t>
            </w:r>
          </w:p>
        </w:tc>
        <w:tc>
          <w:tcPr>
            <w:tcW w:w="934" w:type="pct"/>
            <w:shd w:val="clear" w:color="auto" w:fill="auto"/>
          </w:tcPr>
          <w:p w14:paraId="139FF335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прекращения передачи информации</w:t>
            </w:r>
          </w:p>
        </w:tc>
        <w:tc>
          <w:tcPr>
            <w:tcW w:w="583" w:type="pct"/>
            <w:shd w:val="clear" w:color="auto" w:fill="auto"/>
          </w:tcPr>
          <w:p w14:paraId="7A41ED00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ФЛ_45.2,</w:t>
            </w:r>
          </w:p>
          <w:p w14:paraId="4E2E1468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ЮЛ_35.2</w:t>
            </w:r>
          </w:p>
        </w:tc>
        <w:tc>
          <w:tcPr>
            <w:tcW w:w="3152" w:type="pct"/>
            <w:shd w:val="clear" w:color="auto" w:fill="auto"/>
          </w:tcPr>
          <w:p w14:paraId="58D1B9EA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Обязательность: да – если </w:t>
            </w:r>
            <w:r w:rsidRPr="002039FE">
              <w:rPr>
                <w:rFonts w:ascii="Arial" w:eastAsia="Calibri" w:hAnsi="Arial" w:cs="Arial"/>
                <w:bCs/>
              </w:rPr>
              <w:t>формируется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блок показателей, содержащий настоящий показатель.</w:t>
            </w:r>
          </w:p>
          <w:p w14:paraId="00D62193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Допустимые значения: позднее даты возникновения обязательства и не позднее даты формирования кредитной информации.</w:t>
            </w:r>
          </w:p>
          <w:p w14:paraId="31D2B688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lastRenderedPageBreak/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7CABA4E8" w14:textId="77777777" w:rsidTr="0099096D">
        <w:tc>
          <w:tcPr>
            <w:tcW w:w="331" w:type="pct"/>
            <w:shd w:val="clear" w:color="auto" w:fill="auto"/>
          </w:tcPr>
          <w:p w14:paraId="5AF3A301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lastRenderedPageBreak/>
              <w:t>2.50</w:t>
            </w:r>
          </w:p>
        </w:tc>
        <w:tc>
          <w:tcPr>
            <w:tcW w:w="934" w:type="pct"/>
            <w:shd w:val="clear" w:color="auto" w:fill="auto"/>
          </w:tcPr>
          <w:p w14:paraId="4FC1339B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прекращения полномочий арбитражного управляющего</w:t>
            </w:r>
          </w:p>
        </w:tc>
        <w:tc>
          <w:tcPr>
            <w:tcW w:w="583" w:type="pct"/>
            <w:shd w:val="clear" w:color="auto" w:fill="auto"/>
          </w:tcPr>
          <w:p w14:paraId="41E59DC5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ФЛ_48.9,</w:t>
            </w:r>
          </w:p>
          <w:p w14:paraId="20E26DF4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ЮЛ_38.9</w:t>
            </w:r>
          </w:p>
        </w:tc>
        <w:tc>
          <w:tcPr>
            <w:tcW w:w="3152" w:type="pct"/>
            <w:shd w:val="clear" w:color="auto" w:fill="auto"/>
          </w:tcPr>
          <w:p w14:paraId="29A0E5E2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Обязательность: нет.</w:t>
            </w:r>
          </w:p>
          <w:p w14:paraId="1C9FEA71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Допустимые значения: позднее даты возникновения обязательства, позднее даты начала полномочий арбитражного управляющего.</w:t>
            </w:r>
          </w:p>
          <w:p w14:paraId="3DF1B4A3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0DBDDD17" w14:textId="77777777" w:rsidTr="0099096D">
        <w:tc>
          <w:tcPr>
            <w:tcW w:w="331" w:type="pct"/>
            <w:shd w:val="clear" w:color="auto" w:fill="auto"/>
          </w:tcPr>
          <w:p w14:paraId="5FE2545C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2.51</w:t>
            </w:r>
          </w:p>
        </w:tc>
        <w:tc>
          <w:tcPr>
            <w:tcW w:w="934" w:type="pct"/>
            <w:shd w:val="clear" w:color="auto" w:fill="auto"/>
          </w:tcPr>
          <w:p w14:paraId="08CB45D6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прекращения поручительства согласно договору</w:t>
            </w:r>
          </w:p>
        </w:tc>
        <w:tc>
          <w:tcPr>
            <w:tcW w:w="583" w:type="pct"/>
            <w:shd w:val="clear" w:color="auto" w:fill="auto"/>
          </w:tcPr>
          <w:p w14:paraId="7942D23E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ФЛ_33.6,</w:t>
            </w:r>
          </w:p>
          <w:p w14:paraId="13889ADF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ЮЛ_24.6</w:t>
            </w:r>
          </w:p>
        </w:tc>
        <w:tc>
          <w:tcPr>
            <w:tcW w:w="3152" w:type="pct"/>
            <w:shd w:val="clear" w:color="auto" w:fill="auto"/>
          </w:tcPr>
          <w:p w14:paraId="7AAA2AB6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Обязательность: да – для показателя ФЛ_33.6, если значение показателя ФЛ_33.1 равно 1, для показателя ЮЛ_24.6, если значение показателя ЮЛ_24.1 равно 1, иначе – нет.</w:t>
            </w:r>
          </w:p>
          <w:p w14:paraId="6D356FD1" w14:textId="01E7F008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Допустимые значения: позднее даты заключения договора поручительства.</w:t>
            </w:r>
          </w:p>
          <w:p w14:paraId="360F8DC0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0C743F43" w14:textId="77777777" w:rsidTr="0099096D">
        <w:tc>
          <w:tcPr>
            <w:tcW w:w="331" w:type="pct"/>
            <w:shd w:val="clear" w:color="auto" w:fill="auto"/>
          </w:tcPr>
          <w:p w14:paraId="47D762C5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2.52</w:t>
            </w:r>
          </w:p>
        </w:tc>
        <w:tc>
          <w:tcPr>
            <w:tcW w:w="934" w:type="pct"/>
            <w:shd w:val="clear" w:color="auto" w:fill="auto"/>
          </w:tcPr>
          <w:p w14:paraId="2CF4E7E0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признания источника банкротом</w:t>
            </w:r>
          </w:p>
        </w:tc>
        <w:tc>
          <w:tcPr>
            <w:tcW w:w="583" w:type="pct"/>
            <w:shd w:val="clear" w:color="auto" w:fill="auto"/>
          </w:tcPr>
          <w:p w14:paraId="4A703AB7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ФЛ_46.11,</w:t>
            </w:r>
          </w:p>
          <w:p w14:paraId="4E895D1D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ЮЛ_36.11</w:t>
            </w:r>
          </w:p>
        </w:tc>
        <w:tc>
          <w:tcPr>
            <w:tcW w:w="3152" w:type="pct"/>
            <w:shd w:val="clear" w:color="auto" w:fill="auto"/>
          </w:tcPr>
          <w:p w14:paraId="06C60B30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Обязательность: нет.</w:t>
            </w:r>
          </w:p>
          <w:p w14:paraId="76A7E842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Допустимые значения: позднее даты возникновения обязательства и не позднее даты формирования кредитной информации.</w:t>
            </w:r>
          </w:p>
          <w:p w14:paraId="2286122E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484D75A5" w14:textId="77777777" w:rsidTr="0099096D">
        <w:tc>
          <w:tcPr>
            <w:tcW w:w="331" w:type="pct"/>
            <w:shd w:val="clear" w:color="auto" w:fill="auto"/>
          </w:tcPr>
          <w:p w14:paraId="62ABAAEE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2.53</w:t>
            </w:r>
          </w:p>
        </w:tc>
        <w:tc>
          <w:tcPr>
            <w:tcW w:w="934" w:type="pct"/>
            <w:shd w:val="clear" w:color="auto" w:fill="auto"/>
          </w:tcPr>
          <w:p w14:paraId="6EC95223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принятия судебного акта</w:t>
            </w:r>
          </w:p>
        </w:tc>
        <w:tc>
          <w:tcPr>
            <w:tcW w:w="583" w:type="pct"/>
            <w:shd w:val="clear" w:color="auto" w:fill="auto"/>
          </w:tcPr>
          <w:p w14:paraId="3C60F536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ФЛ_39.3,</w:t>
            </w:r>
          </w:p>
          <w:p w14:paraId="6EABF30E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ФЛ_43.4,</w:t>
            </w:r>
          </w:p>
          <w:p w14:paraId="55984324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ЮЛ_30.3,</w:t>
            </w:r>
          </w:p>
          <w:p w14:paraId="4D549B03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ЮЛ_33.4</w:t>
            </w:r>
          </w:p>
        </w:tc>
        <w:tc>
          <w:tcPr>
            <w:tcW w:w="3152" w:type="pct"/>
            <w:shd w:val="clear" w:color="auto" w:fill="auto"/>
          </w:tcPr>
          <w:p w14:paraId="41CBA140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Обязательность: да – для показателей ФЛ_39.3 и ЮЛ_30.3, если значение показателя «Признак наличия судебного акта» в блоке показателей, содержащем настоящий показатель, равно 1, для показателей ФЛ_43.4 и ЮЛ_33.4, если </w:t>
            </w:r>
            <w:r w:rsidRPr="002039FE">
              <w:rPr>
                <w:rFonts w:ascii="Arial" w:eastAsia="Calibri" w:hAnsi="Arial" w:cs="Arial"/>
                <w:bCs/>
              </w:rPr>
              <w:t>формируется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блок показателей, содержащий настоящий показатель.</w:t>
            </w:r>
          </w:p>
          <w:p w14:paraId="3BF5E1F4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Допустимые значения: позднее даты возникновения обязательства и не позднее даты формирования кредитной информации.</w:t>
            </w:r>
          </w:p>
          <w:p w14:paraId="62EA0EFA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6D8C091E" w14:textId="77777777" w:rsidTr="0099096D">
        <w:tc>
          <w:tcPr>
            <w:tcW w:w="331" w:type="pct"/>
            <w:shd w:val="clear" w:color="auto" w:fill="auto"/>
          </w:tcPr>
          <w:p w14:paraId="5EA71933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2.54</w:t>
            </w:r>
          </w:p>
        </w:tc>
        <w:tc>
          <w:tcPr>
            <w:tcW w:w="934" w:type="pct"/>
            <w:shd w:val="clear" w:color="auto" w:fill="auto"/>
          </w:tcPr>
          <w:p w14:paraId="4B7EA6B3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приобретения прав</w:t>
            </w:r>
          </w:p>
        </w:tc>
        <w:tc>
          <w:tcPr>
            <w:tcW w:w="583" w:type="pct"/>
            <w:shd w:val="clear" w:color="auto" w:fill="auto"/>
          </w:tcPr>
          <w:p w14:paraId="54CDED74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ФЛ_51.10,</w:t>
            </w:r>
          </w:p>
          <w:p w14:paraId="7B1B5F77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ФЛ_52.16,</w:t>
            </w:r>
          </w:p>
          <w:p w14:paraId="642A60BF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ЮЛ_41.10,</w:t>
            </w:r>
          </w:p>
          <w:p w14:paraId="48CE7DCA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ЮЛ_42.16</w:t>
            </w:r>
          </w:p>
        </w:tc>
        <w:tc>
          <w:tcPr>
            <w:tcW w:w="3152" w:type="pct"/>
            <w:shd w:val="clear" w:color="auto" w:fill="auto"/>
          </w:tcPr>
          <w:p w14:paraId="34BC98A2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Обязательность: да – если </w:t>
            </w:r>
            <w:r w:rsidRPr="002039FE">
              <w:rPr>
                <w:rFonts w:ascii="Arial" w:eastAsia="Calibri" w:hAnsi="Arial" w:cs="Arial"/>
                <w:bCs/>
              </w:rPr>
              <w:t>формируется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блок показателей, содержащий настоящий показатель.</w:t>
            </w:r>
          </w:p>
          <w:p w14:paraId="4238480F" w14:textId="5FE86EEC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Допустимые значения: </w:t>
            </w:r>
            <w:r w:rsidR="00305B6C">
              <w:rPr>
                <w:rFonts w:ascii="Arial" w:eastAsia="Calibri" w:hAnsi="Arial" w:cs="Arial"/>
                <w:bCs/>
                <w:szCs w:val="24"/>
              </w:rPr>
              <w:t>не ранее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даты возникновения обязательства и не позднее даты формирования кредитной информации.</w:t>
            </w:r>
          </w:p>
          <w:p w14:paraId="04312CB0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2CF64F95" w14:textId="77777777" w:rsidTr="0099096D">
        <w:tc>
          <w:tcPr>
            <w:tcW w:w="331" w:type="pct"/>
            <w:shd w:val="clear" w:color="auto" w:fill="auto"/>
          </w:tcPr>
          <w:p w14:paraId="3046B20B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lastRenderedPageBreak/>
              <w:t>2.55</w:t>
            </w:r>
          </w:p>
        </w:tc>
        <w:tc>
          <w:tcPr>
            <w:tcW w:w="934" w:type="pct"/>
            <w:shd w:val="clear" w:color="auto" w:fill="auto"/>
          </w:tcPr>
          <w:p w14:paraId="23292A70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проведения оценки предмета залога</w:t>
            </w:r>
          </w:p>
        </w:tc>
        <w:tc>
          <w:tcPr>
            <w:tcW w:w="583" w:type="pct"/>
            <w:shd w:val="clear" w:color="auto" w:fill="auto"/>
          </w:tcPr>
          <w:p w14:paraId="7D4DC760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ФЛ_32.7,</w:t>
            </w:r>
          </w:p>
          <w:p w14:paraId="2BE6B306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ЮЛ_23.7</w:t>
            </w:r>
          </w:p>
        </w:tc>
        <w:tc>
          <w:tcPr>
            <w:tcW w:w="3152" w:type="pct"/>
            <w:shd w:val="clear" w:color="auto" w:fill="auto"/>
          </w:tcPr>
          <w:p w14:paraId="4C6EBE7A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Обязательность: нет.</w:t>
            </w:r>
          </w:p>
          <w:p w14:paraId="4F8E2B3B" w14:textId="2A0F60DF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Допустимые значения: не позднее даты формирования кредитной информации.</w:t>
            </w:r>
          </w:p>
          <w:p w14:paraId="1C1D5944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554376D3" w14:textId="77777777" w:rsidTr="0099096D">
        <w:tc>
          <w:tcPr>
            <w:tcW w:w="331" w:type="pct"/>
            <w:shd w:val="clear" w:color="auto" w:fill="auto"/>
          </w:tcPr>
          <w:p w14:paraId="0057E4B8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2.56</w:t>
            </w:r>
          </w:p>
        </w:tc>
        <w:tc>
          <w:tcPr>
            <w:tcW w:w="934" w:type="pct"/>
            <w:shd w:val="clear" w:color="auto" w:fill="auto"/>
          </w:tcPr>
          <w:p w14:paraId="46EE154D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публикации в ЕФРСБ сведений о стадии рассмотрения дела</w:t>
            </w:r>
          </w:p>
        </w:tc>
        <w:tc>
          <w:tcPr>
            <w:tcW w:w="583" w:type="pct"/>
            <w:shd w:val="clear" w:color="auto" w:fill="auto"/>
          </w:tcPr>
          <w:p w14:paraId="36B3F621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ФЛ_13.3,</w:t>
            </w:r>
          </w:p>
          <w:p w14:paraId="30F618F8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ЮЛ_6.3</w:t>
            </w:r>
          </w:p>
        </w:tc>
        <w:tc>
          <w:tcPr>
            <w:tcW w:w="3152" w:type="pct"/>
            <w:shd w:val="clear" w:color="auto" w:fill="auto"/>
          </w:tcPr>
          <w:p w14:paraId="6C28B8C9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Обязательность: да – для показателя ФЛ_13.3, если значение показателя ФЛ_13.1 </w:t>
            </w: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равно 1, для показателя ЮЛ_6.3, если значение показателя ЮЛ_6.1 равно 1, иначе – нет.</w:t>
            </w:r>
          </w:p>
          <w:p w14:paraId="7145D6ED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Допустимые значения: позднее даты возникновения обязательства и не позднее даты формирования кредитной информации.</w:t>
            </w:r>
          </w:p>
          <w:p w14:paraId="1F532F1F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5DC2D85D" w14:textId="77777777" w:rsidTr="0099096D">
        <w:tc>
          <w:tcPr>
            <w:tcW w:w="331" w:type="pct"/>
            <w:shd w:val="clear" w:color="auto" w:fill="auto"/>
          </w:tcPr>
          <w:p w14:paraId="18327032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2.57</w:t>
            </w:r>
          </w:p>
        </w:tc>
        <w:tc>
          <w:tcPr>
            <w:tcW w:w="934" w:type="pct"/>
            <w:shd w:val="clear" w:color="auto" w:fill="auto"/>
          </w:tcPr>
          <w:p w14:paraId="6206E516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публикации в ЕФРСБ сообщения о неправомерных действиях</w:t>
            </w:r>
          </w:p>
        </w:tc>
        <w:tc>
          <w:tcPr>
            <w:tcW w:w="583" w:type="pct"/>
            <w:shd w:val="clear" w:color="auto" w:fill="auto"/>
          </w:tcPr>
          <w:p w14:paraId="3D8F5C4D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ФЛ_13.6,</w:t>
            </w:r>
          </w:p>
          <w:p w14:paraId="3FD4D19C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ЮЛ_6.6</w:t>
            </w:r>
          </w:p>
        </w:tc>
        <w:tc>
          <w:tcPr>
            <w:tcW w:w="3152" w:type="pct"/>
            <w:shd w:val="clear" w:color="auto" w:fill="auto"/>
          </w:tcPr>
          <w:p w14:paraId="627A2D21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Обязательность: да – для показателя ФЛ_13.6, если значение показателя ФЛ_13.5 равно 1, для показателя ЮЛ_6.6 если значение показателя ЮЛ_6.5 равно 1, иначе – нет.</w:t>
            </w:r>
          </w:p>
          <w:p w14:paraId="04223491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Допустимые значения: позднее даты возникновения обязательства и не позднее даты формирования кредитной информации.</w:t>
            </w:r>
          </w:p>
          <w:p w14:paraId="2F474F88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0998A515" w14:textId="77777777" w:rsidTr="0099096D">
        <w:tc>
          <w:tcPr>
            <w:tcW w:w="331" w:type="pct"/>
            <w:shd w:val="clear" w:color="auto" w:fill="auto"/>
          </w:tcPr>
          <w:p w14:paraId="16F35E53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2.58</w:t>
            </w:r>
          </w:p>
        </w:tc>
        <w:tc>
          <w:tcPr>
            <w:tcW w:w="934" w:type="pct"/>
            <w:shd w:val="clear" w:color="auto" w:fill="auto"/>
          </w:tcPr>
          <w:p w14:paraId="11765745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публикации в ЕФРСБ сообщения о признаках преднамеренного или фиктивного банкротства</w:t>
            </w:r>
          </w:p>
        </w:tc>
        <w:tc>
          <w:tcPr>
            <w:tcW w:w="583" w:type="pct"/>
            <w:shd w:val="clear" w:color="auto" w:fill="auto"/>
          </w:tcPr>
          <w:p w14:paraId="03FE9FA0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ФЛ_13.8,</w:t>
            </w:r>
          </w:p>
          <w:p w14:paraId="5A3E8162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ЮЛ_6.8</w:t>
            </w:r>
          </w:p>
        </w:tc>
        <w:tc>
          <w:tcPr>
            <w:tcW w:w="3152" w:type="pct"/>
            <w:shd w:val="clear" w:color="auto" w:fill="auto"/>
          </w:tcPr>
          <w:p w14:paraId="2AF678A6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Обязательность: да – для показателя ФЛ_13.8, если значение показателя ФЛ_13.7 </w:t>
            </w: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равно 1, для показателя ЮЛ_6.8, если значение показателя ЮЛ_6.7 равно 1, иначе – нет.</w:t>
            </w:r>
          </w:p>
          <w:p w14:paraId="4C7F4F4C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Допустимые значения: позднее даты возникновения обязательства и не позднее даты формирования кредитной информации.</w:t>
            </w:r>
          </w:p>
          <w:p w14:paraId="4B11EC07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5F8771B5" w14:textId="77777777" w:rsidTr="0099096D">
        <w:tc>
          <w:tcPr>
            <w:tcW w:w="331" w:type="pct"/>
            <w:shd w:val="clear" w:color="auto" w:fill="auto"/>
          </w:tcPr>
          <w:p w14:paraId="4001D69E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2.59</w:t>
            </w:r>
          </w:p>
        </w:tc>
        <w:tc>
          <w:tcPr>
            <w:tcW w:w="934" w:type="pct"/>
            <w:shd w:val="clear" w:color="auto" w:fill="auto"/>
          </w:tcPr>
          <w:p w14:paraId="219349E3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расчета</w:t>
            </w:r>
          </w:p>
        </w:tc>
        <w:tc>
          <w:tcPr>
            <w:tcW w:w="583" w:type="pct"/>
            <w:shd w:val="clear" w:color="auto" w:fill="auto"/>
          </w:tcPr>
          <w:p w14:paraId="2A863ED1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ФЛ_25.8,</w:t>
            </w:r>
          </w:p>
          <w:p w14:paraId="7B2497FC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ФЛ_26.7,</w:t>
            </w:r>
          </w:p>
          <w:p w14:paraId="45E7AA5D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ФЛ_27.7,</w:t>
            </w:r>
          </w:p>
          <w:p w14:paraId="637F8986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ФЛ_43.10,</w:t>
            </w:r>
          </w:p>
          <w:p w14:paraId="2ECBCE6B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ЮЛ_17.8,</w:t>
            </w:r>
          </w:p>
          <w:p w14:paraId="5BBAB88F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ЮЛ_18.7,</w:t>
            </w:r>
          </w:p>
          <w:p w14:paraId="2547300D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ЮЛ_19.7,</w:t>
            </w:r>
          </w:p>
          <w:p w14:paraId="370B1DFE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ЮЛ_33.10</w:t>
            </w:r>
          </w:p>
        </w:tc>
        <w:tc>
          <w:tcPr>
            <w:tcW w:w="3152" w:type="pct"/>
            <w:shd w:val="clear" w:color="auto" w:fill="auto"/>
          </w:tcPr>
          <w:p w14:paraId="408A66C0" w14:textId="725E787B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Обязательность: </w:t>
            </w:r>
            <w:r w:rsidR="000A3DBD">
              <w:rPr>
                <w:rFonts w:ascii="Arial" w:eastAsia="Calibri" w:hAnsi="Arial" w:cs="Arial"/>
                <w:bCs/>
                <w:szCs w:val="24"/>
              </w:rPr>
              <w:t>да, кроме ФЛ_43.10 и ЮЛ_33.10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>.</w:t>
            </w:r>
          </w:p>
          <w:p w14:paraId="1894A68C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Допустимые значения: не ранее даты возникновения обязательства и не позднее даты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формирования кредитной информации.</w:t>
            </w:r>
          </w:p>
          <w:p w14:paraId="19C617B0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30322432" w14:textId="77777777" w:rsidTr="0099096D">
        <w:tc>
          <w:tcPr>
            <w:tcW w:w="331" w:type="pct"/>
            <w:shd w:val="clear" w:color="auto" w:fill="auto"/>
          </w:tcPr>
          <w:p w14:paraId="6A22247D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lastRenderedPageBreak/>
              <w:t>2.60</w:t>
            </w:r>
          </w:p>
        </w:tc>
        <w:tc>
          <w:tcPr>
            <w:tcW w:w="934" w:type="pct"/>
            <w:shd w:val="clear" w:color="auto" w:fill="auto"/>
          </w:tcPr>
          <w:p w14:paraId="3ADEB34A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расчета величины среднемесячного платежа</w:t>
            </w:r>
          </w:p>
        </w:tc>
        <w:tc>
          <w:tcPr>
            <w:tcW w:w="583" w:type="pct"/>
            <w:shd w:val="clear" w:color="auto" w:fill="auto"/>
          </w:tcPr>
          <w:p w14:paraId="0C90FC98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ФЛ_29.2,</w:t>
            </w:r>
          </w:p>
          <w:p w14:paraId="31371D79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ФЛ_40.2</w:t>
            </w:r>
          </w:p>
        </w:tc>
        <w:tc>
          <w:tcPr>
            <w:tcW w:w="3152" w:type="pct"/>
            <w:shd w:val="clear" w:color="auto" w:fill="auto"/>
          </w:tcPr>
          <w:p w14:paraId="2A728506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Обязательность: да – если </w:t>
            </w:r>
            <w:r w:rsidRPr="002039FE">
              <w:rPr>
                <w:rFonts w:ascii="Arial" w:eastAsia="Calibri" w:hAnsi="Arial" w:cs="Arial"/>
                <w:bCs/>
              </w:rPr>
              <w:t>формируется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блок показателей, содержащий настоящий показатель.</w:t>
            </w:r>
          </w:p>
          <w:p w14:paraId="0665F766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Допустимые значения: не ранее даты возникновения обязательства и не позднее даты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формирования кредитной информации.</w:t>
            </w:r>
          </w:p>
          <w:p w14:paraId="10D0AAB9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2E071CCA" w14:textId="77777777" w:rsidTr="0099096D">
        <w:tc>
          <w:tcPr>
            <w:tcW w:w="331" w:type="pct"/>
            <w:shd w:val="clear" w:color="auto" w:fill="auto"/>
          </w:tcPr>
          <w:p w14:paraId="0EA3535B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2.61</w:t>
            </w:r>
          </w:p>
        </w:tc>
        <w:tc>
          <w:tcPr>
            <w:tcW w:w="934" w:type="pct"/>
            <w:shd w:val="clear" w:color="auto" w:fill="auto"/>
          </w:tcPr>
          <w:p w14:paraId="2AC17E96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расчета кредитной оценки</w:t>
            </w:r>
          </w:p>
        </w:tc>
        <w:tc>
          <w:tcPr>
            <w:tcW w:w="583" w:type="pct"/>
            <w:shd w:val="clear" w:color="auto" w:fill="auto"/>
          </w:tcPr>
          <w:p w14:paraId="5C2200A1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ФЛ_16.2,</w:t>
            </w:r>
          </w:p>
          <w:p w14:paraId="1F7F0CE9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ЮЛ_9.2</w:t>
            </w:r>
          </w:p>
        </w:tc>
        <w:tc>
          <w:tcPr>
            <w:tcW w:w="3152" w:type="pct"/>
            <w:shd w:val="clear" w:color="auto" w:fill="auto"/>
          </w:tcPr>
          <w:p w14:paraId="681F1A1D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Обязательность: да – если </w:t>
            </w:r>
            <w:r w:rsidRPr="002039FE">
              <w:rPr>
                <w:rFonts w:ascii="Arial" w:eastAsia="Calibri" w:hAnsi="Arial" w:cs="Arial"/>
                <w:bCs/>
              </w:rPr>
              <w:t>формируется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блок показателей, содержащий настоящий показатель.</w:t>
            </w:r>
          </w:p>
          <w:p w14:paraId="0C39B1B7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Допустимые значения: не ранее даты возникновения обязательства.</w:t>
            </w:r>
          </w:p>
          <w:p w14:paraId="1C637188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75172E10" w14:textId="77777777" w:rsidTr="0099096D">
        <w:tc>
          <w:tcPr>
            <w:tcW w:w="331" w:type="pct"/>
            <w:shd w:val="clear" w:color="auto" w:fill="auto"/>
          </w:tcPr>
          <w:p w14:paraId="61E83591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2.62</w:t>
            </w:r>
          </w:p>
        </w:tc>
        <w:tc>
          <w:tcPr>
            <w:tcW w:w="934" w:type="pct"/>
            <w:shd w:val="clear" w:color="auto" w:fill="auto"/>
          </w:tcPr>
          <w:p w14:paraId="245BE0C2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расчета полной стоимости кредита (займа)</w:t>
            </w:r>
          </w:p>
        </w:tc>
        <w:tc>
          <w:tcPr>
            <w:tcW w:w="583" w:type="pct"/>
            <w:shd w:val="clear" w:color="auto" w:fill="auto"/>
          </w:tcPr>
          <w:p w14:paraId="73CA2739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ФЛ_22.3</w:t>
            </w:r>
          </w:p>
        </w:tc>
        <w:tc>
          <w:tcPr>
            <w:tcW w:w="3152" w:type="pct"/>
            <w:shd w:val="clear" w:color="auto" w:fill="auto"/>
          </w:tcPr>
          <w:p w14:paraId="2D4FB11E" w14:textId="39927F1F" w:rsidR="00162DE9" w:rsidRPr="00695BC3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Обязательность: </w:t>
            </w:r>
            <w:r w:rsidR="00D85B42" w:rsidRPr="00D85B42">
              <w:rPr>
                <w:rFonts w:ascii="Arial" w:hAnsi="Arial" w:cs="Arial"/>
              </w:rPr>
              <w:t>да – если в блоке показателей, содержащем настоящий показатель, указано значение показателя ФЛ_22.1</w:t>
            </w:r>
            <w:r w:rsidR="00695BC3">
              <w:rPr>
                <w:rFonts w:ascii="Arial" w:eastAsia="Calibri" w:hAnsi="Arial" w:cs="Arial"/>
                <w:bCs/>
                <w:szCs w:val="24"/>
              </w:rPr>
              <w:t xml:space="preserve"> </w:t>
            </w:r>
            <w:r w:rsidR="00695BC3" w:rsidRPr="00695BC3">
              <w:rPr>
                <w:rFonts w:ascii="Arial" w:eastAsia="Calibri" w:hAnsi="Arial" w:cs="Arial"/>
                <w:bCs/>
                <w:szCs w:val="24"/>
              </w:rPr>
              <w:t>или ФЛ_22.2; иначе – нет</w:t>
            </w:r>
            <w:r w:rsidR="00695BC3">
              <w:rPr>
                <w:rFonts w:ascii="Arial" w:eastAsia="Calibri" w:hAnsi="Arial" w:cs="Arial"/>
                <w:bCs/>
                <w:szCs w:val="24"/>
              </w:rPr>
              <w:t>.</w:t>
            </w:r>
          </w:p>
          <w:p w14:paraId="654A85AB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Допустимые значения: дата не должна быть позднее даты формирования кредитной информации.</w:t>
            </w:r>
          </w:p>
          <w:p w14:paraId="76F6CCAE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36200B70" w14:textId="77777777" w:rsidTr="0099096D">
        <w:tc>
          <w:tcPr>
            <w:tcW w:w="331" w:type="pct"/>
            <w:shd w:val="clear" w:color="auto" w:fill="auto"/>
          </w:tcPr>
          <w:p w14:paraId="154F0996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2.63</w:t>
            </w:r>
          </w:p>
        </w:tc>
        <w:tc>
          <w:tcPr>
            <w:tcW w:w="934" w:type="pct"/>
            <w:shd w:val="clear" w:color="auto" w:fill="auto"/>
          </w:tcPr>
          <w:p w14:paraId="142F7704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расчета рейтинга</w:t>
            </w:r>
          </w:p>
        </w:tc>
        <w:tc>
          <w:tcPr>
            <w:tcW w:w="583" w:type="pct"/>
            <w:shd w:val="clear" w:color="auto" w:fill="auto"/>
          </w:tcPr>
          <w:p w14:paraId="7BF59EC7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ФЛ_15.2</w:t>
            </w:r>
          </w:p>
        </w:tc>
        <w:tc>
          <w:tcPr>
            <w:tcW w:w="3152" w:type="pct"/>
            <w:shd w:val="clear" w:color="auto" w:fill="auto"/>
          </w:tcPr>
          <w:p w14:paraId="18D93FB1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Обязательность: да – если </w:t>
            </w:r>
            <w:r w:rsidRPr="002039FE">
              <w:rPr>
                <w:rFonts w:ascii="Arial" w:eastAsia="Calibri" w:hAnsi="Arial" w:cs="Arial"/>
                <w:bCs/>
              </w:rPr>
              <w:t>формируется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блок показателей, содержащий настоящий показатель.</w:t>
            </w:r>
          </w:p>
          <w:p w14:paraId="616D2577" w14:textId="732857F6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Допустимые значения: не позднее даты формирования кредитной информации.</w:t>
            </w:r>
          </w:p>
          <w:p w14:paraId="334340F7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7F21522B" w14:textId="77777777" w:rsidTr="0099096D">
        <w:tc>
          <w:tcPr>
            <w:tcW w:w="331" w:type="pct"/>
            <w:shd w:val="clear" w:color="auto" w:fill="auto"/>
          </w:tcPr>
          <w:p w14:paraId="06639B03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2.64</w:t>
            </w:r>
          </w:p>
        </w:tc>
        <w:tc>
          <w:tcPr>
            <w:tcW w:w="934" w:type="pct"/>
            <w:shd w:val="clear" w:color="auto" w:fill="auto"/>
          </w:tcPr>
          <w:p w14:paraId="363E74F8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регистрации</w:t>
            </w:r>
          </w:p>
        </w:tc>
        <w:tc>
          <w:tcPr>
            <w:tcW w:w="583" w:type="pct"/>
            <w:shd w:val="clear" w:color="auto" w:fill="auto"/>
          </w:tcPr>
          <w:p w14:paraId="151A0E63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ФЛ_8.14</w:t>
            </w:r>
          </w:p>
        </w:tc>
        <w:tc>
          <w:tcPr>
            <w:tcW w:w="3152" w:type="pct"/>
            <w:shd w:val="clear" w:color="auto" w:fill="auto"/>
          </w:tcPr>
          <w:p w14:paraId="23A69999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Обязательность: нет.</w:t>
            </w:r>
          </w:p>
          <w:p w14:paraId="495F4DCF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Технические требования применяются, если </w:t>
            </w:r>
            <w:r w:rsidRPr="002039FE">
              <w:rPr>
                <w:rFonts w:ascii="Arial" w:eastAsia="Calibri" w:hAnsi="Arial" w:cs="Arial"/>
                <w:bCs/>
              </w:rPr>
              <w:t>формируется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блок показателей, содержащий настоящий показатель, и субъект зарегистрирован в Российской Федерации, то есть если значение показателя ФЛ_8.3 равно коду Российской Федерации по ОКСМ.</w:t>
            </w:r>
          </w:p>
          <w:p w14:paraId="6838E61F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Допустимые значения: не ранее даты рождения и не позднее даты формирования кредитной информации.</w:t>
            </w:r>
          </w:p>
          <w:p w14:paraId="69E130FD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317DEAF0" w14:textId="77777777" w:rsidTr="0099096D">
        <w:tc>
          <w:tcPr>
            <w:tcW w:w="331" w:type="pct"/>
            <w:shd w:val="clear" w:color="auto" w:fill="auto"/>
          </w:tcPr>
          <w:p w14:paraId="3C5A29EB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lastRenderedPageBreak/>
              <w:t>2.65</w:t>
            </w:r>
          </w:p>
        </w:tc>
        <w:tc>
          <w:tcPr>
            <w:tcW w:w="934" w:type="pct"/>
            <w:shd w:val="clear" w:color="auto" w:fill="auto"/>
          </w:tcPr>
          <w:p w14:paraId="6A06DE3B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регистрации индивидуального предпринимателя</w:t>
            </w:r>
          </w:p>
        </w:tc>
        <w:tc>
          <w:tcPr>
            <w:tcW w:w="583" w:type="pct"/>
            <w:shd w:val="clear" w:color="auto" w:fill="auto"/>
          </w:tcPr>
          <w:p w14:paraId="248870AD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ФЛ_11.3</w:t>
            </w:r>
          </w:p>
        </w:tc>
        <w:tc>
          <w:tcPr>
            <w:tcW w:w="3152" w:type="pct"/>
            <w:shd w:val="clear" w:color="auto" w:fill="auto"/>
          </w:tcPr>
          <w:p w14:paraId="21575E43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Обязательность: да – если значение показателя ФЛ_11.1 равно 1, иначе – нет.</w:t>
            </w:r>
          </w:p>
          <w:p w14:paraId="2FC7F9C5" w14:textId="442D332A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Допустимые значения: </w:t>
            </w:r>
            <w:r w:rsidR="00487387" w:rsidRPr="00487387">
              <w:rPr>
                <w:rFonts w:ascii="Arial" w:eastAsia="Calibri" w:hAnsi="Arial" w:cs="Arial"/>
                <w:bCs/>
                <w:szCs w:val="24"/>
              </w:rPr>
              <w:t>не позднее даты формирования кредитной информации</w:t>
            </w:r>
          </w:p>
          <w:p w14:paraId="25C5D4B5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463F1D32" w14:textId="77777777" w:rsidTr="0099096D">
        <w:tc>
          <w:tcPr>
            <w:tcW w:w="331" w:type="pct"/>
            <w:shd w:val="clear" w:color="auto" w:fill="auto"/>
          </w:tcPr>
          <w:p w14:paraId="46AAC218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2.66</w:t>
            </w:r>
          </w:p>
        </w:tc>
        <w:tc>
          <w:tcPr>
            <w:tcW w:w="934" w:type="pct"/>
            <w:shd w:val="clear" w:color="auto" w:fill="auto"/>
          </w:tcPr>
          <w:p w14:paraId="1FE4E272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рождения</w:t>
            </w:r>
          </w:p>
        </w:tc>
        <w:tc>
          <w:tcPr>
            <w:tcW w:w="583" w:type="pct"/>
            <w:shd w:val="clear" w:color="auto" w:fill="auto"/>
          </w:tcPr>
          <w:p w14:paraId="2ACFED15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ФЛ_3.1,</w:t>
            </w:r>
          </w:p>
          <w:p w14:paraId="05C704EA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ФЛ_47.4,</w:t>
            </w:r>
          </w:p>
          <w:p w14:paraId="3F144705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ФЛ_48.4,</w:t>
            </w:r>
          </w:p>
          <w:p w14:paraId="07F565A2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ФЛ_50.4,</w:t>
            </w:r>
          </w:p>
          <w:p w14:paraId="6C48B105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ФЛ_52.4,</w:t>
            </w:r>
          </w:p>
          <w:p w14:paraId="3BBBFD5C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ЮЛ_37.4,</w:t>
            </w:r>
          </w:p>
          <w:p w14:paraId="35F385AB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ЮЛ_38.4,</w:t>
            </w:r>
          </w:p>
          <w:p w14:paraId="5A5BC364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ЮЛ_40.4,</w:t>
            </w:r>
          </w:p>
          <w:p w14:paraId="0D63BE1B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ЮЛ_42.4</w:t>
            </w:r>
          </w:p>
        </w:tc>
        <w:tc>
          <w:tcPr>
            <w:tcW w:w="3152" w:type="pct"/>
            <w:shd w:val="clear" w:color="auto" w:fill="auto"/>
          </w:tcPr>
          <w:p w14:paraId="4680BF11" w14:textId="4F9DA8EF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Обязательность: да</w:t>
            </w:r>
            <w:r w:rsidR="00F46EFE">
              <w:rPr>
                <w:rFonts w:ascii="Arial" w:eastAsia="Calibri" w:hAnsi="Arial" w:cs="Arial"/>
                <w:bCs/>
                <w:szCs w:val="24"/>
              </w:rPr>
              <w:t xml:space="preserve"> </w:t>
            </w:r>
            <w:r w:rsidR="00F46EFE" w:rsidRPr="00F46EFE">
              <w:rPr>
                <w:rFonts w:ascii="Arial" w:eastAsia="Calibri" w:hAnsi="Arial" w:cs="Arial"/>
                <w:bCs/>
                <w:szCs w:val="24"/>
              </w:rPr>
              <w:t>(недопустимо указание символа дефиса вместо значения)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>.</w:t>
            </w:r>
          </w:p>
          <w:p w14:paraId="542EBDED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Допустимые значения: ранее даты формирования кредитной информации, но не ранее, чем дата формирования кредитной информации минус 150 лет.</w:t>
            </w:r>
          </w:p>
          <w:p w14:paraId="20390344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2851F7E2" w14:textId="77777777" w:rsidTr="0099096D">
        <w:tc>
          <w:tcPr>
            <w:tcW w:w="331" w:type="pct"/>
            <w:shd w:val="clear" w:color="auto" w:fill="auto"/>
          </w:tcPr>
          <w:p w14:paraId="7E4FEAAA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2.67</w:t>
            </w:r>
          </w:p>
        </w:tc>
        <w:tc>
          <w:tcPr>
            <w:tcW w:w="934" w:type="pct"/>
            <w:shd w:val="clear" w:color="auto" w:fill="auto"/>
          </w:tcPr>
          <w:p w14:paraId="5AEA845A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совершения сделки</w:t>
            </w:r>
          </w:p>
        </w:tc>
        <w:tc>
          <w:tcPr>
            <w:tcW w:w="583" w:type="pct"/>
            <w:shd w:val="clear" w:color="auto" w:fill="auto"/>
          </w:tcPr>
          <w:p w14:paraId="71E44FA0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ФЛ_18.2,</w:t>
            </w:r>
          </w:p>
          <w:p w14:paraId="5ECFB2A5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ЮЛ_11.2</w:t>
            </w:r>
          </w:p>
        </w:tc>
        <w:tc>
          <w:tcPr>
            <w:tcW w:w="3152" w:type="pct"/>
            <w:shd w:val="clear" w:color="auto" w:fill="auto"/>
          </w:tcPr>
          <w:p w14:paraId="61055827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Обязательность: да.</w:t>
            </w:r>
          </w:p>
          <w:p w14:paraId="2513C5CF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Допустимые значения: не позднее даты формирования кредитной информации.</w:t>
            </w:r>
          </w:p>
          <w:p w14:paraId="0298506C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4CFC5B13" w14:textId="77777777" w:rsidTr="0099096D">
        <w:tc>
          <w:tcPr>
            <w:tcW w:w="331" w:type="pct"/>
            <w:shd w:val="clear" w:color="auto" w:fill="auto"/>
          </w:tcPr>
          <w:p w14:paraId="6B9F58DE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2.68</w:t>
            </w:r>
          </w:p>
        </w:tc>
        <w:tc>
          <w:tcPr>
            <w:tcW w:w="934" w:type="pct"/>
            <w:shd w:val="clear" w:color="auto" w:fill="auto"/>
          </w:tcPr>
          <w:p w14:paraId="5B211D3B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создания источника</w:t>
            </w:r>
          </w:p>
        </w:tc>
        <w:tc>
          <w:tcPr>
            <w:tcW w:w="583" w:type="pct"/>
            <w:shd w:val="clear" w:color="auto" w:fill="auto"/>
          </w:tcPr>
          <w:p w14:paraId="206B3F85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ФЛ_46.7,</w:t>
            </w:r>
          </w:p>
          <w:p w14:paraId="4D70980C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ЮЛ_36.7</w:t>
            </w:r>
          </w:p>
        </w:tc>
        <w:tc>
          <w:tcPr>
            <w:tcW w:w="3152" w:type="pct"/>
            <w:shd w:val="clear" w:color="auto" w:fill="auto"/>
          </w:tcPr>
          <w:p w14:paraId="7385F02E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Обязательность: да.</w:t>
            </w:r>
          </w:p>
          <w:p w14:paraId="745BFD28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Допустимые значения: не позднее даты формирования кредитной информации.</w:t>
            </w:r>
          </w:p>
          <w:p w14:paraId="080BEFD4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04B1449E" w14:textId="77777777" w:rsidTr="0099096D">
        <w:tc>
          <w:tcPr>
            <w:tcW w:w="331" w:type="pct"/>
            <w:shd w:val="clear" w:color="auto" w:fill="auto"/>
          </w:tcPr>
          <w:p w14:paraId="083ED78D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2.69</w:t>
            </w:r>
          </w:p>
        </w:tc>
        <w:tc>
          <w:tcPr>
            <w:tcW w:w="934" w:type="pct"/>
            <w:shd w:val="clear" w:color="auto" w:fill="auto"/>
          </w:tcPr>
          <w:p w14:paraId="6DDFE20F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утверждения арбитражного управляющего</w:t>
            </w:r>
          </w:p>
        </w:tc>
        <w:tc>
          <w:tcPr>
            <w:tcW w:w="583" w:type="pct"/>
            <w:shd w:val="clear" w:color="auto" w:fill="auto"/>
          </w:tcPr>
          <w:p w14:paraId="40F04F3D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ФЛ_48.8,</w:t>
            </w:r>
          </w:p>
          <w:p w14:paraId="5E1C9F51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ЮЛ_38.8</w:t>
            </w:r>
          </w:p>
        </w:tc>
        <w:tc>
          <w:tcPr>
            <w:tcW w:w="3152" w:type="pct"/>
            <w:shd w:val="clear" w:color="auto" w:fill="auto"/>
          </w:tcPr>
          <w:p w14:paraId="0B18BD32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Обязательность: да.</w:t>
            </w:r>
          </w:p>
          <w:p w14:paraId="4F1EE7AD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Допустимые значения: позднее даты возникновения обязательства и не позднее даты формирования кредитной информации.</w:t>
            </w:r>
          </w:p>
          <w:p w14:paraId="6FAAC0BF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17308FEA" w14:textId="77777777" w:rsidTr="0099096D">
        <w:tc>
          <w:tcPr>
            <w:tcW w:w="331" w:type="pct"/>
            <w:shd w:val="clear" w:color="auto" w:fill="auto"/>
          </w:tcPr>
          <w:p w14:paraId="1FA22429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2.70</w:t>
            </w:r>
          </w:p>
        </w:tc>
        <w:tc>
          <w:tcPr>
            <w:tcW w:w="934" w:type="pct"/>
            <w:shd w:val="clear" w:color="auto" w:fill="auto"/>
          </w:tcPr>
          <w:p w14:paraId="2A520CAA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утверждения ликвидационного баланса</w:t>
            </w:r>
          </w:p>
        </w:tc>
        <w:tc>
          <w:tcPr>
            <w:tcW w:w="583" w:type="pct"/>
            <w:shd w:val="clear" w:color="auto" w:fill="auto"/>
          </w:tcPr>
          <w:p w14:paraId="28BCB272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ФЛ_42.4,</w:t>
            </w:r>
          </w:p>
          <w:p w14:paraId="6A168D56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ЮЛ_32.4</w:t>
            </w:r>
          </w:p>
        </w:tc>
        <w:tc>
          <w:tcPr>
            <w:tcW w:w="3152" w:type="pct"/>
            <w:shd w:val="clear" w:color="auto" w:fill="auto"/>
          </w:tcPr>
          <w:p w14:paraId="7E3918D8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Обязательность: нет.</w:t>
            </w:r>
          </w:p>
          <w:p w14:paraId="6F7B194A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Допустимые значения: позднее даты возникновения обязательства и не позднее даты формирования кредитной информации.</w:t>
            </w:r>
          </w:p>
          <w:p w14:paraId="608631C7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514F81C8" w14:textId="77777777" w:rsidTr="0099096D">
        <w:tc>
          <w:tcPr>
            <w:tcW w:w="331" w:type="pct"/>
            <w:shd w:val="clear" w:color="auto" w:fill="auto"/>
          </w:tcPr>
          <w:p w14:paraId="3D0DB7B5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lastRenderedPageBreak/>
              <w:t>2.71</w:t>
            </w:r>
          </w:p>
        </w:tc>
        <w:tc>
          <w:tcPr>
            <w:tcW w:w="934" w:type="pct"/>
            <w:shd w:val="clear" w:color="auto" w:fill="auto"/>
          </w:tcPr>
          <w:p w14:paraId="524D8154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фактического прекращения независимой гарантии</w:t>
            </w:r>
          </w:p>
        </w:tc>
        <w:tc>
          <w:tcPr>
            <w:tcW w:w="583" w:type="pct"/>
            <w:shd w:val="clear" w:color="auto" w:fill="auto"/>
          </w:tcPr>
          <w:p w14:paraId="026766E9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ФЛ_34.7,</w:t>
            </w:r>
          </w:p>
          <w:p w14:paraId="53E3A1A1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ЮЛ_25.7</w:t>
            </w:r>
          </w:p>
        </w:tc>
        <w:tc>
          <w:tcPr>
            <w:tcW w:w="3152" w:type="pct"/>
            <w:shd w:val="clear" w:color="auto" w:fill="auto"/>
          </w:tcPr>
          <w:p w14:paraId="5EBC850A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Обязательность: да – для показателя ФЛ_34.7, если значение показателя ФЛ_34.8 указано, для показателя ЮЛ_25.7, если значение показателя ЮЛ_25.8 указано, иначе – нет.</w:t>
            </w:r>
          </w:p>
          <w:p w14:paraId="0148C287" w14:textId="2F611690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Допустимые значения:</w:t>
            </w:r>
            <w:r w:rsidR="00703F04" w:rsidRPr="00703F04">
              <w:rPr>
                <w:rFonts w:ascii="Arial" w:eastAsia="Calibri" w:hAnsi="Arial" w:cs="Arial"/>
                <w:bCs/>
                <w:szCs w:val="24"/>
              </w:rPr>
              <w:t xml:space="preserve"> не ранее даты выдачи гарантии и не позднее даты формирования кредитной информации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>.</w:t>
            </w:r>
          </w:p>
          <w:p w14:paraId="5F5B6C1D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703F04">
              <w:rPr>
                <w:rFonts w:ascii="Arial" w:eastAsia="Calibri" w:hAnsi="Arial" w:cs="Arial"/>
                <w:bCs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60415F94" w14:textId="77777777" w:rsidTr="0099096D">
        <w:tc>
          <w:tcPr>
            <w:tcW w:w="331" w:type="pct"/>
            <w:shd w:val="clear" w:color="auto" w:fill="auto"/>
          </w:tcPr>
          <w:p w14:paraId="7232B483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2.72</w:t>
            </w:r>
          </w:p>
        </w:tc>
        <w:tc>
          <w:tcPr>
            <w:tcW w:w="934" w:type="pct"/>
            <w:shd w:val="clear" w:color="auto" w:fill="auto"/>
          </w:tcPr>
          <w:p w14:paraId="1E440425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фактического прекращения действия изменения договора</w:t>
            </w:r>
          </w:p>
        </w:tc>
        <w:tc>
          <w:tcPr>
            <w:tcW w:w="583" w:type="pct"/>
            <w:shd w:val="clear" w:color="auto" w:fill="auto"/>
          </w:tcPr>
          <w:p w14:paraId="325FD157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ФЛ_23.8,</w:t>
            </w:r>
          </w:p>
          <w:p w14:paraId="20EEBE8A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ЮЛ_15.8</w:t>
            </w:r>
          </w:p>
        </w:tc>
        <w:tc>
          <w:tcPr>
            <w:tcW w:w="3152" w:type="pct"/>
            <w:shd w:val="clear" w:color="auto" w:fill="auto"/>
          </w:tcPr>
          <w:p w14:paraId="02107600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Обязательность: да – для показателя ФЛ_23.8, если значение показателя ФЛ_23.9 указано, для показателя ЮЛ_15.8, если значение показателя ЮЛ_15.9 указано, иначе – нет.</w:t>
            </w:r>
          </w:p>
          <w:p w14:paraId="4C8B8483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Допустимые значения: не ранее даты вступления изменения договора в силу, не позднее даты планового прекращения действия изменения договора в блоке показателей, содержащем настоящий показатель, и не позднее даты формирования кредитной информации.</w:t>
            </w:r>
          </w:p>
          <w:p w14:paraId="1F677D5F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0D1D31C0" w14:textId="77777777" w:rsidTr="0099096D">
        <w:tc>
          <w:tcPr>
            <w:tcW w:w="331" w:type="pct"/>
            <w:shd w:val="clear" w:color="auto" w:fill="auto"/>
          </w:tcPr>
          <w:p w14:paraId="46FCA834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2.73</w:t>
            </w:r>
          </w:p>
        </w:tc>
        <w:tc>
          <w:tcPr>
            <w:tcW w:w="934" w:type="pct"/>
            <w:shd w:val="clear" w:color="auto" w:fill="auto"/>
          </w:tcPr>
          <w:p w14:paraId="65CD9AE5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фактического прекращения залога</w:t>
            </w:r>
          </w:p>
        </w:tc>
        <w:tc>
          <w:tcPr>
            <w:tcW w:w="583" w:type="pct"/>
            <w:shd w:val="clear" w:color="auto" w:fill="auto"/>
          </w:tcPr>
          <w:p w14:paraId="1BBC3263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ФЛ_32.10,</w:t>
            </w:r>
          </w:p>
          <w:p w14:paraId="1DE5C8B9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ЮЛ_23.10</w:t>
            </w:r>
          </w:p>
        </w:tc>
        <w:tc>
          <w:tcPr>
            <w:tcW w:w="3152" w:type="pct"/>
            <w:shd w:val="clear" w:color="auto" w:fill="auto"/>
          </w:tcPr>
          <w:p w14:paraId="135222FF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Обязательность: да – для показателя ФЛ_32.10, если значение показателя ФЛ_32.11 указано, для показателя ЮЛ_23.10, если значение показателя ЮЛ_23.11 указано, иначе – нет.</w:t>
            </w:r>
          </w:p>
          <w:p w14:paraId="5115568B" w14:textId="3560AB4E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Допустимые значения:</w:t>
            </w:r>
            <w:r w:rsidR="00703F04">
              <w:rPr>
                <w:rFonts w:ascii="Arial" w:eastAsia="Calibri" w:hAnsi="Arial" w:cs="Arial"/>
                <w:bCs/>
                <w:szCs w:val="24"/>
              </w:rPr>
              <w:t xml:space="preserve"> </w:t>
            </w:r>
            <w:r w:rsidR="00703F04" w:rsidRPr="003F31E1">
              <w:rPr>
                <w:rFonts w:ascii="Arial" w:eastAsia="Calibri" w:hAnsi="Arial" w:cs="Arial"/>
                <w:bCs/>
                <w:szCs w:val="24"/>
              </w:rPr>
              <w:t>не ранее даты заключения договора залога и не позднее даты формирования кредитной информации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>.</w:t>
            </w:r>
          </w:p>
          <w:p w14:paraId="3AA5FE65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3F31E1">
              <w:rPr>
                <w:rFonts w:ascii="Arial" w:eastAsia="Calibri" w:hAnsi="Arial" w:cs="Arial"/>
                <w:bCs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2593493E" w14:textId="77777777" w:rsidTr="0099096D">
        <w:tc>
          <w:tcPr>
            <w:tcW w:w="331" w:type="pct"/>
            <w:shd w:val="clear" w:color="auto" w:fill="auto"/>
          </w:tcPr>
          <w:p w14:paraId="340A4A0C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2.74</w:t>
            </w:r>
          </w:p>
        </w:tc>
        <w:tc>
          <w:tcPr>
            <w:tcW w:w="934" w:type="pct"/>
            <w:shd w:val="clear" w:color="auto" w:fill="auto"/>
          </w:tcPr>
          <w:p w14:paraId="09C78A26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фактического прекращения обязательства</w:t>
            </w:r>
          </w:p>
        </w:tc>
        <w:tc>
          <w:tcPr>
            <w:tcW w:w="583" w:type="pct"/>
            <w:shd w:val="clear" w:color="auto" w:fill="auto"/>
          </w:tcPr>
          <w:p w14:paraId="470B9AD6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ФЛ_38.2,</w:t>
            </w:r>
          </w:p>
          <w:p w14:paraId="233FE513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ЮЛ_29.2</w:t>
            </w:r>
          </w:p>
        </w:tc>
        <w:tc>
          <w:tcPr>
            <w:tcW w:w="3152" w:type="pct"/>
            <w:shd w:val="clear" w:color="auto" w:fill="auto"/>
          </w:tcPr>
          <w:p w14:paraId="6543E1DE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Обязательность: да – если </w:t>
            </w:r>
            <w:r w:rsidRPr="00E9096F">
              <w:rPr>
                <w:rFonts w:ascii="Arial" w:eastAsia="Calibri" w:hAnsi="Arial" w:cs="Arial"/>
                <w:bCs/>
                <w:szCs w:val="24"/>
              </w:rPr>
              <w:t>формируется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блок показателей, содержащий настоящий показатель.</w:t>
            </w:r>
          </w:p>
          <w:p w14:paraId="783CE4ED" w14:textId="10FC3CF4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Допустимые значения:</w:t>
            </w:r>
            <w:r w:rsidR="00E9096F">
              <w:rPr>
                <w:rFonts w:ascii="Arial" w:eastAsia="Calibri" w:hAnsi="Arial" w:cs="Arial"/>
                <w:bCs/>
                <w:szCs w:val="24"/>
              </w:rPr>
              <w:t xml:space="preserve"> </w:t>
            </w:r>
            <w:r w:rsidR="00E9096F" w:rsidRPr="00E9096F">
              <w:rPr>
                <w:rFonts w:ascii="Arial" w:eastAsia="Calibri" w:hAnsi="Arial" w:cs="Arial"/>
                <w:bCs/>
                <w:szCs w:val="24"/>
              </w:rPr>
              <w:t>не ранее даты совершения сделки и не позднее даты формирования кредитной информации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>.</w:t>
            </w:r>
          </w:p>
          <w:p w14:paraId="53274BC9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E9096F">
              <w:rPr>
                <w:rFonts w:ascii="Arial" w:eastAsia="Calibri" w:hAnsi="Arial" w:cs="Arial"/>
                <w:bCs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6DBB1715" w14:textId="77777777" w:rsidTr="0099096D">
        <w:tc>
          <w:tcPr>
            <w:tcW w:w="331" w:type="pct"/>
            <w:shd w:val="clear" w:color="auto" w:fill="auto"/>
          </w:tcPr>
          <w:p w14:paraId="1E6DA698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2.75</w:t>
            </w:r>
          </w:p>
        </w:tc>
        <w:tc>
          <w:tcPr>
            <w:tcW w:w="934" w:type="pct"/>
            <w:shd w:val="clear" w:color="auto" w:fill="auto"/>
          </w:tcPr>
          <w:p w14:paraId="6F9CCB3D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фактического прекращения поручительства</w:t>
            </w:r>
          </w:p>
        </w:tc>
        <w:tc>
          <w:tcPr>
            <w:tcW w:w="583" w:type="pct"/>
            <w:shd w:val="clear" w:color="auto" w:fill="auto"/>
          </w:tcPr>
          <w:p w14:paraId="6D2DE1F0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ФЛ_33.7,</w:t>
            </w:r>
          </w:p>
          <w:p w14:paraId="14419AEB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ЮЛ_24.7</w:t>
            </w:r>
          </w:p>
        </w:tc>
        <w:tc>
          <w:tcPr>
            <w:tcW w:w="3152" w:type="pct"/>
            <w:shd w:val="clear" w:color="auto" w:fill="auto"/>
          </w:tcPr>
          <w:p w14:paraId="33E0DE0C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Обязательность: да – для показателя ФЛ_33.7, если значение показателя ФЛ_33.8 указано, для показателя ЮЛ_24.7, если значение показателя ЮЛ_24.8 указано, иначе – нет.</w:t>
            </w:r>
          </w:p>
          <w:p w14:paraId="54B3406F" w14:textId="024DCD02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lastRenderedPageBreak/>
              <w:t>Допустимые значения:</w:t>
            </w:r>
            <w:r w:rsidR="002B3B8C" w:rsidRPr="002B3B8C">
              <w:rPr>
                <w:rFonts w:ascii="Arial" w:eastAsia="Calibri" w:hAnsi="Arial" w:cs="Arial"/>
                <w:bCs/>
                <w:szCs w:val="24"/>
              </w:rPr>
              <w:t xml:space="preserve"> не ранее даты заключения договора поручительства и не позднее даты формирования кредитной информации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>.</w:t>
            </w:r>
          </w:p>
          <w:p w14:paraId="7BBBC680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B3B8C">
              <w:rPr>
                <w:rFonts w:ascii="Arial" w:eastAsia="Calibri" w:hAnsi="Arial" w:cs="Arial"/>
                <w:bCs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6F611EF1" w14:textId="77777777" w:rsidTr="0099096D">
        <w:tc>
          <w:tcPr>
            <w:tcW w:w="331" w:type="pct"/>
            <w:shd w:val="clear" w:color="auto" w:fill="auto"/>
          </w:tcPr>
          <w:p w14:paraId="3D7160C3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lastRenderedPageBreak/>
              <w:t>2.76</w:t>
            </w:r>
          </w:p>
        </w:tc>
        <w:tc>
          <w:tcPr>
            <w:tcW w:w="934" w:type="pct"/>
            <w:shd w:val="clear" w:color="auto" w:fill="auto"/>
          </w:tcPr>
          <w:p w14:paraId="4199F47A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фактического прекращения страхования</w:t>
            </w:r>
          </w:p>
        </w:tc>
        <w:tc>
          <w:tcPr>
            <w:tcW w:w="583" w:type="pct"/>
            <w:shd w:val="clear" w:color="auto" w:fill="auto"/>
          </w:tcPr>
          <w:p w14:paraId="4A44CBC7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ФЛ_35.7,</w:t>
            </w:r>
          </w:p>
          <w:p w14:paraId="4C4A7ADE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ЮЛ_26.7</w:t>
            </w:r>
          </w:p>
        </w:tc>
        <w:tc>
          <w:tcPr>
            <w:tcW w:w="3152" w:type="pct"/>
            <w:shd w:val="clear" w:color="auto" w:fill="auto"/>
          </w:tcPr>
          <w:p w14:paraId="60586DDD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Обязательность: да – для показателя ФЛ_35.7, если значение показателя ФЛ_35.8 указано, для показателя ЮЛ_26.7, если значение показателя ЮЛ_26.8 указано, иначе – нет.</w:t>
            </w:r>
          </w:p>
          <w:p w14:paraId="3B7BA19C" w14:textId="5B3550B6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Допустимые значения:</w:t>
            </w:r>
            <w:r w:rsidR="00786112" w:rsidRPr="00786112">
              <w:rPr>
                <w:rFonts w:ascii="Arial" w:eastAsia="Calibri" w:hAnsi="Arial" w:cs="Arial"/>
                <w:bCs/>
                <w:szCs w:val="24"/>
              </w:rPr>
              <w:t xml:space="preserve"> не ранее даты начала действия страхования и не позднее даты формирования кредитной информации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>.</w:t>
            </w:r>
          </w:p>
          <w:p w14:paraId="10F3ADD9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786112">
              <w:rPr>
                <w:rFonts w:ascii="Arial" w:eastAsia="Calibri" w:hAnsi="Arial" w:cs="Arial"/>
                <w:bCs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2D7595A8" w14:textId="77777777" w:rsidTr="0099096D">
        <w:tc>
          <w:tcPr>
            <w:tcW w:w="331" w:type="pct"/>
            <w:shd w:val="clear" w:color="auto" w:fill="auto"/>
          </w:tcPr>
          <w:p w14:paraId="7BECFDD5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2.77</w:t>
            </w:r>
          </w:p>
        </w:tc>
        <w:tc>
          <w:tcPr>
            <w:tcW w:w="934" w:type="pct"/>
            <w:shd w:val="clear" w:color="auto" w:fill="auto"/>
          </w:tcPr>
          <w:p w14:paraId="4DD2BF00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Дата формирования кредитной информации</w:t>
            </w:r>
          </w:p>
        </w:tc>
        <w:tc>
          <w:tcPr>
            <w:tcW w:w="583" w:type="pct"/>
            <w:shd w:val="clear" w:color="auto" w:fill="auto"/>
          </w:tcPr>
          <w:p w14:paraId="28F64F20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ФЛ_46.15,</w:t>
            </w:r>
          </w:p>
          <w:p w14:paraId="0C46363A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ФЛ_47.14,</w:t>
            </w:r>
          </w:p>
          <w:p w14:paraId="7C9AFA00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ФЛ_48.13,</w:t>
            </w:r>
          </w:p>
          <w:p w14:paraId="6075D546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ЮЛ_36.15,</w:t>
            </w:r>
          </w:p>
          <w:p w14:paraId="2383C143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ЮЛ_37.14,</w:t>
            </w:r>
          </w:p>
          <w:p w14:paraId="1099F139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ЮЛ_38.13</w:t>
            </w:r>
          </w:p>
        </w:tc>
        <w:tc>
          <w:tcPr>
            <w:tcW w:w="3152" w:type="pct"/>
            <w:shd w:val="clear" w:color="auto" w:fill="auto"/>
          </w:tcPr>
          <w:p w14:paraId="7CC7CEED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Обязательность: да.</w:t>
            </w:r>
          </w:p>
          <w:p w14:paraId="185A5548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zCs w:val="24"/>
              </w:rPr>
              <w:t>Допустимые значения: не ранее даты обращения (при наличии) или не ранее даты совершения сделки (при наличии).</w:t>
            </w:r>
          </w:p>
          <w:p w14:paraId="5C86764F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  <w:szCs w:val="24"/>
              </w:rPr>
              <w:t>Остальные требования соответствуют техническим требованиям строки 2.1 настоящей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 таблицы</w:t>
            </w:r>
          </w:p>
        </w:tc>
      </w:tr>
      <w:tr w:rsidR="00162DE9" w:rsidRPr="002039FE" w14:paraId="0050F871" w14:textId="77777777" w:rsidTr="0099096D">
        <w:tc>
          <w:tcPr>
            <w:tcW w:w="331" w:type="pct"/>
            <w:shd w:val="clear" w:color="auto" w:fill="auto"/>
          </w:tcPr>
          <w:p w14:paraId="12FB2986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</w:rPr>
              <w:t>3.1</w:t>
            </w:r>
          </w:p>
        </w:tc>
        <w:tc>
          <w:tcPr>
            <w:tcW w:w="934" w:type="pct"/>
            <w:shd w:val="clear" w:color="auto" w:fill="auto"/>
          </w:tcPr>
          <w:p w14:paraId="4874A4D7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</w:rPr>
              <w:t>Доля влияния фактора</w:t>
            </w:r>
          </w:p>
        </w:tc>
        <w:tc>
          <w:tcPr>
            <w:tcW w:w="583" w:type="pct"/>
            <w:shd w:val="clear" w:color="auto" w:fill="auto"/>
          </w:tcPr>
          <w:p w14:paraId="3DE4978F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</w:rPr>
              <w:t>ФЛ_15.4</w:t>
            </w:r>
          </w:p>
        </w:tc>
        <w:tc>
          <w:tcPr>
            <w:tcW w:w="3152" w:type="pct"/>
            <w:shd w:val="clear" w:color="auto" w:fill="auto"/>
          </w:tcPr>
          <w:p w14:paraId="05971F6C" w14:textId="77777777" w:rsidR="00162DE9" w:rsidRPr="002039FE" w:rsidRDefault="00162DE9" w:rsidP="00FE1364">
            <w:pPr>
              <w:ind w:firstLine="312"/>
              <w:contextualSpacing/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Обязательность: да – для каждого значения по показателю ФЛ_15.3; нет – если показатель ФЛ_15.3 не указан.</w:t>
            </w:r>
          </w:p>
          <w:p w14:paraId="119D16E1" w14:textId="77777777" w:rsidR="00162DE9" w:rsidRPr="002039FE" w:rsidRDefault="00162DE9" w:rsidP="00FE1364">
            <w:pPr>
              <w:ind w:firstLine="312"/>
              <w:contextualSpacing/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Тип данных: действительное число с дробной частью.</w:t>
            </w:r>
          </w:p>
          <w:p w14:paraId="52836265" w14:textId="77777777" w:rsidR="00162DE9" w:rsidRPr="002039FE" w:rsidRDefault="00162DE9" w:rsidP="00FE1364">
            <w:pPr>
              <w:ind w:firstLine="312"/>
              <w:contextualSpacing/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Длина: от 3 до 6 символов.</w:t>
            </w:r>
          </w:p>
          <w:p w14:paraId="1562A06D" w14:textId="77777777" w:rsidR="00162DE9" w:rsidRPr="002039FE" w:rsidRDefault="00162DE9" w:rsidP="00FE1364">
            <w:pPr>
              <w:ind w:firstLine="312"/>
              <w:contextualSpacing/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Формат: десятичная дробь вида «</w:t>
            </w:r>
            <w:r w:rsidRPr="002039FE">
              <w:rPr>
                <w:rFonts w:ascii="Arial" w:eastAsia="Calibri" w:hAnsi="Arial" w:cs="Arial"/>
                <w:lang w:val="en-US"/>
              </w:rPr>
              <w:t>ddd</w:t>
            </w:r>
            <w:r w:rsidRPr="002039FE">
              <w:rPr>
                <w:rFonts w:ascii="Arial" w:eastAsia="Calibri" w:hAnsi="Arial" w:cs="Arial"/>
              </w:rPr>
              <w:t>.</w:t>
            </w:r>
            <w:r w:rsidRPr="002039FE">
              <w:rPr>
                <w:rFonts w:ascii="Arial" w:eastAsia="Calibri" w:hAnsi="Arial" w:cs="Arial"/>
                <w:lang w:val="en-US"/>
              </w:rPr>
              <w:t>dd</w:t>
            </w:r>
            <w:r w:rsidRPr="002039FE">
              <w:rPr>
                <w:rFonts w:ascii="Arial" w:eastAsia="Calibri" w:hAnsi="Arial" w:cs="Arial"/>
              </w:rPr>
              <w:t>», где «</w:t>
            </w:r>
            <w:r w:rsidRPr="002039FE">
              <w:rPr>
                <w:rFonts w:ascii="Arial" w:eastAsia="Calibri" w:hAnsi="Arial" w:cs="Arial"/>
                <w:lang w:val="en-US"/>
              </w:rPr>
              <w:t>ddd</w:t>
            </w:r>
            <w:r w:rsidRPr="002039FE">
              <w:rPr>
                <w:rFonts w:ascii="Arial" w:eastAsia="Calibri" w:hAnsi="Arial" w:cs="Arial"/>
              </w:rPr>
              <w:t>» – от 1 до 3 цифр в целой части и «</w:t>
            </w:r>
            <w:r w:rsidRPr="002039FE">
              <w:rPr>
                <w:rFonts w:ascii="Arial" w:eastAsia="Calibri" w:hAnsi="Arial" w:cs="Arial"/>
                <w:lang w:val="en-US"/>
              </w:rPr>
              <w:t>dd</w:t>
            </w:r>
            <w:r w:rsidRPr="002039FE">
              <w:rPr>
                <w:rFonts w:ascii="Arial" w:eastAsia="Calibri" w:hAnsi="Arial" w:cs="Arial"/>
              </w:rPr>
              <w:t>» – от 1 до 2 цифр в дробной части.</w:t>
            </w:r>
          </w:p>
          <w:p w14:paraId="03B12003" w14:textId="77777777" w:rsidR="00162DE9" w:rsidRPr="002039FE" w:rsidRDefault="00162DE9" w:rsidP="00FE1364">
            <w:pPr>
              <w:ind w:firstLine="312"/>
              <w:contextualSpacing/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Допустимые символы: цифры от 0 до 9 и одна десятичная точка.</w:t>
            </w:r>
          </w:p>
          <w:p w14:paraId="3D25BF39" w14:textId="77777777" w:rsidR="00162DE9" w:rsidRPr="002039FE" w:rsidRDefault="00162DE9" w:rsidP="00FE1364">
            <w:pPr>
              <w:ind w:firstLine="312"/>
              <w:contextualSpacing/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Допустимые значения: для каждого значения по показателю ФЛ_15.3 должно быть указано отдельное значение по показателю ФЛ_15.4. Каждое отдельное значение по показателю ФЛ_15.4 должно быть больше 0 и меньше 100. Сумма значений по показателю ФЛ_15.4 должна быть не более 100.</w:t>
            </w:r>
          </w:p>
          <w:p w14:paraId="6C25C705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</w:rPr>
              <w:t>Правила преобразования: не применяются</w:t>
            </w:r>
          </w:p>
        </w:tc>
      </w:tr>
      <w:tr w:rsidR="00162DE9" w:rsidRPr="002039FE" w14:paraId="6F0641C2" w14:textId="77777777" w:rsidTr="0099096D">
        <w:tc>
          <w:tcPr>
            <w:tcW w:w="331" w:type="pct"/>
            <w:shd w:val="clear" w:color="auto" w:fill="auto"/>
          </w:tcPr>
          <w:p w14:paraId="3D57B0A3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</w:rPr>
              <w:t>3.2</w:t>
            </w:r>
          </w:p>
        </w:tc>
        <w:tc>
          <w:tcPr>
            <w:tcW w:w="934" w:type="pct"/>
            <w:shd w:val="clear" w:color="auto" w:fill="auto"/>
          </w:tcPr>
          <w:p w14:paraId="68202FC9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</w:rPr>
              <w:t>Дом</w:t>
            </w:r>
          </w:p>
        </w:tc>
        <w:tc>
          <w:tcPr>
            <w:tcW w:w="583" w:type="pct"/>
            <w:shd w:val="clear" w:color="auto" w:fill="auto"/>
          </w:tcPr>
          <w:p w14:paraId="35D620B1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ФЛ_8.9,</w:t>
            </w:r>
          </w:p>
          <w:p w14:paraId="72B0E4A3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ФЛ_9.9,</w:t>
            </w:r>
          </w:p>
          <w:p w14:paraId="07404637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</w:rPr>
              <w:t>ЮЛ_2.7</w:t>
            </w:r>
          </w:p>
        </w:tc>
        <w:tc>
          <w:tcPr>
            <w:tcW w:w="3152" w:type="pct"/>
            <w:shd w:val="clear" w:color="auto" w:fill="auto"/>
          </w:tcPr>
          <w:p w14:paraId="47D26F57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</w:rPr>
              <w:t>Требования соответствуют техническим требованиям строки 1.12 таблицы 1 настоящей таблицы</w:t>
            </w:r>
          </w:p>
        </w:tc>
      </w:tr>
      <w:tr w:rsidR="00162DE9" w:rsidRPr="002039FE" w14:paraId="27ED68F7" w14:textId="77777777" w:rsidTr="0099096D">
        <w:tc>
          <w:tcPr>
            <w:tcW w:w="331" w:type="pct"/>
            <w:shd w:val="clear" w:color="auto" w:fill="auto"/>
          </w:tcPr>
          <w:p w14:paraId="5E15918E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</w:rPr>
              <w:lastRenderedPageBreak/>
              <w:t>3.3</w:t>
            </w:r>
          </w:p>
        </w:tc>
        <w:tc>
          <w:tcPr>
            <w:tcW w:w="934" w:type="pct"/>
            <w:shd w:val="clear" w:color="auto" w:fill="auto"/>
          </w:tcPr>
          <w:p w14:paraId="7C7DEBF1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</w:rPr>
              <w:t>Дополнительные сведения по делу</w:t>
            </w:r>
          </w:p>
        </w:tc>
        <w:tc>
          <w:tcPr>
            <w:tcW w:w="583" w:type="pct"/>
            <w:shd w:val="clear" w:color="auto" w:fill="auto"/>
          </w:tcPr>
          <w:p w14:paraId="05D18A52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ФЛ_13.9,</w:t>
            </w:r>
          </w:p>
          <w:p w14:paraId="52B41260" w14:textId="77777777" w:rsidR="00162DE9" w:rsidRPr="002039FE" w:rsidRDefault="00162DE9" w:rsidP="00FE1364">
            <w:pPr>
              <w:ind w:left="175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</w:rPr>
              <w:t>ЮЛ_6.9</w:t>
            </w:r>
          </w:p>
        </w:tc>
        <w:tc>
          <w:tcPr>
            <w:tcW w:w="3152" w:type="pct"/>
            <w:shd w:val="clear" w:color="auto" w:fill="auto"/>
          </w:tcPr>
          <w:p w14:paraId="6131DB9E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нет.</w:t>
            </w:r>
          </w:p>
          <w:p w14:paraId="50C32812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Тип данных: строка.</w:t>
            </w:r>
          </w:p>
          <w:p w14:paraId="69E5150D" w14:textId="6FFCC7A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 xml:space="preserve">Длина: </w:t>
            </w:r>
            <w:r w:rsidR="0020336E" w:rsidRPr="002039FE">
              <w:rPr>
                <w:rFonts w:ascii="Arial" w:eastAsia="Calibri" w:hAnsi="Arial" w:cs="Arial"/>
                <w:bCs/>
              </w:rPr>
              <w:t>до 10</w:t>
            </w:r>
            <w:r w:rsidR="00734569">
              <w:rPr>
                <w:rFonts w:ascii="Arial" w:eastAsia="Calibri" w:hAnsi="Arial" w:cs="Arial"/>
                <w:bCs/>
              </w:rPr>
              <w:t>00</w:t>
            </w:r>
            <w:r w:rsidR="0020336E" w:rsidRPr="002039FE">
              <w:rPr>
                <w:rFonts w:ascii="Arial" w:eastAsia="Calibri" w:hAnsi="Arial" w:cs="Arial"/>
                <w:bCs/>
              </w:rPr>
              <w:t>0 символов</w:t>
            </w:r>
            <w:r w:rsidRPr="002039FE">
              <w:rPr>
                <w:rFonts w:ascii="Arial" w:eastAsia="Calibri" w:hAnsi="Arial" w:cs="Arial"/>
                <w:bCs/>
              </w:rPr>
              <w:t>.</w:t>
            </w:r>
          </w:p>
          <w:p w14:paraId="14657DC0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Формат: произвольный текст.</w:t>
            </w:r>
          </w:p>
          <w:p w14:paraId="1495E30E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символы: не ограничиваются.</w:t>
            </w:r>
          </w:p>
          <w:p w14:paraId="55343B52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значения: не ограничиваются.</w:t>
            </w:r>
          </w:p>
          <w:p w14:paraId="4FD48B36" w14:textId="476E4152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  <w:szCs w:val="24"/>
              </w:rPr>
            </w:pPr>
            <w:r w:rsidRPr="002039FE">
              <w:rPr>
                <w:rFonts w:ascii="Arial" w:eastAsia="Calibri" w:hAnsi="Arial" w:cs="Arial"/>
                <w:bCs/>
              </w:rPr>
              <w:t>Правила преобразования: двойные пробелы, знаки препинания, разделители, кавычки заменяются на одинарные символы</w:t>
            </w:r>
            <w:r w:rsidR="00873C41">
              <w:rPr>
                <w:rFonts w:ascii="Arial" w:eastAsia="Calibri" w:hAnsi="Arial" w:cs="Arial"/>
                <w:bCs/>
              </w:rPr>
              <w:t>. Начальный и конечный пробелы удаляются.</w:t>
            </w:r>
          </w:p>
        </w:tc>
      </w:tr>
      <w:tr w:rsidR="00162DE9" w:rsidRPr="002039FE" w14:paraId="0DA6DCDE" w14:textId="77777777" w:rsidTr="0099096D">
        <w:tc>
          <w:tcPr>
            <w:tcW w:w="331" w:type="pct"/>
            <w:shd w:val="clear" w:color="auto" w:fill="auto"/>
          </w:tcPr>
          <w:p w14:paraId="59E0971B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3.4</w:t>
            </w:r>
          </w:p>
        </w:tc>
        <w:tc>
          <w:tcPr>
            <w:tcW w:w="934" w:type="pct"/>
            <w:shd w:val="clear" w:color="auto" w:fill="auto"/>
          </w:tcPr>
          <w:p w14:paraId="1811DCAC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Запрошенная валюта обязательства</w:t>
            </w:r>
          </w:p>
        </w:tc>
        <w:tc>
          <w:tcPr>
            <w:tcW w:w="583" w:type="pct"/>
            <w:shd w:val="clear" w:color="auto" w:fill="auto"/>
          </w:tcPr>
          <w:p w14:paraId="004B819D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ФЛ_55.3,</w:t>
            </w:r>
          </w:p>
          <w:p w14:paraId="6BB81051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ЮЛ_45.3</w:t>
            </w:r>
          </w:p>
        </w:tc>
        <w:tc>
          <w:tcPr>
            <w:tcW w:w="3152" w:type="pct"/>
            <w:shd w:val="clear" w:color="auto" w:fill="auto"/>
          </w:tcPr>
          <w:p w14:paraId="0F56DAAF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 – если в блоке показателей, содержащем настоящий показатель, указана сумма запрошенного займа (кредита), лизинга или обеспечения.</w:t>
            </w:r>
          </w:p>
          <w:p w14:paraId="1210129D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Остальные требования соответствуют техническим требованиям строки 1.3 настоящей таблицы</w:t>
            </w:r>
          </w:p>
        </w:tc>
      </w:tr>
      <w:tr w:rsidR="00162DE9" w:rsidRPr="002039FE" w14:paraId="3386F2CA" w14:textId="77777777" w:rsidTr="0099096D">
        <w:tc>
          <w:tcPr>
            <w:tcW w:w="331" w:type="pct"/>
            <w:shd w:val="clear" w:color="auto" w:fill="auto"/>
          </w:tcPr>
          <w:p w14:paraId="5573DD3B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3.5</w:t>
            </w:r>
          </w:p>
        </w:tc>
        <w:tc>
          <w:tcPr>
            <w:tcW w:w="934" w:type="pct"/>
            <w:shd w:val="clear" w:color="auto" w:fill="auto"/>
          </w:tcPr>
          <w:p w14:paraId="58FAFD32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Значение кредитной оценки</w:t>
            </w:r>
          </w:p>
        </w:tc>
        <w:tc>
          <w:tcPr>
            <w:tcW w:w="583" w:type="pct"/>
            <w:shd w:val="clear" w:color="auto" w:fill="auto"/>
          </w:tcPr>
          <w:p w14:paraId="2FD03C0F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ФЛ_16.1,</w:t>
            </w:r>
          </w:p>
          <w:p w14:paraId="629CDD92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ЮЛ_9.1</w:t>
            </w:r>
          </w:p>
        </w:tc>
        <w:tc>
          <w:tcPr>
            <w:tcW w:w="3152" w:type="pct"/>
            <w:shd w:val="clear" w:color="auto" w:fill="auto"/>
          </w:tcPr>
          <w:p w14:paraId="36ED06E0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 – если формируется блок показателей, содержащий настоящий показатель.</w:t>
            </w:r>
          </w:p>
          <w:p w14:paraId="3E2D9B3D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Тип данных: целое число.</w:t>
            </w:r>
          </w:p>
          <w:p w14:paraId="76A94128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Длина: от 1 до 4 символов.</w:t>
            </w:r>
          </w:p>
          <w:p w14:paraId="56359F1B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Формат: последовательность цифр.</w:t>
            </w:r>
          </w:p>
          <w:p w14:paraId="6225A726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символы: цифры от 0 до 9.</w:t>
            </w:r>
          </w:p>
          <w:p w14:paraId="598A3C90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значения: от «0» до «9999».</w:t>
            </w:r>
          </w:p>
          <w:p w14:paraId="27423F66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Правила преобразования: пробелы удаляются</w:t>
            </w:r>
          </w:p>
        </w:tc>
      </w:tr>
      <w:tr w:rsidR="00162DE9" w:rsidRPr="002039FE" w14:paraId="273776F5" w14:textId="77777777" w:rsidTr="0099096D">
        <w:tc>
          <w:tcPr>
            <w:tcW w:w="331" w:type="pct"/>
            <w:shd w:val="clear" w:color="auto" w:fill="auto"/>
          </w:tcPr>
          <w:p w14:paraId="5B1CF4D7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3.6</w:t>
            </w:r>
          </w:p>
        </w:tc>
        <w:tc>
          <w:tcPr>
            <w:tcW w:w="934" w:type="pct"/>
            <w:shd w:val="clear" w:color="auto" w:fill="auto"/>
          </w:tcPr>
          <w:p w14:paraId="00E9C48F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Значение рейтинга</w:t>
            </w:r>
          </w:p>
        </w:tc>
        <w:tc>
          <w:tcPr>
            <w:tcW w:w="583" w:type="pct"/>
            <w:shd w:val="clear" w:color="auto" w:fill="auto"/>
          </w:tcPr>
          <w:p w14:paraId="23265D5F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ФЛ_15.1</w:t>
            </w:r>
          </w:p>
        </w:tc>
        <w:tc>
          <w:tcPr>
            <w:tcW w:w="3152" w:type="pct"/>
            <w:shd w:val="clear" w:color="auto" w:fill="auto"/>
          </w:tcPr>
          <w:p w14:paraId="11D8BA91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нет.</w:t>
            </w:r>
          </w:p>
          <w:p w14:paraId="4279FC5E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Тип данных: целое число.</w:t>
            </w:r>
          </w:p>
          <w:p w14:paraId="5CD3805F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Длина: от 1 до 4 символов.</w:t>
            </w:r>
          </w:p>
          <w:p w14:paraId="38F092FB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Формат: последовательность цифр.</w:t>
            </w:r>
          </w:p>
          <w:p w14:paraId="00437231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символы: цифры от 0 до 9.</w:t>
            </w:r>
          </w:p>
          <w:p w14:paraId="36806E75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значения: от «0» до «9999».</w:t>
            </w:r>
          </w:p>
          <w:p w14:paraId="781A623B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Правила преобразования: пробелы удаляются</w:t>
            </w:r>
          </w:p>
        </w:tc>
      </w:tr>
      <w:tr w:rsidR="00162DE9" w:rsidRPr="002039FE" w14:paraId="3D0F6FF1" w14:textId="77777777" w:rsidTr="0099096D">
        <w:tc>
          <w:tcPr>
            <w:tcW w:w="331" w:type="pct"/>
            <w:shd w:val="clear" w:color="auto" w:fill="auto"/>
          </w:tcPr>
          <w:p w14:paraId="15DB62DB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3.7</w:t>
            </w:r>
          </w:p>
        </w:tc>
        <w:tc>
          <w:tcPr>
            <w:tcW w:w="934" w:type="pct"/>
            <w:shd w:val="clear" w:color="auto" w:fill="auto"/>
          </w:tcPr>
          <w:p w14:paraId="1C6C3AD6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Идентификатор LEI</w:t>
            </w:r>
          </w:p>
        </w:tc>
        <w:tc>
          <w:tcPr>
            <w:tcW w:w="583" w:type="pct"/>
            <w:shd w:val="clear" w:color="auto" w:fill="auto"/>
          </w:tcPr>
          <w:p w14:paraId="7F19DDF5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ФЛ_46.6,</w:t>
            </w:r>
          </w:p>
          <w:p w14:paraId="1E650561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ФЛ_49.6,</w:t>
            </w:r>
          </w:p>
          <w:p w14:paraId="248C1A01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ФЛ_51.6,</w:t>
            </w:r>
          </w:p>
          <w:p w14:paraId="2DCE61F2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ЮЛ_3.2,</w:t>
            </w:r>
          </w:p>
          <w:p w14:paraId="619042A0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ЮЛ_36.6,</w:t>
            </w:r>
          </w:p>
          <w:p w14:paraId="7658D96D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lastRenderedPageBreak/>
              <w:t>ЮЛ_39.6,</w:t>
            </w:r>
          </w:p>
          <w:p w14:paraId="499A1A9D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ЮЛ_41.6</w:t>
            </w:r>
          </w:p>
        </w:tc>
        <w:tc>
          <w:tcPr>
            <w:tcW w:w="3152" w:type="pct"/>
            <w:shd w:val="clear" w:color="auto" w:fill="auto"/>
          </w:tcPr>
          <w:p w14:paraId="37FBE828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lastRenderedPageBreak/>
              <w:t>Обязательность: нет.</w:t>
            </w:r>
          </w:p>
          <w:p w14:paraId="56060851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Тип данных: строка.</w:t>
            </w:r>
          </w:p>
          <w:p w14:paraId="4079F7B3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Длина: 20 символов.</w:t>
            </w:r>
          </w:p>
          <w:p w14:paraId="22205390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Формат: в соответствии с международным стандартом ISO 17442:2012 «Финансовые услуги. Идентификатор юридического лица».</w:t>
            </w:r>
          </w:p>
          <w:p w14:paraId="4D32845E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lastRenderedPageBreak/>
              <w:t>Допустимые символы: цифры от 0 до 9, прописные буквы латинского алфавита от A до Z.</w:t>
            </w:r>
          </w:p>
          <w:p w14:paraId="260CE7D0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значения: официально зарегистрированные коды идентификации юридических лиц.</w:t>
            </w:r>
          </w:p>
          <w:p w14:paraId="5825CBFC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Правила преобразования: пробелы удаляются</w:t>
            </w:r>
          </w:p>
        </w:tc>
      </w:tr>
      <w:tr w:rsidR="00162DE9" w:rsidRPr="002039FE" w14:paraId="6BA74B0F" w14:textId="77777777" w:rsidTr="0099096D">
        <w:tc>
          <w:tcPr>
            <w:tcW w:w="331" w:type="pct"/>
            <w:shd w:val="clear" w:color="auto" w:fill="auto"/>
          </w:tcPr>
          <w:p w14:paraId="144651E3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lastRenderedPageBreak/>
              <w:t>3.8</w:t>
            </w:r>
          </w:p>
        </w:tc>
        <w:tc>
          <w:tcPr>
            <w:tcW w:w="934" w:type="pct"/>
            <w:shd w:val="clear" w:color="auto" w:fill="auto"/>
          </w:tcPr>
          <w:p w14:paraId="68C02311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Идентификационный код предмета залога</w:t>
            </w:r>
          </w:p>
        </w:tc>
        <w:tc>
          <w:tcPr>
            <w:tcW w:w="583" w:type="pct"/>
            <w:shd w:val="clear" w:color="auto" w:fill="auto"/>
          </w:tcPr>
          <w:p w14:paraId="2E0E2675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ФЛ_32.3,</w:t>
            </w:r>
          </w:p>
          <w:p w14:paraId="6FE623D4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ЮЛ_23.3</w:t>
            </w:r>
          </w:p>
        </w:tc>
        <w:tc>
          <w:tcPr>
            <w:tcW w:w="3152" w:type="pct"/>
            <w:shd w:val="clear" w:color="auto" w:fill="auto"/>
          </w:tcPr>
          <w:p w14:paraId="6AF9673C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 – для показателя ФЛ_32.3, если значение показателя ФЛ_32.1 равно 1, для показателя ЮЛ_23.3, если значение показателя ЮЛ_23.1 равно 1, иначе – нет.</w:t>
            </w:r>
          </w:p>
          <w:p w14:paraId="7CFA664C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Тип данных: строка.</w:t>
            </w:r>
          </w:p>
          <w:p w14:paraId="2D337B67" w14:textId="4C117210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Длина, формат, допустимые символы и допустимые значения: в зависимости от вида предмета залога, код которого указан по показателю ФЛ_32.2 или ЮЛ_23.2</w:t>
            </w:r>
            <w:r w:rsidR="00842D8F">
              <w:rPr>
                <w:rFonts w:ascii="Arial" w:eastAsia="Calibri" w:hAnsi="Arial" w:cs="Arial"/>
                <w:bCs/>
              </w:rPr>
              <w:t>, но не более 200 символов</w:t>
            </w:r>
            <w:r w:rsidRPr="002039FE">
              <w:rPr>
                <w:rFonts w:ascii="Arial" w:eastAsia="Calibri" w:hAnsi="Arial" w:cs="Arial"/>
                <w:bCs/>
              </w:rPr>
              <w:t>.</w:t>
            </w:r>
          </w:p>
          <w:p w14:paraId="2B11F9C2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Правила преобразования: пробелы удаляются</w:t>
            </w:r>
          </w:p>
        </w:tc>
      </w:tr>
      <w:tr w:rsidR="00162DE9" w:rsidRPr="002039FE" w14:paraId="719B783B" w14:textId="77777777" w:rsidTr="0099096D">
        <w:tc>
          <w:tcPr>
            <w:tcW w:w="331" w:type="pct"/>
            <w:shd w:val="clear" w:color="auto" w:fill="auto"/>
          </w:tcPr>
          <w:p w14:paraId="0BF77883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3.9</w:t>
            </w:r>
          </w:p>
        </w:tc>
        <w:tc>
          <w:tcPr>
            <w:tcW w:w="934" w:type="pct"/>
            <w:shd w:val="clear" w:color="auto" w:fill="auto"/>
          </w:tcPr>
          <w:p w14:paraId="2FD6E905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Имя</w:t>
            </w:r>
          </w:p>
        </w:tc>
        <w:tc>
          <w:tcPr>
            <w:tcW w:w="583" w:type="pct"/>
            <w:shd w:val="clear" w:color="auto" w:fill="auto"/>
          </w:tcPr>
          <w:p w14:paraId="62B63DD4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ФЛ_1.2,</w:t>
            </w:r>
          </w:p>
          <w:p w14:paraId="046EE621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ФЛ_47.2,</w:t>
            </w:r>
          </w:p>
          <w:p w14:paraId="2D7F39FC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ФЛ_48.2,</w:t>
            </w:r>
          </w:p>
          <w:p w14:paraId="04E042A8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ФЛ_50.2,</w:t>
            </w:r>
          </w:p>
          <w:p w14:paraId="2A69CCCC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ФЛ_52.2,</w:t>
            </w:r>
          </w:p>
          <w:p w14:paraId="37E27691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ЮЛ_37.2,</w:t>
            </w:r>
          </w:p>
          <w:p w14:paraId="05EB64F5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ЮЛ_38.2,</w:t>
            </w:r>
          </w:p>
          <w:p w14:paraId="328CBB09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ЮЛ_40.2,</w:t>
            </w:r>
          </w:p>
          <w:p w14:paraId="5BF00C4E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ЮЛ_42.2</w:t>
            </w:r>
          </w:p>
        </w:tc>
        <w:tc>
          <w:tcPr>
            <w:tcW w:w="3152" w:type="pct"/>
            <w:shd w:val="clear" w:color="auto" w:fill="auto"/>
          </w:tcPr>
          <w:p w14:paraId="2314E37B" w14:textId="0DE76593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</w:t>
            </w:r>
            <w:r w:rsidR="005D1D28">
              <w:rPr>
                <w:rFonts w:ascii="Arial" w:eastAsia="Calibri" w:hAnsi="Arial" w:cs="Arial"/>
                <w:bCs/>
              </w:rPr>
              <w:t xml:space="preserve"> (недопустимо указание символа дефиса вместо значения)</w:t>
            </w:r>
            <w:r w:rsidRPr="002039FE">
              <w:rPr>
                <w:rFonts w:ascii="Arial" w:eastAsia="Calibri" w:hAnsi="Arial" w:cs="Arial"/>
                <w:bCs/>
              </w:rPr>
              <w:t>.</w:t>
            </w:r>
          </w:p>
          <w:p w14:paraId="7367A2AC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Тип данных: строка.</w:t>
            </w:r>
          </w:p>
          <w:p w14:paraId="69D89B24" w14:textId="67912FB8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 xml:space="preserve">Длина: </w:t>
            </w:r>
            <w:r w:rsidR="0020336E" w:rsidRPr="002039FE">
              <w:rPr>
                <w:rFonts w:ascii="Arial" w:eastAsia="Calibri" w:hAnsi="Arial" w:cs="Arial"/>
                <w:bCs/>
              </w:rPr>
              <w:t>до 60 символов</w:t>
            </w:r>
            <w:r w:rsidRPr="002039FE">
              <w:rPr>
                <w:rFonts w:ascii="Arial" w:eastAsia="Calibri" w:hAnsi="Arial" w:cs="Arial"/>
                <w:bCs/>
              </w:rPr>
              <w:t>.</w:t>
            </w:r>
          </w:p>
          <w:p w14:paraId="35C49B41" w14:textId="1399A23B" w:rsidR="00162DE9" w:rsidRPr="00152E7A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152E7A">
              <w:rPr>
                <w:rFonts w:ascii="Arial" w:eastAsia="Calibri" w:hAnsi="Arial" w:cs="Arial"/>
                <w:bCs/>
              </w:rPr>
              <w:t>Формат: последовательность букв, возможно с разделителями «пробел»</w:t>
            </w:r>
            <w:r w:rsidR="000A4AEF">
              <w:rPr>
                <w:rFonts w:ascii="Arial" w:eastAsia="Calibri" w:hAnsi="Arial" w:cs="Arial"/>
                <w:bCs/>
              </w:rPr>
              <w:t>,</w:t>
            </w:r>
            <w:r w:rsidRPr="00152E7A">
              <w:rPr>
                <w:rFonts w:ascii="Arial" w:eastAsia="Calibri" w:hAnsi="Arial" w:cs="Arial"/>
                <w:bCs/>
              </w:rPr>
              <w:t xml:space="preserve"> «-» (дефис)</w:t>
            </w:r>
            <w:r w:rsidR="00152E7A" w:rsidRPr="00152E7A">
              <w:rPr>
                <w:rFonts w:ascii="Arial" w:eastAsia="Calibri" w:hAnsi="Arial" w:cs="Arial"/>
                <w:bCs/>
              </w:rPr>
              <w:t>, символами скобок «(» и «)», между которыми содержатся буквы, символом апострофа «</w:t>
            </w:r>
            <w:r w:rsidR="00E47E5B" w:rsidRPr="00E47E5B">
              <w:rPr>
                <w:rFonts w:ascii="Arial" w:eastAsia="Calibri" w:hAnsi="Arial" w:cs="Arial"/>
                <w:bCs/>
              </w:rPr>
              <w:t>'</w:t>
            </w:r>
            <w:r w:rsidR="00152E7A" w:rsidRPr="00152E7A">
              <w:rPr>
                <w:rFonts w:ascii="Arial" w:eastAsia="Calibri" w:hAnsi="Arial" w:cs="Arial"/>
                <w:bCs/>
              </w:rPr>
              <w:t>», после которого содержатся буквы</w:t>
            </w:r>
            <w:r w:rsidR="009172A3">
              <w:rPr>
                <w:rFonts w:ascii="Arial" w:eastAsia="Calibri" w:hAnsi="Arial" w:cs="Arial"/>
                <w:bCs/>
              </w:rPr>
              <w:t>,</w:t>
            </w:r>
            <w:r w:rsidR="009172A3">
              <w:t xml:space="preserve"> </w:t>
            </w:r>
            <w:r w:rsidR="009172A3" w:rsidRPr="0009100D">
              <w:rPr>
                <w:rFonts w:ascii="Arial" w:eastAsia="Calibri" w:hAnsi="Arial" w:cs="Arial"/>
                <w:bCs/>
              </w:rPr>
              <w:t>символом точка «.», после которого содержатся буквы, символ звездочка «*».</w:t>
            </w:r>
          </w:p>
          <w:p w14:paraId="5284EB06" w14:textId="07F177CC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символы: прописные буквы русского алфавита</w:t>
            </w:r>
            <w:r w:rsidR="00152E7A">
              <w:rPr>
                <w:rFonts w:ascii="Arial" w:eastAsia="Calibri" w:hAnsi="Arial" w:cs="Arial"/>
                <w:bCs/>
              </w:rPr>
              <w:t>,</w:t>
            </w:r>
            <w:r w:rsidRPr="002039FE">
              <w:rPr>
                <w:rFonts w:ascii="Arial" w:eastAsia="Calibri" w:hAnsi="Arial" w:cs="Arial"/>
                <w:bCs/>
              </w:rPr>
              <w:t xml:space="preserve"> прописные буквы латинского алфавита, разделители «пробел»</w:t>
            </w:r>
            <w:r w:rsidR="00152E7A">
              <w:rPr>
                <w:rFonts w:ascii="Arial" w:eastAsia="Calibri" w:hAnsi="Arial" w:cs="Arial"/>
                <w:bCs/>
              </w:rPr>
              <w:t>,</w:t>
            </w:r>
            <w:r w:rsidRPr="002039FE">
              <w:rPr>
                <w:rFonts w:ascii="Arial" w:eastAsia="Calibri" w:hAnsi="Arial" w:cs="Arial"/>
                <w:bCs/>
              </w:rPr>
              <w:t xml:space="preserve"> «-» (дефис)</w:t>
            </w:r>
            <w:r w:rsidR="00152E7A" w:rsidRPr="000A4AEF">
              <w:rPr>
                <w:rFonts w:ascii="Arial" w:eastAsia="Calibri" w:hAnsi="Arial" w:cs="Arial"/>
                <w:bCs/>
              </w:rPr>
              <w:t>, символы скобок «(» и «)», апострофа «</w:t>
            </w:r>
            <w:r w:rsidR="00E47E5B" w:rsidRPr="00E47E5B">
              <w:rPr>
                <w:rFonts w:ascii="Arial" w:eastAsia="Calibri" w:hAnsi="Arial" w:cs="Arial"/>
                <w:bCs/>
              </w:rPr>
              <w:t>'</w:t>
            </w:r>
            <w:r w:rsidR="00152E7A" w:rsidRPr="000A4AEF">
              <w:rPr>
                <w:rFonts w:ascii="Arial" w:eastAsia="Calibri" w:hAnsi="Arial" w:cs="Arial"/>
                <w:bCs/>
              </w:rPr>
              <w:t>»</w:t>
            </w:r>
            <w:r w:rsidR="009172A3">
              <w:rPr>
                <w:rFonts w:ascii="Arial" w:eastAsia="Calibri" w:hAnsi="Arial" w:cs="Arial"/>
                <w:bCs/>
              </w:rPr>
              <w:t xml:space="preserve">, </w:t>
            </w:r>
            <w:r w:rsidR="009172A3" w:rsidRPr="0009100D">
              <w:rPr>
                <w:rFonts w:ascii="Arial" w:eastAsia="Calibri" w:hAnsi="Arial" w:cs="Arial"/>
                <w:bCs/>
              </w:rPr>
              <w:t>точки «.», звездочки «*».</w:t>
            </w:r>
          </w:p>
          <w:p w14:paraId="503919EC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значения: не ограничиваются.</w:t>
            </w:r>
          </w:p>
          <w:p w14:paraId="39A45D48" w14:textId="276EFA93" w:rsidR="00162DE9" w:rsidRPr="002039FE" w:rsidRDefault="00162DE9" w:rsidP="000A4AEF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Правила преобразования: буквы приводятся к верхнему регистру; двойные пробелы заменяются на одинарные; двойные дефисы заменяются на одинарные; пробелы слева и справа от дефиса</w:t>
            </w:r>
            <w:r w:rsidR="000A4AEF" w:rsidRPr="000A4AEF">
              <w:rPr>
                <w:rFonts w:ascii="Arial" w:eastAsia="Calibri" w:hAnsi="Arial" w:cs="Arial"/>
                <w:bCs/>
              </w:rPr>
              <w:t>, апострофов удаляются, пробел справа от открывающей «(» и слева от закрывающей «)» скобок удаляется</w:t>
            </w:r>
            <w:r w:rsidR="00873C41">
              <w:rPr>
                <w:rFonts w:ascii="Arial" w:eastAsia="Calibri" w:hAnsi="Arial" w:cs="Arial"/>
                <w:bCs/>
              </w:rPr>
              <w:t>, начальный и конечный пробелы удаляются.</w:t>
            </w:r>
          </w:p>
        </w:tc>
      </w:tr>
      <w:tr w:rsidR="00162DE9" w:rsidRPr="002039FE" w14:paraId="027FC486" w14:textId="77777777" w:rsidTr="0099096D">
        <w:tc>
          <w:tcPr>
            <w:tcW w:w="331" w:type="pct"/>
            <w:shd w:val="clear" w:color="auto" w:fill="auto"/>
          </w:tcPr>
          <w:p w14:paraId="746070E8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3.10</w:t>
            </w:r>
          </w:p>
        </w:tc>
        <w:tc>
          <w:tcPr>
            <w:tcW w:w="934" w:type="pct"/>
            <w:shd w:val="clear" w:color="auto" w:fill="auto"/>
          </w:tcPr>
          <w:p w14:paraId="32D86FB0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Имя предыдущее</w:t>
            </w:r>
          </w:p>
        </w:tc>
        <w:tc>
          <w:tcPr>
            <w:tcW w:w="583" w:type="pct"/>
            <w:shd w:val="clear" w:color="auto" w:fill="auto"/>
          </w:tcPr>
          <w:p w14:paraId="34419312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ФЛ_2.3</w:t>
            </w:r>
          </w:p>
        </w:tc>
        <w:tc>
          <w:tcPr>
            <w:tcW w:w="3152" w:type="pct"/>
            <w:shd w:val="clear" w:color="auto" w:fill="auto"/>
          </w:tcPr>
          <w:p w14:paraId="52B3F51A" w14:textId="203D0D81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 – если значение показателя ФЛ_2.1 равно 1</w:t>
            </w:r>
            <w:r w:rsidR="00586DF1">
              <w:rPr>
                <w:rFonts w:ascii="Arial" w:eastAsia="Calibri" w:hAnsi="Arial" w:cs="Arial"/>
                <w:bCs/>
              </w:rPr>
              <w:t xml:space="preserve"> </w:t>
            </w:r>
            <w:r w:rsidR="00586DF1" w:rsidRPr="00AF762A">
              <w:rPr>
                <w:rFonts w:ascii="Arial" w:eastAsia="Calibri" w:hAnsi="Arial" w:cs="Arial"/>
                <w:bCs/>
              </w:rPr>
              <w:t>(недопустимо указание символа дефиса вместо значения)</w:t>
            </w:r>
            <w:r w:rsidRPr="002039FE">
              <w:rPr>
                <w:rFonts w:ascii="Arial" w:eastAsia="Calibri" w:hAnsi="Arial" w:cs="Arial"/>
                <w:bCs/>
              </w:rPr>
              <w:t>, иначе – нет.</w:t>
            </w:r>
          </w:p>
          <w:p w14:paraId="5CCEBEEF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</w:rPr>
              <w:t>Остальные требования соответствуют техническим требованиям строки 3.9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5E5540BA" w14:textId="77777777" w:rsidTr="0099096D">
        <w:tc>
          <w:tcPr>
            <w:tcW w:w="331" w:type="pct"/>
            <w:shd w:val="clear" w:color="auto" w:fill="auto"/>
          </w:tcPr>
          <w:p w14:paraId="7AA2F928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lastRenderedPageBreak/>
              <w:t>3.11</w:t>
            </w:r>
          </w:p>
        </w:tc>
        <w:tc>
          <w:tcPr>
            <w:tcW w:w="934" w:type="pct"/>
            <w:shd w:val="clear" w:color="auto" w:fill="auto"/>
          </w:tcPr>
          <w:p w14:paraId="593D6161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Иная цель запроса</w:t>
            </w:r>
          </w:p>
        </w:tc>
        <w:tc>
          <w:tcPr>
            <w:tcW w:w="583" w:type="pct"/>
            <w:shd w:val="clear" w:color="auto" w:fill="auto"/>
          </w:tcPr>
          <w:p w14:paraId="22CD9BBC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ФЛ_44.5,</w:t>
            </w:r>
          </w:p>
          <w:p w14:paraId="44DC3870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ФЛ_49.16,</w:t>
            </w:r>
          </w:p>
          <w:p w14:paraId="4F6E02EB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ФЛ_50.23,</w:t>
            </w:r>
          </w:p>
          <w:p w14:paraId="4A72D03B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ЮЛ_34.5,</w:t>
            </w:r>
          </w:p>
          <w:p w14:paraId="31AB3FA0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ЮЛ_39.16,</w:t>
            </w:r>
          </w:p>
          <w:p w14:paraId="11B4AEF3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ЮЛ_40.</w:t>
            </w:r>
            <w:r w:rsidRPr="002039FE">
              <w:rPr>
                <w:rFonts w:ascii="Arial" w:eastAsia="Calibri" w:hAnsi="Arial" w:cs="Arial"/>
                <w:bCs/>
                <w:lang w:val="en-US"/>
              </w:rPr>
              <w:t>23</w:t>
            </w:r>
          </w:p>
        </w:tc>
        <w:tc>
          <w:tcPr>
            <w:tcW w:w="3152" w:type="pct"/>
            <w:shd w:val="clear" w:color="auto" w:fill="auto"/>
          </w:tcPr>
          <w:p w14:paraId="5BA8613D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 – если по показателю «Код цели запроса» в блоке показателей, содержащем настоящий показатель, указано «99».</w:t>
            </w:r>
          </w:p>
          <w:p w14:paraId="10436C8D" w14:textId="1DFC9907" w:rsidR="0020336E" w:rsidRPr="002039FE" w:rsidRDefault="0020336E" w:rsidP="0020336E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Длина: до 50 символов.</w:t>
            </w:r>
          </w:p>
          <w:p w14:paraId="65A74D81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</w:rPr>
              <w:t>Остальные требования соответствуют техническим требованиям строки 3.3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7DE06D19" w14:textId="77777777" w:rsidTr="0099096D">
        <w:tc>
          <w:tcPr>
            <w:tcW w:w="331" w:type="pct"/>
            <w:shd w:val="clear" w:color="auto" w:fill="auto"/>
          </w:tcPr>
          <w:p w14:paraId="07A10ADF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3.12</w:t>
            </w:r>
          </w:p>
        </w:tc>
        <w:tc>
          <w:tcPr>
            <w:tcW w:w="934" w:type="pct"/>
            <w:shd w:val="clear" w:color="auto" w:fill="auto"/>
          </w:tcPr>
          <w:p w14:paraId="482AC4AF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Иной населенный пункт</w:t>
            </w:r>
          </w:p>
        </w:tc>
        <w:tc>
          <w:tcPr>
            <w:tcW w:w="583" w:type="pct"/>
            <w:shd w:val="clear" w:color="auto" w:fill="auto"/>
          </w:tcPr>
          <w:p w14:paraId="2BC845D7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  <w:lang w:val="en-US"/>
              </w:rPr>
            </w:pPr>
            <w:r w:rsidRPr="002039FE">
              <w:rPr>
                <w:rFonts w:ascii="Arial" w:eastAsia="Calibri" w:hAnsi="Arial" w:cs="Arial"/>
                <w:bCs/>
              </w:rPr>
              <w:t>ФЛ_</w:t>
            </w:r>
            <w:r w:rsidRPr="002039FE">
              <w:rPr>
                <w:rFonts w:ascii="Arial" w:eastAsia="Calibri" w:hAnsi="Arial" w:cs="Arial"/>
                <w:bCs/>
                <w:lang w:val="en-US"/>
              </w:rPr>
              <w:t>8.7</w:t>
            </w:r>
            <w:r w:rsidRPr="002039FE">
              <w:rPr>
                <w:rFonts w:ascii="Arial" w:eastAsia="Calibri" w:hAnsi="Arial" w:cs="Arial"/>
                <w:bCs/>
              </w:rPr>
              <w:t>,</w:t>
            </w:r>
          </w:p>
          <w:p w14:paraId="3D2C21E5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  <w:lang w:val="en-US"/>
              </w:rPr>
            </w:pPr>
            <w:r w:rsidRPr="002039FE">
              <w:rPr>
                <w:rFonts w:ascii="Arial" w:eastAsia="Calibri" w:hAnsi="Arial" w:cs="Arial"/>
                <w:bCs/>
              </w:rPr>
              <w:t>ФЛ_9.7,</w:t>
            </w:r>
          </w:p>
          <w:p w14:paraId="611D3165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ЮЛ_2.5</w:t>
            </w:r>
          </w:p>
        </w:tc>
        <w:tc>
          <w:tcPr>
            <w:tcW w:w="3152" w:type="pct"/>
            <w:shd w:val="clear" w:color="auto" w:fill="auto"/>
          </w:tcPr>
          <w:p w14:paraId="37FCDC6A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 – если по показателю «Код населенного пункта по ОКАТО» указано «</w:t>
            </w:r>
            <w:r w:rsidRPr="002039FE">
              <w:rPr>
                <w:rFonts w:ascii="Arial" w:eastAsia="Calibri" w:hAnsi="Arial" w:cs="Arial"/>
              </w:rPr>
              <w:t>99 999 999 999»</w:t>
            </w:r>
            <w:r w:rsidRPr="002039FE">
              <w:rPr>
                <w:rFonts w:ascii="Arial" w:eastAsia="Calibri" w:hAnsi="Arial" w:cs="Arial"/>
                <w:bCs/>
              </w:rPr>
              <w:t>, иначе – нет.</w:t>
            </w:r>
          </w:p>
          <w:p w14:paraId="28D5727D" w14:textId="57B28E8F" w:rsidR="0020336E" w:rsidRPr="002039FE" w:rsidRDefault="0020336E" w:rsidP="0020336E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Длина: до 200 символов.</w:t>
            </w:r>
          </w:p>
          <w:p w14:paraId="7AA0977C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</w:rPr>
              <w:t>Остальные требования соответствуют техническим требованиям строки 3.3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7C6CC0B6" w14:textId="77777777" w:rsidTr="0099096D">
        <w:tc>
          <w:tcPr>
            <w:tcW w:w="331" w:type="pct"/>
            <w:shd w:val="clear" w:color="auto" w:fill="auto"/>
          </w:tcPr>
          <w:p w14:paraId="25C65E6E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3.13</w:t>
            </w:r>
          </w:p>
        </w:tc>
        <w:tc>
          <w:tcPr>
            <w:tcW w:w="934" w:type="pct"/>
            <w:shd w:val="clear" w:color="auto" w:fill="auto"/>
          </w:tcPr>
          <w:p w14:paraId="46216FA9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Иное наименование</w:t>
            </w:r>
          </w:p>
        </w:tc>
        <w:tc>
          <w:tcPr>
            <w:tcW w:w="583" w:type="pct"/>
            <w:shd w:val="clear" w:color="auto" w:fill="auto"/>
          </w:tcPr>
          <w:p w14:paraId="0BC58E19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ФЛ_46.5,</w:t>
            </w:r>
          </w:p>
          <w:p w14:paraId="34E9178B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ФЛ_49.5,</w:t>
            </w:r>
          </w:p>
          <w:p w14:paraId="6D390DC1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ФЛ_51.5,</w:t>
            </w:r>
          </w:p>
          <w:p w14:paraId="40D19249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ФЛ_53.4,</w:t>
            </w:r>
          </w:p>
          <w:p w14:paraId="42E5C705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ЮЛ_1.3,</w:t>
            </w:r>
          </w:p>
          <w:p w14:paraId="0410F61E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ЮЛ_36.5,</w:t>
            </w:r>
          </w:p>
          <w:p w14:paraId="19BE9493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ЮЛ_39.5,</w:t>
            </w:r>
          </w:p>
          <w:p w14:paraId="3F567D4E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ЮЛ_41.5,</w:t>
            </w:r>
          </w:p>
          <w:p w14:paraId="7411F220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ЮЛ_43.4</w:t>
            </w:r>
          </w:p>
        </w:tc>
        <w:tc>
          <w:tcPr>
            <w:tcW w:w="3152" w:type="pct"/>
            <w:shd w:val="clear" w:color="auto" w:fill="auto"/>
          </w:tcPr>
          <w:p w14:paraId="6F8298D4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нет.</w:t>
            </w:r>
          </w:p>
          <w:p w14:paraId="30F91479" w14:textId="48DB9C65" w:rsidR="0020336E" w:rsidRPr="002039FE" w:rsidRDefault="0020336E" w:rsidP="0020336E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Длина: до 1020 символов.</w:t>
            </w:r>
          </w:p>
          <w:p w14:paraId="002DE9BE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</w:rPr>
              <w:t>Остальные требования соответствуют техническим требованиям строки 3.3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5DF13232" w14:textId="77777777" w:rsidTr="0099096D">
        <w:tc>
          <w:tcPr>
            <w:tcW w:w="331" w:type="pct"/>
            <w:shd w:val="clear" w:color="auto" w:fill="auto"/>
          </w:tcPr>
          <w:p w14:paraId="732A0A24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3.14</w:t>
            </w:r>
          </w:p>
        </w:tc>
        <w:tc>
          <w:tcPr>
            <w:tcW w:w="934" w:type="pct"/>
            <w:shd w:val="clear" w:color="auto" w:fill="auto"/>
          </w:tcPr>
          <w:p w14:paraId="2ED3F141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Иные причины невозможности расчета рейтинга</w:t>
            </w:r>
          </w:p>
        </w:tc>
        <w:tc>
          <w:tcPr>
            <w:tcW w:w="583" w:type="pct"/>
            <w:shd w:val="clear" w:color="auto" w:fill="auto"/>
          </w:tcPr>
          <w:p w14:paraId="13DB0CEE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ФЛ_15.6</w:t>
            </w:r>
          </w:p>
        </w:tc>
        <w:tc>
          <w:tcPr>
            <w:tcW w:w="3152" w:type="pct"/>
            <w:shd w:val="clear" w:color="auto" w:fill="auto"/>
          </w:tcPr>
          <w:p w14:paraId="558BB06B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 – если значение показателя ФЛ_15.5 равно 99, иначе – нет.</w:t>
            </w:r>
          </w:p>
          <w:p w14:paraId="5447D25B" w14:textId="77777777" w:rsidR="0020336E" w:rsidRPr="002039FE" w:rsidRDefault="0020336E" w:rsidP="0020336E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Длина: до 50 символов.</w:t>
            </w:r>
          </w:p>
          <w:p w14:paraId="6AFBEE48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</w:rPr>
              <w:t>Остальные требования соответствуют техническим требованиям строки 3.3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4EF3B9DA" w14:textId="77777777" w:rsidTr="0099096D">
        <w:tc>
          <w:tcPr>
            <w:tcW w:w="331" w:type="pct"/>
            <w:shd w:val="clear" w:color="auto" w:fill="auto"/>
          </w:tcPr>
          <w:p w14:paraId="091F93B1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3.15</w:t>
            </w:r>
          </w:p>
        </w:tc>
        <w:tc>
          <w:tcPr>
            <w:tcW w:w="934" w:type="pct"/>
            <w:shd w:val="clear" w:color="auto" w:fill="auto"/>
          </w:tcPr>
          <w:p w14:paraId="1B719384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Квартира</w:t>
            </w:r>
          </w:p>
        </w:tc>
        <w:tc>
          <w:tcPr>
            <w:tcW w:w="583" w:type="pct"/>
            <w:shd w:val="clear" w:color="auto" w:fill="auto"/>
          </w:tcPr>
          <w:p w14:paraId="6F34FADA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ФЛ_8.13,</w:t>
            </w:r>
          </w:p>
          <w:p w14:paraId="5E887D79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ФЛ_9.13</w:t>
            </w:r>
          </w:p>
        </w:tc>
        <w:tc>
          <w:tcPr>
            <w:tcW w:w="3152" w:type="pct"/>
            <w:shd w:val="clear" w:color="auto" w:fill="auto"/>
          </w:tcPr>
          <w:p w14:paraId="35426399" w14:textId="77777777" w:rsidR="00162DE9" w:rsidRPr="002039FE" w:rsidRDefault="00162DE9" w:rsidP="0020336E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</w:rPr>
              <w:t>Требования</w:t>
            </w:r>
            <w:r w:rsidRPr="002039FE">
              <w:rPr>
                <w:rFonts w:ascii="Arial" w:eastAsia="Calibri" w:hAnsi="Arial" w:cs="Arial"/>
                <w:bCs/>
              </w:rPr>
              <w:t xml:space="preserve"> соответствуют техническим требованиям строки 1.12 настоящей таблицы</w:t>
            </w:r>
          </w:p>
        </w:tc>
      </w:tr>
      <w:tr w:rsidR="00162DE9" w:rsidRPr="002039FE" w14:paraId="2FDCAEEA" w14:textId="77777777" w:rsidTr="0099096D">
        <w:tc>
          <w:tcPr>
            <w:tcW w:w="331" w:type="pct"/>
            <w:shd w:val="clear" w:color="auto" w:fill="auto"/>
          </w:tcPr>
          <w:p w14:paraId="772DAECB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3.16</w:t>
            </w:r>
          </w:p>
        </w:tc>
        <w:tc>
          <w:tcPr>
            <w:tcW w:w="934" w:type="pct"/>
            <w:shd w:val="clear" w:color="auto" w:fill="auto"/>
          </w:tcPr>
          <w:p w14:paraId="2E979057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Кем выдан документ</w:t>
            </w:r>
          </w:p>
        </w:tc>
        <w:tc>
          <w:tcPr>
            <w:tcW w:w="583" w:type="pct"/>
            <w:shd w:val="clear" w:color="auto" w:fill="auto"/>
          </w:tcPr>
          <w:p w14:paraId="07893758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ФЛ_4.8,</w:t>
            </w:r>
          </w:p>
          <w:p w14:paraId="361CE75D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ФЛ_5.9,</w:t>
            </w:r>
          </w:p>
          <w:p w14:paraId="0DE49DB3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ФЛ_47.11,</w:t>
            </w:r>
          </w:p>
          <w:p w14:paraId="16829760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ФЛ_50.15,</w:t>
            </w:r>
          </w:p>
          <w:p w14:paraId="2AF5EBF5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ФЛ_52.14,</w:t>
            </w:r>
          </w:p>
          <w:p w14:paraId="3769E4AE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ЮЛ_37.11,</w:t>
            </w:r>
          </w:p>
          <w:p w14:paraId="7476B668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ЮЛ_40.15,</w:t>
            </w:r>
          </w:p>
          <w:p w14:paraId="0940B3C3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lastRenderedPageBreak/>
              <w:t>ЮЛ_42.14</w:t>
            </w:r>
          </w:p>
        </w:tc>
        <w:tc>
          <w:tcPr>
            <w:tcW w:w="3152" w:type="pct"/>
            <w:shd w:val="clear" w:color="auto" w:fill="auto"/>
          </w:tcPr>
          <w:p w14:paraId="123CFC9C" w14:textId="05A46315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lastRenderedPageBreak/>
              <w:t xml:space="preserve">Обязательность: </w:t>
            </w:r>
            <w:r w:rsidR="000F3AB4" w:rsidRPr="000F3AB4">
              <w:rPr>
                <w:rFonts w:ascii="Arial" w:eastAsia="Calibri" w:hAnsi="Arial" w:cs="Arial"/>
                <w:bCs/>
              </w:rPr>
              <w:t>нет, если заполнен показатель «Код подразделения» в блоке показателей, содержащем настоящий показатель; иначе – да.</w:t>
            </w:r>
          </w:p>
          <w:p w14:paraId="1223D583" w14:textId="55363719" w:rsidR="003F688B" w:rsidRPr="002039FE" w:rsidRDefault="003F688B" w:rsidP="003F688B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Длина: до 200 символов.</w:t>
            </w:r>
          </w:p>
          <w:p w14:paraId="48B3AC10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</w:rPr>
              <w:t>Остальные требования соответствуют техническим требованиям строки 3.3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5990678D" w14:textId="77777777" w:rsidTr="0099096D">
        <w:tc>
          <w:tcPr>
            <w:tcW w:w="331" w:type="pct"/>
            <w:shd w:val="clear" w:color="auto" w:fill="auto"/>
          </w:tcPr>
          <w:p w14:paraId="402F1D53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lastRenderedPageBreak/>
              <w:t>4.1</w:t>
            </w:r>
          </w:p>
        </w:tc>
        <w:tc>
          <w:tcPr>
            <w:tcW w:w="934" w:type="pct"/>
            <w:shd w:val="clear" w:color="auto" w:fill="auto"/>
          </w:tcPr>
          <w:p w14:paraId="6A84DC94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Код адреса регистрации</w:t>
            </w:r>
          </w:p>
        </w:tc>
        <w:tc>
          <w:tcPr>
            <w:tcW w:w="583" w:type="pct"/>
            <w:shd w:val="clear" w:color="auto" w:fill="auto"/>
          </w:tcPr>
          <w:p w14:paraId="060F1B65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ФЛ_8.1</w:t>
            </w:r>
          </w:p>
        </w:tc>
        <w:tc>
          <w:tcPr>
            <w:tcW w:w="3152" w:type="pct"/>
            <w:shd w:val="clear" w:color="auto" w:fill="auto"/>
          </w:tcPr>
          <w:p w14:paraId="0C9AAE50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да.</w:t>
            </w:r>
          </w:p>
          <w:p w14:paraId="251DE484" w14:textId="66B52D6A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 xml:space="preserve">Тип данных: </w:t>
            </w:r>
            <w:r w:rsidR="000579C6">
              <w:rPr>
                <w:rFonts w:ascii="Arial" w:eastAsia="Calibri" w:hAnsi="Arial" w:cs="Arial"/>
                <w:bCs/>
              </w:rPr>
              <w:t xml:space="preserve">в соответствии со справочником или </w:t>
            </w:r>
            <w:r w:rsidRPr="002039FE">
              <w:rPr>
                <w:rFonts w:ascii="Arial" w:eastAsia="Calibri" w:hAnsi="Arial" w:cs="Arial"/>
                <w:bCs/>
              </w:rPr>
              <w:t>целое число.</w:t>
            </w:r>
          </w:p>
          <w:p w14:paraId="48C85466" w14:textId="6923621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 xml:space="preserve">Допустимые значения: по соответствующему справочнику </w:t>
            </w:r>
            <w:hyperlink w:anchor="_Приложение_5._Справочники" w:history="1">
              <w:r w:rsidR="0057274A" w:rsidRPr="001F0FC7">
                <w:rPr>
                  <w:rStyle w:val="a9"/>
                  <w:rFonts w:ascii="Arial" w:eastAsia="Calibri" w:hAnsi="Arial" w:cs="Arial"/>
                  <w:bCs/>
                </w:rPr>
                <w:t>Приложения 5</w:t>
              </w:r>
            </w:hyperlink>
            <w:r w:rsidRPr="002039FE">
              <w:rPr>
                <w:rFonts w:ascii="Arial" w:eastAsia="Calibri" w:hAnsi="Arial" w:cs="Arial"/>
                <w:bCs/>
              </w:rPr>
              <w:t>.</w:t>
            </w:r>
          </w:p>
          <w:p w14:paraId="485AAC4A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Правила преобразования: не применяются</w:t>
            </w:r>
          </w:p>
        </w:tc>
      </w:tr>
      <w:tr w:rsidR="00162DE9" w:rsidRPr="002039FE" w14:paraId="069C93E4" w14:textId="77777777" w:rsidTr="0099096D">
        <w:tc>
          <w:tcPr>
            <w:tcW w:w="331" w:type="pct"/>
            <w:shd w:val="clear" w:color="auto" w:fill="auto"/>
          </w:tcPr>
          <w:p w14:paraId="13E16FCE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4.2</w:t>
            </w:r>
          </w:p>
        </w:tc>
        <w:tc>
          <w:tcPr>
            <w:tcW w:w="934" w:type="pct"/>
            <w:shd w:val="clear" w:color="auto" w:fill="auto"/>
          </w:tcPr>
          <w:p w14:paraId="4A8AF4AC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Код взыскиваемого долга</w:t>
            </w:r>
          </w:p>
        </w:tc>
        <w:tc>
          <w:tcPr>
            <w:tcW w:w="583" w:type="pct"/>
            <w:shd w:val="clear" w:color="auto" w:fill="auto"/>
          </w:tcPr>
          <w:p w14:paraId="4FD94539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ФЛ_43.1,</w:t>
            </w:r>
          </w:p>
          <w:p w14:paraId="5D417445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ЮЛ_33.1</w:t>
            </w:r>
          </w:p>
        </w:tc>
        <w:tc>
          <w:tcPr>
            <w:tcW w:w="3152" w:type="pct"/>
            <w:shd w:val="clear" w:color="auto" w:fill="auto"/>
          </w:tcPr>
          <w:p w14:paraId="33166FBB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 – если формируется блок показателей, содержащий настоящий показатель.</w:t>
            </w:r>
          </w:p>
          <w:p w14:paraId="7EC92BA7" w14:textId="77777777" w:rsidR="00162DE9" w:rsidRPr="002039FE" w:rsidRDefault="00162DE9" w:rsidP="00FE1364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</w:rPr>
              <w:t>Остальные требования соответствуют техническим требованиям строки 4.1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5048E501" w14:textId="77777777" w:rsidTr="0099096D">
        <w:tc>
          <w:tcPr>
            <w:tcW w:w="331" w:type="pct"/>
            <w:shd w:val="clear" w:color="auto" w:fill="auto"/>
          </w:tcPr>
          <w:p w14:paraId="3FE24CCC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4.3</w:t>
            </w:r>
          </w:p>
        </w:tc>
        <w:tc>
          <w:tcPr>
            <w:tcW w:w="934" w:type="pct"/>
            <w:shd w:val="clear" w:color="auto" w:fill="auto"/>
          </w:tcPr>
          <w:p w14:paraId="67A90613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Код вида займа (кредита)</w:t>
            </w:r>
          </w:p>
        </w:tc>
        <w:tc>
          <w:tcPr>
            <w:tcW w:w="583" w:type="pct"/>
            <w:shd w:val="clear" w:color="auto" w:fill="auto"/>
          </w:tcPr>
          <w:p w14:paraId="5A5AEA2E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ФЛ_18.4,</w:t>
            </w:r>
          </w:p>
          <w:p w14:paraId="6CD6DA66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ФЛ_56.2,</w:t>
            </w:r>
          </w:p>
          <w:p w14:paraId="09856648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ЮЛ_11.4,</w:t>
            </w:r>
          </w:p>
          <w:p w14:paraId="5DB188EF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ЮЛ_46.2</w:t>
            </w:r>
          </w:p>
        </w:tc>
        <w:tc>
          <w:tcPr>
            <w:tcW w:w="3152" w:type="pct"/>
            <w:shd w:val="clear" w:color="auto" w:fill="auto"/>
          </w:tcPr>
          <w:p w14:paraId="4AA97219" w14:textId="77777777" w:rsidR="00747569" w:rsidRPr="002039FE" w:rsidRDefault="00747569" w:rsidP="00747569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 xml:space="preserve">Обязательность – да, если по показателю «Код типа сделки» в блоке показателей, содержащем настоящий показатель, указано «1»; иначе – нет. </w:t>
            </w:r>
          </w:p>
          <w:p w14:paraId="7EDF1C2D" w14:textId="43767CE4" w:rsidR="00162DE9" w:rsidRPr="002039FE" w:rsidRDefault="00747569" w:rsidP="00747569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Остальные требования соответствуют техническим требованиям строки 4.1 настоящей таблицы</w:t>
            </w:r>
          </w:p>
        </w:tc>
      </w:tr>
      <w:tr w:rsidR="00162DE9" w:rsidRPr="002039FE" w14:paraId="145C91B1" w14:textId="77777777" w:rsidTr="0099096D">
        <w:tc>
          <w:tcPr>
            <w:tcW w:w="331" w:type="pct"/>
            <w:shd w:val="clear" w:color="auto" w:fill="auto"/>
          </w:tcPr>
          <w:p w14:paraId="17863E8B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4.4</w:t>
            </w:r>
          </w:p>
        </w:tc>
        <w:tc>
          <w:tcPr>
            <w:tcW w:w="934" w:type="pct"/>
            <w:shd w:val="clear" w:color="auto" w:fill="auto"/>
          </w:tcPr>
          <w:p w14:paraId="141A128C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Код вида изменения договора</w:t>
            </w:r>
          </w:p>
        </w:tc>
        <w:tc>
          <w:tcPr>
            <w:tcW w:w="583" w:type="pct"/>
            <w:shd w:val="clear" w:color="auto" w:fill="auto"/>
          </w:tcPr>
          <w:p w14:paraId="4746333D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ФЛ_23.3,</w:t>
            </w:r>
          </w:p>
          <w:p w14:paraId="6B2895B5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ЮЛ_15.3</w:t>
            </w:r>
          </w:p>
        </w:tc>
        <w:tc>
          <w:tcPr>
            <w:tcW w:w="3152" w:type="pct"/>
            <w:shd w:val="clear" w:color="auto" w:fill="auto"/>
          </w:tcPr>
          <w:p w14:paraId="0F0425D6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 – для показателя ФЛ_23.3, если значение показателя ФЛ_23.1 равно 1, для показателя ЮЛ_15.3, если значение показателя ЮЛ_15.1 равно 1, иначе – нет.</w:t>
            </w:r>
          </w:p>
          <w:p w14:paraId="2D2C3791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Остальные требования соответствуют техническим требованиям строки 4.1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1CA3E961" w14:textId="77777777" w:rsidTr="0099096D">
        <w:tc>
          <w:tcPr>
            <w:tcW w:w="331" w:type="pct"/>
            <w:shd w:val="clear" w:color="auto" w:fill="auto"/>
          </w:tcPr>
          <w:p w14:paraId="3E4DE8E0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4.5</w:t>
            </w:r>
          </w:p>
        </w:tc>
        <w:tc>
          <w:tcPr>
            <w:tcW w:w="934" w:type="pct"/>
            <w:shd w:val="clear" w:color="auto" w:fill="auto"/>
          </w:tcPr>
          <w:p w14:paraId="4DEBAE58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Код вида участия в сделке</w:t>
            </w:r>
          </w:p>
        </w:tc>
        <w:tc>
          <w:tcPr>
            <w:tcW w:w="583" w:type="pct"/>
            <w:shd w:val="clear" w:color="auto" w:fill="auto"/>
          </w:tcPr>
          <w:p w14:paraId="658C3F0E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ФЛ_18.1,</w:t>
            </w:r>
          </w:p>
          <w:p w14:paraId="505BFB2A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ФЛ_55.1,</w:t>
            </w:r>
          </w:p>
          <w:p w14:paraId="73BF567E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ФЛ_56.1,</w:t>
            </w:r>
          </w:p>
          <w:p w14:paraId="0E66109E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ЮЛ_11.1,</w:t>
            </w:r>
          </w:p>
          <w:p w14:paraId="7C984627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ЮЛ_45.1,</w:t>
            </w:r>
          </w:p>
          <w:p w14:paraId="78C82E51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ЮЛ_46.1</w:t>
            </w:r>
          </w:p>
        </w:tc>
        <w:tc>
          <w:tcPr>
            <w:tcW w:w="3152" w:type="pct"/>
            <w:shd w:val="clear" w:color="auto" w:fill="auto"/>
          </w:tcPr>
          <w:p w14:paraId="32A5C5D9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Требования соответствуют техническим требованиям строки 4.1 настоящей таблицы</w:t>
            </w:r>
          </w:p>
        </w:tc>
      </w:tr>
      <w:tr w:rsidR="00162DE9" w:rsidRPr="002039FE" w14:paraId="167D332D" w14:textId="77777777" w:rsidTr="0099096D">
        <w:tc>
          <w:tcPr>
            <w:tcW w:w="331" w:type="pct"/>
            <w:shd w:val="clear" w:color="auto" w:fill="auto"/>
          </w:tcPr>
          <w:p w14:paraId="573CF605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4.6</w:t>
            </w:r>
          </w:p>
        </w:tc>
        <w:tc>
          <w:tcPr>
            <w:tcW w:w="934" w:type="pct"/>
            <w:shd w:val="clear" w:color="auto" w:fill="auto"/>
          </w:tcPr>
          <w:p w14:paraId="58B6F81B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Код дееспособности</w:t>
            </w:r>
          </w:p>
        </w:tc>
        <w:tc>
          <w:tcPr>
            <w:tcW w:w="583" w:type="pct"/>
            <w:shd w:val="clear" w:color="auto" w:fill="auto"/>
          </w:tcPr>
          <w:p w14:paraId="7E58F8EC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ФЛ_12.1</w:t>
            </w:r>
          </w:p>
        </w:tc>
        <w:tc>
          <w:tcPr>
            <w:tcW w:w="3152" w:type="pct"/>
            <w:shd w:val="clear" w:color="auto" w:fill="auto"/>
          </w:tcPr>
          <w:p w14:paraId="36528320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</w:rPr>
              <w:t>Требования соответствуют техническим требованиям строки 4.1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0BC6919B" w14:textId="77777777" w:rsidTr="0099096D">
        <w:tc>
          <w:tcPr>
            <w:tcW w:w="331" w:type="pct"/>
            <w:shd w:val="clear" w:color="auto" w:fill="auto"/>
          </w:tcPr>
          <w:p w14:paraId="5C2102F0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4.7</w:t>
            </w:r>
          </w:p>
        </w:tc>
        <w:tc>
          <w:tcPr>
            <w:tcW w:w="934" w:type="pct"/>
            <w:shd w:val="clear" w:color="auto" w:fill="auto"/>
          </w:tcPr>
          <w:p w14:paraId="797A96DD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Код документа</w:t>
            </w:r>
          </w:p>
        </w:tc>
        <w:tc>
          <w:tcPr>
            <w:tcW w:w="583" w:type="pct"/>
            <w:shd w:val="clear" w:color="auto" w:fill="auto"/>
          </w:tcPr>
          <w:p w14:paraId="6EFA88C7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ФЛ_4.3,</w:t>
            </w:r>
          </w:p>
          <w:p w14:paraId="1C5E3B19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ФЛ_5.4,</w:t>
            </w:r>
          </w:p>
          <w:p w14:paraId="660DEAD9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ФЛ_47.6,</w:t>
            </w:r>
          </w:p>
          <w:p w14:paraId="3EF76C96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ФЛ_50.10,</w:t>
            </w:r>
          </w:p>
          <w:p w14:paraId="350D8398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ФЛ_52.9,</w:t>
            </w:r>
          </w:p>
          <w:p w14:paraId="627E3489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ЮЛ_37.</w:t>
            </w:r>
            <w:r w:rsidRPr="002039FE">
              <w:rPr>
                <w:rFonts w:ascii="Arial" w:eastAsia="Calibri" w:hAnsi="Arial" w:cs="Arial"/>
                <w:bCs/>
                <w:lang w:val="en-US"/>
              </w:rPr>
              <w:t>6</w:t>
            </w:r>
            <w:r w:rsidRPr="002039FE">
              <w:rPr>
                <w:rFonts w:ascii="Arial" w:eastAsia="Calibri" w:hAnsi="Arial" w:cs="Arial"/>
                <w:bCs/>
              </w:rPr>
              <w:t>,</w:t>
            </w:r>
          </w:p>
          <w:p w14:paraId="1EB24F34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ЮЛ_40.</w:t>
            </w:r>
            <w:r w:rsidRPr="002039FE">
              <w:rPr>
                <w:rFonts w:ascii="Arial" w:eastAsia="Calibri" w:hAnsi="Arial" w:cs="Arial"/>
                <w:bCs/>
                <w:lang w:val="en-US"/>
              </w:rPr>
              <w:t>10</w:t>
            </w:r>
            <w:r w:rsidRPr="002039FE">
              <w:rPr>
                <w:rFonts w:ascii="Arial" w:eastAsia="Calibri" w:hAnsi="Arial" w:cs="Arial"/>
                <w:bCs/>
              </w:rPr>
              <w:t>,</w:t>
            </w:r>
          </w:p>
          <w:p w14:paraId="399532CA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ЮЛ_42.9</w:t>
            </w:r>
          </w:p>
        </w:tc>
        <w:tc>
          <w:tcPr>
            <w:tcW w:w="3152" w:type="pct"/>
            <w:shd w:val="clear" w:color="auto" w:fill="auto"/>
          </w:tcPr>
          <w:p w14:paraId="2328347F" w14:textId="563DB427" w:rsidR="00895853" w:rsidRDefault="00895853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pacing w:val="-2"/>
              </w:rPr>
            </w:pPr>
            <w:r>
              <w:rPr>
                <w:rFonts w:ascii="Arial" w:eastAsia="Calibri" w:hAnsi="Arial" w:cs="Arial"/>
                <w:bCs/>
                <w:spacing w:val="-2"/>
              </w:rPr>
              <w:t xml:space="preserve">Обязательность: да </w:t>
            </w:r>
            <w:r w:rsidRPr="00895853">
              <w:rPr>
                <w:rFonts w:ascii="Arial" w:eastAsia="Calibri" w:hAnsi="Arial" w:cs="Arial"/>
                <w:bCs/>
                <w:spacing w:val="-2"/>
              </w:rPr>
              <w:t>(недопустимо указание символа дефиса вместо значения)</w:t>
            </w:r>
            <w:r>
              <w:rPr>
                <w:rFonts w:ascii="Arial" w:eastAsia="Calibri" w:hAnsi="Arial" w:cs="Arial"/>
                <w:bCs/>
                <w:spacing w:val="-2"/>
              </w:rPr>
              <w:t>.</w:t>
            </w:r>
          </w:p>
          <w:p w14:paraId="2BCA525D" w14:textId="7337832A" w:rsidR="00162DE9" w:rsidRPr="002039FE" w:rsidRDefault="00895853" w:rsidP="00895853">
            <w:pPr>
              <w:contextualSpacing/>
              <w:outlineLvl w:val="0"/>
              <w:rPr>
                <w:rFonts w:ascii="Arial" w:eastAsia="Calibri" w:hAnsi="Arial" w:cs="Arial"/>
                <w:bCs/>
                <w:spacing w:val="-2"/>
              </w:rPr>
            </w:pPr>
            <w:r>
              <w:rPr>
                <w:rFonts w:ascii="Arial" w:eastAsia="Calibri" w:hAnsi="Arial" w:cs="Arial"/>
                <w:bCs/>
                <w:spacing w:val="-2"/>
              </w:rPr>
              <w:t>Остальные т</w:t>
            </w:r>
            <w:r w:rsidR="00162DE9" w:rsidRPr="002039FE">
              <w:rPr>
                <w:rFonts w:ascii="Arial" w:eastAsia="Calibri" w:hAnsi="Arial" w:cs="Arial"/>
                <w:bCs/>
                <w:spacing w:val="-2"/>
              </w:rPr>
              <w:t>ребования соответствуют техническим требованиям строки 4.1 настоящей</w:t>
            </w:r>
            <w:r w:rsidR="00162DE9"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1A64F4B4" w14:textId="77777777" w:rsidTr="0099096D">
        <w:tc>
          <w:tcPr>
            <w:tcW w:w="331" w:type="pct"/>
            <w:shd w:val="clear" w:color="auto" w:fill="auto"/>
          </w:tcPr>
          <w:p w14:paraId="5BCC964A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lastRenderedPageBreak/>
              <w:t>4.8</w:t>
            </w:r>
          </w:p>
        </w:tc>
        <w:tc>
          <w:tcPr>
            <w:tcW w:w="934" w:type="pct"/>
            <w:shd w:val="clear" w:color="auto" w:fill="auto"/>
          </w:tcPr>
          <w:p w14:paraId="52AE6A73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Код запрошенных сведений</w:t>
            </w:r>
          </w:p>
        </w:tc>
        <w:tc>
          <w:tcPr>
            <w:tcW w:w="583" w:type="pct"/>
            <w:shd w:val="clear" w:color="auto" w:fill="auto"/>
          </w:tcPr>
          <w:p w14:paraId="0836A841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ФЛ_44.1,</w:t>
            </w:r>
          </w:p>
          <w:p w14:paraId="33E17D5C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ФЛ_49.12,</w:t>
            </w:r>
          </w:p>
          <w:p w14:paraId="6C9311A7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ФЛ_50.19,</w:t>
            </w:r>
          </w:p>
          <w:p w14:paraId="61192EB3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ЮЛ_34.1,</w:t>
            </w:r>
          </w:p>
          <w:p w14:paraId="1E216CC2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ЮЛ_39.12,</w:t>
            </w:r>
          </w:p>
          <w:p w14:paraId="03561F41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ЮЛ_40.</w:t>
            </w:r>
            <w:r w:rsidRPr="002039FE">
              <w:rPr>
                <w:rFonts w:ascii="Arial" w:eastAsia="Calibri" w:hAnsi="Arial" w:cs="Arial"/>
                <w:bCs/>
                <w:lang w:val="en-US"/>
              </w:rPr>
              <w:t>19</w:t>
            </w:r>
          </w:p>
        </w:tc>
        <w:tc>
          <w:tcPr>
            <w:tcW w:w="3152" w:type="pct"/>
            <w:shd w:val="clear" w:color="auto" w:fill="auto"/>
          </w:tcPr>
          <w:p w14:paraId="19F9ACC0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  <w:spacing w:val="-2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</w:rPr>
              <w:t>Требования соответствуют техническим требованиям строки 4.1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057776B5" w14:textId="77777777" w:rsidTr="0099096D">
        <w:tc>
          <w:tcPr>
            <w:tcW w:w="331" w:type="pct"/>
            <w:shd w:val="clear" w:color="auto" w:fill="auto"/>
          </w:tcPr>
          <w:p w14:paraId="2E0C64A6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4.9</w:t>
            </w:r>
          </w:p>
        </w:tc>
        <w:tc>
          <w:tcPr>
            <w:tcW w:w="934" w:type="pct"/>
            <w:shd w:val="clear" w:color="auto" w:fill="auto"/>
          </w:tcPr>
          <w:p w14:paraId="2C7E042E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Код использованного обеспечения</w:t>
            </w:r>
          </w:p>
        </w:tc>
        <w:tc>
          <w:tcPr>
            <w:tcW w:w="583" w:type="pct"/>
            <w:shd w:val="clear" w:color="auto" w:fill="auto"/>
          </w:tcPr>
          <w:p w14:paraId="7973244F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ФЛ_36.2,</w:t>
            </w:r>
          </w:p>
          <w:p w14:paraId="5144F577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ЮЛ_27.2</w:t>
            </w:r>
          </w:p>
        </w:tc>
        <w:tc>
          <w:tcPr>
            <w:tcW w:w="3152" w:type="pct"/>
            <w:shd w:val="clear" w:color="auto" w:fill="auto"/>
          </w:tcPr>
          <w:p w14:paraId="5D89BF5A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 – для показателя ФЛ_36.2, если значение показателя ФЛ_36.1 равно 1, для показателя ЮЛ_27.2, если значение показателя ЮЛ_27.1 равно 1, иначе – нет.</w:t>
            </w:r>
          </w:p>
          <w:p w14:paraId="087ED9D5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  <w:spacing w:val="-2"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Остальные требования соответствуют техническим требованиям строки 4.1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504981E8" w14:textId="77777777" w:rsidTr="0099096D">
        <w:tc>
          <w:tcPr>
            <w:tcW w:w="331" w:type="pct"/>
            <w:shd w:val="clear" w:color="auto" w:fill="auto"/>
          </w:tcPr>
          <w:p w14:paraId="5311A551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4.10</w:t>
            </w:r>
          </w:p>
        </w:tc>
        <w:tc>
          <w:tcPr>
            <w:tcW w:w="934" w:type="pct"/>
            <w:shd w:val="clear" w:color="auto" w:fill="auto"/>
          </w:tcPr>
          <w:p w14:paraId="66FFEAAB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Код источника</w:t>
            </w:r>
          </w:p>
        </w:tc>
        <w:tc>
          <w:tcPr>
            <w:tcW w:w="583" w:type="pct"/>
            <w:shd w:val="clear" w:color="auto" w:fill="auto"/>
          </w:tcPr>
          <w:p w14:paraId="02DA7E96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ФЛ_46.1,</w:t>
            </w:r>
          </w:p>
          <w:p w14:paraId="1336F984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ФЛ_55.6,</w:t>
            </w:r>
          </w:p>
          <w:p w14:paraId="3F0EF933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ЮЛ_36.1,</w:t>
            </w:r>
          </w:p>
          <w:p w14:paraId="3C7AE581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ЮЛ_45.6</w:t>
            </w:r>
          </w:p>
        </w:tc>
        <w:tc>
          <w:tcPr>
            <w:tcW w:w="3152" w:type="pct"/>
            <w:shd w:val="clear" w:color="auto" w:fill="auto"/>
          </w:tcPr>
          <w:p w14:paraId="51C366BF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</w:rPr>
              <w:t>Требования соответствуют техническим требованиям строки 4.1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64CD5968" w14:textId="77777777" w:rsidTr="0099096D">
        <w:tc>
          <w:tcPr>
            <w:tcW w:w="331" w:type="pct"/>
            <w:shd w:val="clear" w:color="auto" w:fill="auto"/>
          </w:tcPr>
          <w:p w14:paraId="2F0976ED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4.11</w:t>
            </w:r>
          </w:p>
        </w:tc>
        <w:tc>
          <w:tcPr>
            <w:tcW w:w="934" w:type="pct"/>
            <w:shd w:val="clear" w:color="auto" w:fill="auto"/>
          </w:tcPr>
          <w:p w14:paraId="19242D2E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Код населенного пункта по ОКАТО</w:t>
            </w:r>
          </w:p>
        </w:tc>
        <w:tc>
          <w:tcPr>
            <w:tcW w:w="583" w:type="pct"/>
            <w:shd w:val="clear" w:color="auto" w:fill="auto"/>
          </w:tcPr>
          <w:p w14:paraId="1BE5F157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ФЛ_8.</w:t>
            </w:r>
            <w:r w:rsidRPr="002039FE">
              <w:rPr>
                <w:rFonts w:ascii="Arial" w:eastAsia="Calibri" w:hAnsi="Arial" w:cs="Arial"/>
                <w:bCs/>
                <w:lang w:val="en-US"/>
              </w:rPr>
              <w:t>6</w:t>
            </w:r>
            <w:r w:rsidRPr="002039FE">
              <w:rPr>
                <w:rFonts w:ascii="Arial" w:eastAsia="Calibri" w:hAnsi="Arial" w:cs="Arial"/>
                <w:bCs/>
              </w:rPr>
              <w:t>,</w:t>
            </w:r>
          </w:p>
          <w:p w14:paraId="5F684FD9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ФЛ_9.</w:t>
            </w:r>
            <w:r w:rsidRPr="002039FE">
              <w:rPr>
                <w:rFonts w:ascii="Arial" w:eastAsia="Calibri" w:hAnsi="Arial" w:cs="Arial"/>
                <w:bCs/>
                <w:lang w:val="en-US"/>
              </w:rPr>
              <w:t>6</w:t>
            </w:r>
            <w:r w:rsidRPr="002039FE">
              <w:rPr>
                <w:rFonts w:ascii="Arial" w:eastAsia="Calibri" w:hAnsi="Arial" w:cs="Arial"/>
                <w:bCs/>
              </w:rPr>
              <w:t>,</w:t>
            </w:r>
          </w:p>
          <w:p w14:paraId="3FCC2F58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ЮЛ_2.</w:t>
            </w:r>
            <w:r w:rsidRPr="002039FE">
              <w:rPr>
                <w:rFonts w:ascii="Arial" w:eastAsia="Calibri" w:hAnsi="Arial" w:cs="Arial"/>
                <w:bCs/>
                <w:lang w:val="en-US"/>
              </w:rPr>
              <w:t>4</w:t>
            </w:r>
          </w:p>
        </w:tc>
        <w:tc>
          <w:tcPr>
            <w:tcW w:w="3152" w:type="pct"/>
            <w:shd w:val="clear" w:color="auto" w:fill="auto"/>
          </w:tcPr>
          <w:p w14:paraId="174111F2" w14:textId="47DC5D0F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 xml:space="preserve">Обязательность: да – для показателя ФЛ_8.6, если значение показателя ФЛ_8.3 равно коду Российской Федерации по </w:t>
            </w:r>
            <w:r w:rsidR="00387556">
              <w:rPr>
                <w:rFonts w:ascii="Arial" w:eastAsia="Calibri" w:hAnsi="Arial" w:cs="Arial"/>
                <w:bCs/>
              </w:rPr>
              <w:t>ОКСМ</w:t>
            </w:r>
            <w:r w:rsidRPr="002039FE">
              <w:rPr>
                <w:rFonts w:ascii="Arial" w:eastAsia="Calibri" w:hAnsi="Arial" w:cs="Arial"/>
                <w:bCs/>
              </w:rPr>
              <w:t xml:space="preserve">, для показателя ФЛ_9.6, если значение показателя ФЛ_9.3 равно коду Российской Федерации по </w:t>
            </w:r>
            <w:r w:rsidR="00387556">
              <w:rPr>
                <w:rFonts w:ascii="Arial" w:eastAsia="Calibri" w:hAnsi="Arial" w:cs="Arial"/>
                <w:bCs/>
              </w:rPr>
              <w:t>ОКСА</w:t>
            </w:r>
            <w:r w:rsidRPr="002039FE">
              <w:rPr>
                <w:rFonts w:ascii="Arial" w:eastAsia="Calibri" w:hAnsi="Arial" w:cs="Arial"/>
                <w:bCs/>
              </w:rPr>
              <w:t xml:space="preserve">, для показателя ЮЛ_2.4, если значение показателя ЮЛ_2.1 равно коду Российской Федерации по </w:t>
            </w:r>
            <w:r w:rsidR="00387556">
              <w:rPr>
                <w:rFonts w:ascii="Arial" w:eastAsia="Calibri" w:hAnsi="Arial" w:cs="Arial"/>
                <w:bCs/>
              </w:rPr>
              <w:t>ОКСМ</w:t>
            </w:r>
            <w:r w:rsidRPr="002039FE">
              <w:rPr>
                <w:rFonts w:ascii="Arial" w:eastAsia="Calibri" w:hAnsi="Arial" w:cs="Arial"/>
                <w:bCs/>
              </w:rPr>
              <w:t>, иначе – нет.</w:t>
            </w:r>
          </w:p>
          <w:p w14:paraId="365A35A0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Тип данных: строка.</w:t>
            </w:r>
          </w:p>
          <w:p w14:paraId="3DC80441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Длина: 11 символов.</w:t>
            </w:r>
          </w:p>
          <w:p w14:paraId="3D58163E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Формат: 11 цифр.</w:t>
            </w:r>
          </w:p>
          <w:p w14:paraId="775A2030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символы: цифры от 0 до 9.</w:t>
            </w:r>
          </w:p>
          <w:p w14:paraId="5791BF35" w14:textId="36883149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 xml:space="preserve">Допустимые значения: коды по </w:t>
            </w:r>
            <w:r w:rsidR="00886557" w:rsidRPr="002039FE">
              <w:rPr>
                <w:rFonts w:ascii="Arial" w:eastAsia="Calibri" w:hAnsi="Arial" w:cs="Arial"/>
                <w:bCs/>
              </w:rPr>
              <w:t>ОКАТО</w:t>
            </w:r>
            <w:r w:rsidRPr="002039FE">
              <w:rPr>
                <w:rFonts w:ascii="Arial" w:eastAsia="Calibri" w:hAnsi="Arial" w:cs="Arial"/>
                <w:bCs/>
              </w:rPr>
              <w:t>.</w:t>
            </w:r>
          </w:p>
          <w:p w14:paraId="0D613224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  <w:spacing w:val="-2"/>
              </w:rPr>
            </w:pPr>
            <w:r w:rsidRPr="002039FE">
              <w:rPr>
                <w:rFonts w:ascii="Arial" w:eastAsia="Calibri" w:hAnsi="Arial" w:cs="Arial"/>
                <w:bCs/>
              </w:rPr>
              <w:t>Правила преобразования: не применяются</w:t>
            </w:r>
          </w:p>
        </w:tc>
      </w:tr>
      <w:tr w:rsidR="00162DE9" w:rsidRPr="002039FE" w14:paraId="1B18F8C6" w14:textId="77777777" w:rsidTr="0099096D">
        <w:tc>
          <w:tcPr>
            <w:tcW w:w="331" w:type="pct"/>
            <w:shd w:val="clear" w:color="auto" w:fill="auto"/>
          </w:tcPr>
          <w:p w14:paraId="34EBCBD0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4.12</w:t>
            </w:r>
          </w:p>
        </w:tc>
        <w:tc>
          <w:tcPr>
            <w:tcW w:w="934" w:type="pct"/>
            <w:shd w:val="clear" w:color="auto" w:fill="auto"/>
          </w:tcPr>
          <w:p w14:paraId="54F6CD04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Код номера налогоплательщика</w:t>
            </w:r>
          </w:p>
        </w:tc>
        <w:tc>
          <w:tcPr>
            <w:tcW w:w="583" w:type="pct"/>
            <w:shd w:val="clear" w:color="auto" w:fill="auto"/>
          </w:tcPr>
          <w:p w14:paraId="1B240638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ФЛ_6.1,</w:t>
            </w:r>
          </w:p>
          <w:p w14:paraId="500F5E2C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ФЛ_46.9,</w:t>
            </w:r>
          </w:p>
          <w:p w14:paraId="789C90ED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ФЛ_48.10,</w:t>
            </w:r>
          </w:p>
          <w:p w14:paraId="2970D739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ФЛ_49.8,</w:t>
            </w:r>
          </w:p>
          <w:p w14:paraId="68FD7AC0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ФЛ_50.7,</w:t>
            </w:r>
          </w:p>
          <w:p w14:paraId="5F5AF7CE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ФЛ_51.8,</w:t>
            </w:r>
          </w:p>
          <w:p w14:paraId="3FE194CB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ФЛ_52.6,</w:t>
            </w:r>
          </w:p>
          <w:p w14:paraId="4C160C5B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lastRenderedPageBreak/>
              <w:t>ФЛ_53.6.</w:t>
            </w:r>
          </w:p>
          <w:p w14:paraId="04E4EC62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ЮЛ_4.1,</w:t>
            </w:r>
          </w:p>
          <w:p w14:paraId="5D4D1F9A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ЮЛ_36.9,</w:t>
            </w:r>
          </w:p>
          <w:p w14:paraId="72C23308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ЮЛ_38.10,</w:t>
            </w:r>
          </w:p>
          <w:p w14:paraId="1F2C9CD0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ЮЛ_39.8,</w:t>
            </w:r>
          </w:p>
          <w:p w14:paraId="0D88A86A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ЮЛ_40.7,</w:t>
            </w:r>
          </w:p>
          <w:p w14:paraId="4EB19D9C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ЮЛ_41.8,</w:t>
            </w:r>
          </w:p>
          <w:p w14:paraId="0EF83EDE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ЮЛ_42.6,</w:t>
            </w:r>
          </w:p>
          <w:p w14:paraId="64909247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ЮЛ_43.6</w:t>
            </w:r>
          </w:p>
        </w:tc>
        <w:tc>
          <w:tcPr>
            <w:tcW w:w="3152" w:type="pct"/>
            <w:shd w:val="clear" w:color="auto" w:fill="auto"/>
          </w:tcPr>
          <w:p w14:paraId="66AA2244" w14:textId="1211EB83" w:rsidR="00896D36" w:rsidRPr="00896D36" w:rsidRDefault="00162DE9" w:rsidP="00896D36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  <w:spacing w:val="-3"/>
              </w:rPr>
            </w:pPr>
            <w:r w:rsidRPr="00896D36">
              <w:rPr>
                <w:rFonts w:ascii="Arial" w:eastAsia="Calibri" w:hAnsi="Arial" w:cs="Arial"/>
                <w:bCs/>
                <w:spacing w:val="-3"/>
              </w:rPr>
              <w:lastRenderedPageBreak/>
              <w:t xml:space="preserve">Обязательность: </w:t>
            </w:r>
            <w:r w:rsidR="00896D36" w:rsidRPr="00896D36">
              <w:rPr>
                <w:rFonts w:ascii="Arial" w:eastAsia="Calibri" w:hAnsi="Arial" w:cs="Arial"/>
                <w:bCs/>
                <w:spacing w:val="-3"/>
              </w:rPr>
              <w:t>да, кроме показателей ФЛ_6.1, ФЛ_52.6, ЮЛ_42.6.</w:t>
            </w:r>
          </w:p>
          <w:p w14:paraId="12427897" w14:textId="77777777" w:rsidR="00162DE9" w:rsidRPr="00896D36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  <w:spacing w:val="-3"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Остальные требования соответствуют техническим требованиям строки 4.1 настоящей</w:t>
            </w:r>
            <w:r w:rsidRPr="00896D36">
              <w:rPr>
                <w:rFonts w:ascii="Arial" w:eastAsia="Calibri" w:hAnsi="Arial" w:cs="Arial"/>
                <w:bCs/>
                <w:spacing w:val="-3"/>
              </w:rPr>
              <w:t xml:space="preserve"> таблицы</w:t>
            </w:r>
          </w:p>
        </w:tc>
      </w:tr>
      <w:tr w:rsidR="00162DE9" w:rsidRPr="002039FE" w14:paraId="2D070CF0" w14:textId="77777777" w:rsidTr="0099096D">
        <w:tc>
          <w:tcPr>
            <w:tcW w:w="331" w:type="pct"/>
            <w:shd w:val="clear" w:color="auto" w:fill="auto"/>
          </w:tcPr>
          <w:p w14:paraId="280C7516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lastRenderedPageBreak/>
              <w:t>4.13</w:t>
            </w:r>
          </w:p>
        </w:tc>
        <w:tc>
          <w:tcPr>
            <w:tcW w:w="934" w:type="pct"/>
            <w:shd w:val="clear" w:color="auto" w:fill="auto"/>
          </w:tcPr>
          <w:p w14:paraId="00F48677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Код основания прекращения обязательства</w:t>
            </w:r>
          </w:p>
        </w:tc>
        <w:tc>
          <w:tcPr>
            <w:tcW w:w="583" w:type="pct"/>
            <w:shd w:val="clear" w:color="auto" w:fill="auto"/>
          </w:tcPr>
          <w:p w14:paraId="3FD742EB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ФЛ_38.1,</w:t>
            </w:r>
          </w:p>
          <w:p w14:paraId="402F1A59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ФЛ_41.9,</w:t>
            </w:r>
          </w:p>
          <w:p w14:paraId="6A1299A1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ФЛ_42.9,</w:t>
            </w:r>
          </w:p>
          <w:p w14:paraId="669C9266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ЮЛ_29.1,</w:t>
            </w:r>
          </w:p>
          <w:p w14:paraId="1FA935E3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ЮЛ_31.9,</w:t>
            </w:r>
          </w:p>
          <w:p w14:paraId="39850F58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ЮЛ_32.9</w:t>
            </w:r>
          </w:p>
        </w:tc>
        <w:tc>
          <w:tcPr>
            <w:tcW w:w="3152" w:type="pct"/>
            <w:shd w:val="clear" w:color="auto" w:fill="auto"/>
          </w:tcPr>
          <w:p w14:paraId="40AA808E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 – для показателей ФЛ_38.1 и ЮЛ_29.1, если формируются блоки показателей, содержащие настоящие показатели, для показателей ФЛ_41.9, ФЛ_42.9, ЮЛ_31.9, ЮЛ_32.9, если значение показателя «Признак прекращения обязательства» равно 1, иначе – нет.</w:t>
            </w:r>
          </w:p>
          <w:p w14:paraId="68129C67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Остальные требования соответствуют техническим требованиям строки 4.1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234CAE0F" w14:textId="77777777" w:rsidTr="0099096D">
        <w:tc>
          <w:tcPr>
            <w:tcW w:w="331" w:type="pct"/>
            <w:shd w:val="clear" w:color="auto" w:fill="auto"/>
          </w:tcPr>
          <w:p w14:paraId="02880DC9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4.14</w:t>
            </w:r>
          </w:p>
        </w:tc>
        <w:tc>
          <w:tcPr>
            <w:tcW w:w="934" w:type="pct"/>
            <w:shd w:val="clear" w:color="auto" w:fill="auto"/>
          </w:tcPr>
          <w:p w14:paraId="38858D25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Код подразделения</w:t>
            </w:r>
          </w:p>
        </w:tc>
        <w:tc>
          <w:tcPr>
            <w:tcW w:w="583" w:type="pct"/>
            <w:shd w:val="clear" w:color="auto" w:fill="auto"/>
          </w:tcPr>
          <w:p w14:paraId="768495F6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ФЛ_4.9,</w:t>
            </w:r>
          </w:p>
          <w:p w14:paraId="577A072F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ФЛ_5.10,</w:t>
            </w:r>
          </w:p>
          <w:p w14:paraId="7F7289FC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ФЛ_47.12,</w:t>
            </w:r>
          </w:p>
          <w:p w14:paraId="682488AC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ФЛ_50.16,</w:t>
            </w:r>
          </w:p>
          <w:p w14:paraId="5C9C1FB3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ФЛ_52.15,</w:t>
            </w:r>
          </w:p>
          <w:p w14:paraId="6C790179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ЮЛ_37.</w:t>
            </w:r>
            <w:r w:rsidRPr="002039FE">
              <w:rPr>
                <w:rFonts w:ascii="Arial" w:eastAsia="Calibri" w:hAnsi="Arial" w:cs="Arial"/>
                <w:bCs/>
                <w:lang w:val="en-US"/>
              </w:rPr>
              <w:t>12</w:t>
            </w:r>
            <w:r w:rsidRPr="002039FE">
              <w:rPr>
                <w:rFonts w:ascii="Arial" w:eastAsia="Calibri" w:hAnsi="Arial" w:cs="Arial"/>
                <w:bCs/>
              </w:rPr>
              <w:t>,</w:t>
            </w:r>
          </w:p>
          <w:p w14:paraId="793A6AED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ЮЛ_40.1</w:t>
            </w:r>
            <w:r w:rsidRPr="002039FE">
              <w:rPr>
                <w:rFonts w:ascii="Arial" w:eastAsia="Calibri" w:hAnsi="Arial" w:cs="Arial"/>
                <w:bCs/>
                <w:lang w:val="en-US"/>
              </w:rPr>
              <w:t>6</w:t>
            </w:r>
            <w:r w:rsidRPr="002039FE">
              <w:rPr>
                <w:rFonts w:ascii="Arial" w:eastAsia="Calibri" w:hAnsi="Arial" w:cs="Arial"/>
                <w:bCs/>
              </w:rPr>
              <w:t>,</w:t>
            </w:r>
          </w:p>
          <w:p w14:paraId="5124FC8F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ЮЛ_42.15</w:t>
            </w:r>
          </w:p>
        </w:tc>
        <w:tc>
          <w:tcPr>
            <w:tcW w:w="3152" w:type="pct"/>
            <w:shd w:val="clear" w:color="auto" w:fill="auto"/>
          </w:tcPr>
          <w:p w14:paraId="12F9DA89" w14:textId="10AF5423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 xml:space="preserve">Обязательность: да – для показателя ФЛ_4.9, если значение показателя «Код документа» в блоке показателей, содержащем настоящий показатель, равно коду паспорта гражданина Российской Федерации по </w:t>
            </w:r>
            <w:hyperlink w:anchor="_Справочник_1.1._Виды" w:history="1">
              <w:r w:rsidRPr="0057274A">
                <w:rPr>
                  <w:rStyle w:val="a9"/>
                  <w:rFonts w:ascii="Arial" w:eastAsia="Calibri" w:hAnsi="Arial" w:cs="Arial"/>
                  <w:bCs/>
                </w:rPr>
                <w:t>справочнику 1.1</w:t>
              </w:r>
            </w:hyperlink>
            <w:r w:rsidRPr="002039FE">
              <w:rPr>
                <w:rFonts w:ascii="Arial" w:eastAsia="Calibri" w:hAnsi="Arial" w:cs="Arial"/>
                <w:bCs/>
              </w:rPr>
              <w:t>, в иных случаях – нет.</w:t>
            </w:r>
          </w:p>
          <w:p w14:paraId="1641726B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Тип данных: строка.</w:t>
            </w:r>
          </w:p>
          <w:p w14:paraId="67CF32A2" w14:textId="27F3E881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Длина: 7 символов</w:t>
            </w:r>
            <w:r w:rsidR="00F56139">
              <w:rPr>
                <w:rFonts w:ascii="Arial" w:eastAsia="Calibri" w:hAnsi="Arial" w:cs="Arial"/>
                <w:bCs/>
              </w:rPr>
              <w:t xml:space="preserve"> или 1 символ</w:t>
            </w:r>
            <w:r w:rsidRPr="002039FE">
              <w:rPr>
                <w:rFonts w:ascii="Arial" w:eastAsia="Calibri" w:hAnsi="Arial" w:cs="Arial"/>
                <w:bCs/>
              </w:rPr>
              <w:t>.</w:t>
            </w:r>
          </w:p>
          <w:p w14:paraId="12D660CC" w14:textId="4FEA9F94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Формат: «NNN-NNN» – 2 части по 3 цифры в каждой, разделенные символом «-» (дефис)</w:t>
            </w:r>
            <w:r w:rsidR="00F56139">
              <w:rPr>
                <w:rFonts w:ascii="Arial" w:eastAsia="Calibri" w:hAnsi="Arial" w:cs="Arial"/>
                <w:bCs/>
              </w:rPr>
              <w:t xml:space="preserve"> </w:t>
            </w:r>
            <w:r w:rsidR="00F56139" w:rsidRPr="001F0FC7">
              <w:rPr>
                <w:rFonts w:ascii="Arial" w:eastAsia="Calibri" w:hAnsi="Arial" w:cs="Arial"/>
                <w:bCs/>
              </w:rPr>
              <w:t xml:space="preserve">или </w:t>
            </w:r>
            <w:r w:rsidR="00F56139">
              <w:rPr>
                <w:rFonts w:ascii="Arial" w:eastAsia="Calibri" w:hAnsi="Arial" w:cs="Arial"/>
                <w:bCs/>
              </w:rPr>
              <w:t xml:space="preserve">только </w:t>
            </w:r>
            <w:r w:rsidR="00F56139" w:rsidRPr="001F0FC7">
              <w:rPr>
                <w:rFonts w:ascii="Arial" w:eastAsia="Calibri" w:hAnsi="Arial" w:cs="Arial"/>
                <w:bCs/>
              </w:rPr>
              <w:t>дефис при отсутствии сведений по этому показателю</w:t>
            </w:r>
            <w:r w:rsidRPr="002039FE">
              <w:rPr>
                <w:rFonts w:ascii="Arial" w:eastAsia="Calibri" w:hAnsi="Arial" w:cs="Arial"/>
                <w:bCs/>
              </w:rPr>
              <w:t>.</w:t>
            </w:r>
          </w:p>
          <w:p w14:paraId="454C33D2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символы: цифры от 0 до 9, символ дефис.</w:t>
            </w:r>
          </w:p>
          <w:p w14:paraId="176CE498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значения: коды по справочнику подразделений по вопросам миграции территориальных органов МВД России (УФМС России).</w:t>
            </w:r>
          </w:p>
          <w:p w14:paraId="478A64E0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Правила преобразования: не применяются</w:t>
            </w:r>
          </w:p>
        </w:tc>
      </w:tr>
      <w:tr w:rsidR="00162DE9" w:rsidRPr="002039FE" w14:paraId="33B82687" w14:textId="77777777" w:rsidTr="0099096D">
        <w:tc>
          <w:tcPr>
            <w:tcW w:w="331" w:type="pct"/>
            <w:shd w:val="clear" w:color="auto" w:fill="auto"/>
          </w:tcPr>
          <w:p w14:paraId="4FBE3044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4.15</w:t>
            </w:r>
          </w:p>
        </w:tc>
        <w:tc>
          <w:tcPr>
            <w:tcW w:w="934" w:type="pct"/>
            <w:shd w:val="clear" w:color="auto" w:fill="auto"/>
          </w:tcPr>
          <w:p w14:paraId="4E4E9118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Код подразделения, осуществившего регистрацию</w:t>
            </w:r>
          </w:p>
        </w:tc>
        <w:tc>
          <w:tcPr>
            <w:tcW w:w="583" w:type="pct"/>
            <w:shd w:val="clear" w:color="auto" w:fill="auto"/>
          </w:tcPr>
          <w:p w14:paraId="3721313E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ФЛ_8.16</w:t>
            </w:r>
          </w:p>
        </w:tc>
        <w:tc>
          <w:tcPr>
            <w:tcW w:w="3152" w:type="pct"/>
            <w:shd w:val="clear" w:color="auto" w:fill="auto"/>
          </w:tcPr>
          <w:p w14:paraId="0F6AE41A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нет.</w:t>
            </w:r>
          </w:p>
          <w:p w14:paraId="12BD855A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Технические требования применяются, если значение показателя ФЛ_8.3 равно коду Российской Федерации по ОКСМ.</w:t>
            </w:r>
          </w:p>
          <w:p w14:paraId="0BB18140" w14:textId="05BADA50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</w:rPr>
              <w:t>Остальные требования соответствуют техническим требованиям строки 4.1</w:t>
            </w:r>
            <w:r w:rsidR="0072638E" w:rsidRPr="002039FE">
              <w:rPr>
                <w:rFonts w:ascii="Arial" w:eastAsia="Calibri" w:hAnsi="Arial" w:cs="Arial"/>
                <w:bCs/>
                <w:spacing w:val="-2"/>
              </w:rPr>
              <w:t>4</w:t>
            </w:r>
            <w:r w:rsidRPr="002039FE">
              <w:rPr>
                <w:rFonts w:ascii="Arial" w:eastAsia="Calibri" w:hAnsi="Arial" w:cs="Arial"/>
                <w:bCs/>
                <w:spacing w:val="-2"/>
              </w:rPr>
              <w:t xml:space="preserve">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036EE6D0" w14:textId="77777777" w:rsidTr="0099096D">
        <w:tc>
          <w:tcPr>
            <w:tcW w:w="331" w:type="pct"/>
            <w:shd w:val="clear" w:color="auto" w:fill="auto"/>
          </w:tcPr>
          <w:p w14:paraId="3AAADE50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4.16</w:t>
            </w:r>
          </w:p>
        </w:tc>
        <w:tc>
          <w:tcPr>
            <w:tcW w:w="934" w:type="pct"/>
            <w:shd w:val="clear" w:color="auto" w:fill="auto"/>
          </w:tcPr>
          <w:p w14:paraId="481F71AA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Код пользователя</w:t>
            </w:r>
          </w:p>
        </w:tc>
        <w:tc>
          <w:tcPr>
            <w:tcW w:w="583" w:type="pct"/>
            <w:shd w:val="clear" w:color="auto" w:fill="auto"/>
          </w:tcPr>
          <w:p w14:paraId="79584EFC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ФЛ_49.1,</w:t>
            </w:r>
          </w:p>
          <w:p w14:paraId="4BDB1DA5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lastRenderedPageBreak/>
              <w:t>ЮЛ_39.1</w:t>
            </w:r>
          </w:p>
        </w:tc>
        <w:tc>
          <w:tcPr>
            <w:tcW w:w="3152" w:type="pct"/>
            <w:shd w:val="clear" w:color="auto" w:fill="auto"/>
          </w:tcPr>
          <w:p w14:paraId="300D25C6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</w:rPr>
              <w:lastRenderedPageBreak/>
              <w:t>Требования соответствуют техническим требованиям строки 4.1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383329BA" w14:textId="77777777" w:rsidTr="0099096D">
        <w:tc>
          <w:tcPr>
            <w:tcW w:w="331" w:type="pct"/>
            <w:shd w:val="clear" w:color="auto" w:fill="auto"/>
          </w:tcPr>
          <w:p w14:paraId="509970C9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lastRenderedPageBreak/>
              <w:t>4.17</w:t>
            </w:r>
          </w:p>
        </w:tc>
        <w:tc>
          <w:tcPr>
            <w:tcW w:w="934" w:type="pct"/>
            <w:shd w:val="clear" w:color="auto" w:fill="auto"/>
          </w:tcPr>
          <w:p w14:paraId="2988A3D7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Код предмета залога</w:t>
            </w:r>
          </w:p>
        </w:tc>
        <w:tc>
          <w:tcPr>
            <w:tcW w:w="583" w:type="pct"/>
            <w:shd w:val="clear" w:color="auto" w:fill="auto"/>
          </w:tcPr>
          <w:p w14:paraId="7A023A41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ФЛ_32.2,</w:t>
            </w:r>
          </w:p>
          <w:p w14:paraId="4281D6EF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ЮЛ_23.2</w:t>
            </w:r>
          </w:p>
        </w:tc>
        <w:tc>
          <w:tcPr>
            <w:tcW w:w="3152" w:type="pct"/>
            <w:shd w:val="clear" w:color="auto" w:fill="auto"/>
          </w:tcPr>
          <w:p w14:paraId="0A1F6A77" w14:textId="78A1D6CB" w:rsidR="00162DE9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 – если формируется блок показателей, содержащий настоящий показатель.</w:t>
            </w:r>
          </w:p>
          <w:p w14:paraId="73BA133E" w14:textId="531C4DE2" w:rsidR="004C5974" w:rsidRPr="002039FE" w:rsidRDefault="004C5974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>
              <w:rPr>
                <w:rFonts w:ascii="Arial" w:eastAsia="Calibri" w:hAnsi="Arial" w:cs="Arial"/>
                <w:bCs/>
              </w:rPr>
              <w:t>Тип данных: строка.</w:t>
            </w:r>
          </w:p>
          <w:p w14:paraId="72441053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  <w:spacing w:val="-2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</w:rPr>
              <w:t>Остальные требования соответствуют техническим требованиям строки 4.1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5E2C9498" w14:textId="77777777" w:rsidTr="0099096D">
        <w:tc>
          <w:tcPr>
            <w:tcW w:w="331" w:type="pct"/>
            <w:shd w:val="clear" w:color="auto" w:fill="auto"/>
          </w:tcPr>
          <w:p w14:paraId="1DD49BDD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4.18</w:t>
            </w:r>
          </w:p>
        </w:tc>
        <w:tc>
          <w:tcPr>
            <w:tcW w:w="934" w:type="pct"/>
            <w:shd w:val="clear" w:color="auto" w:fill="auto"/>
          </w:tcPr>
          <w:p w14:paraId="006C3838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Код предоставляемого имущества</w:t>
            </w:r>
          </w:p>
        </w:tc>
        <w:tc>
          <w:tcPr>
            <w:tcW w:w="583" w:type="pct"/>
            <w:shd w:val="clear" w:color="auto" w:fill="auto"/>
          </w:tcPr>
          <w:p w14:paraId="52B56208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ФЛ_30.2,</w:t>
            </w:r>
          </w:p>
          <w:p w14:paraId="137EB4C3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ЮЛ_21.2</w:t>
            </w:r>
          </w:p>
        </w:tc>
        <w:tc>
          <w:tcPr>
            <w:tcW w:w="3152" w:type="pct"/>
            <w:shd w:val="clear" w:color="auto" w:fill="auto"/>
          </w:tcPr>
          <w:p w14:paraId="7EE95256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 – если формируется блок показателей, содержащий настоящий показатель.</w:t>
            </w:r>
          </w:p>
          <w:p w14:paraId="5808A19B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</w:rPr>
              <w:t>Остальные требования соответствуют техническим требованиям строки 4.1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65E0F7BA" w14:textId="77777777" w:rsidTr="0099096D">
        <w:tc>
          <w:tcPr>
            <w:tcW w:w="331" w:type="pct"/>
            <w:shd w:val="clear" w:color="auto" w:fill="auto"/>
          </w:tcPr>
          <w:p w14:paraId="6F4D6A86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4.19</w:t>
            </w:r>
          </w:p>
        </w:tc>
        <w:tc>
          <w:tcPr>
            <w:tcW w:w="934" w:type="pct"/>
            <w:shd w:val="clear" w:color="auto" w:fill="auto"/>
          </w:tcPr>
          <w:p w14:paraId="07FC98AF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Код приобретателя прав</w:t>
            </w:r>
          </w:p>
        </w:tc>
        <w:tc>
          <w:tcPr>
            <w:tcW w:w="583" w:type="pct"/>
            <w:shd w:val="clear" w:color="auto" w:fill="auto"/>
          </w:tcPr>
          <w:p w14:paraId="007A2AC0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ФЛ_51.1,</w:t>
            </w:r>
          </w:p>
          <w:p w14:paraId="69C6AB90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ЮЛ_41.1</w:t>
            </w:r>
          </w:p>
        </w:tc>
        <w:tc>
          <w:tcPr>
            <w:tcW w:w="3152" w:type="pct"/>
            <w:shd w:val="clear" w:color="auto" w:fill="auto"/>
          </w:tcPr>
          <w:p w14:paraId="05B0ACC7" w14:textId="77777777" w:rsidR="00162DE9" w:rsidRPr="002039FE" w:rsidRDefault="00162DE9" w:rsidP="00FE1364">
            <w:pPr>
              <w:ind w:firstLine="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</w:rPr>
              <w:t>Требования соответствуют техническим требованиям строки 4.1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2929AC4C" w14:textId="77777777" w:rsidTr="0099096D">
        <w:tc>
          <w:tcPr>
            <w:tcW w:w="331" w:type="pct"/>
            <w:shd w:val="clear" w:color="auto" w:fill="auto"/>
          </w:tcPr>
          <w:p w14:paraId="028C8592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4.20</w:t>
            </w:r>
          </w:p>
        </w:tc>
        <w:tc>
          <w:tcPr>
            <w:tcW w:w="934" w:type="pct"/>
            <w:shd w:val="clear" w:color="auto" w:fill="auto"/>
          </w:tcPr>
          <w:p w14:paraId="63ECF433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Код причины невозможности расчета рейтинга</w:t>
            </w:r>
          </w:p>
        </w:tc>
        <w:tc>
          <w:tcPr>
            <w:tcW w:w="583" w:type="pct"/>
            <w:shd w:val="clear" w:color="auto" w:fill="auto"/>
          </w:tcPr>
          <w:p w14:paraId="14613148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ФЛ_15.5</w:t>
            </w:r>
          </w:p>
        </w:tc>
        <w:tc>
          <w:tcPr>
            <w:tcW w:w="3152" w:type="pct"/>
            <w:shd w:val="clear" w:color="auto" w:fill="auto"/>
          </w:tcPr>
          <w:p w14:paraId="6FAC5F16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 – если значение показателя ФЛ_15.1 не указано или равно 0, иначе – нет.</w:t>
            </w:r>
          </w:p>
          <w:p w14:paraId="42C8B738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  <w:spacing w:val="-2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</w:rPr>
              <w:t>Остальные требования соответствуют техническим требованиям строки 4.1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0ED63346" w14:textId="77777777" w:rsidTr="0099096D">
        <w:tc>
          <w:tcPr>
            <w:tcW w:w="331" w:type="pct"/>
            <w:shd w:val="clear" w:color="auto" w:fill="auto"/>
          </w:tcPr>
          <w:p w14:paraId="3EC3A7FE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4.21</w:t>
            </w:r>
          </w:p>
        </w:tc>
        <w:tc>
          <w:tcPr>
            <w:tcW w:w="934" w:type="pct"/>
            <w:shd w:val="clear" w:color="auto" w:fill="auto"/>
          </w:tcPr>
          <w:p w14:paraId="73108094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Код причины отказа</w:t>
            </w:r>
          </w:p>
        </w:tc>
        <w:tc>
          <w:tcPr>
            <w:tcW w:w="583" w:type="pct"/>
            <w:shd w:val="clear" w:color="auto" w:fill="auto"/>
          </w:tcPr>
          <w:p w14:paraId="5B21AEA4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ФЛ_57.2,</w:t>
            </w:r>
          </w:p>
          <w:p w14:paraId="3635B39A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ЮЛ_47.2</w:t>
            </w:r>
          </w:p>
        </w:tc>
        <w:tc>
          <w:tcPr>
            <w:tcW w:w="3152" w:type="pct"/>
            <w:shd w:val="clear" w:color="auto" w:fill="auto"/>
          </w:tcPr>
          <w:p w14:paraId="4537F59C" w14:textId="77777777" w:rsidR="00162DE9" w:rsidRPr="002039FE" w:rsidRDefault="00162DE9" w:rsidP="00FE1364">
            <w:pPr>
              <w:ind w:firstLine="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</w:rPr>
              <w:t>Требования соответствуют техническим требованиям строки 4.1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29A42E9D" w14:textId="77777777" w:rsidTr="0099096D">
        <w:tc>
          <w:tcPr>
            <w:tcW w:w="331" w:type="pct"/>
            <w:shd w:val="clear" w:color="auto" w:fill="auto"/>
          </w:tcPr>
          <w:p w14:paraId="4A79B07D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4.22</w:t>
            </w:r>
          </w:p>
        </w:tc>
        <w:tc>
          <w:tcPr>
            <w:tcW w:w="934" w:type="pct"/>
            <w:shd w:val="clear" w:color="auto" w:fill="auto"/>
          </w:tcPr>
          <w:p w14:paraId="39747DC2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Код причины прекращения независимой гарантии</w:t>
            </w:r>
          </w:p>
        </w:tc>
        <w:tc>
          <w:tcPr>
            <w:tcW w:w="583" w:type="pct"/>
            <w:shd w:val="clear" w:color="auto" w:fill="auto"/>
          </w:tcPr>
          <w:p w14:paraId="450946DB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ФЛ_34.8,</w:t>
            </w:r>
          </w:p>
          <w:p w14:paraId="0FF00F10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ЮЛ_25.8</w:t>
            </w:r>
          </w:p>
        </w:tc>
        <w:tc>
          <w:tcPr>
            <w:tcW w:w="3152" w:type="pct"/>
            <w:shd w:val="clear" w:color="auto" w:fill="auto"/>
          </w:tcPr>
          <w:p w14:paraId="077E8194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нет.</w:t>
            </w:r>
          </w:p>
          <w:p w14:paraId="1B3DB70D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  <w:spacing w:val="-2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</w:rPr>
              <w:t>Остальные требования соответствуют техническим требованиям строки 4.1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07A8609C" w14:textId="77777777" w:rsidTr="0099096D">
        <w:tc>
          <w:tcPr>
            <w:tcW w:w="331" w:type="pct"/>
            <w:shd w:val="clear" w:color="auto" w:fill="auto"/>
          </w:tcPr>
          <w:p w14:paraId="1A9CFC0D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4.23</w:t>
            </w:r>
          </w:p>
        </w:tc>
        <w:tc>
          <w:tcPr>
            <w:tcW w:w="934" w:type="pct"/>
            <w:shd w:val="clear" w:color="auto" w:fill="auto"/>
          </w:tcPr>
          <w:p w14:paraId="137E4F59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Код причины прекращения действия изменения договора</w:t>
            </w:r>
          </w:p>
        </w:tc>
        <w:tc>
          <w:tcPr>
            <w:tcW w:w="583" w:type="pct"/>
            <w:shd w:val="clear" w:color="auto" w:fill="auto"/>
          </w:tcPr>
          <w:p w14:paraId="6FB6CDE4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ФЛ_23.9,</w:t>
            </w:r>
          </w:p>
          <w:p w14:paraId="53058562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ЮЛ_15.9</w:t>
            </w:r>
          </w:p>
        </w:tc>
        <w:tc>
          <w:tcPr>
            <w:tcW w:w="3152" w:type="pct"/>
            <w:shd w:val="clear" w:color="auto" w:fill="auto"/>
          </w:tcPr>
          <w:p w14:paraId="15DAEDA0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нет.</w:t>
            </w:r>
          </w:p>
          <w:p w14:paraId="0ADAD19E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</w:rPr>
              <w:t>Остальные требования соответствуют техническим требованиям строки 4.1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08158F8F" w14:textId="77777777" w:rsidTr="0099096D">
        <w:tc>
          <w:tcPr>
            <w:tcW w:w="331" w:type="pct"/>
            <w:shd w:val="clear" w:color="auto" w:fill="auto"/>
          </w:tcPr>
          <w:p w14:paraId="618EFBB7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4.24</w:t>
            </w:r>
          </w:p>
        </w:tc>
        <w:tc>
          <w:tcPr>
            <w:tcW w:w="934" w:type="pct"/>
            <w:shd w:val="clear" w:color="auto" w:fill="auto"/>
          </w:tcPr>
          <w:p w14:paraId="455B7A6A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Код причины прекращения залога</w:t>
            </w:r>
          </w:p>
        </w:tc>
        <w:tc>
          <w:tcPr>
            <w:tcW w:w="583" w:type="pct"/>
            <w:shd w:val="clear" w:color="auto" w:fill="auto"/>
          </w:tcPr>
          <w:p w14:paraId="617413AA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ФЛ_32.11,</w:t>
            </w:r>
          </w:p>
          <w:p w14:paraId="3D2354D2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ЮЛ_23.11</w:t>
            </w:r>
          </w:p>
        </w:tc>
        <w:tc>
          <w:tcPr>
            <w:tcW w:w="3152" w:type="pct"/>
            <w:shd w:val="clear" w:color="auto" w:fill="auto"/>
          </w:tcPr>
          <w:p w14:paraId="0F79E3FE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нет.</w:t>
            </w:r>
          </w:p>
          <w:p w14:paraId="522C49BC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</w:rPr>
              <w:t>Остальные требования соответствуют техническим требованиям строки 4.1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260D8EF2" w14:textId="77777777" w:rsidTr="0099096D">
        <w:tc>
          <w:tcPr>
            <w:tcW w:w="331" w:type="pct"/>
            <w:shd w:val="clear" w:color="auto" w:fill="auto"/>
          </w:tcPr>
          <w:p w14:paraId="3E3127C2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4.25</w:t>
            </w:r>
          </w:p>
        </w:tc>
        <w:tc>
          <w:tcPr>
            <w:tcW w:w="934" w:type="pct"/>
            <w:shd w:val="clear" w:color="auto" w:fill="auto"/>
          </w:tcPr>
          <w:p w14:paraId="7ECF09E6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Код причины прекращения передачи информации</w:t>
            </w:r>
          </w:p>
        </w:tc>
        <w:tc>
          <w:tcPr>
            <w:tcW w:w="583" w:type="pct"/>
            <w:shd w:val="clear" w:color="auto" w:fill="auto"/>
          </w:tcPr>
          <w:p w14:paraId="67BBC73F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ФЛ_45.1,</w:t>
            </w:r>
          </w:p>
          <w:p w14:paraId="29D79E1F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ЮЛ_35.1</w:t>
            </w:r>
          </w:p>
        </w:tc>
        <w:tc>
          <w:tcPr>
            <w:tcW w:w="3152" w:type="pct"/>
            <w:shd w:val="clear" w:color="auto" w:fill="auto"/>
          </w:tcPr>
          <w:p w14:paraId="4FD9C3C2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 – если формируется блок показателей, содержащий настоящий показатель.</w:t>
            </w:r>
          </w:p>
          <w:p w14:paraId="7037C1AA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</w:rPr>
              <w:t>Остальные требования соответствуют техническим требованиям строки 4.1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3957E18D" w14:textId="77777777" w:rsidTr="0099096D">
        <w:tc>
          <w:tcPr>
            <w:tcW w:w="331" w:type="pct"/>
            <w:shd w:val="clear" w:color="auto" w:fill="auto"/>
          </w:tcPr>
          <w:p w14:paraId="71319AE0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lastRenderedPageBreak/>
              <w:t>4.26</w:t>
            </w:r>
          </w:p>
        </w:tc>
        <w:tc>
          <w:tcPr>
            <w:tcW w:w="934" w:type="pct"/>
            <w:shd w:val="clear" w:color="auto" w:fill="auto"/>
          </w:tcPr>
          <w:p w14:paraId="170F6FB9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Код причины прекращения поручительства</w:t>
            </w:r>
          </w:p>
        </w:tc>
        <w:tc>
          <w:tcPr>
            <w:tcW w:w="583" w:type="pct"/>
            <w:shd w:val="clear" w:color="auto" w:fill="auto"/>
          </w:tcPr>
          <w:p w14:paraId="463DD8DC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ФЛ_33.8,</w:t>
            </w:r>
          </w:p>
          <w:p w14:paraId="4DB542CB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ЮЛ_24.8</w:t>
            </w:r>
          </w:p>
        </w:tc>
        <w:tc>
          <w:tcPr>
            <w:tcW w:w="3152" w:type="pct"/>
            <w:shd w:val="clear" w:color="auto" w:fill="auto"/>
          </w:tcPr>
          <w:p w14:paraId="3DD03B8A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нет.</w:t>
            </w:r>
          </w:p>
          <w:p w14:paraId="7888F625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</w:rPr>
              <w:t>Остальные требования соответствуют техническим требованиям строки 4.1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290691EC" w14:textId="77777777" w:rsidTr="0099096D">
        <w:tc>
          <w:tcPr>
            <w:tcW w:w="331" w:type="pct"/>
            <w:shd w:val="clear" w:color="auto" w:fill="auto"/>
          </w:tcPr>
          <w:p w14:paraId="7B74BEA7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4.27</w:t>
            </w:r>
          </w:p>
        </w:tc>
        <w:tc>
          <w:tcPr>
            <w:tcW w:w="934" w:type="pct"/>
            <w:shd w:val="clear" w:color="auto" w:fill="auto"/>
          </w:tcPr>
          <w:p w14:paraId="48C3041A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Код причины прекращения страхования</w:t>
            </w:r>
          </w:p>
        </w:tc>
        <w:tc>
          <w:tcPr>
            <w:tcW w:w="583" w:type="pct"/>
            <w:shd w:val="clear" w:color="auto" w:fill="auto"/>
          </w:tcPr>
          <w:p w14:paraId="7C8147F6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ФЛ_35.8,</w:t>
            </w:r>
          </w:p>
          <w:p w14:paraId="06B2A580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ЮЛ_26.8</w:t>
            </w:r>
          </w:p>
        </w:tc>
        <w:tc>
          <w:tcPr>
            <w:tcW w:w="3152" w:type="pct"/>
            <w:shd w:val="clear" w:color="auto" w:fill="auto"/>
          </w:tcPr>
          <w:p w14:paraId="0E83E02B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нет.</w:t>
            </w:r>
          </w:p>
          <w:p w14:paraId="743B7BBA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</w:rPr>
              <w:t>Остальные требования соответствуют техническим требованиям строки 4.1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7023A2F9" w14:textId="77777777" w:rsidTr="0099096D">
        <w:tc>
          <w:tcPr>
            <w:tcW w:w="331" w:type="pct"/>
            <w:shd w:val="clear" w:color="auto" w:fill="auto"/>
          </w:tcPr>
          <w:p w14:paraId="7C18CE3E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4.28</w:t>
            </w:r>
          </w:p>
        </w:tc>
        <w:tc>
          <w:tcPr>
            <w:tcW w:w="934" w:type="pct"/>
            <w:shd w:val="clear" w:color="auto" w:fill="auto"/>
          </w:tcPr>
          <w:p w14:paraId="5EAD139D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Код соблюдения размера платежей</w:t>
            </w:r>
          </w:p>
        </w:tc>
        <w:tc>
          <w:tcPr>
            <w:tcW w:w="583" w:type="pct"/>
            <w:shd w:val="clear" w:color="auto" w:fill="auto"/>
          </w:tcPr>
          <w:p w14:paraId="30D647E0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ФЛ_28.10,</w:t>
            </w:r>
          </w:p>
          <w:p w14:paraId="27902E0C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ЮЛ_20.10</w:t>
            </w:r>
          </w:p>
        </w:tc>
        <w:tc>
          <w:tcPr>
            <w:tcW w:w="3152" w:type="pct"/>
            <w:shd w:val="clear" w:color="auto" w:fill="auto"/>
          </w:tcPr>
          <w:p w14:paraId="61435BBF" w14:textId="77777777" w:rsidR="00162DE9" w:rsidRPr="002039FE" w:rsidRDefault="00162DE9" w:rsidP="00FE1364">
            <w:pPr>
              <w:ind w:firstLine="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</w:rPr>
              <w:t>Требования соответствуют техническим требованиям строки 4.1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26AD446C" w14:textId="77777777" w:rsidTr="0099096D">
        <w:tc>
          <w:tcPr>
            <w:tcW w:w="331" w:type="pct"/>
            <w:shd w:val="clear" w:color="auto" w:fill="auto"/>
          </w:tcPr>
          <w:p w14:paraId="22301C93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4.29</w:t>
            </w:r>
          </w:p>
        </w:tc>
        <w:tc>
          <w:tcPr>
            <w:tcW w:w="934" w:type="pct"/>
            <w:shd w:val="clear" w:color="auto" w:fill="auto"/>
          </w:tcPr>
          <w:p w14:paraId="2AC4FF75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Код соблюдения срока внесения платежей</w:t>
            </w:r>
          </w:p>
        </w:tc>
        <w:tc>
          <w:tcPr>
            <w:tcW w:w="583" w:type="pct"/>
            <w:shd w:val="clear" w:color="auto" w:fill="auto"/>
          </w:tcPr>
          <w:p w14:paraId="6288ECFD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ФЛ_28.11,</w:t>
            </w:r>
          </w:p>
          <w:p w14:paraId="39F89CAC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ЮЛ_20.11</w:t>
            </w:r>
          </w:p>
        </w:tc>
        <w:tc>
          <w:tcPr>
            <w:tcW w:w="3152" w:type="pct"/>
            <w:shd w:val="clear" w:color="auto" w:fill="auto"/>
          </w:tcPr>
          <w:p w14:paraId="119F4881" w14:textId="77777777" w:rsidR="00162DE9" w:rsidRPr="002039FE" w:rsidRDefault="00162DE9" w:rsidP="00FE1364">
            <w:pPr>
              <w:ind w:firstLine="12"/>
              <w:contextualSpacing/>
              <w:outlineLvl w:val="0"/>
              <w:rPr>
                <w:rFonts w:ascii="Arial" w:eastAsia="Calibri" w:hAnsi="Arial" w:cs="Arial"/>
                <w:bCs/>
                <w:spacing w:val="-2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</w:rPr>
              <w:t>Требования соответствуют техническим требованиям строки 4.1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26F904F0" w14:textId="77777777" w:rsidTr="0099096D">
        <w:tc>
          <w:tcPr>
            <w:tcW w:w="331" w:type="pct"/>
            <w:shd w:val="clear" w:color="auto" w:fill="auto"/>
          </w:tcPr>
          <w:p w14:paraId="6026A89E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4.30</w:t>
            </w:r>
          </w:p>
        </w:tc>
        <w:tc>
          <w:tcPr>
            <w:tcW w:w="934" w:type="pct"/>
            <w:shd w:val="clear" w:color="auto" w:fill="auto"/>
          </w:tcPr>
          <w:p w14:paraId="461F96E1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Код специального изменения договора</w:t>
            </w:r>
          </w:p>
        </w:tc>
        <w:tc>
          <w:tcPr>
            <w:tcW w:w="583" w:type="pct"/>
            <w:shd w:val="clear" w:color="auto" w:fill="auto"/>
          </w:tcPr>
          <w:p w14:paraId="44EC1BA4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ФЛ_23.4,</w:t>
            </w:r>
          </w:p>
          <w:p w14:paraId="30ED3D9E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ЮЛ_15.4</w:t>
            </w:r>
          </w:p>
        </w:tc>
        <w:tc>
          <w:tcPr>
            <w:tcW w:w="3152" w:type="pct"/>
            <w:shd w:val="clear" w:color="auto" w:fill="auto"/>
          </w:tcPr>
          <w:p w14:paraId="1861A47A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 – для показателя ФЛ_23.4, если значение показателя ФЛ_23.1 равно 1, для показателя ЮЛ_15.4, если значение показателя ЮЛ_15.1 равно 1, иначе – нет.</w:t>
            </w:r>
          </w:p>
          <w:p w14:paraId="74EF9A22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  <w:spacing w:val="-2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</w:rPr>
              <w:t>Остальные требования соответствуют техническим требованиям строки 4.1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676A2487" w14:textId="77777777" w:rsidTr="0099096D">
        <w:tc>
          <w:tcPr>
            <w:tcW w:w="331" w:type="pct"/>
            <w:shd w:val="clear" w:color="auto" w:fill="auto"/>
          </w:tcPr>
          <w:p w14:paraId="3A3F24F5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4.31</w:t>
            </w:r>
          </w:p>
        </w:tc>
        <w:tc>
          <w:tcPr>
            <w:tcW w:w="934" w:type="pct"/>
            <w:shd w:val="clear" w:color="auto" w:fill="auto"/>
          </w:tcPr>
          <w:p w14:paraId="2379A691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Код способа обращения</w:t>
            </w:r>
          </w:p>
        </w:tc>
        <w:tc>
          <w:tcPr>
            <w:tcW w:w="583" w:type="pct"/>
            <w:shd w:val="clear" w:color="auto" w:fill="auto"/>
          </w:tcPr>
          <w:p w14:paraId="0CF7E12B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ФЛ_55.7,</w:t>
            </w:r>
          </w:p>
          <w:p w14:paraId="1C85F5F5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ЮЛ_45.7</w:t>
            </w:r>
          </w:p>
        </w:tc>
        <w:tc>
          <w:tcPr>
            <w:tcW w:w="3152" w:type="pct"/>
            <w:shd w:val="clear" w:color="auto" w:fill="auto"/>
          </w:tcPr>
          <w:p w14:paraId="5A39687B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</w:rPr>
              <w:t>Требования соответствуют техническим требованиям строки 4.1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13163CDF" w14:textId="77777777" w:rsidTr="0099096D">
        <w:tc>
          <w:tcPr>
            <w:tcW w:w="331" w:type="pct"/>
            <w:shd w:val="clear" w:color="auto" w:fill="auto"/>
          </w:tcPr>
          <w:p w14:paraId="6E0833D2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4.32</w:t>
            </w:r>
          </w:p>
        </w:tc>
        <w:tc>
          <w:tcPr>
            <w:tcW w:w="934" w:type="pct"/>
            <w:shd w:val="clear" w:color="auto" w:fill="auto"/>
          </w:tcPr>
          <w:p w14:paraId="4BB8E4E4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Код стадии рассмотрения дела</w:t>
            </w:r>
          </w:p>
        </w:tc>
        <w:tc>
          <w:tcPr>
            <w:tcW w:w="583" w:type="pct"/>
            <w:shd w:val="clear" w:color="auto" w:fill="auto"/>
          </w:tcPr>
          <w:p w14:paraId="0F31E45C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ФЛ_13.2,</w:t>
            </w:r>
          </w:p>
          <w:p w14:paraId="0812559F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ЮЛ_6.2</w:t>
            </w:r>
          </w:p>
        </w:tc>
        <w:tc>
          <w:tcPr>
            <w:tcW w:w="3152" w:type="pct"/>
            <w:shd w:val="clear" w:color="auto" w:fill="auto"/>
          </w:tcPr>
          <w:p w14:paraId="426B7114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  <w:spacing w:val="-2"/>
              </w:rPr>
            </w:pPr>
            <w:r w:rsidRPr="002039FE">
              <w:rPr>
                <w:rFonts w:ascii="Arial" w:eastAsia="Calibri" w:hAnsi="Arial" w:cs="Arial"/>
                <w:bCs/>
              </w:rPr>
              <w:t xml:space="preserve">Обязательность: да – для показателя ФЛ_13.2, если значение показателя ФЛ_13.1 </w:t>
            </w:r>
            <w:r w:rsidRPr="002039FE">
              <w:rPr>
                <w:rFonts w:ascii="Arial" w:eastAsia="Calibri" w:hAnsi="Arial" w:cs="Arial"/>
                <w:bCs/>
                <w:spacing w:val="-2"/>
              </w:rPr>
              <w:t>равно 1, для показателя ЮЛ_6.2, если значение показателя ЮЛ_6.1 равно 1, иначе – нет.</w:t>
            </w:r>
          </w:p>
          <w:p w14:paraId="2EDDEE93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  <w:spacing w:val="-2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</w:rPr>
              <w:t>Остальные требования соответствуют техническим требованиям строки 4.1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57E75E5A" w14:textId="77777777" w:rsidTr="0099096D">
        <w:tc>
          <w:tcPr>
            <w:tcW w:w="331" w:type="pct"/>
            <w:shd w:val="clear" w:color="auto" w:fill="auto"/>
          </w:tcPr>
          <w:p w14:paraId="5729E4B8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4.33</w:t>
            </w:r>
          </w:p>
        </w:tc>
        <w:tc>
          <w:tcPr>
            <w:tcW w:w="934" w:type="pct"/>
            <w:shd w:val="clear" w:color="auto" w:fill="auto"/>
          </w:tcPr>
          <w:p w14:paraId="7D383909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Код страны по ОКСМ</w:t>
            </w:r>
          </w:p>
        </w:tc>
        <w:tc>
          <w:tcPr>
            <w:tcW w:w="583" w:type="pct"/>
            <w:shd w:val="clear" w:color="auto" w:fill="auto"/>
          </w:tcPr>
          <w:p w14:paraId="70F1186F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ФЛ_3.2,</w:t>
            </w:r>
          </w:p>
          <w:p w14:paraId="6C43586D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ФЛ_8.3,</w:t>
            </w:r>
          </w:p>
          <w:p w14:paraId="6EA44269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ФЛ_9.3,</w:t>
            </w:r>
          </w:p>
          <w:p w14:paraId="2E9496E1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ЮЛ_2.1</w:t>
            </w:r>
          </w:p>
        </w:tc>
        <w:tc>
          <w:tcPr>
            <w:tcW w:w="3152" w:type="pct"/>
            <w:shd w:val="clear" w:color="auto" w:fill="auto"/>
          </w:tcPr>
          <w:p w14:paraId="156CFC66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 – для всех показателей, за исключением показателя ФЛ_9.3; для показателя ФЛ_9.3 – да, если значение показателя ФЛ_9.1 равно 1.</w:t>
            </w:r>
          </w:p>
          <w:p w14:paraId="111B938C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Тип данных: строка.</w:t>
            </w:r>
          </w:p>
          <w:p w14:paraId="69F82811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Длина: 3 символа.</w:t>
            </w:r>
          </w:p>
          <w:p w14:paraId="7025F594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Формат: 3 цифры.</w:t>
            </w:r>
          </w:p>
          <w:p w14:paraId="7B4B340F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символы: цифры от 0 до 9.</w:t>
            </w:r>
          </w:p>
          <w:p w14:paraId="0F19290D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значения: коды по ОКСМ.</w:t>
            </w:r>
          </w:p>
          <w:p w14:paraId="5348861A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Правила преобразования: не применяются.</w:t>
            </w:r>
          </w:p>
          <w:p w14:paraId="204D7DFF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</w:rPr>
              <w:t>Остальные требования соответствуют техническим требованиям строки 4.1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2A8450E6" w14:textId="77777777" w:rsidTr="0099096D">
        <w:tc>
          <w:tcPr>
            <w:tcW w:w="331" w:type="pct"/>
            <w:shd w:val="clear" w:color="auto" w:fill="auto"/>
          </w:tcPr>
          <w:p w14:paraId="621B7DCE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lastRenderedPageBreak/>
              <w:t>4.34</w:t>
            </w:r>
          </w:p>
        </w:tc>
        <w:tc>
          <w:tcPr>
            <w:tcW w:w="934" w:type="pct"/>
            <w:shd w:val="clear" w:color="auto" w:fill="auto"/>
          </w:tcPr>
          <w:p w14:paraId="53B6433E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Код страны гражданства по ОКСМ</w:t>
            </w:r>
          </w:p>
        </w:tc>
        <w:tc>
          <w:tcPr>
            <w:tcW w:w="583" w:type="pct"/>
            <w:shd w:val="clear" w:color="auto" w:fill="auto"/>
          </w:tcPr>
          <w:p w14:paraId="123E8196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ФЛ_4.1,</w:t>
            </w:r>
          </w:p>
          <w:p w14:paraId="02FE05BA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ФЛ_5.2</w:t>
            </w:r>
          </w:p>
        </w:tc>
        <w:tc>
          <w:tcPr>
            <w:tcW w:w="3152" w:type="pct"/>
            <w:shd w:val="clear" w:color="auto" w:fill="auto"/>
          </w:tcPr>
          <w:p w14:paraId="662E66D1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да.</w:t>
            </w:r>
          </w:p>
          <w:p w14:paraId="1D2B4D40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Тип данных: строка.</w:t>
            </w:r>
          </w:p>
          <w:p w14:paraId="213F5B41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Длина: 3 символа.</w:t>
            </w:r>
          </w:p>
          <w:p w14:paraId="169C9FA3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Формат: 3 цифры.</w:t>
            </w:r>
          </w:p>
          <w:p w14:paraId="11A4ED96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символы: цифры от 0 до 9.</w:t>
            </w:r>
          </w:p>
          <w:p w14:paraId="7F3B3DE6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значения: коды по ОКСМ.</w:t>
            </w:r>
          </w:p>
          <w:p w14:paraId="1EC2996B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Правила преобразования: не применяются</w:t>
            </w:r>
          </w:p>
        </w:tc>
      </w:tr>
      <w:tr w:rsidR="00162DE9" w:rsidRPr="002039FE" w14:paraId="2197C903" w14:textId="77777777" w:rsidTr="0099096D">
        <w:tc>
          <w:tcPr>
            <w:tcW w:w="331" w:type="pct"/>
            <w:shd w:val="clear" w:color="auto" w:fill="auto"/>
          </w:tcPr>
          <w:p w14:paraId="312055C8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4.35</w:t>
            </w:r>
          </w:p>
        </w:tc>
        <w:tc>
          <w:tcPr>
            <w:tcW w:w="934" w:type="pct"/>
            <w:shd w:val="clear" w:color="auto" w:fill="auto"/>
          </w:tcPr>
          <w:p w14:paraId="4087A569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Код типа сделки</w:t>
            </w:r>
          </w:p>
        </w:tc>
        <w:tc>
          <w:tcPr>
            <w:tcW w:w="583" w:type="pct"/>
            <w:shd w:val="clear" w:color="auto" w:fill="auto"/>
          </w:tcPr>
          <w:p w14:paraId="2EE17920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ФЛ_18.3,</w:t>
            </w:r>
          </w:p>
          <w:p w14:paraId="1AF07B26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ЮЛ_11.3</w:t>
            </w:r>
          </w:p>
        </w:tc>
        <w:tc>
          <w:tcPr>
            <w:tcW w:w="3152" w:type="pct"/>
            <w:shd w:val="clear" w:color="auto" w:fill="auto"/>
          </w:tcPr>
          <w:p w14:paraId="16B10EF7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</w:rPr>
              <w:t>Требования соответствуют техническим требованиям строки 4.1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3662F9A5" w14:textId="77777777" w:rsidTr="0099096D">
        <w:tc>
          <w:tcPr>
            <w:tcW w:w="331" w:type="pct"/>
            <w:shd w:val="clear" w:color="auto" w:fill="auto"/>
          </w:tcPr>
          <w:p w14:paraId="5707432B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4.36</w:t>
            </w:r>
          </w:p>
        </w:tc>
        <w:tc>
          <w:tcPr>
            <w:tcW w:w="934" w:type="pct"/>
            <w:shd w:val="clear" w:color="auto" w:fill="auto"/>
          </w:tcPr>
          <w:p w14:paraId="4CA8A29C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Код фактора влияния на рейтинг</w:t>
            </w:r>
          </w:p>
        </w:tc>
        <w:tc>
          <w:tcPr>
            <w:tcW w:w="583" w:type="pct"/>
            <w:shd w:val="clear" w:color="auto" w:fill="auto"/>
          </w:tcPr>
          <w:p w14:paraId="7C731A47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ФЛ_15.3</w:t>
            </w:r>
          </w:p>
        </w:tc>
        <w:tc>
          <w:tcPr>
            <w:tcW w:w="3152" w:type="pct"/>
            <w:shd w:val="clear" w:color="auto" w:fill="auto"/>
          </w:tcPr>
          <w:p w14:paraId="66C40D4D" w14:textId="77777777" w:rsidR="00162DE9" w:rsidRPr="002039FE" w:rsidRDefault="00162DE9" w:rsidP="00FE1364">
            <w:pPr>
              <w:ind w:firstLine="318"/>
              <w:contextualSpacing/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Обязательность: да – если показатель ФЛ_15.1 заполнен.</w:t>
            </w:r>
          </w:p>
          <w:p w14:paraId="0A3F3864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  <w:spacing w:val="-2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</w:rPr>
              <w:t>Остальные требования соответствуют техническим требованиям строки 4.1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49900DE9" w14:textId="77777777" w:rsidTr="0099096D">
        <w:tc>
          <w:tcPr>
            <w:tcW w:w="331" w:type="pct"/>
            <w:shd w:val="clear" w:color="auto" w:fill="auto"/>
          </w:tcPr>
          <w:p w14:paraId="0E0FF3F4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4.37</w:t>
            </w:r>
          </w:p>
        </w:tc>
        <w:tc>
          <w:tcPr>
            <w:tcW w:w="934" w:type="pct"/>
            <w:shd w:val="clear" w:color="auto" w:fill="auto"/>
          </w:tcPr>
          <w:p w14:paraId="150E9649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Код цели займа (кредита)</w:t>
            </w:r>
          </w:p>
        </w:tc>
        <w:tc>
          <w:tcPr>
            <w:tcW w:w="583" w:type="pct"/>
            <w:shd w:val="clear" w:color="auto" w:fill="auto"/>
          </w:tcPr>
          <w:p w14:paraId="6BA81C4C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ФЛ_18.5,</w:t>
            </w:r>
          </w:p>
          <w:p w14:paraId="2B528F24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ЮЛ_11.5</w:t>
            </w:r>
          </w:p>
        </w:tc>
        <w:tc>
          <w:tcPr>
            <w:tcW w:w="3152" w:type="pct"/>
            <w:shd w:val="clear" w:color="auto" w:fill="auto"/>
          </w:tcPr>
          <w:p w14:paraId="4E148275" w14:textId="77777777" w:rsidR="00747569" w:rsidRPr="002039FE" w:rsidRDefault="00747569" w:rsidP="00747569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 xml:space="preserve">Обязательность – да, если по показателю «Код типа сделки» в блоке показателей, содержащем настоящий показатель, указано «1»; иначе – нет. </w:t>
            </w:r>
          </w:p>
          <w:p w14:paraId="194A118D" w14:textId="03DDA8C9" w:rsidR="00162DE9" w:rsidRPr="002039FE" w:rsidRDefault="00747569" w:rsidP="00747569">
            <w:pPr>
              <w:ind w:firstLine="318"/>
              <w:contextualSpacing/>
              <w:outlineLvl w:val="0"/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  <w:bCs/>
              </w:rPr>
              <w:t>Остальные требования соответствуют техническим требованиям строки 4.1 настоящей таблицы</w:t>
            </w:r>
          </w:p>
        </w:tc>
      </w:tr>
      <w:tr w:rsidR="00162DE9" w:rsidRPr="002039FE" w14:paraId="72DC91CE" w14:textId="77777777" w:rsidTr="0099096D">
        <w:tc>
          <w:tcPr>
            <w:tcW w:w="331" w:type="pct"/>
            <w:shd w:val="clear" w:color="auto" w:fill="auto"/>
          </w:tcPr>
          <w:p w14:paraId="36728C9F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4.38</w:t>
            </w:r>
          </w:p>
        </w:tc>
        <w:tc>
          <w:tcPr>
            <w:tcW w:w="934" w:type="pct"/>
            <w:shd w:val="clear" w:color="auto" w:fill="auto"/>
          </w:tcPr>
          <w:p w14:paraId="63897598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Код цели запроса</w:t>
            </w:r>
          </w:p>
        </w:tc>
        <w:tc>
          <w:tcPr>
            <w:tcW w:w="583" w:type="pct"/>
            <w:shd w:val="clear" w:color="auto" w:fill="auto"/>
          </w:tcPr>
          <w:p w14:paraId="2B712D26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ФЛ_44.4,</w:t>
            </w:r>
          </w:p>
          <w:p w14:paraId="2FDDD7FB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ФЛ_49.15,</w:t>
            </w:r>
          </w:p>
          <w:p w14:paraId="6CB39578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ФЛ_50.22,</w:t>
            </w:r>
          </w:p>
          <w:p w14:paraId="4079FBE7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ЮЛ_34.4,</w:t>
            </w:r>
          </w:p>
          <w:p w14:paraId="22C1A88F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ЮЛ_39.15,</w:t>
            </w:r>
          </w:p>
          <w:p w14:paraId="7A6C2F0B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ЮЛ_40.</w:t>
            </w:r>
            <w:r w:rsidRPr="002039FE">
              <w:rPr>
                <w:rFonts w:ascii="Arial" w:eastAsia="Calibri" w:hAnsi="Arial" w:cs="Arial"/>
                <w:bCs/>
                <w:lang w:val="en-US"/>
              </w:rPr>
              <w:t>22</w:t>
            </w:r>
          </w:p>
        </w:tc>
        <w:tc>
          <w:tcPr>
            <w:tcW w:w="3152" w:type="pct"/>
            <w:shd w:val="clear" w:color="auto" w:fill="auto"/>
          </w:tcPr>
          <w:p w14:paraId="2355A292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 – если формируется блок показателей, содержащий настоящий показатель.</w:t>
            </w:r>
          </w:p>
          <w:p w14:paraId="274A9255" w14:textId="77777777" w:rsidR="00162DE9" w:rsidRPr="002039FE" w:rsidRDefault="00162DE9" w:rsidP="00FE1364">
            <w:pPr>
              <w:ind w:firstLine="318"/>
              <w:contextualSpacing/>
              <w:rPr>
                <w:rFonts w:ascii="Arial" w:eastAsia="Calibri" w:hAnsi="Arial" w:cs="Arial"/>
                <w:bCs/>
                <w:spacing w:val="-2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</w:rPr>
              <w:t>Остальные требования соответствуют техническим требованиям строки 4.1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1F02A035" w14:textId="77777777" w:rsidTr="0099096D">
        <w:tc>
          <w:tcPr>
            <w:tcW w:w="331" w:type="pct"/>
            <w:shd w:val="clear" w:color="auto" w:fill="auto"/>
          </w:tcPr>
          <w:p w14:paraId="12D27E41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4.39</w:t>
            </w:r>
          </w:p>
        </w:tc>
        <w:tc>
          <w:tcPr>
            <w:tcW w:w="934" w:type="pct"/>
            <w:shd w:val="clear" w:color="auto" w:fill="auto"/>
          </w:tcPr>
          <w:p w14:paraId="3042452D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Код частоты платежей</w:t>
            </w:r>
          </w:p>
        </w:tc>
        <w:tc>
          <w:tcPr>
            <w:tcW w:w="583" w:type="pct"/>
            <w:shd w:val="clear" w:color="auto" w:fill="auto"/>
          </w:tcPr>
          <w:p w14:paraId="7964A6B6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ФЛ_21.5,</w:t>
            </w:r>
          </w:p>
          <w:p w14:paraId="255C8C61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ФЛ_43.12,</w:t>
            </w:r>
          </w:p>
          <w:p w14:paraId="6A822D3E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ЮЛ_14.5,</w:t>
            </w:r>
          </w:p>
          <w:p w14:paraId="1F0E92B8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ЮЛ_33.12</w:t>
            </w:r>
          </w:p>
        </w:tc>
        <w:tc>
          <w:tcPr>
            <w:tcW w:w="3152" w:type="pct"/>
            <w:shd w:val="clear" w:color="auto" w:fill="auto"/>
          </w:tcPr>
          <w:p w14:paraId="0D1F659A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 – если формируется блок показателей, содержащий настоящий показатель.</w:t>
            </w:r>
          </w:p>
          <w:p w14:paraId="088986BC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</w:rPr>
              <w:t>Остальные требования соответствуют техническим требованиям строки 4.1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7C126694" w14:textId="77777777" w:rsidTr="0099096D">
        <w:tc>
          <w:tcPr>
            <w:tcW w:w="331" w:type="pct"/>
            <w:shd w:val="clear" w:color="auto" w:fill="auto"/>
          </w:tcPr>
          <w:p w14:paraId="42C8D6CA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5.1</w:t>
            </w:r>
          </w:p>
        </w:tc>
        <w:tc>
          <w:tcPr>
            <w:tcW w:w="934" w:type="pct"/>
            <w:shd w:val="clear" w:color="auto" w:fill="auto"/>
          </w:tcPr>
          <w:p w14:paraId="2DE4CC70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Комментарий к номеру телефона</w:t>
            </w:r>
          </w:p>
        </w:tc>
        <w:tc>
          <w:tcPr>
            <w:tcW w:w="583" w:type="pct"/>
            <w:shd w:val="clear" w:color="auto" w:fill="auto"/>
          </w:tcPr>
          <w:p w14:paraId="3D83C259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ФЛ_10.2,</w:t>
            </w:r>
          </w:p>
          <w:p w14:paraId="02C3AC20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ЮЛ_2.13</w:t>
            </w:r>
          </w:p>
        </w:tc>
        <w:tc>
          <w:tcPr>
            <w:tcW w:w="3152" w:type="pct"/>
            <w:shd w:val="clear" w:color="auto" w:fill="auto"/>
          </w:tcPr>
          <w:p w14:paraId="0868EC90" w14:textId="77777777" w:rsidR="009A26AA" w:rsidRPr="002039FE" w:rsidRDefault="009A26AA" w:rsidP="009A26AA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Длина: до 50 символов.</w:t>
            </w:r>
          </w:p>
          <w:p w14:paraId="27AEE84C" w14:textId="29FC8263" w:rsidR="00162DE9" w:rsidRPr="002039FE" w:rsidRDefault="009A26AA" w:rsidP="009A26AA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Остальные т</w:t>
            </w:r>
            <w:r w:rsidR="00162DE9" w:rsidRPr="002039FE">
              <w:rPr>
                <w:rFonts w:ascii="Arial" w:eastAsia="Calibri" w:hAnsi="Arial" w:cs="Arial"/>
                <w:bCs/>
              </w:rPr>
              <w:t>ребования соответствуют техническим требованиям строки 3.3 настоящей таблицы</w:t>
            </w:r>
          </w:p>
        </w:tc>
      </w:tr>
      <w:tr w:rsidR="00162DE9" w:rsidRPr="002039FE" w14:paraId="31A40497" w14:textId="77777777" w:rsidTr="0099096D">
        <w:tc>
          <w:tcPr>
            <w:tcW w:w="331" w:type="pct"/>
            <w:shd w:val="clear" w:color="auto" w:fill="auto"/>
          </w:tcPr>
          <w:p w14:paraId="68F62ABB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5.2</w:t>
            </w:r>
          </w:p>
        </w:tc>
        <w:tc>
          <w:tcPr>
            <w:tcW w:w="934" w:type="pct"/>
            <w:shd w:val="clear" w:color="auto" w:fill="auto"/>
          </w:tcPr>
          <w:p w14:paraId="46D24896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Корпус</w:t>
            </w:r>
          </w:p>
        </w:tc>
        <w:tc>
          <w:tcPr>
            <w:tcW w:w="583" w:type="pct"/>
            <w:shd w:val="clear" w:color="auto" w:fill="auto"/>
          </w:tcPr>
          <w:p w14:paraId="0C37779D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ФЛ_8.11,</w:t>
            </w:r>
          </w:p>
          <w:p w14:paraId="46F482B3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ФЛ_9.11,</w:t>
            </w:r>
          </w:p>
          <w:p w14:paraId="2D46DD80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ЮЛ_2.9</w:t>
            </w:r>
          </w:p>
        </w:tc>
        <w:tc>
          <w:tcPr>
            <w:tcW w:w="3152" w:type="pct"/>
            <w:shd w:val="clear" w:color="auto" w:fill="auto"/>
          </w:tcPr>
          <w:p w14:paraId="12AC547D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нет.</w:t>
            </w:r>
          </w:p>
          <w:p w14:paraId="783202D8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</w:rPr>
              <w:t xml:space="preserve">Остальные требования соответствуют техническим требованиям строки 1.12 </w:t>
            </w:r>
            <w:r w:rsidRPr="002039FE">
              <w:rPr>
                <w:rFonts w:ascii="Arial" w:eastAsia="Calibri" w:hAnsi="Arial" w:cs="Arial"/>
                <w:bCs/>
              </w:rPr>
              <w:t>настоящей таблицы</w:t>
            </w:r>
          </w:p>
        </w:tc>
      </w:tr>
      <w:tr w:rsidR="00162DE9" w:rsidRPr="002039FE" w14:paraId="65ECCBCB" w14:textId="77777777" w:rsidTr="0099096D">
        <w:tc>
          <w:tcPr>
            <w:tcW w:w="331" w:type="pct"/>
            <w:shd w:val="clear" w:color="auto" w:fill="auto"/>
          </w:tcPr>
          <w:p w14:paraId="7C50F2E3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lastRenderedPageBreak/>
              <w:t>5.3</w:t>
            </w:r>
          </w:p>
        </w:tc>
        <w:tc>
          <w:tcPr>
            <w:tcW w:w="934" w:type="pct"/>
            <w:shd w:val="clear" w:color="auto" w:fill="auto"/>
          </w:tcPr>
          <w:p w14:paraId="4882ED18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Курс конверсии валюты долга</w:t>
            </w:r>
          </w:p>
        </w:tc>
        <w:tc>
          <w:tcPr>
            <w:tcW w:w="583" w:type="pct"/>
            <w:shd w:val="clear" w:color="auto" w:fill="auto"/>
          </w:tcPr>
          <w:p w14:paraId="61CE8AA8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ФЛ_23.10,</w:t>
            </w:r>
          </w:p>
          <w:p w14:paraId="4BAA402C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ЮЛ_15.10</w:t>
            </w:r>
          </w:p>
        </w:tc>
        <w:tc>
          <w:tcPr>
            <w:tcW w:w="3152" w:type="pct"/>
            <w:shd w:val="clear" w:color="auto" w:fill="auto"/>
          </w:tcPr>
          <w:p w14:paraId="5D6CBC76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нет.</w:t>
            </w:r>
          </w:p>
          <w:p w14:paraId="2F86EAF6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Тип данных: число с десятичной дробной частью.</w:t>
            </w:r>
          </w:p>
          <w:p w14:paraId="65F0AF04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Длина: до 9 символов.</w:t>
            </w:r>
          </w:p>
          <w:p w14:paraId="5D770983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Формат: «NNNN,NNNN» – 2 числа от 1 до 4 цифр, разделенных десятичной запятой.</w:t>
            </w:r>
          </w:p>
          <w:p w14:paraId="3AB4D75C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символы: цифры от 0 до 9 и «,» (запятая).</w:t>
            </w:r>
          </w:p>
          <w:p w14:paraId="46B6A60F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значения: не ограничиваются.</w:t>
            </w:r>
          </w:p>
          <w:p w14:paraId="680D6BC8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Правила преобразования: пробелы удаляются</w:t>
            </w:r>
          </w:p>
        </w:tc>
      </w:tr>
      <w:tr w:rsidR="00162DE9" w:rsidRPr="002039FE" w14:paraId="3484CD63" w14:textId="77777777" w:rsidTr="0099096D">
        <w:tc>
          <w:tcPr>
            <w:tcW w:w="331" w:type="pct"/>
            <w:shd w:val="clear" w:color="auto" w:fill="auto"/>
          </w:tcPr>
          <w:p w14:paraId="4853196A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5.4</w:t>
            </w:r>
          </w:p>
        </w:tc>
        <w:tc>
          <w:tcPr>
            <w:tcW w:w="934" w:type="pct"/>
            <w:shd w:val="clear" w:color="auto" w:fill="auto"/>
          </w:tcPr>
          <w:p w14:paraId="3702DC36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Лимит страховых выплат</w:t>
            </w:r>
          </w:p>
        </w:tc>
        <w:tc>
          <w:tcPr>
            <w:tcW w:w="583" w:type="pct"/>
            <w:shd w:val="clear" w:color="auto" w:fill="auto"/>
          </w:tcPr>
          <w:p w14:paraId="03C6E241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ФЛ_35.2,</w:t>
            </w:r>
          </w:p>
          <w:p w14:paraId="7FE29AE5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ЮЛ_26.2</w:t>
            </w:r>
          </w:p>
        </w:tc>
        <w:tc>
          <w:tcPr>
            <w:tcW w:w="3152" w:type="pct"/>
            <w:shd w:val="clear" w:color="auto" w:fill="auto"/>
          </w:tcPr>
          <w:p w14:paraId="335D47BE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 – для показателя ФЛ_35.2, если значение показателя ФЛ_35.1 равно 1, для показателя ЮЛ_26.2, если значение показателя ЮЛ_26.1 равно 1, иначе – нет.</w:t>
            </w:r>
          </w:p>
          <w:p w14:paraId="1C9603F1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Тип данных: целое число.</w:t>
            </w:r>
          </w:p>
          <w:p w14:paraId="4221E5B4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Длина: до 12 символов.</w:t>
            </w:r>
          </w:p>
          <w:p w14:paraId="29760A3A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Формат: последовательность цифр.</w:t>
            </w:r>
          </w:p>
          <w:p w14:paraId="307312C3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символы: цифры от 0 до 9.</w:t>
            </w:r>
          </w:p>
          <w:p w14:paraId="49A38573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значения: больше «0» и не больше «999 999 999 999».</w:t>
            </w:r>
          </w:p>
          <w:p w14:paraId="214378FA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Правила преобразования: пробелы удаляются</w:t>
            </w:r>
          </w:p>
        </w:tc>
      </w:tr>
      <w:tr w:rsidR="00162DE9" w:rsidRPr="002039FE" w14:paraId="08B358BB" w14:textId="77777777" w:rsidTr="0099096D">
        <w:tc>
          <w:tcPr>
            <w:tcW w:w="331" w:type="pct"/>
            <w:shd w:val="clear" w:color="auto" w:fill="auto"/>
          </w:tcPr>
          <w:p w14:paraId="65C81C24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5.5</w:t>
            </w:r>
          </w:p>
        </w:tc>
        <w:tc>
          <w:tcPr>
            <w:tcW w:w="934" w:type="pct"/>
            <w:shd w:val="clear" w:color="auto" w:fill="auto"/>
          </w:tcPr>
          <w:p w14:paraId="48EC6E5D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Место рождения</w:t>
            </w:r>
          </w:p>
        </w:tc>
        <w:tc>
          <w:tcPr>
            <w:tcW w:w="583" w:type="pct"/>
            <w:shd w:val="clear" w:color="auto" w:fill="auto"/>
          </w:tcPr>
          <w:p w14:paraId="3152C518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ФЛ_3.3,</w:t>
            </w:r>
          </w:p>
          <w:p w14:paraId="4F60055B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ФЛ_47.5,</w:t>
            </w:r>
          </w:p>
          <w:p w14:paraId="31BA5385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ФЛ_48.5,</w:t>
            </w:r>
          </w:p>
          <w:p w14:paraId="5422D887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ФЛ_50.5,</w:t>
            </w:r>
          </w:p>
          <w:p w14:paraId="57D98A42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ФЛ_52.5,</w:t>
            </w:r>
          </w:p>
          <w:p w14:paraId="4F99F04D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ЮЛ_37.5,</w:t>
            </w:r>
          </w:p>
          <w:p w14:paraId="5FA48A25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ЮЛ_38.5,</w:t>
            </w:r>
          </w:p>
          <w:p w14:paraId="465494EB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ЮЛ_40.5,</w:t>
            </w:r>
          </w:p>
          <w:p w14:paraId="35E1CF4B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ЮЛ_42.5</w:t>
            </w:r>
          </w:p>
        </w:tc>
        <w:tc>
          <w:tcPr>
            <w:tcW w:w="3152" w:type="pct"/>
            <w:shd w:val="clear" w:color="auto" w:fill="auto"/>
          </w:tcPr>
          <w:p w14:paraId="32DA3482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да.</w:t>
            </w:r>
          </w:p>
          <w:p w14:paraId="781D24E8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Тип данных: строка.</w:t>
            </w:r>
          </w:p>
          <w:p w14:paraId="111DD5A4" w14:textId="5C482E72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 xml:space="preserve">Длина: </w:t>
            </w:r>
            <w:r w:rsidR="00614960" w:rsidRPr="002039FE">
              <w:rPr>
                <w:rFonts w:ascii="Arial" w:eastAsia="Calibri" w:hAnsi="Arial" w:cs="Arial"/>
                <w:bCs/>
              </w:rPr>
              <w:t>200 символов</w:t>
            </w:r>
            <w:r w:rsidRPr="002039FE">
              <w:rPr>
                <w:rFonts w:ascii="Arial" w:eastAsia="Calibri" w:hAnsi="Arial" w:cs="Arial"/>
                <w:bCs/>
              </w:rPr>
              <w:t>.</w:t>
            </w:r>
          </w:p>
          <w:p w14:paraId="4099A3B5" w14:textId="3522A65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  <w:spacing w:val="-4"/>
              </w:rPr>
            </w:pPr>
            <w:r w:rsidRPr="002039FE">
              <w:rPr>
                <w:rFonts w:ascii="Arial" w:eastAsia="Calibri" w:hAnsi="Arial" w:cs="Arial"/>
                <w:bCs/>
                <w:spacing w:val="-4"/>
              </w:rPr>
              <w:t xml:space="preserve">Формат: </w:t>
            </w:r>
            <w:r w:rsidR="007D61BF">
              <w:rPr>
                <w:rFonts w:ascii="Arial" w:eastAsia="Calibri" w:hAnsi="Arial" w:cs="Arial"/>
                <w:bCs/>
                <w:spacing w:val="-4"/>
              </w:rPr>
              <w:t>не ограничивается</w:t>
            </w:r>
            <w:r w:rsidRPr="002039FE">
              <w:rPr>
                <w:rFonts w:ascii="Arial" w:eastAsia="Calibri" w:hAnsi="Arial" w:cs="Arial"/>
                <w:bCs/>
                <w:spacing w:val="-4"/>
              </w:rPr>
              <w:t>.</w:t>
            </w:r>
          </w:p>
          <w:p w14:paraId="612A3A42" w14:textId="2112D365" w:rsidR="007D61BF" w:rsidRPr="00D62891" w:rsidRDefault="00162DE9" w:rsidP="007D61BF">
            <w:pPr>
              <w:ind w:firstLine="318"/>
              <w:contextualSpacing/>
              <w:outlineLvl w:val="0"/>
              <w:rPr>
                <w:rFonts w:ascii="Arial" w:hAnsi="Arial" w:cs="Arial"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символы:</w:t>
            </w:r>
            <w:r w:rsidR="007D61BF">
              <w:rPr>
                <w:rFonts w:ascii="Arial" w:eastAsia="Calibri" w:hAnsi="Arial" w:cs="Arial"/>
                <w:bCs/>
              </w:rPr>
              <w:t xml:space="preserve"> не ограничиваются.</w:t>
            </w:r>
          </w:p>
          <w:p w14:paraId="2C09D836" w14:textId="17FCA360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значения: не ограничиваются.</w:t>
            </w:r>
          </w:p>
          <w:p w14:paraId="10B8481E" w14:textId="2800B964" w:rsidR="00162DE9" w:rsidRPr="002039FE" w:rsidRDefault="00162DE9" w:rsidP="007E2FDC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Правила преобразования: буквы приводятся к верхнему регистру; двойные пробелы и дефисы заменяются на одинарные; пробелы слева и справа от дефиса удаляются</w:t>
            </w:r>
            <w:r w:rsidR="007E2FDC">
              <w:rPr>
                <w:rFonts w:ascii="Arial" w:eastAsia="Calibri" w:hAnsi="Arial" w:cs="Arial"/>
                <w:bCs/>
              </w:rPr>
              <w:t>, начальный и конечный пробелы удаляются.</w:t>
            </w:r>
          </w:p>
        </w:tc>
      </w:tr>
      <w:tr w:rsidR="00162DE9" w:rsidRPr="002039FE" w14:paraId="44442ED4" w14:textId="77777777" w:rsidTr="0099096D">
        <w:tc>
          <w:tcPr>
            <w:tcW w:w="331" w:type="pct"/>
            <w:shd w:val="clear" w:color="auto" w:fill="auto"/>
          </w:tcPr>
          <w:p w14:paraId="635FA964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5.6</w:t>
            </w:r>
          </w:p>
        </w:tc>
        <w:tc>
          <w:tcPr>
            <w:tcW w:w="934" w:type="pct"/>
            <w:shd w:val="clear" w:color="auto" w:fill="auto"/>
          </w:tcPr>
          <w:p w14:paraId="67F248A7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Наименование иного документа</w:t>
            </w:r>
          </w:p>
        </w:tc>
        <w:tc>
          <w:tcPr>
            <w:tcW w:w="583" w:type="pct"/>
            <w:shd w:val="clear" w:color="auto" w:fill="auto"/>
          </w:tcPr>
          <w:p w14:paraId="54DA1B03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ФЛ_4.4,</w:t>
            </w:r>
          </w:p>
          <w:p w14:paraId="4E4B34F4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ФЛ_5.5,</w:t>
            </w:r>
          </w:p>
          <w:p w14:paraId="363B5FF0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ФЛ_47.7,</w:t>
            </w:r>
          </w:p>
          <w:p w14:paraId="1EDC583A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ФЛ_50.11,</w:t>
            </w:r>
          </w:p>
          <w:p w14:paraId="06315AFA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ФЛ_52.10,</w:t>
            </w:r>
          </w:p>
          <w:p w14:paraId="2E7BDB40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ЮЛ_37.</w:t>
            </w:r>
            <w:r w:rsidRPr="002039FE">
              <w:rPr>
                <w:rFonts w:ascii="Arial" w:eastAsia="Calibri" w:hAnsi="Arial" w:cs="Arial"/>
                <w:bCs/>
                <w:lang w:val="en-US"/>
              </w:rPr>
              <w:t>7</w:t>
            </w:r>
            <w:r w:rsidRPr="002039FE">
              <w:rPr>
                <w:rFonts w:ascii="Arial" w:eastAsia="Calibri" w:hAnsi="Arial" w:cs="Arial"/>
                <w:bCs/>
              </w:rPr>
              <w:t>,</w:t>
            </w:r>
          </w:p>
          <w:p w14:paraId="6096E317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ЮЛ_40.</w:t>
            </w:r>
            <w:r w:rsidRPr="002039FE">
              <w:rPr>
                <w:rFonts w:ascii="Arial" w:eastAsia="Calibri" w:hAnsi="Arial" w:cs="Arial"/>
                <w:bCs/>
                <w:lang w:val="en-US"/>
              </w:rPr>
              <w:t>11</w:t>
            </w:r>
            <w:r w:rsidRPr="002039FE">
              <w:rPr>
                <w:rFonts w:ascii="Arial" w:eastAsia="Calibri" w:hAnsi="Arial" w:cs="Arial"/>
                <w:bCs/>
              </w:rPr>
              <w:t>,</w:t>
            </w:r>
          </w:p>
          <w:p w14:paraId="1792D614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lastRenderedPageBreak/>
              <w:t>ЮЛ_42.10</w:t>
            </w:r>
          </w:p>
        </w:tc>
        <w:tc>
          <w:tcPr>
            <w:tcW w:w="3152" w:type="pct"/>
            <w:shd w:val="clear" w:color="auto" w:fill="auto"/>
          </w:tcPr>
          <w:p w14:paraId="772B863E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lastRenderedPageBreak/>
              <w:t>Обязательность: да – если показатель «Код документа» имеет значение «999».</w:t>
            </w:r>
          </w:p>
          <w:p w14:paraId="5BC9F594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Тип данных: строка.</w:t>
            </w:r>
          </w:p>
          <w:p w14:paraId="6DDF0EBF" w14:textId="35216E98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 xml:space="preserve">Длина: </w:t>
            </w:r>
            <w:r w:rsidR="009D7E96" w:rsidRPr="002039FE">
              <w:rPr>
                <w:rFonts w:ascii="Arial" w:eastAsia="Calibri" w:hAnsi="Arial" w:cs="Arial"/>
                <w:bCs/>
              </w:rPr>
              <w:t>до 50 символов</w:t>
            </w:r>
            <w:r w:rsidRPr="002039FE">
              <w:rPr>
                <w:rFonts w:ascii="Arial" w:eastAsia="Calibri" w:hAnsi="Arial" w:cs="Arial"/>
                <w:bCs/>
              </w:rPr>
              <w:t>.</w:t>
            </w:r>
          </w:p>
          <w:p w14:paraId="2145A961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Формат: отдельное слово или слова, разделенные пробелами и запятыми.</w:t>
            </w:r>
          </w:p>
          <w:p w14:paraId="087FA89C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символы: только прописные буквы русского алфавита или только прописные буквы латинского алфавита; пробел и запятая.</w:t>
            </w:r>
          </w:p>
          <w:p w14:paraId="24742F42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значения: не ограничиваются.</w:t>
            </w:r>
          </w:p>
          <w:p w14:paraId="1845AE80" w14:textId="15426AA5" w:rsidR="00162DE9" w:rsidRPr="002039FE" w:rsidRDefault="00162DE9" w:rsidP="007E2FDC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lastRenderedPageBreak/>
              <w:t>Правила преобразования: буквы приводятся к верхнему регистру; двойные пробелы и запятые заменяются на одинарные символы; пробелы слева от запятой удаляются</w:t>
            </w:r>
            <w:r w:rsidR="007E2FDC">
              <w:rPr>
                <w:rFonts w:ascii="Arial" w:eastAsia="Calibri" w:hAnsi="Arial" w:cs="Arial"/>
                <w:bCs/>
              </w:rPr>
              <w:t>, начальный и конечный пробелы удаляются</w:t>
            </w:r>
          </w:p>
        </w:tc>
      </w:tr>
      <w:tr w:rsidR="00162DE9" w:rsidRPr="002039FE" w14:paraId="0948AC29" w14:textId="77777777" w:rsidTr="0099096D">
        <w:tc>
          <w:tcPr>
            <w:tcW w:w="331" w:type="pct"/>
            <w:shd w:val="clear" w:color="auto" w:fill="auto"/>
          </w:tcPr>
          <w:p w14:paraId="06C55C0D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lastRenderedPageBreak/>
              <w:t>5.7</w:t>
            </w:r>
          </w:p>
        </w:tc>
        <w:tc>
          <w:tcPr>
            <w:tcW w:w="934" w:type="pct"/>
            <w:shd w:val="clear" w:color="auto" w:fill="auto"/>
          </w:tcPr>
          <w:p w14:paraId="5C691AD0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Наименование иной страны</w:t>
            </w:r>
          </w:p>
        </w:tc>
        <w:tc>
          <w:tcPr>
            <w:tcW w:w="583" w:type="pct"/>
            <w:shd w:val="clear" w:color="auto" w:fill="auto"/>
          </w:tcPr>
          <w:p w14:paraId="47369154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ФЛ_4.2,</w:t>
            </w:r>
          </w:p>
          <w:p w14:paraId="13720F59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ФЛ_5.3,</w:t>
            </w:r>
          </w:p>
          <w:p w14:paraId="19C375EB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ФЛ_8.4,</w:t>
            </w:r>
          </w:p>
          <w:p w14:paraId="7A8F6EC4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ФЛ_9.4,</w:t>
            </w:r>
          </w:p>
          <w:p w14:paraId="6B995075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ЮЛ_2.2</w:t>
            </w:r>
          </w:p>
        </w:tc>
        <w:tc>
          <w:tcPr>
            <w:tcW w:w="3152" w:type="pct"/>
            <w:shd w:val="clear" w:color="auto" w:fill="auto"/>
          </w:tcPr>
          <w:p w14:paraId="73B09110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 xml:space="preserve">Обязательность: да – </w:t>
            </w:r>
            <w:r w:rsidRPr="002039FE">
              <w:rPr>
                <w:rFonts w:ascii="Arial" w:eastAsia="Calibri" w:hAnsi="Arial" w:cs="Arial"/>
                <w:bCs/>
              </w:rPr>
              <w:t xml:space="preserve">если по показателю «Код страны по ОКСМ» в блоке показателей, содержащем настоящий показатель, указано «999», </w:t>
            </w:r>
            <w:r w:rsidRPr="002039FE">
              <w:rPr>
                <w:rFonts w:ascii="Arial" w:eastAsia="Calibri" w:hAnsi="Arial" w:cs="Arial"/>
              </w:rPr>
              <w:t>иначе – нет.</w:t>
            </w:r>
          </w:p>
          <w:p w14:paraId="57B9F6B1" w14:textId="77777777" w:rsidR="00162DE9" w:rsidRPr="002039FE" w:rsidRDefault="00162DE9" w:rsidP="00FE1364">
            <w:pPr>
              <w:ind w:firstLine="318"/>
              <w:contextualSpacing/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Тип данных: строка.</w:t>
            </w:r>
          </w:p>
          <w:p w14:paraId="1439C317" w14:textId="697FCC5D" w:rsidR="00162DE9" w:rsidRPr="002039FE" w:rsidRDefault="00162DE9" w:rsidP="00FE1364">
            <w:pPr>
              <w:ind w:firstLine="318"/>
              <w:contextualSpacing/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 xml:space="preserve">Длина: </w:t>
            </w:r>
            <w:r w:rsidR="009873F2" w:rsidRPr="002039FE">
              <w:rPr>
                <w:rFonts w:ascii="Arial" w:eastAsia="Calibri" w:hAnsi="Arial" w:cs="Arial"/>
              </w:rPr>
              <w:t>до 100 символов</w:t>
            </w:r>
            <w:r w:rsidRPr="002039FE">
              <w:rPr>
                <w:rFonts w:ascii="Arial" w:eastAsia="Calibri" w:hAnsi="Arial" w:cs="Arial"/>
              </w:rPr>
              <w:t>.</w:t>
            </w:r>
          </w:p>
          <w:p w14:paraId="06FDF438" w14:textId="77777777" w:rsidR="00162DE9" w:rsidRPr="002039FE" w:rsidRDefault="00162DE9" w:rsidP="00FE1364">
            <w:pPr>
              <w:ind w:firstLine="318"/>
              <w:contextualSpacing/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Формат: отдельное слово или слова, разделенные пробелами или символом «-» (дефис).</w:t>
            </w:r>
          </w:p>
          <w:p w14:paraId="578EB7EC" w14:textId="77777777" w:rsidR="00162DE9" w:rsidRPr="002039FE" w:rsidRDefault="00162DE9" w:rsidP="00FE1364">
            <w:pPr>
              <w:ind w:firstLine="318"/>
              <w:contextualSpacing/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Допустимые символы: прописные буквы только русского алфавита или прописные буквы только латинского алфавита; разделители «пробел» и «-» (дефис).</w:t>
            </w:r>
          </w:p>
          <w:p w14:paraId="1932BFB0" w14:textId="77777777" w:rsidR="00162DE9" w:rsidRPr="002039FE" w:rsidRDefault="00162DE9" w:rsidP="00FE1364">
            <w:pPr>
              <w:ind w:firstLine="318"/>
              <w:contextualSpacing/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Допустимые значения: наименования стран по ОКСМ.</w:t>
            </w:r>
          </w:p>
          <w:p w14:paraId="4AF08C71" w14:textId="35FF93CE" w:rsidR="00162DE9" w:rsidRPr="002039FE" w:rsidRDefault="00162DE9" w:rsidP="007E2FDC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</w:rPr>
              <w:t>Правила преобразования: буквы приводятся к верхнему регистру; двойные пробелы и дефисы заменяются на одинарные символы; пробелы слева и справа от дефиса удаляются</w:t>
            </w:r>
            <w:r w:rsidR="007E2FDC">
              <w:rPr>
                <w:rFonts w:ascii="Arial" w:eastAsia="Calibri" w:hAnsi="Arial" w:cs="Arial"/>
              </w:rPr>
              <w:t>, н</w:t>
            </w:r>
            <w:r w:rsidR="007E2FDC">
              <w:rPr>
                <w:rFonts w:ascii="Arial" w:eastAsia="Calibri" w:hAnsi="Arial" w:cs="Arial"/>
                <w:bCs/>
              </w:rPr>
              <w:t>ачальный и конечный пробелы удаляются</w:t>
            </w:r>
          </w:p>
        </w:tc>
      </w:tr>
      <w:tr w:rsidR="00162DE9" w:rsidRPr="002039FE" w14:paraId="4FC2F3D0" w14:textId="77777777" w:rsidTr="0099096D">
        <w:tc>
          <w:tcPr>
            <w:tcW w:w="331" w:type="pct"/>
            <w:shd w:val="clear" w:color="auto" w:fill="auto"/>
          </w:tcPr>
          <w:p w14:paraId="440163F5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5.8</w:t>
            </w:r>
          </w:p>
        </w:tc>
        <w:tc>
          <w:tcPr>
            <w:tcW w:w="934" w:type="pct"/>
            <w:shd w:val="clear" w:color="auto" w:fill="auto"/>
          </w:tcPr>
          <w:p w14:paraId="0464774A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Наименование регистрирующего органа</w:t>
            </w:r>
          </w:p>
        </w:tc>
        <w:tc>
          <w:tcPr>
            <w:tcW w:w="583" w:type="pct"/>
            <w:shd w:val="clear" w:color="auto" w:fill="auto"/>
          </w:tcPr>
          <w:p w14:paraId="1D40F7B9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ФЛ_8.15</w:t>
            </w:r>
          </w:p>
        </w:tc>
        <w:tc>
          <w:tcPr>
            <w:tcW w:w="3152" w:type="pct"/>
            <w:shd w:val="clear" w:color="auto" w:fill="auto"/>
          </w:tcPr>
          <w:p w14:paraId="606C43A1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нет.</w:t>
            </w:r>
          </w:p>
          <w:p w14:paraId="346B6602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Технические требования применяются, если значение показателя ФЛ_8.3 равно коду Российской Федерации по ОКСМ.</w:t>
            </w:r>
          </w:p>
          <w:p w14:paraId="1735317F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Тип данных: строка.</w:t>
            </w:r>
          </w:p>
          <w:p w14:paraId="6EB895A6" w14:textId="40D214B8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 xml:space="preserve">Длина: </w:t>
            </w:r>
            <w:r w:rsidR="009873F2" w:rsidRPr="002039FE">
              <w:rPr>
                <w:rFonts w:ascii="Arial" w:eastAsia="Calibri" w:hAnsi="Arial" w:cs="Arial"/>
              </w:rPr>
              <w:t>до 1020 символов</w:t>
            </w:r>
            <w:r w:rsidRPr="002039FE">
              <w:rPr>
                <w:rFonts w:ascii="Arial" w:eastAsia="Calibri" w:hAnsi="Arial" w:cs="Arial"/>
              </w:rPr>
              <w:t>.</w:t>
            </w:r>
          </w:p>
          <w:p w14:paraId="3A51EA34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Формат: произвольный.</w:t>
            </w:r>
          </w:p>
          <w:p w14:paraId="7392B21E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Допустимые символы: для лиц, зарегистрированных в Российской Федерации, – только прописные буквы русского алфавита; для иных лиц – только прописные буквы латинского алфавита; цифры от 0 до 9; знаки препинания и разделители, в том числе пробел, символы «-» (дефис), «/» (дробная черта), «\» (обратная дробная черта), «№» (номер), «(» и «)» (открывающая и закрывающая круглые скобки), двойные прямые кавычки ("…").</w:t>
            </w:r>
          </w:p>
          <w:p w14:paraId="5DC811F2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Допустимые значения: не ограничиваются.</w:t>
            </w:r>
          </w:p>
          <w:p w14:paraId="5F65643A" w14:textId="19DB9868" w:rsidR="00162DE9" w:rsidRPr="002039FE" w:rsidRDefault="00162DE9" w:rsidP="00E87B77">
            <w:pPr>
              <w:ind w:firstLine="318"/>
              <w:contextualSpacing/>
              <w:outlineLvl w:val="0"/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Правила преобразования: буквы приводятся к верхнему регистру; каждый управляющий символ (символ перевода строки, символ возврата каретки, табулятор и иные символы с кодами ASCII меньше 32) заменяется на пробел; двойные пробелы, знаки препинания, разделители, кавычки заменяются на одинарные символы</w:t>
            </w:r>
            <w:r w:rsidR="00E87B77">
              <w:rPr>
                <w:rFonts w:ascii="Arial" w:eastAsia="Calibri" w:hAnsi="Arial" w:cs="Arial"/>
              </w:rPr>
              <w:t>, н</w:t>
            </w:r>
            <w:r w:rsidR="00E87B77">
              <w:rPr>
                <w:rFonts w:ascii="Arial" w:eastAsia="Calibri" w:hAnsi="Arial" w:cs="Arial"/>
                <w:bCs/>
              </w:rPr>
              <w:t>ачальный и конечный пробелы удаляются</w:t>
            </w:r>
          </w:p>
        </w:tc>
      </w:tr>
      <w:tr w:rsidR="00162DE9" w:rsidRPr="002039FE" w14:paraId="69A28817" w14:textId="77777777" w:rsidTr="0099096D">
        <w:tc>
          <w:tcPr>
            <w:tcW w:w="331" w:type="pct"/>
            <w:shd w:val="clear" w:color="auto" w:fill="auto"/>
          </w:tcPr>
          <w:p w14:paraId="05105E3D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lastRenderedPageBreak/>
              <w:t>5.9</w:t>
            </w:r>
          </w:p>
        </w:tc>
        <w:tc>
          <w:tcPr>
            <w:tcW w:w="934" w:type="pct"/>
            <w:shd w:val="clear" w:color="auto" w:fill="auto"/>
          </w:tcPr>
          <w:p w14:paraId="5FFBFE4F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Наименование саморегулируемой организации</w:t>
            </w:r>
          </w:p>
        </w:tc>
        <w:tc>
          <w:tcPr>
            <w:tcW w:w="583" w:type="pct"/>
            <w:shd w:val="clear" w:color="auto" w:fill="auto"/>
          </w:tcPr>
          <w:p w14:paraId="615806B9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ФЛ_48.6,</w:t>
            </w:r>
          </w:p>
          <w:p w14:paraId="0906C1E0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ЮЛ_38.6</w:t>
            </w:r>
          </w:p>
        </w:tc>
        <w:tc>
          <w:tcPr>
            <w:tcW w:w="3152" w:type="pct"/>
            <w:shd w:val="clear" w:color="auto" w:fill="auto"/>
          </w:tcPr>
          <w:p w14:paraId="38A3B9FE" w14:textId="4A15A2CA" w:rsidR="0072638E" w:rsidRPr="002039FE" w:rsidRDefault="0072638E" w:rsidP="009D57AF">
            <w:pPr>
              <w:ind w:firstLine="318"/>
              <w:contextualSpacing/>
              <w:outlineLvl w:val="0"/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Допустимые символы: не ограничиваются.</w:t>
            </w:r>
          </w:p>
          <w:p w14:paraId="6348599B" w14:textId="23549170" w:rsidR="00162DE9" w:rsidRPr="002039FE" w:rsidRDefault="0072638E" w:rsidP="009D57AF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</w:rPr>
              <w:t>Остальные</w:t>
            </w:r>
            <w:r w:rsidRPr="002039FE">
              <w:rPr>
                <w:rFonts w:ascii="Arial" w:eastAsia="Calibri" w:hAnsi="Arial" w:cs="Arial"/>
                <w:bCs/>
              </w:rPr>
              <w:t xml:space="preserve"> т</w:t>
            </w:r>
            <w:r w:rsidR="00162DE9" w:rsidRPr="002039FE">
              <w:rPr>
                <w:rFonts w:ascii="Arial" w:eastAsia="Calibri" w:hAnsi="Arial" w:cs="Arial"/>
                <w:bCs/>
              </w:rPr>
              <w:t>ребования соответствуют техническим требованиям строки 5.8 настоящей таблицы</w:t>
            </w:r>
          </w:p>
        </w:tc>
      </w:tr>
      <w:tr w:rsidR="00162DE9" w:rsidRPr="002039FE" w14:paraId="6197FC72" w14:textId="77777777" w:rsidTr="0099096D">
        <w:tc>
          <w:tcPr>
            <w:tcW w:w="331" w:type="pct"/>
            <w:shd w:val="clear" w:color="auto" w:fill="auto"/>
          </w:tcPr>
          <w:p w14:paraId="1B4BD311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5.10</w:t>
            </w:r>
          </w:p>
        </w:tc>
        <w:tc>
          <w:tcPr>
            <w:tcW w:w="934" w:type="pct"/>
            <w:shd w:val="clear" w:color="auto" w:fill="auto"/>
          </w:tcPr>
          <w:p w14:paraId="46ECFE8E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Наименование суда</w:t>
            </w:r>
          </w:p>
        </w:tc>
        <w:tc>
          <w:tcPr>
            <w:tcW w:w="583" w:type="pct"/>
            <w:shd w:val="clear" w:color="auto" w:fill="auto"/>
          </w:tcPr>
          <w:p w14:paraId="0CEE5D17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ФЛ_12.4,</w:t>
            </w:r>
          </w:p>
          <w:p w14:paraId="2F75E41E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ФЛ_12.7,</w:t>
            </w:r>
          </w:p>
          <w:p w14:paraId="58BD258B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ФЛ_43.2,</w:t>
            </w:r>
          </w:p>
          <w:p w14:paraId="6B562CBF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ЮЛ_33.2</w:t>
            </w:r>
          </w:p>
        </w:tc>
        <w:tc>
          <w:tcPr>
            <w:tcW w:w="3152" w:type="pct"/>
            <w:shd w:val="clear" w:color="auto" w:fill="auto"/>
          </w:tcPr>
          <w:p w14:paraId="63FF80C3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 – для показателя ФЛ_12.4, если значение показателя ФЛ_12.1 равно 3 или 4, иначе – нет, для показателя ФЛ_12.7, если значение показателя ФЛ_12.1 равно 5, иначе – нет, для показателей ФЛ_43.2 и ЮЛ_33.2, если формируются блоки показателей, содержащие настоящие показатели, иначе – нет.</w:t>
            </w:r>
          </w:p>
          <w:p w14:paraId="5BFBAFE6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Остальные требования соответствуют техническим требованиям строки 5.8 настоящей таблицы</w:t>
            </w:r>
          </w:p>
        </w:tc>
      </w:tr>
      <w:tr w:rsidR="00162DE9" w:rsidRPr="002039FE" w14:paraId="16B857C4" w14:textId="77777777" w:rsidTr="0099096D">
        <w:tc>
          <w:tcPr>
            <w:tcW w:w="331" w:type="pct"/>
            <w:shd w:val="clear" w:color="auto" w:fill="auto"/>
          </w:tcPr>
          <w:p w14:paraId="1EBC7EDA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5.11</w:t>
            </w:r>
          </w:p>
        </w:tc>
        <w:tc>
          <w:tcPr>
            <w:tcW w:w="934" w:type="pct"/>
            <w:shd w:val="clear" w:color="auto" w:fill="auto"/>
          </w:tcPr>
          <w:p w14:paraId="405B3814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Наименование эмитента</w:t>
            </w:r>
          </w:p>
        </w:tc>
        <w:tc>
          <w:tcPr>
            <w:tcW w:w="583" w:type="pct"/>
            <w:shd w:val="clear" w:color="auto" w:fill="auto"/>
          </w:tcPr>
          <w:p w14:paraId="06832AAA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ФЛ_53.10,</w:t>
            </w:r>
          </w:p>
          <w:p w14:paraId="7108759A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ЮЛ_43.10</w:t>
            </w:r>
          </w:p>
        </w:tc>
        <w:tc>
          <w:tcPr>
            <w:tcW w:w="3152" w:type="pct"/>
            <w:shd w:val="clear" w:color="auto" w:fill="auto"/>
          </w:tcPr>
          <w:p w14:paraId="6C947779" w14:textId="6F671C6D" w:rsidR="00162DE9" w:rsidRPr="002039FE" w:rsidRDefault="00162DE9" w:rsidP="009D57AF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Требования соответствуют техническим требованиям строки 5.</w:t>
            </w:r>
            <w:r w:rsidR="009D57AF" w:rsidRPr="002039FE">
              <w:rPr>
                <w:rFonts w:ascii="Arial" w:eastAsia="Calibri" w:hAnsi="Arial" w:cs="Arial"/>
                <w:bCs/>
              </w:rPr>
              <w:t>9</w:t>
            </w:r>
            <w:r w:rsidRPr="002039FE">
              <w:rPr>
                <w:rFonts w:ascii="Arial" w:eastAsia="Calibri" w:hAnsi="Arial" w:cs="Arial"/>
                <w:bCs/>
              </w:rPr>
              <w:t xml:space="preserve"> настоящей таблицы</w:t>
            </w:r>
          </w:p>
        </w:tc>
      </w:tr>
      <w:tr w:rsidR="00162DE9" w:rsidRPr="002039FE" w14:paraId="4225627D" w14:textId="77777777" w:rsidTr="0099096D">
        <w:tc>
          <w:tcPr>
            <w:tcW w:w="331" w:type="pct"/>
            <w:shd w:val="clear" w:color="auto" w:fill="auto"/>
          </w:tcPr>
          <w:p w14:paraId="390BC8F4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5.12</w:t>
            </w:r>
          </w:p>
        </w:tc>
        <w:tc>
          <w:tcPr>
            <w:tcW w:w="934" w:type="pct"/>
            <w:shd w:val="clear" w:color="auto" w:fill="auto"/>
          </w:tcPr>
          <w:p w14:paraId="14290ED0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Номер адреса в ФИАС</w:t>
            </w:r>
          </w:p>
        </w:tc>
        <w:tc>
          <w:tcPr>
            <w:tcW w:w="583" w:type="pct"/>
            <w:shd w:val="clear" w:color="auto" w:fill="auto"/>
          </w:tcPr>
          <w:p w14:paraId="0629F0B2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ФЛ_8.5,</w:t>
            </w:r>
          </w:p>
          <w:p w14:paraId="120399CF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ФЛ_9.5,</w:t>
            </w:r>
          </w:p>
          <w:p w14:paraId="2F305611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ЮЛ_2.3</w:t>
            </w:r>
          </w:p>
        </w:tc>
        <w:tc>
          <w:tcPr>
            <w:tcW w:w="3152" w:type="pct"/>
            <w:shd w:val="clear" w:color="auto" w:fill="auto"/>
          </w:tcPr>
          <w:p w14:paraId="6C62A908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Обязательность: нет.</w:t>
            </w:r>
          </w:p>
          <w:p w14:paraId="1FFB9676" w14:textId="77777777" w:rsidR="00162DE9" w:rsidRPr="002039FE" w:rsidRDefault="00162DE9" w:rsidP="00FE1364">
            <w:pPr>
              <w:ind w:firstLine="318"/>
              <w:contextualSpacing/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Тип данных: строка.</w:t>
            </w:r>
          </w:p>
          <w:p w14:paraId="11C7FEC4" w14:textId="77777777" w:rsidR="00162DE9" w:rsidRPr="002039FE" w:rsidRDefault="00162DE9" w:rsidP="00FE1364">
            <w:pPr>
              <w:ind w:firstLine="318"/>
              <w:contextualSpacing/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Длина: 36 символов.</w:t>
            </w:r>
          </w:p>
          <w:p w14:paraId="40856D22" w14:textId="77777777" w:rsidR="00162DE9" w:rsidRPr="002039FE" w:rsidRDefault="00162DE9" w:rsidP="00FE1364">
            <w:pPr>
              <w:ind w:firstLine="318"/>
              <w:contextualSpacing/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Формат: 5 групп символов, разделенных символом «-» (дефис), в том числе слева направо 1 группа из 6 символов, 3 группы по 4 символа, 1 группа из 12 символов, дефис в позициях 9, 14, 19 и 24.</w:t>
            </w:r>
          </w:p>
          <w:p w14:paraId="59B89993" w14:textId="77777777" w:rsidR="00162DE9" w:rsidRPr="002039FE" w:rsidRDefault="00162DE9" w:rsidP="00FE1364">
            <w:pPr>
              <w:ind w:firstLine="318"/>
              <w:contextualSpacing/>
              <w:jc w:val="both"/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 xml:space="preserve">Допустимые символы: цифры от 0 до 9; строчные или прописные буквы латинского алфавита от </w:t>
            </w:r>
            <w:r w:rsidRPr="002039FE">
              <w:rPr>
                <w:rFonts w:ascii="Arial" w:eastAsia="Calibri" w:hAnsi="Arial" w:cs="Arial"/>
                <w:lang w:val="en-US"/>
              </w:rPr>
              <w:t>a</w:t>
            </w:r>
            <w:r w:rsidRPr="002039FE">
              <w:rPr>
                <w:rFonts w:ascii="Arial" w:eastAsia="Calibri" w:hAnsi="Arial" w:cs="Arial"/>
              </w:rPr>
              <w:t xml:space="preserve"> до </w:t>
            </w:r>
            <w:r w:rsidRPr="002039FE">
              <w:rPr>
                <w:rFonts w:ascii="Arial" w:eastAsia="Calibri" w:hAnsi="Arial" w:cs="Arial"/>
                <w:lang w:val="en-US"/>
              </w:rPr>
              <w:t>f</w:t>
            </w:r>
            <w:r w:rsidRPr="002039FE">
              <w:rPr>
                <w:rFonts w:ascii="Arial" w:eastAsia="Calibri" w:hAnsi="Arial" w:cs="Arial"/>
              </w:rPr>
              <w:t>; 4 разделителя «-» (дефис).</w:t>
            </w:r>
          </w:p>
          <w:p w14:paraId="19E88FA5" w14:textId="77777777" w:rsidR="00162DE9" w:rsidRPr="002039FE" w:rsidRDefault="00162DE9" w:rsidP="00FE1364">
            <w:pPr>
              <w:ind w:firstLine="318"/>
              <w:contextualSpacing/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Допустимые значения: не ограничиваются.</w:t>
            </w:r>
          </w:p>
          <w:p w14:paraId="09DB6E5C" w14:textId="0A0EE9DC" w:rsidR="00162DE9" w:rsidRPr="002039FE" w:rsidRDefault="00162DE9" w:rsidP="001D165F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</w:rPr>
              <w:t>Правила преобразования: буквы приводятся к нижнему регистру (строчные буквы); пробелы удаляются; идущие подряд дефисы заменяются на одинарный дефис; пробелы слева и справа от дефиса удаляются</w:t>
            </w:r>
          </w:p>
        </w:tc>
      </w:tr>
      <w:tr w:rsidR="00162DE9" w:rsidRPr="002039FE" w14:paraId="722D975D" w14:textId="77777777" w:rsidTr="0099096D">
        <w:tc>
          <w:tcPr>
            <w:tcW w:w="331" w:type="pct"/>
            <w:shd w:val="clear" w:color="auto" w:fill="auto"/>
          </w:tcPr>
          <w:p w14:paraId="2F402F8D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5.13</w:t>
            </w:r>
          </w:p>
        </w:tc>
        <w:tc>
          <w:tcPr>
            <w:tcW w:w="934" w:type="pct"/>
            <w:shd w:val="clear" w:color="auto" w:fill="auto"/>
          </w:tcPr>
          <w:p w14:paraId="4C6CFB67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Номер документа</w:t>
            </w:r>
          </w:p>
        </w:tc>
        <w:tc>
          <w:tcPr>
            <w:tcW w:w="583" w:type="pct"/>
            <w:shd w:val="clear" w:color="auto" w:fill="auto"/>
          </w:tcPr>
          <w:p w14:paraId="0BF58DB1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ФЛ_4.6,</w:t>
            </w:r>
          </w:p>
          <w:p w14:paraId="664968A9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ФЛ_5.7,</w:t>
            </w:r>
          </w:p>
          <w:p w14:paraId="2940FF6D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ФЛ_47.9,</w:t>
            </w:r>
          </w:p>
          <w:p w14:paraId="3D93BEE2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ФЛ_50.13,</w:t>
            </w:r>
          </w:p>
          <w:p w14:paraId="680EA61C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ФЛ_52.12,</w:t>
            </w:r>
          </w:p>
          <w:p w14:paraId="1507815A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ЮЛ_37.</w:t>
            </w:r>
            <w:r w:rsidRPr="002039FE">
              <w:rPr>
                <w:rFonts w:ascii="Arial" w:eastAsia="Calibri" w:hAnsi="Arial" w:cs="Arial"/>
                <w:bCs/>
                <w:lang w:val="en-US"/>
              </w:rPr>
              <w:t>9</w:t>
            </w:r>
            <w:r w:rsidRPr="002039FE">
              <w:rPr>
                <w:rFonts w:ascii="Arial" w:eastAsia="Calibri" w:hAnsi="Arial" w:cs="Arial"/>
                <w:bCs/>
              </w:rPr>
              <w:t>,</w:t>
            </w:r>
          </w:p>
          <w:p w14:paraId="5BFA12DD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ЮЛ_40.1</w:t>
            </w:r>
            <w:r w:rsidRPr="002039FE">
              <w:rPr>
                <w:rFonts w:ascii="Arial" w:eastAsia="Calibri" w:hAnsi="Arial" w:cs="Arial"/>
                <w:bCs/>
                <w:lang w:val="en-US"/>
              </w:rPr>
              <w:t>3</w:t>
            </w:r>
            <w:r w:rsidRPr="002039FE">
              <w:rPr>
                <w:rFonts w:ascii="Arial" w:eastAsia="Calibri" w:hAnsi="Arial" w:cs="Arial"/>
                <w:bCs/>
              </w:rPr>
              <w:t>,</w:t>
            </w:r>
          </w:p>
          <w:p w14:paraId="23B298D4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ЮЛ_42.12</w:t>
            </w:r>
          </w:p>
        </w:tc>
        <w:tc>
          <w:tcPr>
            <w:tcW w:w="3152" w:type="pct"/>
            <w:shd w:val="clear" w:color="auto" w:fill="auto"/>
          </w:tcPr>
          <w:p w14:paraId="159DD01D" w14:textId="66A50CD3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</w:t>
            </w:r>
            <w:r w:rsidR="00490659">
              <w:rPr>
                <w:rFonts w:ascii="Arial" w:eastAsia="Calibri" w:hAnsi="Arial" w:cs="Arial"/>
                <w:bCs/>
              </w:rPr>
              <w:t xml:space="preserve"> </w:t>
            </w:r>
            <w:r w:rsidR="00490659" w:rsidRPr="00490659">
              <w:rPr>
                <w:rFonts w:ascii="Arial" w:eastAsia="Calibri" w:hAnsi="Arial" w:cs="Arial"/>
                <w:bCs/>
              </w:rPr>
              <w:t>(недопустимо указание символа дефиса вместо значения)</w:t>
            </w:r>
            <w:r w:rsidRPr="002039FE">
              <w:rPr>
                <w:rFonts w:ascii="Arial" w:eastAsia="Calibri" w:hAnsi="Arial" w:cs="Arial"/>
                <w:bCs/>
              </w:rPr>
              <w:t>.</w:t>
            </w:r>
          </w:p>
          <w:p w14:paraId="6245ACDE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Тип данных: строка.</w:t>
            </w:r>
          </w:p>
          <w:p w14:paraId="2605B3AA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Длина: в зависимости от кода документа, удостоверяющего личность.</w:t>
            </w:r>
          </w:p>
          <w:p w14:paraId="43CA53A1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Формат: в зависимости от кода документа, удостоверяющего личность.</w:t>
            </w:r>
          </w:p>
          <w:p w14:paraId="43F71D48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  <w:spacing w:val="-2"/>
              </w:rPr>
            </w:pPr>
            <w:r w:rsidRPr="002039FE">
              <w:rPr>
                <w:rFonts w:ascii="Arial" w:eastAsia="Calibri" w:hAnsi="Arial" w:cs="Arial"/>
                <w:bCs/>
                <w:spacing w:val="-2"/>
              </w:rPr>
              <w:t>Допустимые символы: в зависимости от кода документа, удостоверяющего личность.</w:t>
            </w:r>
          </w:p>
          <w:p w14:paraId="7A2B2C2B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значения: не ограничиваются.</w:t>
            </w:r>
          </w:p>
          <w:p w14:paraId="654A65BB" w14:textId="200C08FD" w:rsidR="00162DE9" w:rsidRPr="002039FE" w:rsidRDefault="00162DE9" w:rsidP="00FD4944">
            <w:pPr>
              <w:ind w:firstLine="318"/>
              <w:contextualSpacing/>
              <w:outlineLvl w:val="0"/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  <w:bCs/>
              </w:rPr>
              <w:t xml:space="preserve">Правила преобразования: </w:t>
            </w:r>
            <w:r w:rsidR="00263E83">
              <w:rPr>
                <w:rFonts w:ascii="Arial" w:eastAsia="Calibri" w:hAnsi="Arial" w:cs="Arial"/>
                <w:bCs/>
              </w:rPr>
              <w:t>начальны</w:t>
            </w:r>
            <w:r w:rsidR="00FD4944">
              <w:rPr>
                <w:rFonts w:ascii="Arial" w:eastAsia="Calibri" w:hAnsi="Arial" w:cs="Arial"/>
                <w:bCs/>
              </w:rPr>
              <w:t>е</w:t>
            </w:r>
            <w:r w:rsidR="00263E83">
              <w:rPr>
                <w:rFonts w:ascii="Arial" w:eastAsia="Calibri" w:hAnsi="Arial" w:cs="Arial"/>
                <w:bCs/>
              </w:rPr>
              <w:t xml:space="preserve"> и конечны</w:t>
            </w:r>
            <w:r w:rsidR="00FD4944">
              <w:rPr>
                <w:rFonts w:ascii="Arial" w:eastAsia="Calibri" w:hAnsi="Arial" w:cs="Arial"/>
                <w:bCs/>
              </w:rPr>
              <w:t>е</w:t>
            </w:r>
            <w:r w:rsidR="00263E83">
              <w:rPr>
                <w:rFonts w:ascii="Arial" w:eastAsia="Calibri" w:hAnsi="Arial" w:cs="Arial"/>
                <w:bCs/>
              </w:rPr>
              <w:t xml:space="preserve"> пробелы удаляются</w:t>
            </w:r>
          </w:p>
        </w:tc>
      </w:tr>
      <w:tr w:rsidR="00162DE9" w:rsidRPr="002039FE" w14:paraId="11EA68D0" w14:textId="77777777" w:rsidTr="0099096D">
        <w:tc>
          <w:tcPr>
            <w:tcW w:w="331" w:type="pct"/>
            <w:shd w:val="clear" w:color="auto" w:fill="auto"/>
          </w:tcPr>
          <w:p w14:paraId="5A14C238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5.14</w:t>
            </w:r>
          </w:p>
        </w:tc>
        <w:tc>
          <w:tcPr>
            <w:tcW w:w="934" w:type="pct"/>
            <w:shd w:val="clear" w:color="auto" w:fill="auto"/>
          </w:tcPr>
          <w:p w14:paraId="696BCCDC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Номер исполнительного документа</w:t>
            </w:r>
          </w:p>
        </w:tc>
        <w:tc>
          <w:tcPr>
            <w:tcW w:w="583" w:type="pct"/>
            <w:shd w:val="clear" w:color="auto" w:fill="auto"/>
          </w:tcPr>
          <w:p w14:paraId="679F110D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ФЛ_43.6,</w:t>
            </w:r>
          </w:p>
          <w:p w14:paraId="5C5E0699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ЮЛ_33.6</w:t>
            </w:r>
          </w:p>
        </w:tc>
        <w:tc>
          <w:tcPr>
            <w:tcW w:w="3152" w:type="pct"/>
            <w:shd w:val="clear" w:color="auto" w:fill="auto"/>
          </w:tcPr>
          <w:p w14:paraId="1E30047C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нет.</w:t>
            </w:r>
          </w:p>
          <w:p w14:paraId="3328C7EA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Тип данных: строка.</w:t>
            </w:r>
          </w:p>
          <w:p w14:paraId="3E8A1EB2" w14:textId="07FB9488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lastRenderedPageBreak/>
              <w:t xml:space="preserve">Длина: </w:t>
            </w:r>
            <w:r w:rsidR="00CD408F" w:rsidRPr="002039FE">
              <w:rPr>
                <w:rFonts w:ascii="Arial" w:eastAsia="Calibri" w:hAnsi="Arial" w:cs="Arial"/>
                <w:bCs/>
              </w:rPr>
              <w:t>до 50 символов</w:t>
            </w:r>
            <w:r w:rsidRPr="002039FE">
              <w:rPr>
                <w:rFonts w:ascii="Arial" w:eastAsia="Calibri" w:hAnsi="Arial" w:cs="Arial"/>
                <w:bCs/>
              </w:rPr>
              <w:t>.</w:t>
            </w:r>
          </w:p>
          <w:p w14:paraId="53C85F77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Формат: произвольный.</w:t>
            </w:r>
          </w:p>
          <w:p w14:paraId="4903390A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символы: цифры; буквы только русского или только латинского алфавита; разделители «-» (дефис) и «/» (дробная черта).</w:t>
            </w:r>
          </w:p>
          <w:p w14:paraId="1BB00230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значения: не ограничиваются.</w:t>
            </w:r>
          </w:p>
          <w:p w14:paraId="4A509ED7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Правила преобразования: не применяются</w:t>
            </w:r>
          </w:p>
        </w:tc>
      </w:tr>
      <w:tr w:rsidR="00162DE9" w:rsidRPr="002039FE" w14:paraId="6907FE79" w14:textId="77777777" w:rsidTr="0099096D">
        <w:tc>
          <w:tcPr>
            <w:tcW w:w="331" w:type="pct"/>
            <w:shd w:val="clear" w:color="auto" w:fill="auto"/>
          </w:tcPr>
          <w:p w14:paraId="68C3AAB5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lastRenderedPageBreak/>
              <w:t>5.15</w:t>
            </w:r>
          </w:p>
        </w:tc>
        <w:tc>
          <w:tcPr>
            <w:tcW w:w="934" w:type="pct"/>
            <w:shd w:val="clear" w:color="auto" w:fill="auto"/>
          </w:tcPr>
          <w:p w14:paraId="3578D5F8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Номер налогоплательщика</w:t>
            </w:r>
          </w:p>
        </w:tc>
        <w:tc>
          <w:tcPr>
            <w:tcW w:w="583" w:type="pct"/>
            <w:shd w:val="clear" w:color="auto" w:fill="auto"/>
          </w:tcPr>
          <w:p w14:paraId="77B55A5D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ФЛ_6.2,</w:t>
            </w:r>
          </w:p>
          <w:p w14:paraId="0358A8BC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ФЛ_46.10,</w:t>
            </w:r>
          </w:p>
          <w:p w14:paraId="7B4DED04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ФЛ_48.11,</w:t>
            </w:r>
          </w:p>
          <w:p w14:paraId="778A9F8C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ФЛ_49.9,</w:t>
            </w:r>
          </w:p>
          <w:p w14:paraId="1C17A9AF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ФЛ_50.8,</w:t>
            </w:r>
          </w:p>
          <w:p w14:paraId="52D560BC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ФЛ_51.9,</w:t>
            </w:r>
          </w:p>
          <w:p w14:paraId="5EECF50C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ФЛ_52.7,</w:t>
            </w:r>
          </w:p>
          <w:p w14:paraId="4381A4A7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ФЛ_53.7,</w:t>
            </w:r>
          </w:p>
          <w:p w14:paraId="5F966598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ЮЛ_4.2,</w:t>
            </w:r>
          </w:p>
          <w:p w14:paraId="27C46AA3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ЮЛ_36.10,</w:t>
            </w:r>
          </w:p>
          <w:p w14:paraId="353BB0B4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ЮЛ_38.11,</w:t>
            </w:r>
          </w:p>
          <w:p w14:paraId="4DF6B9CA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ЮЛ_39.9,</w:t>
            </w:r>
          </w:p>
          <w:p w14:paraId="0D425067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ЮЛ_40.8,</w:t>
            </w:r>
          </w:p>
          <w:p w14:paraId="441346F9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ЮЛ_41.9,</w:t>
            </w:r>
          </w:p>
          <w:p w14:paraId="3296AA34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ЮЛ_42.7,</w:t>
            </w:r>
          </w:p>
          <w:p w14:paraId="590C6E5F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ЮЛ_43.7</w:t>
            </w:r>
          </w:p>
        </w:tc>
        <w:tc>
          <w:tcPr>
            <w:tcW w:w="3152" w:type="pct"/>
            <w:shd w:val="clear" w:color="auto" w:fill="auto"/>
          </w:tcPr>
          <w:p w14:paraId="4CF3186A" w14:textId="2033B6B2" w:rsidR="00162DE9" w:rsidRPr="002039FE" w:rsidRDefault="00762B96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762B96">
              <w:rPr>
                <w:rFonts w:ascii="Arial" w:eastAsia="Calibri" w:hAnsi="Arial" w:cs="Arial"/>
                <w:bCs/>
              </w:rPr>
              <w:t>Обязательность:</w:t>
            </w:r>
            <w:r w:rsidR="0073203D" w:rsidRPr="0073203D">
              <w:rPr>
                <w:rFonts w:ascii="Arial" w:eastAsia="Calibri" w:hAnsi="Arial" w:cs="Arial"/>
                <w:bCs/>
              </w:rPr>
              <w:t xml:space="preserve"> да, кроме показателей ФЛ_6.2, ФЛ_52.7, ЮЛ_42.7 </w:t>
            </w:r>
            <w:r w:rsidR="0073203D" w:rsidRPr="00282E36">
              <w:rPr>
                <w:rFonts w:ascii="Arial" w:eastAsia="Calibri" w:hAnsi="Arial" w:cs="Arial"/>
                <w:bCs/>
              </w:rPr>
              <w:t>(недопустимо указание символа дефиса вместо значения)</w:t>
            </w:r>
            <w:r w:rsidR="0073203D" w:rsidRPr="00762B96">
              <w:rPr>
                <w:rFonts w:ascii="Arial" w:eastAsia="Calibri" w:hAnsi="Arial" w:cs="Arial"/>
                <w:bCs/>
              </w:rPr>
              <w:t>.</w:t>
            </w:r>
          </w:p>
          <w:p w14:paraId="24FC758C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Тип данных: строка.</w:t>
            </w:r>
          </w:p>
          <w:p w14:paraId="043649F0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Технические требования применяются к номеру, присвоенному налоговым органом Российской Федерации, иначе – контроль не осуществляется.</w:t>
            </w:r>
          </w:p>
          <w:p w14:paraId="31BF3A01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Длина: 12 символов для ИНН физического лица или 10 символов для ИНН юридического лица.</w:t>
            </w:r>
          </w:p>
          <w:p w14:paraId="10210C96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Формат: 12-значный цифровой код в соответствии со структурой ИНН физического лица или 10-значный цифровой код в соответствии со структурой ИНН юридического лица.</w:t>
            </w:r>
          </w:p>
          <w:p w14:paraId="5EEC9043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символы: цифры от 0 до 9.</w:t>
            </w:r>
          </w:p>
          <w:p w14:paraId="346735E7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значения: действительные коды ИНН в соответствии с правилами, установленными Федеральной налоговой службой.</w:t>
            </w:r>
          </w:p>
          <w:p w14:paraId="768BB768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Правила преобразования: пробелы удаляются</w:t>
            </w:r>
          </w:p>
        </w:tc>
      </w:tr>
      <w:tr w:rsidR="00162DE9" w:rsidRPr="002039FE" w14:paraId="734B3CC0" w14:textId="77777777" w:rsidTr="0099096D">
        <w:tc>
          <w:tcPr>
            <w:tcW w:w="331" w:type="pct"/>
            <w:shd w:val="clear" w:color="auto" w:fill="auto"/>
          </w:tcPr>
          <w:p w14:paraId="72BA6529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5.16</w:t>
            </w:r>
          </w:p>
        </w:tc>
        <w:tc>
          <w:tcPr>
            <w:tcW w:w="934" w:type="pct"/>
            <w:shd w:val="clear" w:color="auto" w:fill="auto"/>
          </w:tcPr>
          <w:p w14:paraId="73C7C3BD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Номер решения суда</w:t>
            </w:r>
          </w:p>
        </w:tc>
        <w:tc>
          <w:tcPr>
            <w:tcW w:w="583" w:type="pct"/>
            <w:shd w:val="clear" w:color="auto" w:fill="auto"/>
          </w:tcPr>
          <w:p w14:paraId="51AD0E96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ФЛ_12.3,</w:t>
            </w:r>
          </w:p>
          <w:p w14:paraId="7715841A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ФЛ_12.6</w:t>
            </w:r>
          </w:p>
        </w:tc>
        <w:tc>
          <w:tcPr>
            <w:tcW w:w="3152" w:type="pct"/>
            <w:shd w:val="clear" w:color="auto" w:fill="auto"/>
          </w:tcPr>
          <w:p w14:paraId="0F79E411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 – для показателя ФЛ_12.3, если значение показателя ФЛ_12.1 равно 3 или 4, иначе – нет, для показателя ФЛ_12.6, если значение показателя ФЛ_12.1 равно 5, иначе – нет.</w:t>
            </w:r>
          </w:p>
          <w:p w14:paraId="522F1526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Остальные требования соответствуют техническим требованиям строки 5.14 настоящей таблицы</w:t>
            </w:r>
          </w:p>
        </w:tc>
      </w:tr>
      <w:tr w:rsidR="00162DE9" w:rsidRPr="002039FE" w14:paraId="609F7B6B" w14:textId="77777777" w:rsidTr="0099096D">
        <w:tc>
          <w:tcPr>
            <w:tcW w:w="331" w:type="pct"/>
            <w:shd w:val="clear" w:color="auto" w:fill="auto"/>
          </w:tcPr>
          <w:p w14:paraId="28668BCF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5.17</w:t>
            </w:r>
          </w:p>
        </w:tc>
        <w:tc>
          <w:tcPr>
            <w:tcW w:w="934" w:type="pct"/>
            <w:shd w:val="clear" w:color="auto" w:fill="auto"/>
          </w:tcPr>
          <w:p w14:paraId="010E59FF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Номер судебного акта</w:t>
            </w:r>
          </w:p>
        </w:tc>
        <w:tc>
          <w:tcPr>
            <w:tcW w:w="583" w:type="pct"/>
            <w:shd w:val="clear" w:color="auto" w:fill="auto"/>
          </w:tcPr>
          <w:p w14:paraId="1E9F3E4A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ФЛ_39.4,</w:t>
            </w:r>
          </w:p>
          <w:p w14:paraId="5E256EA1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ФЛ_43.3,</w:t>
            </w:r>
          </w:p>
          <w:p w14:paraId="5D120259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ЮЛ_30.4,</w:t>
            </w:r>
          </w:p>
          <w:p w14:paraId="16F0E90D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ЮЛ_33.3</w:t>
            </w:r>
          </w:p>
        </w:tc>
        <w:tc>
          <w:tcPr>
            <w:tcW w:w="3152" w:type="pct"/>
            <w:shd w:val="clear" w:color="auto" w:fill="auto"/>
          </w:tcPr>
          <w:p w14:paraId="33294D99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 – для показателя ФЛ_39.4, если значение показателя ФЛ_39.2 равно 1, для показателя ФЛ_43.3, если формируется блок показателей, содержащий настоящий показатель, для показателя ЮЛ_30.4, если значение показателя ЮЛ_30.2 равно 1, для показателя ЮЛ_33.3, если формируется блок показателей, содержащий настоящий показатель, иначе – нет.</w:t>
            </w:r>
          </w:p>
          <w:p w14:paraId="67D6AC75" w14:textId="77777777" w:rsidR="00351915" w:rsidRDefault="00351915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351915">
              <w:rPr>
                <w:rFonts w:ascii="Arial" w:eastAsia="Calibri" w:hAnsi="Arial" w:cs="Arial"/>
                <w:bCs/>
              </w:rPr>
              <w:t xml:space="preserve">Тип данных: строка. </w:t>
            </w:r>
          </w:p>
          <w:p w14:paraId="70B353BB" w14:textId="77777777" w:rsidR="00351915" w:rsidRDefault="00351915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351915">
              <w:rPr>
                <w:rFonts w:ascii="Arial" w:eastAsia="Calibri" w:hAnsi="Arial" w:cs="Arial"/>
                <w:bCs/>
              </w:rPr>
              <w:lastRenderedPageBreak/>
              <w:t xml:space="preserve">Длина: произвольная. </w:t>
            </w:r>
          </w:p>
          <w:p w14:paraId="569688E1" w14:textId="77777777" w:rsidR="00351915" w:rsidRDefault="00351915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351915">
              <w:rPr>
                <w:rFonts w:ascii="Arial" w:eastAsia="Calibri" w:hAnsi="Arial" w:cs="Arial"/>
                <w:bCs/>
              </w:rPr>
              <w:t xml:space="preserve">Формат: произвольный. </w:t>
            </w:r>
          </w:p>
          <w:p w14:paraId="5A68510A" w14:textId="77777777" w:rsidR="00351915" w:rsidRDefault="00351915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351915">
              <w:rPr>
                <w:rFonts w:ascii="Arial" w:eastAsia="Calibri" w:hAnsi="Arial" w:cs="Arial"/>
                <w:bCs/>
              </w:rPr>
              <w:t>Допустимые символы: цифры; буквы только русского или только латинского алфавита; разделители "-" (дефис), "/" (дробная черта), символы "(" и ")" (открывающая и закрывающая круглые с</w:t>
            </w:r>
            <w:r>
              <w:rPr>
                <w:rFonts w:ascii="Arial" w:eastAsia="Calibri" w:hAnsi="Arial" w:cs="Arial"/>
                <w:bCs/>
              </w:rPr>
              <w:t xml:space="preserve">кобки). </w:t>
            </w:r>
          </w:p>
          <w:p w14:paraId="230F03D3" w14:textId="289AEC4F" w:rsidR="00351915" w:rsidRDefault="00351915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351915">
              <w:rPr>
                <w:rFonts w:ascii="Arial" w:eastAsia="Calibri" w:hAnsi="Arial" w:cs="Arial"/>
                <w:bCs/>
              </w:rPr>
              <w:t xml:space="preserve">Допустимые значения: не ограничиваются. </w:t>
            </w:r>
          </w:p>
          <w:p w14:paraId="5292B10F" w14:textId="3A063F82" w:rsidR="00162DE9" w:rsidRPr="002039FE" w:rsidRDefault="00351915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351915">
              <w:rPr>
                <w:rFonts w:ascii="Arial" w:eastAsia="Calibri" w:hAnsi="Arial" w:cs="Arial"/>
                <w:bCs/>
              </w:rPr>
              <w:t>Правила преобразования: не применяются</w:t>
            </w:r>
          </w:p>
        </w:tc>
      </w:tr>
      <w:tr w:rsidR="00162DE9" w:rsidRPr="002039FE" w14:paraId="68D11E25" w14:textId="77777777" w:rsidTr="0099096D">
        <w:tc>
          <w:tcPr>
            <w:tcW w:w="331" w:type="pct"/>
            <w:shd w:val="clear" w:color="auto" w:fill="auto"/>
          </w:tcPr>
          <w:p w14:paraId="614E9215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lastRenderedPageBreak/>
              <w:t>5.18</w:t>
            </w:r>
          </w:p>
        </w:tc>
        <w:tc>
          <w:tcPr>
            <w:tcW w:w="934" w:type="pct"/>
            <w:shd w:val="clear" w:color="auto" w:fill="auto"/>
          </w:tcPr>
          <w:p w14:paraId="1E472425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Номер телефона</w:t>
            </w:r>
          </w:p>
        </w:tc>
        <w:tc>
          <w:tcPr>
            <w:tcW w:w="583" w:type="pct"/>
            <w:shd w:val="clear" w:color="auto" w:fill="auto"/>
          </w:tcPr>
          <w:p w14:paraId="2A42643A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ФЛ_10.1,</w:t>
            </w:r>
          </w:p>
          <w:p w14:paraId="500BD52B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ЮЛ_2.12</w:t>
            </w:r>
          </w:p>
        </w:tc>
        <w:tc>
          <w:tcPr>
            <w:tcW w:w="3152" w:type="pct"/>
            <w:shd w:val="clear" w:color="auto" w:fill="auto"/>
          </w:tcPr>
          <w:p w14:paraId="70FDB320" w14:textId="77777777" w:rsidR="00162DE9" w:rsidRPr="002039FE" w:rsidRDefault="00162DE9" w:rsidP="00FE1364">
            <w:pPr>
              <w:ind w:firstLine="318"/>
              <w:contextualSpacing/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Обязательность: нет.</w:t>
            </w:r>
          </w:p>
          <w:p w14:paraId="4FCDD107" w14:textId="77777777" w:rsidR="00162DE9" w:rsidRPr="002039FE" w:rsidRDefault="00162DE9" w:rsidP="00FE1364">
            <w:pPr>
              <w:ind w:firstLine="318"/>
              <w:contextualSpacing/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Тип данных: строка.</w:t>
            </w:r>
          </w:p>
          <w:p w14:paraId="25D8E3DE" w14:textId="190185F0" w:rsidR="00162DE9" w:rsidRPr="002039FE" w:rsidRDefault="00162DE9" w:rsidP="00FE1364">
            <w:pPr>
              <w:ind w:firstLine="318"/>
              <w:contextualSpacing/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 xml:space="preserve">Длина: от </w:t>
            </w:r>
            <w:r w:rsidR="00363DC4">
              <w:rPr>
                <w:rFonts w:ascii="Arial" w:eastAsia="Calibri" w:hAnsi="Arial" w:cs="Arial"/>
              </w:rPr>
              <w:t>5</w:t>
            </w:r>
            <w:r w:rsidRPr="002039FE">
              <w:rPr>
                <w:rFonts w:ascii="Arial" w:eastAsia="Calibri" w:hAnsi="Arial" w:cs="Arial"/>
              </w:rPr>
              <w:t xml:space="preserve"> до </w:t>
            </w:r>
            <w:r w:rsidR="00363DC4">
              <w:rPr>
                <w:rFonts w:ascii="Arial" w:eastAsia="Calibri" w:hAnsi="Arial" w:cs="Arial"/>
              </w:rPr>
              <w:t>20</w:t>
            </w:r>
            <w:r w:rsidRPr="002039FE">
              <w:rPr>
                <w:rFonts w:ascii="Arial" w:eastAsia="Calibri" w:hAnsi="Arial" w:cs="Arial"/>
              </w:rPr>
              <w:t xml:space="preserve"> символов, включая скобки и символ «+» (плюс).</w:t>
            </w:r>
          </w:p>
          <w:p w14:paraId="0CAA8BD3" w14:textId="7EAFADCE" w:rsidR="00162DE9" w:rsidRPr="002039FE" w:rsidRDefault="00162DE9" w:rsidP="00FE1364">
            <w:pPr>
              <w:ind w:firstLine="318"/>
              <w:contextualSpacing/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Формат: «+А(BBB)ССССС»</w:t>
            </w:r>
            <w:r w:rsidR="00B67B22">
              <w:rPr>
                <w:rFonts w:ascii="Arial" w:eastAsia="Calibri" w:hAnsi="Arial" w:cs="Arial"/>
              </w:rPr>
              <w:t xml:space="preserve"> или «АBBB</w:t>
            </w:r>
            <w:r w:rsidR="00B67B22" w:rsidRPr="002039FE">
              <w:rPr>
                <w:rFonts w:ascii="Arial" w:eastAsia="Calibri" w:hAnsi="Arial" w:cs="Arial"/>
              </w:rPr>
              <w:t>ССССС»</w:t>
            </w:r>
            <w:r w:rsidRPr="002039FE">
              <w:rPr>
                <w:rFonts w:ascii="Arial" w:eastAsia="Calibri" w:hAnsi="Arial" w:cs="Arial"/>
              </w:rPr>
              <w:t xml:space="preserve">, где «А» (1–3 цифры) </w:t>
            </w:r>
            <w:r w:rsidR="00363DC4">
              <w:rPr>
                <w:rFonts w:ascii="Arial" w:eastAsia="Calibri" w:hAnsi="Arial" w:cs="Arial"/>
              </w:rPr>
              <w:t>– код страны, «B» (1</w:t>
            </w:r>
            <w:r w:rsidRPr="002039FE">
              <w:rPr>
                <w:rFonts w:ascii="Arial" w:eastAsia="Calibri" w:hAnsi="Arial" w:cs="Arial"/>
              </w:rPr>
              <w:t>–5 цифр) – внутризоновый код, «С» (</w:t>
            </w:r>
            <w:r w:rsidR="00363DC4">
              <w:rPr>
                <w:rFonts w:ascii="Arial" w:eastAsia="Calibri" w:hAnsi="Arial" w:cs="Arial"/>
              </w:rPr>
              <w:t>3</w:t>
            </w:r>
            <w:r w:rsidRPr="002039FE">
              <w:rPr>
                <w:rFonts w:ascii="Arial" w:eastAsia="Calibri" w:hAnsi="Arial" w:cs="Arial"/>
              </w:rPr>
              <w:t>–</w:t>
            </w:r>
            <w:r w:rsidR="00363DC4">
              <w:rPr>
                <w:rFonts w:ascii="Arial" w:eastAsia="Calibri" w:hAnsi="Arial" w:cs="Arial"/>
              </w:rPr>
              <w:t>9</w:t>
            </w:r>
            <w:r w:rsidRPr="002039FE">
              <w:rPr>
                <w:rFonts w:ascii="Arial" w:eastAsia="Calibri" w:hAnsi="Arial" w:cs="Arial"/>
              </w:rPr>
              <w:t xml:space="preserve"> цифр) – номер телефонного устройства.</w:t>
            </w:r>
          </w:p>
          <w:p w14:paraId="05C2DEC5" w14:textId="77777777" w:rsidR="00162DE9" w:rsidRPr="002039FE" w:rsidRDefault="00162DE9" w:rsidP="00FE1364">
            <w:pPr>
              <w:ind w:firstLine="318"/>
              <w:contextualSpacing/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Допустимые символы: цифры от 0 до 9; символы «(» и «)» (открывающая и закрывающая круглые скобки), «+» (плюс).</w:t>
            </w:r>
          </w:p>
          <w:p w14:paraId="1FE8D920" w14:textId="77777777" w:rsidR="00162DE9" w:rsidRPr="002039FE" w:rsidRDefault="00162DE9" w:rsidP="00FE1364">
            <w:pPr>
              <w:ind w:firstLine="318"/>
              <w:contextualSpacing/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Допустимые значения: не ограничиваются.</w:t>
            </w:r>
          </w:p>
          <w:p w14:paraId="42DE64E3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</w:rPr>
              <w:t>Правила преобразования: пробелы и символы, кроме допустимых, удаляются</w:t>
            </w:r>
          </w:p>
        </w:tc>
      </w:tr>
      <w:tr w:rsidR="00162DE9" w:rsidRPr="002039FE" w14:paraId="0FD4DB66" w14:textId="77777777" w:rsidTr="0099096D">
        <w:tc>
          <w:tcPr>
            <w:tcW w:w="331" w:type="pct"/>
            <w:shd w:val="clear" w:color="auto" w:fill="auto"/>
          </w:tcPr>
          <w:p w14:paraId="397E6ECC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5.19</w:t>
            </w:r>
          </w:p>
        </w:tc>
        <w:tc>
          <w:tcPr>
            <w:tcW w:w="934" w:type="pct"/>
            <w:shd w:val="clear" w:color="auto" w:fill="auto"/>
          </w:tcPr>
          <w:p w14:paraId="426D5D87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Объект предоставления</w:t>
            </w:r>
          </w:p>
        </w:tc>
        <w:tc>
          <w:tcPr>
            <w:tcW w:w="583" w:type="pct"/>
            <w:shd w:val="clear" w:color="auto" w:fill="auto"/>
          </w:tcPr>
          <w:p w14:paraId="78A9E094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ФЛ_30.3,</w:t>
            </w:r>
          </w:p>
          <w:p w14:paraId="2819741F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ФЛ_31.2,</w:t>
            </w:r>
          </w:p>
          <w:p w14:paraId="73888188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ЮЛ_21.3,</w:t>
            </w:r>
          </w:p>
          <w:p w14:paraId="56DE280E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ЮЛ_22.2</w:t>
            </w:r>
          </w:p>
        </w:tc>
        <w:tc>
          <w:tcPr>
            <w:tcW w:w="3152" w:type="pct"/>
            <w:shd w:val="clear" w:color="auto" w:fill="auto"/>
          </w:tcPr>
          <w:p w14:paraId="23B37F6C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 – если формируется блок показателей, содержащий настоящий показатель.</w:t>
            </w:r>
          </w:p>
          <w:p w14:paraId="382C2003" w14:textId="77777777" w:rsidR="00162DE9" w:rsidRPr="002039FE" w:rsidRDefault="00162DE9" w:rsidP="00FE1364">
            <w:pPr>
              <w:ind w:firstLine="318"/>
              <w:contextualSpacing/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Остальные требования соответствуют техническим требованиям строки 3.3 настоящей таблицы</w:t>
            </w:r>
          </w:p>
        </w:tc>
      </w:tr>
      <w:tr w:rsidR="00162DE9" w:rsidRPr="002039FE" w14:paraId="375EAA13" w14:textId="77777777" w:rsidTr="0099096D">
        <w:tc>
          <w:tcPr>
            <w:tcW w:w="331" w:type="pct"/>
            <w:shd w:val="clear" w:color="auto" w:fill="auto"/>
          </w:tcPr>
          <w:p w14:paraId="73F19664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5.20</w:t>
            </w:r>
          </w:p>
        </w:tc>
        <w:tc>
          <w:tcPr>
            <w:tcW w:w="934" w:type="pct"/>
            <w:shd w:val="clear" w:color="auto" w:fill="auto"/>
          </w:tcPr>
          <w:p w14:paraId="16237F54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Описание иного изменения договора</w:t>
            </w:r>
          </w:p>
        </w:tc>
        <w:tc>
          <w:tcPr>
            <w:tcW w:w="583" w:type="pct"/>
            <w:shd w:val="clear" w:color="auto" w:fill="auto"/>
          </w:tcPr>
          <w:p w14:paraId="6AD87CE0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ФЛ_23.5,</w:t>
            </w:r>
          </w:p>
          <w:p w14:paraId="0E3B8288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ЮЛ_15.5</w:t>
            </w:r>
          </w:p>
        </w:tc>
        <w:tc>
          <w:tcPr>
            <w:tcW w:w="3152" w:type="pct"/>
            <w:shd w:val="clear" w:color="auto" w:fill="auto"/>
          </w:tcPr>
          <w:p w14:paraId="1C0B5747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 – для показателя ФЛ_23.5, если значение показателя ФЛ_23.4 равно 99, для показателя ЮЛ_15.5, если значение показателя ЮЛ_15.4 равно 99, иначе – нет.</w:t>
            </w:r>
          </w:p>
          <w:p w14:paraId="47407BF6" w14:textId="77777777" w:rsidR="00CD408F" w:rsidRPr="002039FE" w:rsidRDefault="00CD408F" w:rsidP="00CD408F">
            <w:pPr>
              <w:ind w:firstLine="318"/>
              <w:contextualSpacing/>
              <w:outlineLvl w:val="0"/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Длина: до 200 символов.</w:t>
            </w:r>
          </w:p>
          <w:p w14:paraId="7A1FF749" w14:textId="597DD7C2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Остальные требования соответствуют техническим требованиям строки 3.3 настоящей таблицы</w:t>
            </w:r>
          </w:p>
        </w:tc>
      </w:tr>
      <w:tr w:rsidR="00162DE9" w:rsidRPr="002039FE" w14:paraId="4CDB308D" w14:textId="77777777" w:rsidTr="0099096D">
        <w:tc>
          <w:tcPr>
            <w:tcW w:w="331" w:type="pct"/>
            <w:shd w:val="clear" w:color="auto" w:fill="auto"/>
          </w:tcPr>
          <w:p w14:paraId="45AF6CCD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5.21</w:t>
            </w:r>
          </w:p>
        </w:tc>
        <w:tc>
          <w:tcPr>
            <w:tcW w:w="934" w:type="pct"/>
            <w:shd w:val="clear" w:color="auto" w:fill="auto"/>
          </w:tcPr>
          <w:p w14:paraId="75EDBC67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Отчество</w:t>
            </w:r>
          </w:p>
        </w:tc>
        <w:tc>
          <w:tcPr>
            <w:tcW w:w="583" w:type="pct"/>
            <w:shd w:val="clear" w:color="auto" w:fill="auto"/>
          </w:tcPr>
          <w:p w14:paraId="3C61A3A5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ФЛ_1.3,</w:t>
            </w:r>
          </w:p>
          <w:p w14:paraId="08CFBDE5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ФЛ_47.3,</w:t>
            </w:r>
          </w:p>
          <w:p w14:paraId="24B4C293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ФЛ_48.3,</w:t>
            </w:r>
          </w:p>
          <w:p w14:paraId="459946B6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ФЛ_50.3,</w:t>
            </w:r>
          </w:p>
          <w:p w14:paraId="243A8EA2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ФЛ_52.3,</w:t>
            </w:r>
          </w:p>
          <w:p w14:paraId="757EA082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ЮЛ_37.3,</w:t>
            </w:r>
          </w:p>
          <w:p w14:paraId="15E09C42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lastRenderedPageBreak/>
              <w:t>ЮЛ_38.3,</w:t>
            </w:r>
          </w:p>
          <w:p w14:paraId="64D73B5C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ЮЛ_40.3,</w:t>
            </w:r>
          </w:p>
          <w:p w14:paraId="300D18C8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ЮЛ_42.3</w:t>
            </w:r>
          </w:p>
        </w:tc>
        <w:tc>
          <w:tcPr>
            <w:tcW w:w="3152" w:type="pct"/>
            <w:shd w:val="clear" w:color="auto" w:fill="auto"/>
          </w:tcPr>
          <w:p w14:paraId="017C7AC4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lastRenderedPageBreak/>
              <w:t>Обязательность: нет.</w:t>
            </w:r>
          </w:p>
          <w:p w14:paraId="1F7E56F8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Остальные требования соответствуют техническим требованиям строки 3.9 настоящей таблицы</w:t>
            </w:r>
          </w:p>
        </w:tc>
      </w:tr>
      <w:tr w:rsidR="00162DE9" w:rsidRPr="002039FE" w14:paraId="359B0750" w14:textId="77777777" w:rsidTr="0099096D">
        <w:tc>
          <w:tcPr>
            <w:tcW w:w="331" w:type="pct"/>
            <w:shd w:val="clear" w:color="auto" w:fill="auto"/>
          </w:tcPr>
          <w:p w14:paraId="0FE26901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lastRenderedPageBreak/>
              <w:t>5.22</w:t>
            </w:r>
          </w:p>
        </w:tc>
        <w:tc>
          <w:tcPr>
            <w:tcW w:w="934" w:type="pct"/>
            <w:shd w:val="clear" w:color="auto" w:fill="auto"/>
          </w:tcPr>
          <w:p w14:paraId="7BE30A00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Отчество предыдущее</w:t>
            </w:r>
          </w:p>
        </w:tc>
        <w:tc>
          <w:tcPr>
            <w:tcW w:w="583" w:type="pct"/>
            <w:shd w:val="clear" w:color="auto" w:fill="auto"/>
          </w:tcPr>
          <w:p w14:paraId="50039C82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ФЛ_2.4</w:t>
            </w:r>
          </w:p>
        </w:tc>
        <w:tc>
          <w:tcPr>
            <w:tcW w:w="3152" w:type="pct"/>
            <w:shd w:val="clear" w:color="auto" w:fill="auto"/>
          </w:tcPr>
          <w:p w14:paraId="35980078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нет.</w:t>
            </w:r>
          </w:p>
          <w:p w14:paraId="2356BBE2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Значение для показателя ФЛ_2.4 может быть указано, если значение показателя ФЛ_2.1 равно 1, иначе – не указывается.</w:t>
            </w:r>
          </w:p>
          <w:p w14:paraId="5172A118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Остальные требования соответствуют техническим требованиям строки 3.9 настоящей таблицы</w:t>
            </w:r>
          </w:p>
        </w:tc>
      </w:tr>
      <w:tr w:rsidR="00162DE9" w:rsidRPr="002039FE" w14:paraId="19791198" w14:textId="77777777" w:rsidTr="0099096D">
        <w:tc>
          <w:tcPr>
            <w:tcW w:w="331" w:type="pct"/>
            <w:shd w:val="clear" w:color="auto" w:fill="auto"/>
          </w:tcPr>
          <w:p w14:paraId="177449A1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5.23</w:t>
            </w:r>
          </w:p>
        </w:tc>
        <w:tc>
          <w:tcPr>
            <w:tcW w:w="934" w:type="pct"/>
            <w:shd w:val="clear" w:color="auto" w:fill="auto"/>
          </w:tcPr>
          <w:p w14:paraId="6339567D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Полная стоимость кредита (займа) в денежном выражении</w:t>
            </w:r>
          </w:p>
        </w:tc>
        <w:tc>
          <w:tcPr>
            <w:tcW w:w="583" w:type="pct"/>
            <w:shd w:val="clear" w:color="auto" w:fill="auto"/>
          </w:tcPr>
          <w:p w14:paraId="29B7F1AC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ФЛ_22.2</w:t>
            </w:r>
          </w:p>
        </w:tc>
        <w:tc>
          <w:tcPr>
            <w:tcW w:w="3152" w:type="pct"/>
            <w:shd w:val="clear" w:color="auto" w:fill="auto"/>
          </w:tcPr>
          <w:p w14:paraId="10BF1B6B" w14:textId="5F5BBCD4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 xml:space="preserve">Обязательность: </w:t>
            </w:r>
            <w:r w:rsidR="005F4360" w:rsidRPr="005F4360">
              <w:rPr>
                <w:rFonts w:ascii="Arial" w:eastAsia="Calibri" w:hAnsi="Arial" w:cs="Arial"/>
                <w:bCs/>
              </w:rPr>
              <w:t>да – для договоров, заключенных с 24.06.2018; иначе – нет</w:t>
            </w:r>
            <w:r w:rsidRPr="002039FE">
              <w:rPr>
                <w:rFonts w:ascii="Arial" w:eastAsia="Calibri" w:hAnsi="Arial" w:cs="Arial"/>
                <w:bCs/>
              </w:rPr>
              <w:t>.</w:t>
            </w:r>
          </w:p>
          <w:p w14:paraId="0E8B99BD" w14:textId="77777777" w:rsidR="00162DE9" w:rsidRPr="002039FE" w:rsidRDefault="00162DE9" w:rsidP="00FE1364">
            <w:pPr>
              <w:ind w:firstLine="318"/>
              <w:contextualSpacing/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Тип данных: число с десятичной дробной частью.</w:t>
            </w:r>
          </w:p>
          <w:p w14:paraId="1C958E2D" w14:textId="77777777" w:rsidR="00162DE9" w:rsidRPr="002039FE" w:rsidRDefault="00162DE9" w:rsidP="00FE1364">
            <w:pPr>
              <w:ind w:firstLine="318"/>
              <w:contextualSpacing/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Длина: до 15 символов.</w:t>
            </w:r>
          </w:p>
          <w:p w14:paraId="307C15C3" w14:textId="77777777" w:rsidR="00162DE9" w:rsidRPr="002039FE" w:rsidRDefault="00162DE9" w:rsidP="00FE1364">
            <w:pPr>
              <w:ind w:firstLine="318"/>
              <w:contextualSpacing/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Формат: до 12 цифр в целой части, десятичная запятая, 2 цифры в дробной части.</w:t>
            </w:r>
          </w:p>
          <w:p w14:paraId="235BA346" w14:textId="77777777" w:rsidR="00162DE9" w:rsidRPr="002039FE" w:rsidRDefault="00162DE9" w:rsidP="00FE1364">
            <w:pPr>
              <w:ind w:firstLine="318"/>
              <w:contextualSpacing/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Допустимые символы: цифры от 0 до 9; десятичный разделитель «,» (запятая).</w:t>
            </w:r>
          </w:p>
          <w:p w14:paraId="0D936835" w14:textId="50AD92EE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 xml:space="preserve">Допустимые значения: </w:t>
            </w:r>
            <w:r w:rsidR="004E37D4">
              <w:rPr>
                <w:rFonts w:ascii="Arial" w:eastAsia="Calibri" w:hAnsi="Arial" w:cs="Arial"/>
                <w:bCs/>
              </w:rPr>
              <w:t>0 или больше</w:t>
            </w:r>
            <w:r w:rsidR="004E37D4" w:rsidRPr="004E37D4">
              <w:rPr>
                <w:rFonts w:ascii="Arial" w:eastAsia="Calibri" w:hAnsi="Arial" w:cs="Arial"/>
                <w:bCs/>
              </w:rPr>
              <w:t xml:space="preserve">; </w:t>
            </w:r>
            <w:r w:rsidR="004E37D4">
              <w:rPr>
                <w:rFonts w:ascii="Arial" w:eastAsia="Calibri" w:hAnsi="Arial" w:cs="Arial"/>
                <w:bCs/>
              </w:rPr>
              <w:t xml:space="preserve">для договоров, заключенных с 24.06.2018, </w:t>
            </w:r>
            <w:r w:rsidRPr="002039FE">
              <w:rPr>
                <w:rFonts w:ascii="Arial" w:eastAsia="Calibri" w:hAnsi="Arial" w:cs="Arial"/>
                <w:bCs/>
              </w:rPr>
              <w:t>значения показателей ФЛ_22.1 и ФЛ_22.2 должны быть одновременно больше 0 либо равны 0.</w:t>
            </w:r>
          </w:p>
          <w:p w14:paraId="6B11806F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</w:rPr>
              <w:t>Правила преобразования: пробелы удаляются</w:t>
            </w:r>
          </w:p>
        </w:tc>
      </w:tr>
      <w:tr w:rsidR="00162DE9" w:rsidRPr="002039FE" w14:paraId="6D684918" w14:textId="77777777" w:rsidTr="0099096D">
        <w:tc>
          <w:tcPr>
            <w:tcW w:w="331" w:type="pct"/>
            <w:shd w:val="clear" w:color="auto" w:fill="auto"/>
          </w:tcPr>
          <w:p w14:paraId="54A4C404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5.24</w:t>
            </w:r>
          </w:p>
        </w:tc>
        <w:tc>
          <w:tcPr>
            <w:tcW w:w="934" w:type="pct"/>
            <w:shd w:val="clear" w:color="auto" w:fill="auto"/>
          </w:tcPr>
          <w:p w14:paraId="5000B873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Полная стоимость кредита (займа) в процентах годовых</w:t>
            </w:r>
          </w:p>
        </w:tc>
        <w:tc>
          <w:tcPr>
            <w:tcW w:w="583" w:type="pct"/>
            <w:shd w:val="clear" w:color="auto" w:fill="auto"/>
          </w:tcPr>
          <w:p w14:paraId="46B0FC4D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ФЛ_22.1</w:t>
            </w:r>
          </w:p>
        </w:tc>
        <w:tc>
          <w:tcPr>
            <w:tcW w:w="3152" w:type="pct"/>
            <w:shd w:val="clear" w:color="auto" w:fill="auto"/>
          </w:tcPr>
          <w:p w14:paraId="0ECBFEBA" w14:textId="2334FF9C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 xml:space="preserve">Обязательность: </w:t>
            </w:r>
            <w:r w:rsidR="00F07FDA" w:rsidRPr="00F07FDA">
              <w:rPr>
                <w:rFonts w:ascii="Arial" w:eastAsia="Calibri" w:hAnsi="Arial" w:cs="Arial"/>
                <w:bCs/>
              </w:rPr>
              <w:t>да – для договоров, заключенных с 01.07.2014; иначе – нет</w:t>
            </w:r>
            <w:r w:rsidRPr="002039FE">
              <w:rPr>
                <w:rFonts w:ascii="Arial" w:eastAsia="Calibri" w:hAnsi="Arial" w:cs="Arial"/>
                <w:bCs/>
              </w:rPr>
              <w:t>.</w:t>
            </w:r>
          </w:p>
          <w:p w14:paraId="42F7D680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Тип данных: действительное число с дробной частью.</w:t>
            </w:r>
          </w:p>
          <w:p w14:paraId="38ECB76E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Длина: от 3 до 8 символов.</w:t>
            </w:r>
          </w:p>
          <w:p w14:paraId="6C45C303" w14:textId="77777777" w:rsidR="00162DE9" w:rsidRPr="002039FE" w:rsidRDefault="00162DE9" w:rsidP="00FE1364">
            <w:pPr>
              <w:ind w:firstLine="318"/>
              <w:contextualSpacing/>
              <w:jc w:val="both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Формат: десятичная дробь вида «dddd.dd</w:t>
            </w:r>
            <w:r w:rsidRPr="002039FE">
              <w:rPr>
                <w:rFonts w:ascii="Arial" w:eastAsia="Calibri" w:hAnsi="Arial" w:cs="Arial"/>
                <w:bCs/>
                <w:lang w:val="en-US"/>
              </w:rPr>
              <w:t>d</w:t>
            </w:r>
            <w:r w:rsidRPr="002039FE">
              <w:rPr>
                <w:rFonts w:ascii="Arial" w:eastAsia="Calibri" w:hAnsi="Arial" w:cs="Arial"/>
                <w:bCs/>
              </w:rPr>
              <w:t>», где «dddd» – от 1 до 4 цифр в целой части, «dd</w:t>
            </w:r>
            <w:r w:rsidRPr="002039FE">
              <w:rPr>
                <w:rFonts w:ascii="Arial" w:eastAsia="Calibri" w:hAnsi="Arial" w:cs="Arial"/>
                <w:bCs/>
                <w:lang w:val="en-US"/>
              </w:rPr>
              <w:t>d</w:t>
            </w:r>
            <w:r w:rsidRPr="002039FE">
              <w:rPr>
                <w:rFonts w:ascii="Arial" w:eastAsia="Calibri" w:hAnsi="Arial" w:cs="Arial"/>
                <w:bCs/>
              </w:rPr>
              <w:t>» – от 1 до 3 цифр в дробной части.</w:t>
            </w:r>
          </w:p>
          <w:p w14:paraId="4B5731F1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символы: цифры от 0 до 9 и одна десятичная точка.</w:t>
            </w:r>
          </w:p>
          <w:p w14:paraId="6B23BB19" w14:textId="212A227F" w:rsidR="00162DE9" w:rsidRPr="002039FE" w:rsidRDefault="004E37D4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 xml:space="preserve">Допустимые значения: </w:t>
            </w:r>
            <w:r>
              <w:rPr>
                <w:rFonts w:ascii="Arial" w:eastAsia="Calibri" w:hAnsi="Arial" w:cs="Arial"/>
                <w:bCs/>
              </w:rPr>
              <w:t>0 или больше</w:t>
            </w:r>
            <w:r w:rsidRPr="004E37D4">
              <w:rPr>
                <w:rFonts w:ascii="Arial" w:eastAsia="Calibri" w:hAnsi="Arial" w:cs="Arial"/>
                <w:bCs/>
              </w:rPr>
              <w:t xml:space="preserve">; </w:t>
            </w:r>
            <w:r>
              <w:rPr>
                <w:rFonts w:ascii="Arial" w:eastAsia="Calibri" w:hAnsi="Arial" w:cs="Arial"/>
                <w:bCs/>
              </w:rPr>
              <w:t xml:space="preserve">для договоров, заключенных с 24.06.2018, </w:t>
            </w:r>
            <w:r w:rsidRPr="002039FE">
              <w:rPr>
                <w:rFonts w:ascii="Arial" w:eastAsia="Calibri" w:hAnsi="Arial" w:cs="Arial"/>
                <w:bCs/>
              </w:rPr>
              <w:t>значения показателей ФЛ_22.1 и ФЛ_22.2 должны быть одновременно больше 0 либо равны 0.</w:t>
            </w:r>
          </w:p>
          <w:p w14:paraId="54CD9209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 xml:space="preserve">Правила преобразования: </w:t>
            </w:r>
            <w:r w:rsidRPr="002039FE">
              <w:rPr>
                <w:rFonts w:ascii="Arial" w:eastAsia="Calibri" w:hAnsi="Arial" w:cs="Arial"/>
              </w:rPr>
              <w:t>пробелы удаляются</w:t>
            </w:r>
          </w:p>
        </w:tc>
      </w:tr>
      <w:tr w:rsidR="00162DE9" w:rsidRPr="002039FE" w14:paraId="55EC343D" w14:textId="77777777" w:rsidTr="0099096D">
        <w:tc>
          <w:tcPr>
            <w:tcW w:w="331" w:type="pct"/>
            <w:shd w:val="clear" w:color="auto" w:fill="auto"/>
          </w:tcPr>
          <w:p w14:paraId="54C91827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5.25</w:t>
            </w:r>
          </w:p>
        </w:tc>
        <w:tc>
          <w:tcPr>
            <w:tcW w:w="934" w:type="pct"/>
            <w:shd w:val="clear" w:color="auto" w:fill="auto"/>
          </w:tcPr>
          <w:p w14:paraId="41B06284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Полное наименование</w:t>
            </w:r>
          </w:p>
        </w:tc>
        <w:tc>
          <w:tcPr>
            <w:tcW w:w="583" w:type="pct"/>
            <w:shd w:val="clear" w:color="auto" w:fill="auto"/>
          </w:tcPr>
          <w:p w14:paraId="26C02D55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ФЛ_46.3,</w:t>
            </w:r>
          </w:p>
          <w:p w14:paraId="3597E561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ФЛ_49.3,</w:t>
            </w:r>
          </w:p>
          <w:p w14:paraId="1F47895D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ФЛ_51.3,</w:t>
            </w:r>
          </w:p>
          <w:p w14:paraId="166D876F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ФЛ_53.2,</w:t>
            </w:r>
          </w:p>
          <w:p w14:paraId="02F16E37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ЮЛ_1.1,</w:t>
            </w:r>
          </w:p>
          <w:p w14:paraId="031DF300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ЮЛ_36.3,</w:t>
            </w:r>
          </w:p>
          <w:p w14:paraId="2EFFF143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lastRenderedPageBreak/>
              <w:t>ЮЛ_39.3,</w:t>
            </w:r>
          </w:p>
          <w:p w14:paraId="2BD772E6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ЮЛ_41.3,</w:t>
            </w:r>
          </w:p>
          <w:p w14:paraId="035FB268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ЮЛ_43.2</w:t>
            </w:r>
          </w:p>
        </w:tc>
        <w:tc>
          <w:tcPr>
            <w:tcW w:w="3152" w:type="pct"/>
            <w:shd w:val="clear" w:color="auto" w:fill="auto"/>
          </w:tcPr>
          <w:p w14:paraId="094BF2E3" w14:textId="64CEE890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lastRenderedPageBreak/>
              <w:t>Обязательность: да</w:t>
            </w:r>
            <w:r w:rsidR="00BB4A3C">
              <w:rPr>
                <w:rFonts w:ascii="Arial" w:eastAsia="Calibri" w:hAnsi="Arial" w:cs="Arial"/>
                <w:bCs/>
              </w:rPr>
              <w:t xml:space="preserve"> </w:t>
            </w:r>
            <w:r w:rsidR="00BB4A3C" w:rsidRPr="00BB4A3C">
              <w:rPr>
                <w:rFonts w:ascii="Arial" w:eastAsia="Calibri" w:hAnsi="Arial" w:cs="Arial"/>
                <w:bCs/>
              </w:rPr>
              <w:t>(недопустимо указание символа дефиса вместо значения)</w:t>
            </w:r>
            <w:r w:rsidRPr="002039FE">
              <w:rPr>
                <w:rFonts w:ascii="Arial" w:eastAsia="Calibri" w:hAnsi="Arial" w:cs="Arial"/>
                <w:bCs/>
              </w:rPr>
              <w:t>.</w:t>
            </w:r>
          </w:p>
          <w:p w14:paraId="41B19D4C" w14:textId="4790FB8C" w:rsidR="00162DE9" w:rsidRPr="002039FE" w:rsidRDefault="00162DE9" w:rsidP="00B13A5C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Остальные требования соответствуют техническим требованиям строки 5.</w:t>
            </w:r>
            <w:r w:rsidR="00B13A5C" w:rsidRPr="002039FE">
              <w:rPr>
                <w:rFonts w:ascii="Arial" w:eastAsia="Calibri" w:hAnsi="Arial" w:cs="Arial"/>
                <w:bCs/>
              </w:rPr>
              <w:t>9</w:t>
            </w:r>
            <w:r w:rsidRPr="002039FE">
              <w:rPr>
                <w:rFonts w:ascii="Arial" w:eastAsia="Calibri" w:hAnsi="Arial" w:cs="Arial"/>
                <w:bCs/>
              </w:rPr>
              <w:t xml:space="preserve"> настоящей таблицы</w:t>
            </w:r>
          </w:p>
        </w:tc>
      </w:tr>
      <w:tr w:rsidR="00162DE9" w:rsidRPr="002039FE" w14:paraId="722FF3F1" w14:textId="77777777" w:rsidTr="0099096D">
        <w:tc>
          <w:tcPr>
            <w:tcW w:w="331" w:type="pct"/>
            <w:shd w:val="clear" w:color="auto" w:fill="auto"/>
          </w:tcPr>
          <w:p w14:paraId="619CFAE0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lastRenderedPageBreak/>
              <w:t>5.26</w:t>
            </w:r>
          </w:p>
        </w:tc>
        <w:tc>
          <w:tcPr>
            <w:tcW w:w="934" w:type="pct"/>
            <w:shd w:val="clear" w:color="auto" w:fill="auto"/>
          </w:tcPr>
          <w:p w14:paraId="5E5140BC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Полное наименование до его смены или наименование лица, от которого перешли права и обязанности</w:t>
            </w:r>
          </w:p>
        </w:tc>
        <w:tc>
          <w:tcPr>
            <w:tcW w:w="583" w:type="pct"/>
            <w:shd w:val="clear" w:color="auto" w:fill="auto"/>
          </w:tcPr>
          <w:p w14:paraId="6E2D5292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ЮЛ_5.3</w:t>
            </w:r>
          </w:p>
        </w:tc>
        <w:tc>
          <w:tcPr>
            <w:tcW w:w="3152" w:type="pct"/>
            <w:shd w:val="clear" w:color="auto" w:fill="auto"/>
          </w:tcPr>
          <w:p w14:paraId="5BC5A8EB" w14:textId="00D872F3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 – если значение показателя ЮЛ_5.1 или ЮЛ_5.2 равно 1</w:t>
            </w:r>
            <w:r w:rsidR="00F87ADB">
              <w:rPr>
                <w:rFonts w:ascii="Arial" w:eastAsia="Calibri" w:hAnsi="Arial" w:cs="Arial"/>
                <w:bCs/>
              </w:rPr>
              <w:t xml:space="preserve"> </w:t>
            </w:r>
            <w:r w:rsidR="00F87ADB" w:rsidRPr="00F87ADB">
              <w:rPr>
                <w:rFonts w:ascii="Arial" w:eastAsia="Calibri" w:hAnsi="Arial" w:cs="Arial"/>
                <w:bCs/>
              </w:rPr>
              <w:t>(недопустимо указание символа дефиса вместо значения)</w:t>
            </w:r>
            <w:r w:rsidRPr="002039FE">
              <w:rPr>
                <w:rFonts w:ascii="Arial" w:eastAsia="Calibri" w:hAnsi="Arial" w:cs="Arial"/>
                <w:bCs/>
              </w:rPr>
              <w:t>, иначе – нет.</w:t>
            </w:r>
          </w:p>
          <w:p w14:paraId="48EE1F34" w14:textId="7AFF5C58" w:rsidR="00162DE9" w:rsidRPr="002039FE" w:rsidRDefault="00162DE9" w:rsidP="00B13A5C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Остальные требования соответствуют техническим требованиям строки 5.</w:t>
            </w:r>
            <w:r w:rsidR="00B13A5C" w:rsidRPr="002039FE">
              <w:rPr>
                <w:rFonts w:ascii="Arial" w:eastAsia="Calibri" w:hAnsi="Arial" w:cs="Arial"/>
                <w:bCs/>
              </w:rPr>
              <w:t>9</w:t>
            </w:r>
            <w:r w:rsidRPr="002039FE">
              <w:rPr>
                <w:rFonts w:ascii="Arial" w:eastAsia="Calibri" w:hAnsi="Arial" w:cs="Arial"/>
                <w:bCs/>
              </w:rPr>
              <w:t xml:space="preserve"> настоящей таблицы</w:t>
            </w:r>
          </w:p>
        </w:tc>
      </w:tr>
      <w:tr w:rsidR="00162DE9" w:rsidRPr="002039FE" w14:paraId="0BC6CA0E" w14:textId="77777777" w:rsidTr="0099096D">
        <w:tc>
          <w:tcPr>
            <w:tcW w:w="331" w:type="pct"/>
            <w:shd w:val="clear" w:color="auto" w:fill="auto"/>
          </w:tcPr>
          <w:p w14:paraId="34AE4D87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5.27</w:t>
            </w:r>
          </w:p>
        </w:tc>
        <w:tc>
          <w:tcPr>
            <w:tcW w:w="934" w:type="pct"/>
            <w:shd w:val="clear" w:color="auto" w:fill="auto"/>
          </w:tcPr>
          <w:p w14:paraId="1DE0F9F4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Полное наименование лица, от которого перешли права и обязанности</w:t>
            </w:r>
          </w:p>
        </w:tc>
        <w:tc>
          <w:tcPr>
            <w:tcW w:w="583" w:type="pct"/>
            <w:shd w:val="clear" w:color="auto" w:fill="auto"/>
          </w:tcPr>
          <w:p w14:paraId="5AE1CB2C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ЮЛ_8.3</w:t>
            </w:r>
          </w:p>
        </w:tc>
        <w:tc>
          <w:tcPr>
            <w:tcW w:w="3152" w:type="pct"/>
            <w:shd w:val="clear" w:color="auto" w:fill="auto"/>
          </w:tcPr>
          <w:p w14:paraId="233C4668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 – если значение показателя ЮЛ_8.1 равно 1, иначе – нет.</w:t>
            </w:r>
          </w:p>
          <w:p w14:paraId="5A65BB14" w14:textId="11679516" w:rsidR="00162DE9" w:rsidRPr="002039FE" w:rsidRDefault="00162DE9" w:rsidP="00B13A5C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Остальные требования соответствуют техническим требованиям строки 5.</w:t>
            </w:r>
            <w:r w:rsidR="00B13A5C" w:rsidRPr="002039FE">
              <w:rPr>
                <w:rFonts w:ascii="Arial" w:eastAsia="Calibri" w:hAnsi="Arial" w:cs="Arial"/>
                <w:bCs/>
              </w:rPr>
              <w:t>9</w:t>
            </w:r>
            <w:r w:rsidRPr="002039FE">
              <w:rPr>
                <w:rFonts w:ascii="Arial" w:eastAsia="Calibri" w:hAnsi="Arial" w:cs="Arial"/>
                <w:bCs/>
              </w:rPr>
              <w:t xml:space="preserve"> настоящей таблицы</w:t>
            </w:r>
          </w:p>
        </w:tc>
      </w:tr>
      <w:tr w:rsidR="00162DE9" w:rsidRPr="002039FE" w14:paraId="7713D591" w14:textId="77777777" w:rsidTr="0099096D">
        <w:tc>
          <w:tcPr>
            <w:tcW w:w="331" w:type="pct"/>
            <w:shd w:val="clear" w:color="auto" w:fill="auto"/>
          </w:tcPr>
          <w:p w14:paraId="6442421E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5.28</w:t>
            </w:r>
          </w:p>
        </w:tc>
        <w:tc>
          <w:tcPr>
            <w:tcW w:w="934" w:type="pct"/>
            <w:shd w:val="clear" w:color="auto" w:fill="auto"/>
          </w:tcPr>
          <w:p w14:paraId="5CEF5A3B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Помещение (офис)</w:t>
            </w:r>
          </w:p>
        </w:tc>
        <w:tc>
          <w:tcPr>
            <w:tcW w:w="583" w:type="pct"/>
            <w:shd w:val="clear" w:color="auto" w:fill="auto"/>
          </w:tcPr>
          <w:p w14:paraId="65656166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ЮЛ_2.11</w:t>
            </w:r>
          </w:p>
        </w:tc>
        <w:tc>
          <w:tcPr>
            <w:tcW w:w="3152" w:type="pct"/>
            <w:shd w:val="clear" w:color="auto" w:fill="auto"/>
          </w:tcPr>
          <w:p w14:paraId="7D566955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Требования соответствуют техническим требованиям строки 1.12 настоящей таблицы</w:t>
            </w:r>
          </w:p>
        </w:tc>
      </w:tr>
      <w:tr w:rsidR="00162DE9" w:rsidRPr="002039FE" w14:paraId="7A02A8F3" w14:textId="77777777" w:rsidTr="0099096D">
        <w:tc>
          <w:tcPr>
            <w:tcW w:w="331" w:type="pct"/>
            <w:shd w:val="clear" w:color="auto" w:fill="auto"/>
          </w:tcPr>
          <w:p w14:paraId="4EF506E6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5.29</w:t>
            </w:r>
          </w:p>
        </w:tc>
        <w:tc>
          <w:tcPr>
            <w:tcW w:w="934" w:type="pct"/>
            <w:shd w:val="clear" w:color="auto" w:fill="auto"/>
          </w:tcPr>
          <w:p w14:paraId="29167CB3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Порядок исполнения обязательства</w:t>
            </w:r>
          </w:p>
        </w:tc>
        <w:tc>
          <w:tcPr>
            <w:tcW w:w="583" w:type="pct"/>
            <w:shd w:val="clear" w:color="auto" w:fill="auto"/>
          </w:tcPr>
          <w:p w14:paraId="5EBA9C04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ФЛ_31.3,</w:t>
            </w:r>
          </w:p>
          <w:p w14:paraId="3800401D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ЮЛ_22.3</w:t>
            </w:r>
          </w:p>
        </w:tc>
        <w:tc>
          <w:tcPr>
            <w:tcW w:w="3152" w:type="pct"/>
            <w:shd w:val="clear" w:color="auto" w:fill="auto"/>
          </w:tcPr>
          <w:p w14:paraId="7CA85945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 – если формируется блок показателей, содержащий настоящий показатель.</w:t>
            </w:r>
          </w:p>
          <w:p w14:paraId="6175A9DF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hAnsi="Arial" w:cs="Arial"/>
              </w:rPr>
              <w:t>Остальные требования соответствуют техническим требованиям строки 3.3 настоящей таблицы</w:t>
            </w:r>
          </w:p>
        </w:tc>
      </w:tr>
      <w:tr w:rsidR="00162DE9" w:rsidRPr="002039FE" w14:paraId="65FA1A0B" w14:textId="77777777" w:rsidTr="0099096D">
        <w:tc>
          <w:tcPr>
            <w:tcW w:w="331" w:type="pct"/>
            <w:shd w:val="clear" w:color="auto" w:fill="auto"/>
          </w:tcPr>
          <w:p w14:paraId="5318636B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5.30</w:t>
            </w:r>
          </w:p>
        </w:tc>
        <w:tc>
          <w:tcPr>
            <w:tcW w:w="934" w:type="pct"/>
            <w:shd w:val="clear" w:color="auto" w:fill="auto"/>
          </w:tcPr>
          <w:p w14:paraId="69AAE47F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Почтовый индекс</w:t>
            </w:r>
          </w:p>
        </w:tc>
        <w:tc>
          <w:tcPr>
            <w:tcW w:w="583" w:type="pct"/>
            <w:shd w:val="clear" w:color="auto" w:fill="auto"/>
          </w:tcPr>
          <w:p w14:paraId="5C0CDA2A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ФЛ_8.2,</w:t>
            </w:r>
          </w:p>
          <w:p w14:paraId="741A6B06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ФЛ_9.2</w:t>
            </w:r>
          </w:p>
        </w:tc>
        <w:tc>
          <w:tcPr>
            <w:tcW w:w="3152" w:type="pct"/>
            <w:shd w:val="clear" w:color="auto" w:fill="auto"/>
          </w:tcPr>
          <w:p w14:paraId="3488C95B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нет.</w:t>
            </w:r>
          </w:p>
          <w:p w14:paraId="7EA16B6A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Тип данных: строка.</w:t>
            </w:r>
          </w:p>
          <w:p w14:paraId="2DA0416A" w14:textId="64E8545B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Длина: 6 символов</w:t>
            </w:r>
            <w:r w:rsidR="00A86FF9">
              <w:rPr>
                <w:rFonts w:ascii="Arial" w:eastAsia="Calibri" w:hAnsi="Arial" w:cs="Arial"/>
                <w:bCs/>
              </w:rPr>
              <w:t xml:space="preserve">, </w:t>
            </w:r>
            <w:r w:rsidR="00A86FF9" w:rsidRPr="002039FE">
              <w:rPr>
                <w:rFonts w:ascii="Arial" w:eastAsia="Calibri" w:hAnsi="Arial" w:cs="Arial"/>
                <w:bCs/>
              </w:rPr>
              <w:t>если по показателю «Код страны по ОКСМ» в блоке показателей, содержащем настоящий показатель, указан код Российской Федерации, иначе –</w:t>
            </w:r>
            <w:r w:rsidR="00A86FF9">
              <w:rPr>
                <w:rFonts w:ascii="Arial" w:eastAsia="Calibri" w:hAnsi="Arial" w:cs="Arial"/>
                <w:bCs/>
              </w:rPr>
              <w:t xml:space="preserve"> </w:t>
            </w:r>
            <w:r w:rsidR="00B46E87">
              <w:rPr>
                <w:rFonts w:ascii="Arial" w:eastAsia="Calibri" w:hAnsi="Arial" w:cs="Arial"/>
                <w:bCs/>
              </w:rPr>
              <w:t>не более</w:t>
            </w:r>
            <w:r w:rsidR="00A86FF9">
              <w:rPr>
                <w:rFonts w:ascii="Arial" w:eastAsia="Calibri" w:hAnsi="Arial" w:cs="Arial"/>
                <w:bCs/>
              </w:rPr>
              <w:t>18 символов</w:t>
            </w:r>
            <w:r w:rsidRPr="002039FE">
              <w:rPr>
                <w:rFonts w:ascii="Arial" w:eastAsia="Calibri" w:hAnsi="Arial" w:cs="Arial"/>
                <w:bCs/>
              </w:rPr>
              <w:t>.</w:t>
            </w:r>
          </w:p>
          <w:p w14:paraId="77FA3800" w14:textId="1FB3E673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Формат: 6 цифр</w:t>
            </w:r>
            <w:r w:rsidR="00A86FF9">
              <w:rPr>
                <w:rFonts w:ascii="Arial" w:eastAsia="Calibri" w:hAnsi="Arial" w:cs="Arial"/>
                <w:bCs/>
              </w:rPr>
              <w:t xml:space="preserve">, </w:t>
            </w:r>
            <w:r w:rsidR="00A86FF9" w:rsidRPr="002039FE">
              <w:rPr>
                <w:rFonts w:ascii="Arial" w:eastAsia="Calibri" w:hAnsi="Arial" w:cs="Arial"/>
                <w:bCs/>
              </w:rPr>
              <w:t>если по показателю «Код страны по ОКСМ» в блоке показателей, содержащем настоящий показатель, указан код Российской Федерации, иначе –</w:t>
            </w:r>
            <w:r w:rsidR="00A86FF9">
              <w:rPr>
                <w:rFonts w:ascii="Arial" w:eastAsia="Calibri" w:hAnsi="Arial" w:cs="Arial"/>
                <w:bCs/>
              </w:rPr>
              <w:t xml:space="preserve"> не ограничивается</w:t>
            </w:r>
            <w:r w:rsidRPr="002039FE">
              <w:rPr>
                <w:rFonts w:ascii="Arial" w:eastAsia="Calibri" w:hAnsi="Arial" w:cs="Arial"/>
                <w:bCs/>
              </w:rPr>
              <w:t>.</w:t>
            </w:r>
          </w:p>
          <w:p w14:paraId="5543568E" w14:textId="45BC47DB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символы: цифры от 0 до 9</w:t>
            </w:r>
            <w:r w:rsidR="00A86FF9">
              <w:rPr>
                <w:rFonts w:ascii="Arial" w:eastAsia="Calibri" w:hAnsi="Arial" w:cs="Arial"/>
                <w:bCs/>
              </w:rPr>
              <w:t xml:space="preserve">, </w:t>
            </w:r>
            <w:r w:rsidR="00A86FF9" w:rsidRPr="002039FE">
              <w:rPr>
                <w:rFonts w:ascii="Arial" w:eastAsia="Calibri" w:hAnsi="Arial" w:cs="Arial"/>
                <w:bCs/>
              </w:rPr>
              <w:t>если по показателю «Код страны по ОКСМ» в блоке показателей, содержащем настоящий показатель, указан код Российской Федерации, иначе – цифры от 0 до 9</w:t>
            </w:r>
            <w:r w:rsidR="00A86FF9">
              <w:rPr>
                <w:rFonts w:ascii="Arial" w:eastAsia="Calibri" w:hAnsi="Arial" w:cs="Arial"/>
                <w:bCs/>
              </w:rPr>
              <w:t>, буквы латинского алфавита, дефисы</w:t>
            </w:r>
            <w:r w:rsidRPr="002039FE">
              <w:rPr>
                <w:rFonts w:ascii="Arial" w:eastAsia="Calibri" w:hAnsi="Arial" w:cs="Arial"/>
                <w:bCs/>
              </w:rPr>
              <w:t>.</w:t>
            </w:r>
          </w:p>
          <w:p w14:paraId="135C577C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значения: действительные почтовые индексы.</w:t>
            </w:r>
          </w:p>
          <w:p w14:paraId="5894F7FA" w14:textId="5856D97B" w:rsidR="00162DE9" w:rsidRPr="002039FE" w:rsidRDefault="00162DE9" w:rsidP="00EB6D3F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Правила преобразования: пробелы удаляются</w:t>
            </w:r>
          </w:p>
        </w:tc>
      </w:tr>
      <w:tr w:rsidR="00162DE9" w:rsidRPr="002039FE" w14:paraId="34FEB97A" w14:textId="77777777" w:rsidTr="0099096D">
        <w:tc>
          <w:tcPr>
            <w:tcW w:w="331" w:type="pct"/>
            <w:shd w:val="clear" w:color="auto" w:fill="auto"/>
          </w:tcPr>
          <w:p w14:paraId="46C60B3C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lastRenderedPageBreak/>
              <w:t>5.31</w:t>
            </w:r>
          </w:p>
        </w:tc>
        <w:tc>
          <w:tcPr>
            <w:tcW w:w="934" w:type="pct"/>
            <w:shd w:val="clear" w:color="auto" w:fill="auto"/>
          </w:tcPr>
          <w:p w14:paraId="36A9E493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Предмет обязательства</w:t>
            </w:r>
          </w:p>
        </w:tc>
        <w:tc>
          <w:tcPr>
            <w:tcW w:w="583" w:type="pct"/>
            <w:shd w:val="clear" w:color="auto" w:fill="auto"/>
          </w:tcPr>
          <w:p w14:paraId="2EB2A4D5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ФЛ_30.1,</w:t>
            </w:r>
          </w:p>
          <w:p w14:paraId="166A5985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ФЛ_31.1,</w:t>
            </w:r>
          </w:p>
          <w:p w14:paraId="08F90A81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ЮЛ_21.1,</w:t>
            </w:r>
          </w:p>
          <w:p w14:paraId="55149967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ЮЛ_22.1</w:t>
            </w:r>
          </w:p>
        </w:tc>
        <w:tc>
          <w:tcPr>
            <w:tcW w:w="3152" w:type="pct"/>
            <w:shd w:val="clear" w:color="auto" w:fill="auto"/>
          </w:tcPr>
          <w:p w14:paraId="124DFA82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 – если формируется блок показателей, содержащий настоящий показатель.</w:t>
            </w:r>
          </w:p>
          <w:p w14:paraId="18D326A5" w14:textId="683C1EB7" w:rsidR="005D1229" w:rsidRPr="002039FE" w:rsidRDefault="005D1229" w:rsidP="005D1229">
            <w:pPr>
              <w:ind w:firstLine="3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Длина: до 500 символов.</w:t>
            </w:r>
          </w:p>
          <w:p w14:paraId="54900AE4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Остальные требования соответствуют техническим требованиям строки 3.3 настоящей таблицы</w:t>
            </w:r>
          </w:p>
        </w:tc>
      </w:tr>
      <w:tr w:rsidR="00162DE9" w:rsidRPr="002039FE" w14:paraId="4149BE3B" w14:textId="77777777" w:rsidTr="0099096D">
        <w:tc>
          <w:tcPr>
            <w:tcW w:w="331" w:type="pct"/>
            <w:shd w:val="clear" w:color="auto" w:fill="auto"/>
          </w:tcPr>
          <w:p w14:paraId="2B1E3F55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5.32</w:t>
            </w:r>
          </w:p>
        </w:tc>
        <w:tc>
          <w:tcPr>
            <w:tcW w:w="934" w:type="pct"/>
            <w:shd w:val="clear" w:color="auto" w:fill="auto"/>
          </w:tcPr>
          <w:p w14:paraId="42707AB1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Продолжительность просрочки</w:t>
            </w:r>
          </w:p>
        </w:tc>
        <w:tc>
          <w:tcPr>
            <w:tcW w:w="583" w:type="pct"/>
            <w:shd w:val="clear" w:color="auto" w:fill="auto"/>
          </w:tcPr>
          <w:p w14:paraId="701FB7D5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ФЛ_28.12,</w:t>
            </w:r>
          </w:p>
          <w:p w14:paraId="0BDC56ED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ЮЛ_20.12</w:t>
            </w:r>
          </w:p>
        </w:tc>
        <w:tc>
          <w:tcPr>
            <w:tcW w:w="3152" w:type="pct"/>
            <w:shd w:val="clear" w:color="auto" w:fill="auto"/>
          </w:tcPr>
          <w:p w14:paraId="1EFF6EFB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 – если формируется блок показателей, содержащий настоящий показатель.</w:t>
            </w:r>
          </w:p>
          <w:p w14:paraId="48516574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Тип данных: целое число.</w:t>
            </w:r>
          </w:p>
          <w:p w14:paraId="75ADFDE9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Длина: от 1 до 5 символов.</w:t>
            </w:r>
          </w:p>
          <w:p w14:paraId="2EF2CDA1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Формат: последовательность цифр.</w:t>
            </w:r>
          </w:p>
          <w:p w14:paraId="33C7683D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символы: цифры от 0 до 9.</w:t>
            </w:r>
          </w:p>
          <w:p w14:paraId="03F6C255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значения: от «0» до «99 999».</w:t>
            </w:r>
          </w:p>
          <w:p w14:paraId="2C89E603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Правила преобразования: пробелы удаляются</w:t>
            </w:r>
          </w:p>
        </w:tc>
      </w:tr>
      <w:tr w:rsidR="00162DE9" w:rsidRPr="002039FE" w14:paraId="3AE23BD1" w14:textId="77777777" w:rsidTr="0099096D">
        <w:tc>
          <w:tcPr>
            <w:tcW w:w="331" w:type="pct"/>
            <w:shd w:val="clear" w:color="auto" w:fill="auto"/>
          </w:tcPr>
          <w:p w14:paraId="4513BFAA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6.1</w:t>
            </w:r>
          </w:p>
        </w:tc>
        <w:tc>
          <w:tcPr>
            <w:tcW w:w="934" w:type="pct"/>
            <w:shd w:val="clear" w:color="auto" w:fill="auto"/>
          </w:tcPr>
          <w:p w14:paraId="21ACBB9F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Признак возникновения обязательства в результате новации</w:t>
            </w:r>
          </w:p>
        </w:tc>
        <w:tc>
          <w:tcPr>
            <w:tcW w:w="583" w:type="pct"/>
            <w:shd w:val="clear" w:color="auto" w:fill="auto"/>
          </w:tcPr>
          <w:p w14:paraId="7AA67496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ФЛ_18.8,</w:t>
            </w:r>
          </w:p>
          <w:p w14:paraId="5ED396AD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ЮЛ_11.7</w:t>
            </w:r>
          </w:p>
        </w:tc>
        <w:tc>
          <w:tcPr>
            <w:tcW w:w="3152" w:type="pct"/>
            <w:shd w:val="clear" w:color="auto" w:fill="auto"/>
          </w:tcPr>
          <w:p w14:paraId="7648522C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 – если формируется блок показателей, содержащий настоящий показатель.</w:t>
            </w:r>
          </w:p>
          <w:p w14:paraId="4F854E54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Тип данных: целое число.</w:t>
            </w:r>
          </w:p>
          <w:p w14:paraId="481ADF88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Длина: 1 символ.</w:t>
            </w:r>
          </w:p>
          <w:p w14:paraId="49FE3747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Формат: 1 цифра.</w:t>
            </w:r>
          </w:p>
          <w:p w14:paraId="389B7496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символы: цифры 0 или 1.</w:t>
            </w:r>
          </w:p>
          <w:p w14:paraId="3ED47782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значения: «0» или «1».</w:t>
            </w:r>
          </w:p>
          <w:p w14:paraId="77F987F8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Правила преобразования: не применяются</w:t>
            </w:r>
          </w:p>
        </w:tc>
      </w:tr>
      <w:tr w:rsidR="00162DE9" w:rsidRPr="002039FE" w14:paraId="47712521" w14:textId="77777777" w:rsidTr="0099096D">
        <w:tc>
          <w:tcPr>
            <w:tcW w:w="331" w:type="pct"/>
            <w:shd w:val="clear" w:color="auto" w:fill="auto"/>
          </w:tcPr>
          <w:p w14:paraId="141D8B2F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6.2</w:t>
            </w:r>
          </w:p>
        </w:tc>
        <w:tc>
          <w:tcPr>
            <w:tcW w:w="934" w:type="pct"/>
            <w:shd w:val="clear" w:color="auto" w:fill="auto"/>
          </w:tcPr>
          <w:p w14:paraId="4C713DC6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Признак вступления акта в законную силу</w:t>
            </w:r>
          </w:p>
        </w:tc>
        <w:tc>
          <w:tcPr>
            <w:tcW w:w="583" w:type="pct"/>
            <w:shd w:val="clear" w:color="auto" w:fill="auto"/>
          </w:tcPr>
          <w:p w14:paraId="2F5BBB82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ФЛ_39.6,</w:t>
            </w:r>
          </w:p>
          <w:p w14:paraId="6D353740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ЮЛ_30.6</w:t>
            </w:r>
          </w:p>
        </w:tc>
        <w:tc>
          <w:tcPr>
            <w:tcW w:w="3152" w:type="pct"/>
            <w:shd w:val="clear" w:color="auto" w:fill="auto"/>
          </w:tcPr>
          <w:p w14:paraId="2D9587F7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 – для показателя ФЛ_39.6, если значение показателя ФЛ_39.2 равно 1, для показателя ЮЛ_30.6, если значение показателя ЮЛ_30.2 равно 1, иначе – нет.</w:t>
            </w:r>
          </w:p>
          <w:p w14:paraId="5C8DCFFE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Остальные требования соответствуют техническим требованиям строки 6.1 настоящей таблицы</w:t>
            </w:r>
          </w:p>
        </w:tc>
      </w:tr>
      <w:tr w:rsidR="00162DE9" w:rsidRPr="002039FE" w14:paraId="3B43C09B" w14:textId="77777777" w:rsidTr="0099096D">
        <w:tc>
          <w:tcPr>
            <w:tcW w:w="331" w:type="pct"/>
            <w:shd w:val="clear" w:color="auto" w:fill="auto"/>
          </w:tcPr>
          <w:p w14:paraId="5AAA455E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6.3</w:t>
            </w:r>
          </w:p>
        </w:tc>
        <w:tc>
          <w:tcPr>
            <w:tcW w:w="934" w:type="pct"/>
            <w:shd w:val="clear" w:color="auto" w:fill="auto"/>
          </w:tcPr>
          <w:p w14:paraId="513413F2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Признак дела о банкротстве</w:t>
            </w:r>
          </w:p>
        </w:tc>
        <w:tc>
          <w:tcPr>
            <w:tcW w:w="583" w:type="pct"/>
            <w:shd w:val="clear" w:color="auto" w:fill="auto"/>
          </w:tcPr>
          <w:p w14:paraId="55EDFADD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ФЛ_13.1,</w:t>
            </w:r>
          </w:p>
          <w:p w14:paraId="25BDC2DC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ЮЛ_6.1</w:t>
            </w:r>
          </w:p>
        </w:tc>
        <w:tc>
          <w:tcPr>
            <w:tcW w:w="3152" w:type="pct"/>
            <w:shd w:val="clear" w:color="auto" w:fill="auto"/>
          </w:tcPr>
          <w:p w14:paraId="7BE92BD7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Требования соответствуют техническим требованиям строки 6.1 настоящей таблицы</w:t>
            </w:r>
          </w:p>
        </w:tc>
      </w:tr>
      <w:tr w:rsidR="00162DE9" w:rsidRPr="002039FE" w14:paraId="1CE76C0F" w14:textId="77777777" w:rsidTr="0099096D">
        <w:tc>
          <w:tcPr>
            <w:tcW w:w="331" w:type="pct"/>
            <w:shd w:val="clear" w:color="auto" w:fill="auto"/>
          </w:tcPr>
          <w:p w14:paraId="3140CA8F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6.4</w:t>
            </w:r>
          </w:p>
        </w:tc>
        <w:tc>
          <w:tcPr>
            <w:tcW w:w="934" w:type="pct"/>
            <w:shd w:val="clear" w:color="auto" w:fill="auto"/>
          </w:tcPr>
          <w:p w14:paraId="1DA79808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Признак денежного обязательства источника</w:t>
            </w:r>
          </w:p>
        </w:tc>
        <w:tc>
          <w:tcPr>
            <w:tcW w:w="583" w:type="pct"/>
            <w:shd w:val="clear" w:color="auto" w:fill="auto"/>
          </w:tcPr>
          <w:p w14:paraId="41803AB5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ФЛ_18.9,</w:t>
            </w:r>
          </w:p>
          <w:p w14:paraId="6F58F663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ЮЛ_11.8</w:t>
            </w:r>
          </w:p>
        </w:tc>
        <w:tc>
          <w:tcPr>
            <w:tcW w:w="3152" w:type="pct"/>
            <w:shd w:val="clear" w:color="auto" w:fill="auto"/>
          </w:tcPr>
          <w:p w14:paraId="42F11C7D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нет.</w:t>
            </w:r>
          </w:p>
          <w:p w14:paraId="36DED03C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Остальные требования соответствуют техническим требованиям строки 6.1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5CBBA174" w14:textId="77777777" w:rsidTr="0099096D">
        <w:tc>
          <w:tcPr>
            <w:tcW w:w="331" w:type="pct"/>
            <w:shd w:val="clear" w:color="auto" w:fill="auto"/>
          </w:tcPr>
          <w:p w14:paraId="75294241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6.5</w:t>
            </w:r>
          </w:p>
        </w:tc>
        <w:tc>
          <w:tcPr>
            <w:tcW w:w="934" w:type="pct"/>
            <w:shd w:val="clear" w:color="auto" w:fill="auto"/>
          </w:tcPr>
          <w:p w14:paraId="4ADFAA67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Признак денежного обязательства субъекта</w:t>
            </w:r>
          </w:p>
        </w:tc>
        <w:tc>
          <w:tcPr>
            <w:tcW w:w="583" w:type="pct"/>
            <w:shd w:val="clear" w:color="auto" w:fill="auto"/>
          </w:tcPr>
          <w:p w14:paraId="019915C0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ФЛ_18.10,</w:t>
            </w:r>
          </w:p>
          <w:p w14:paraId="68E4228A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ЮЛ_11.9</w:t>
            </w:r>
          </w:p>
        </w:tc>
        <w:tc>
          <w:tcPr>
            <w:tcW w:w="3152" w:type="pct"/>
            <w:shd w:val="clear" w:color="auto" w:fill="auto"/>
          </w:tcPr>
          <w:p w14:paraId="130E0664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нет.</w:t>
            </w:r>
          </w:p>
          <w:p w14:paraId="1C17EBBE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lastRenderedPageBreak/>
              <w:t>Остальные требования соответствуют техническим требованиям строки 6.1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73BB9500" w14:textId="77777777" w:rsidTr="0099096D">
        <w:tc>
          <w:tcPr>
            <w:tcW w:w="331" w:type="pct"/>
            <w:shd w:val="clear" w:color="auto" w:fill="auto"/>
          </w:tcPr>
          <w:p w14:paraId="252DB948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lastRenderedPageBreak/>
              <w:t>6.6</w:t>
            </w:r>
          </w:p>
        </w:tc>
        <w:tc>
          <w:tcPr>
            <w:tcW w:w="934" w:type="pct"/>
            <w:shd w:val="clear" w:color="auto" w:fill="auto"/>
          </w:tcPr>
          <w:p w14:paraId="6629C656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Признак завершения расчетов с кредиторами</w:t>
            </w:r>
          </w:p>
        </w:tc>
        <w:tc>
          <w:tcPr>
            <w:tcW w:w="583" w:type="pct"/>
            <w:shd w:val="clear" w:color="auto" w:fill="auto"/>
          </w:tcPr>
          <w:p w14:paraId="6BAAC082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ФЛ_14.1,</w:t>
            </w:r>
          </w:p>
          <w:p w14:paraId="10A83151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ЮЛ_7.1</w:t>
            </w:r>
          </w:p>
        </w:tc>
        <w:tc>
          <w:tcPr>
            <w:tcW w:w="3152" w:type="pct"/>
            <w:shd w:val="clear" w:color="auto" w:fill="auto"/>
          </w:tcPr>
          <w:p w14:paraId="1F78AE18" w14:textId="77777777" w:rsidR="00162DE9" w:rsidRPr="002039FE" w:rsidRDefault="00162DE9" w:rsidP="00FE1364">
            <w:pPr>
              <w:ind w:firstLine="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Требования соответствуют техническим требованиям строки 6.1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062AED79" w14:textId="77777777" w:rsidTr="0099096D">
        <w:tc>
          <w:tcPr>
            <w:tcW w:w="331" w:type="pct"/>
            <w:shd w:val="clear" w:color="auto" w:fill="auto"/>
          </w:tcPr>
          <w:p w14:paraId="7E50095F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6.7</w:t>
            </w:r>
          </w:p>
        </w:tc>
        <w:tc>
          <w:tcPr>
            <w:tcW w:w="934" w:type="pct"/>
            <w:shd w:val="clear" w:color="auto" w:fill="auto"/>
          </w:tcPr>
          <w:p w14:paraId="5F8482C3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Признак изменения договора</w:t>
            </w:r>
          </w:p>
        </w:tc>
        <w:tc>
          <w:tcPr>
            <w:tcW w:w="583" w:type="pct"/>
            <w:shd w:val="clear" w:color="auto" w:fill="auto"/>
          </w:tcPr>
          <w:p w14:paraId="7999596A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ФЛ_23.1,</w:t>
            </w:r>
          </w:p>
          <w:p w14:paraId="0B082AE7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ЮЛ_15.1</w:t>
            </w:r>
          </w:p>
        </w:tc>
        <w:tc>
          <w:tcPr>
            <w:tcW w:w="3152" w:type="pct"/>
            <w:shd w:val="clear" w:color="auto" w:fill="auto"/>
          </w:tcPr>
          <w:p w14:paraId="536288E7" w14:textId="77777777" w:rsidR="00162DE9" w:rsidRPr="002039FE" w:rsidRDefault="00162DE9" w:rsidP="00FE1364">
            <w:pPr>
              <w:ind w:firstLine="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Требования соответствуют техническим требованиям строки 6.1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2855677D" w14:textId="77777777" w:rsidTr="0099096D">
        <w:tc>
          <w:tcPr>
            <w:tcW w:w="331" w:type="pct"/>
            <w:shd w:val="clear" w:color="auto" w:fill="auto"/>
          </w:tcPr>
          <w:p w14:paraId="37E4EF7C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6.8</w:t>
            </w:r>
          </w:p>
        </w:tc>
        <w:tc>
          <w:tcPr>
            <w:tcW w:w="934" w:type="pct"/>
            <w:shd w:val="clear" w:color="auto" w:fill="auto"/>
          </w:tcPr>
          <w:p w14:paraId="64C4282F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Признак индивидуального предпринимателя</w:t>
            </w:r>
          </w:p>
        </w:tc>
        <w:tc>
          <w:tcPr>
            <w:tcW w:w="583" w:type="pct"/>
            <w:shd w:val="clear" w:color="auto" w:fill="auto"/>
          </w:tcPr>
          <w:p w14:paraId="54467F7F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ФЛ_11.1</w:t>
            </w:r>
          </w:p>
        </w:tc>
        <w:tc>
          <w:tcPr>
            <w:tcW w:w="3152" w:type="pct"/>
            <w:shd w:val="clear" w:color="auto" w:fill="auto"/>
          </w:tcPr>
          <w:p w14:paraId="2F95FE9C" w14:textId="77777777" w:rsidR="00162DE9" w:rsidRPr="002039FE" w:rsidRDefault="00162DE9" w:rsidP="00FE1364">
            <w:pPr>
              <w:ind w:firstLine="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Требования соответствуют техническим требованиям строки 6.1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60496034" w14:textId="77777777" w:rsidTr="0099096D">
        <w:tc>
          <w:tcPr>
            <w:tcW w:w="331" w:type="pct"/>
            <w:shd w:val="clear" w:color="auto" w:fill="auto"/>
          </w:tcPr>
          <w:p w14:paraId="6F6FDE74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6.9</w:t>
            </w:r>
          </w:p>
        </w:tc>
        <w:tc>
          <w:tcPr>
            <w:tcW w:w="934" w:type="pct"/>
            <w:shd w:val="clear" w:color="auto" w:fill="auto"/>
          </w:tcPr>
          <w:p w14:paraId="31B60340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Признак иного обременения предмета залога</w:t>
            </w:r>
          </w:p>
        </w:tc>
        <w:tc>
          <w:tcPr>
            <w:tcW w:w="583" w:type="pct"/>
            <w:shd w:val="clear" w:color="auto" w:fill="auto"/>
          </w:tcPr>
          <w:p w14:paraId="2EA77283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ФЛ_32.8,</w:t>
            </w:r>
          </w:p>
          <w:p w14:paraId="68E0D145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ЮЛ_23.8</w:t>
            </w:r>
          </w:p>
        </w:tc>
        <w:tc>
          <w:tcPr>
            <w:tcW w:w="3152" w:type="pct"/>
            <w:shd w:val="clear" w:color="auto" w:fill="auto"/>
          </w:tcPr>
          <w:p w14:paraId="13C9416D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нет.</w:t>
            </w:r>
          </w:p>
          <w:p w14:paraId="2ADFA1A7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Остальные требования соответствуют техническим требованиям строки 6.1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2DB81FB5" w14:textId="77777777" w:rsidTr="0099096D">
        <w:tc>
          <w:tcPr>
            <w:tcW w:w="331" w:type="pct"/>
            <w:shd w:val="clear" w:color="auto" w:fill="auto"/>
          </w:tcPr>
          <w:p w14:paraId="79FC913D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6.10</w:t>
            </w:r>
          </w:p>
        </w:tc>
        <w:tc>
          <w:tcPr>
            <w:tcW w:w="934" w:type="pct"/>
            <w:shd w:val="clear" w:color="auto" w:fill="auto"/>
          </w:tcPr>
          <w:p w14:paraId="695CD601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Признак использования платежной карты</w:t>
            </w:r>
          </w:p>
        </w:tc>
        <w:tc>
          <w:tcPr>
            <w:tcW w:w="583" w:type="pct"/>
            <w:shd w:val="clear" w:color="auto" w:fill="auto"/>
          </w:tcPr>
          <w:p w14:paraId="298AE684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ФЛ_18.7,</w:t>
            </w:r>
          </w:p>
          <w:p w14:paraId="50BA1CFC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ЮЛ_11.6</w:t>
            </w:r>
          </w:p>
        </w:tc>
        <w:tc>
          <w:tcPr>
            <w:tcW w:w="3152" w:type="pct"/>
            <w:shd w:val="clear" w:color="auto" w:fill="auto"/>
          </w:tcPr>
          <w:p w14:paraId="0EF6D0E2" w14:textId="77777777" w:rsidR="00162DE9" w:rsidRPr="002039FE" w:rsidRDefault="00162DE9" w:rsidP="00FE1364">
            <w:pPr>
              <w:ind w:firstLine="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Требования соответствуют техническим требованиям строки 6.1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428E518F" w14:textId="77777777" w:rsidTr="0099096D">
        <w:tc>
          <w:tcPr>
            <w:tcW w:w="331" w:type="pct"/>
            <w:shd w:val="clear" w:color="auto" w:fill="auto"/>
          </w:tcPr>
          <w:p w14:paraId="0BA51FAD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6.11</w:t>
            </w:r>
          </w:p>
        </w:tc>
        <w:tc>
          <w:tcPr>
            <w:tcW w:w="934" w:type="pct"/>
            <w:shd w:val="clear" w:color="auto" w:fill="auto"/>
          </w:tcPr>
          <w:p w14:paraId="58BCD6CF" w14:textId="244A4396" w:rsidR="00162DE9" w:rsidRPr="002039FE" w:rsidRDefault="00162DE9" w:rsidP="003D6BF1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 xml:space="preserve">Признак мониторинга изменения </w:t>
            </w:r>
            <w:r w:rsidR="003D6BF1" w:rsidRPr="002039FE">
              <w:rPr>
                <w:rFonts w:ascii="Arial" w:eastAsia="Calibri" w:hAnsi="Arial" w:cs="Arial"/>
                <w:bCs/>
              </w:rPr>
              <w:t>КИ</w:t>
            </w:r>
          </w:p>
        </w:tc>
        <w:tc>
          <w:tcPr>
            <w:tcW w:w="583" w:type="pct"/>
            <w:shd w:val="clear" w:color="auto" w:fill="auto"/>
          </w:tcPr>
          <w:p w14:paraId="5F89AE6C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ФЛ_49.10,</w:t>
            </w:r>
          </w:p>
          <w:p w14:paraId="3FF53C4D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ФЛ_50.17,</w:t>
            </w:r>
          </w:p>
          <w:p w14:paraId="3E17325C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ЮЛ_39.10,</w:t>
            </w:r>
          </w:p>
          <w:p w14:paraId="1AF3CBD7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ЮЛ_40.1</w:t>
            </w:r>
            <w:r w:rsidRPr="002039FE">
              <w:rPr>
                <w:rFonts w:ascii="Arial" w:eastAsia="Calibri" w:hAnsi="Arial" w:cs="Arial"/>
                <w:bCs/>
                <w:lang w:val="en-US"/>
              </w:rPr>
              <w:t>7</w:t>
            </w:r>
          </w:p>
        </w:tc>
        <w:tc>
          <w:tcPr>
            <w:tcW w:w="3152" w:type="pct"/>
            <w:shd w:val="clear" w:color="auto" w:fill="auto"/>
          </w:tcPr>
          <w:p w14:paraId="15DFB779" w14:textId="77777777" w:rsidR="00162DE9" w:rsidRPr="002039FE" w:rsidRDefault="00162DE9" w:rsidP="00FE1364">
            <w:pPr>
              <w:ind w:firstLine="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Требования соответствуют техническим требованиям строки 6.1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40F56C68" w14:textId="77777777" w:rsidTr="0099096D">
        <w:tc>
          <w:tcPr>
            <w:tcW w:w="331" w:type="pct"/>
            <w:shd w:val="clear" w:color="auto" w:fill="auto"/>
          </w:tcPr>
          <w:p w14:paraId="68DBA20E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6.12</w:t>
            </w:r>
          </w:p>
        </w:tc>
        <w:tc>
          <w:tcPr>
            <w:tcW w:w="934" w:type="pct"/>
            <w:shd w:val="clear" w:color="auto" w:fill="auto"/>
          </w:tcPr>
          <w:p w14:paraId="4CE4DB63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Признак наличия независимой гарантии</w:t>
            </w:r>
          </w:p>
        </w:tc>
        <w:tc>
          <w:tcPr>
            <w:tcW w:w="583" w:type="pct"/>
            <w:shd w:val="clear" w:color="auto" w:fill="auto"/>
          </w:tcPr>
          <w:p w14:paraId="02C138D0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ФЛ_34.1,</w:t>
            </w:r>
          </w:p>
          <w:p w14:paraId="49AD40DB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ЮЛ_25.1</w:t>
            </w:r>
          </w:p>
        </w:tc>
        <w:tc>
          <w:tcPr>
            <w:tcW w:w="3152" w:type="pct"/>
            <w:shd w:val="clear" w:color="auto" w:fill="auto"/>
          </w:tcPr>
          <w:p w14:paraId="169DDB5E" w14:textId="77777777" w:rsidR="00162DE9" w:rsidRPr="002039FE" w:rsidRDefault="00162DE9" w:rsidP="00FE1364">
            <w:pPr>
              <w:ind w:firstLine="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Требования соответствуют техническим требованиям строки 6.1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33C9806E" w14:textId="77777777" w:rsidTr="0099096D">
        <w:tc>
          <w:tcPr>
            <w:tcW w:w="331" w:type="pct"/>
            <w:shd w:val="clear" w:color="auto" w:fill="auto"/>
          </w:tcPr>
          <w:p w14:paraId="224CA1A8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6.13</w:t>
            </w:r>
          </w:p>
        </w:tc>
        <w:tc>
          <w:tcPr>
            <w:tcW w:w="934" w:type="pct"/>
            <w:shd w:val="clear" w:color="auto" w:fill="auto"/>
          </w:tcPr>
          <w:p w14:paraId="70E275A2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Признак наличия документа</w:t>
            </w:r>
          </w:p>
        </w:tc>
        <w:tc>
          <w:tcPr>
            <w:tcW w:w="583" w:type="pct"/>
            <w:shd w:val="clear" w:color="auto" w:fill="auto"/>
          </w:tcPr>
          <w:p w14:paraId="3AC7AC42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ФЛ_5.1</w:t>
            </w:r>
          </w:p>
        </w:tc>
        <w:tc>
          <w:tcPr>
            <w:tcW w:w="3152" w:type="pct"/>
            <w:shd w:val="clear" w:color="auto" w:fill="auto"/>
          </w:tcPr>
          <w:p w14:paraId="192822BE" w14:textId="77777777" w:rsidR="00162DE9" w:rsidRPr="002039FE" w:rsidRDefault="00162DE9" w:rsidP="00FE1364">
            <w:pPr>
              <w:ind w:firstLine="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Требования соответствуют техническим требованиям строки 6.1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66B85E4F" w14:textId="77777777" w:rsidTr="0099096D">
        <w:tc>
          <w:tcPr>
            <w:tcW w:w="331" w:type="pct"/>
            <w:shd w:val="clear" w:color="auto" w:fill="auto"/>
          </w:tcPr>
          <w:p w14:paraId="5450D8A5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6.14</w:t>
            </w:r>
          </w:p>
        </w:tc>
        <w:tc>
          <w:tcPr>
            <w:tcW w:w="934" w:type="pct"/>
            <w:shd w:val="clear" w:color="auto" w:fill="auto"/>
          </w:tcPr>
          <w:p w14:paraId="3C94263B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Признак наличия задолженности</w:t>
            </w:r>
          </w:p>
        </w:tc>
        <w:tc>
          <w:tcPr>
            <w:tcW w:w="583" w:type="pct"/>
            <w:shd w:val="clear" w:color="auto" w:fill="auto"/>
          </w:tcPr>
          <w:p w14:paraId="1A8B7BAE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ФЛ_25.1,</w:t>
            </w:r>
          </w:p>
          <w:p w14:paraId="7414784E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ЮЛ_17.1</w:t>
            </w:r>
          </w:p>
        </w:tc>
        <w:tc>
          <w:tcPr>
            <w:tcW w:w="3152" w:type="pct"/>
            <w:shd w:val="clear" w:color="auto" w:fill="auto"/>
          </w:tcPr>
          <w:p w14:paraId="50584E15" w14:textId="77777777" w:rsidR="00162DE9" w:rsidRPr="002039FE" w:rsidRDefault="00162DE9" w:rsidP="00FE1364">
            <w:pPr>
              <w:ind w:firstLine="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Требования соответствуют техническим требованиям строки 6.1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3C305310" w14:textId="77777777" w:rsidTr="0099096D">
        <w:tc>
          <w:tcPr>
            <w:tcW w:w="331" w:type="pct"/>
            <w:shd w:val="clear" w:color="auto" w:fill="auto"/>
          </w:tcPr>
          <w:p w14:paraId="4A06DF01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6.15</w:t>
            </w:r>
          </w:p>
        </w:tc>
        <w:tc>
          <w:tcPr>
            <w:tcW w:w="934" w:type="pct"/>
            <w:shd w:val="clear" w:color="auto" w:fill="auto"/>
          </w:tcPr>
          <w:p w14:paraId="04A60F32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Признак наличия залога</w:t>
            </w:r>
          </w:p>
        </w:tc>
        <w:tc>
          <w:tcPr>
            <w:tcW w:w="583" w:type="pct"/>
            <w:shd w:val="clear" w:color="auto" w:fill="auto"/>
          </w:tcPr>
          <w:p w14:paraId="71A19EDE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ФЛ_32.1,</w:t>
            </w:r>
          </w:p>
          <w:p w14:paraId="6058A335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ЮЛ_23.1</w:t>
            </w:r>
          </w:p>
        </w:tc>
        <w:tc>
          <w:tcPr>
            <w:tcW w:w="3152" w:type="pct"/>
            <w:shd w:val="clear" w:color="auto" w:fill="auto"/>
          </w:tcPr>
          <w:p w14:paraId="437A0C22" w14:textId="77777777" w:rsidR="00162DE9" w:rsidRPr="002039FE" w:rsidRDefault="00162DE9" w:rsidP="00FE1364">
            <w:pPr>
              <w:ind w:firstLine="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Требования соответствуют техническим требованиям строки 6.1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37CC4512" w14:textId="77777777" w:rsidTr="0099096D">
        <w:tc>
          <w:tcPr>
            <w:tcW w:w="331" w:type="pct"/>
            <w:shd w:val="clear" w:color="auto" w:fill="auto"/>
          </w:tcPr>
          <w:p w14:paraId="24EF5712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6.16</w:t>
            </w:r>
          </w:p>
        </w:tc>
        <w:tc>
          <w:tcPr>
            <w:tcW w:w="934" w:type="pct"/>
            <w:shd w:val="clear" w:color="auto" w:fill="auto"/>
          </w:tcPr>
          <w:p w14:paraId="0CEC013E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Признак наличия поручительства</w:t>
            </w:r>
          </w:p>
        </w:tc>
        <w:tc>
          <w:tcPr>
            <w:tcW w:w="583" w:type="pct"/>
            <w:shd w:val="clear" w:color="auto" w:fill="auto"/>
          </w:tcPr>
          <w:p w14:paraId="54F867BC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ФЛ_33.1,</w:t>
            </w:r>
          </w:p>
          <w:p w14:paraId="58B08AAF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ЮЛ_24.1</w:t>
            </w:r>
          </w:p>
        </w:tc>
        <w:tc>
          <w:tcPr>
            <w:tcW w:w="3152" w:type="pct"/>
            <w:shd w:val="clear" w:color="auto" w:fill="auto"/>
          </w:tcPr>
          <w:p w14:paraId="07C5514A" w14:textId="77777777" w:rsidR="00162DE9" w:rsidRPr="002039FE" w:rsidRDefault="00162DE9" w:rsidP="00FE1364">
            <w:pPr>
              <w:ind w:firstLine="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Требования соответствуют техническим требованиям строки 6.1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3BB4990E" w14:textId="77777777" w:rsidTr="0099096D">
        <w:tc>
          <w:tcPr>
            <w:tcW w:w="331" w:type="pct"/>
            <w:shd w:val="clear" w:color="auto" w:fill="auto"/>
          </w:tcPr>
          <w:p w14:paraId="32829E6E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6.17</w:t>
            </w:r>
          </w:p>
        </w:tc>
        <w:tc>
          <w:tcPr>
            <w:tcW w:w="934" w:type="pct"/>
            <w:shd w:val="clear" w:color="auto" w:fill="auto"/>
          </w:tcPr>
          <w:p w14:paraId="5804A219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Признак наличия лица, от которого перешли права и обязанности</w:t>
            </w:r>
          </w:p>
        </w:tc>
        <w:tc>
          <w:tcPr>
            <w:tcW w:w="583" w:type="pct"/>
            <w:shd w:val="clear" w:color="auto" w:fill="auto"/>
          </w:tcPr>
          <w:p w14:paraId="44CB8581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ЮЛ_8.1</w:t>
            </w:r>
          </w:p>
        </w:tc>
        <w:tc>
          <w:tcPr>
            <w:tcW w:w="3152" w:type="pct"/>
            <w:shd w:val="clear" w:color="auto" w:fill="auto"/>
          </w:tcPr>
          <w:p w14:paraId="4ECD7955" w14:textId="77777777" w:rsidR="00162DE9" w:rsidRPr="002039FE" w:rsidRDefault="00162DE9" w:rsidP="00FE1364">
            <w:pPr>
              <w:ind w:firstLine="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Требования соответствуют техническим требованиям строки 6.1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7CFFC8B4" w14:textId="77777777" w:rsidTr="0099096D">
        <w:tc>
          <w:tcPr>
            <w:tcW w:w="331" w:type="pct"/>
            <w:shd w:val="clear" w:color="auto" w:fill="auto"/>
          </w:tcPr>
          <w:p w14:paraId="1A608C80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6.18</w:t>
            </w:r>
          </w:p>
        </w:tc>
        <w:tc>
          <w:tcPr>
            <w:tcW w:w="934" w:type="pct"/>
            <w:shd w:val="clear" w:color="auto" w:fill="auto"/>
          </w:tcPr>
          <w:p w14:paraId="04FAB8E2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Признак наличия предыдущего имени</w:t>
            </w:r>
          </w:p>
        </w:tc>
        <w:tc>
          <w:tcPr>
            <w:tcW w:w="583" w:type="pct"/>
            <w:shd w:val="clear" w:color="auto" w:fill="auto"/>
          </w:tcPr>
          <w:p w14:paraId="21937A4A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ФЛ_2.1</w:t>
            </w:r>
          </w:p>
        </w:tc>
        <w:tc>
          <w:tcPr>
            <w:tcW w:w="3152" w:type="pct"/>
            <w:shd w:val="clear" w:color="auto" w:fill="auto"/>
          </w:tcPr>
          <w:p w14:paraId="31C72799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 – если формируется блок показателей, содержащий настоящий показатель.</w:t>
            </w:r>
          </w:p>
          <w:p w14:paraId="4046F3B2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lastRenderedPageBreak/>
              <w:t>Остальные требования соответствуют техническим требованиям строки 6.1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1329DEE7" w14:textId="77777777" w:rsidTr="0099096D">
        <w:tc>
          <w:tcPr>
            <w:tcW w:w="331" w:type="pct"/>
            <w:shd w:val="clear" w:color="auto" w:fill="auto"/>
          </w:tcPr>
          <w:p w14:paraId="7BC3A7CF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lastRenderedPageBreak/>
              <w:t>6.19</w:t>
            </w:r>
          </w:p>
        </w:tc>
        <w:tc>
          <w:tcPr>
            <w:tcW w:w="934" w:type="pct"/>
            <w:shd w:val="clear" w:color="auto" w:fill="auto"/>
          </w:tcPr>
          <w:p w14:paraId="1C09AB4F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Признак наличия солидарных должников</w:t>
            </w:r>
          </w:p>
        </w:tc>
        <w:tc>
          <w:tcPr>
            <w:tcW w:w="583" w:type="pct"/>
            <w:shd w:val="clear" w:color="auto" w:fill="auto"/>
          </w:tcPr>
          <w:p w14:paraId="39FDB9F6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ФЛ_20.1,</w:t>
            </w:r>
          </w:p>
          <w:p w14:paraId="55D3D80D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ЮЛ_13.1</w:t>
            </w:r>
          </w:p>
        </w:tc>
        <w:tc>
          <w:tcPr>
            <w:tcW w:w="3152" w:type="pct"/>
            <w:shd w:val="clear" w:color="auto" w:fill="auto"/>
          </w:tcPr>
          <w:p w14:paraId="3B1441B7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Требования соответствуют техническим требованиям строки 6.1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276E9224" w14:textId="77777777" w:rsidTr="0099096D">
        <w:tc>
          <w:tcPr>
            <w:tcW w:w="331" w:type="pct"/>
            <w:shd w:val="clear" w:color="auto" w:fill="auto"/>
          </w:tcPr>
          <w:p w14:paraId="4858FA17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6.20</w:t>
            </w:r>
          </w:p>
        </w:tc>
        <w:tc>
          <w:tcPr>
            <w:tcW w:w="934" w:type="pct"/>
            <w:shd w:val="clear" w:color="auto" w:fill="auto"/>
          </w:tcPr>
          <w:p w14:paraId="187F2AB6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Признак наличия страхования</w:t>
            </w:r>
          </w:p>
        </w:tc>
        <w:tc>
          <w:tcPr>
            <w:tcW w:w="583" w:type="pct"/>
            <w:shd w:val="clear" w:color="auto" w:fill="auto"/>
          </w:tcPr>
          <w:p w14:paraId="6196403D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ФЛ_35.1,</w:t>
            </w:r>
          </w:p>
          <w:p w14:paraId="5C2B3FDF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ЮЛ_26.1</w:t>
            </w:r>
          </w:p>
        </w:tc>
        <w:tc>
          <w:tcPr>
            <w:tcW w:w="3152" w:type="pct"/>
            <w:shd w:val="clear" w:color="auto" w:fill="auto"/>
          </w:tcPr>
          <w:p w14:paraId="023E3471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Требования соответствуют техническим требованиям строки 6.1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438179A7" w14:textId="77777777" w:rsidTr="0099096D">
        <w:tc>
          <w:tcPr>
            <w:tcW w:w="331" w:type="pct"/>
            <w:shd w:val="clear" w:color="auto" w:fill="auto"/>
          </w:tcPr>
          <w:p w14:paraId="57E946AC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6.21</w:t>
            </w:r>
          </w:p>
        </w:tc>
        <w:tc>
          <w:tcPr>
            <w:tcW w:w="934" w:type="pct"/>
            <w:shd w:val="clear" w:color="auto" w:fill="auto"/>
          </w:tcPr>
          <w:p w14:paraId="2B490BED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Признак наличия судебного акта</w:t>
            </w:r>
          </w:p>
        </w:tc>
        <w:tc>
          <w:tcPr>
            <w:tcW w:w="583" w:type="pct"/>
            <w:shd w:val="clear" w:color="auto" w:fill="auto"/>
          </w:tcPr>
          <w:p w14:paraId="2C5B5BF7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ФЛ_39.2,</w:t>
            </w:r>
          </w:p>
          <w:p w14:paraId="47E3D68A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ЮЛ_30.2</w:t>
            </w:r>
          </w:p>
        </w:tc>
        <w:tc>
          <w:tcPr>
            <w:tcW w:w="3152" w:type="pct"/>
            <w:shd w:val="clear" w:color="auto" w:fill="auto"/>
          </w:tcPr>
          <w:p w14:paraId="0AAA54BC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Требования соответствуют техническим требованиям строки 6.1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660FD3AE" w14:textId="77777777" w:rsidTr="0099096D">
        <w:tc>
          <w:tcPr>
            <w:tcW w:w="331" w:type="pct"/>
            <w:shd w:val="clear" w:color="auto" w:fill="auto"/>
          </w:tcPr>
          <w:p w14:paraId="5924CED6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6.22</w:t>
            </w:r>
          </w:p>
        </w:tc>
        <w:tc>
          <w:tcPr>
            <w:tcW w:w="934" w:type="pct"/>
            <w:shd w:val="clear" w:color="auto" w:fill="auto"/>
          </w:tcPr>
          <w:p w14:paraId="741FD968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Признак наличия франшизы</w:t>
            </w:r>
          </w:p>
        </w:tc>
        <w:tc>
          <w:tcPr>
            <w:tcW w:w="583" w:type="pct"/>
            <w:shd w:val="clear" w:color="auto" w:fill="auto"/>
          </w:tcPr>
          <w:p w14:paraId="04E459AE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ФЛ_35.4,</w:t>
            </w:r>
          </w:p>
          <w:p w14:paraId="47511518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ЮЛ_26.4</w:t>
            </w:r>
          </w:p>
        </w:tc>
        <w:tc>
          <w:tcPr>
            <w:tcW w:w="3152" w:type="pct"/>
            <w:shd w:val="clear" w:color="auto" w:fill="auto"/>
          </w:tcPr>
          <w:p w14:paraId="0CA30BFE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Требования соответствуют техническим требованиям строки 6.1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4B1D2833" w14:textId="77777777" w:rsidTr="0099096D">
        <w:tc>
          <w:tcPr>
            <w:tcW w:w="331" w:type="pct"/>
            <w:shd w:val="clear" w:color="auto" w:fill="auto"/>
          </w:tcPr>
          <w:p w14:paraId="0838B433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6.23</w:t>
            </w:r>
          </w:p>
        </w:tc>
        <w:tc>
          <w:tcPr>
            <w:tcW w:w="934" w:type="pct"/>
            <w:shd w:val="clear" w:color="auto" w:fill="auto"/>
          </w:tcPr>
          <w:p w14:paraId="0265B0EB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Признак ненадлежащего исполнения обязательства</w:t>
            </w:r>
          </w:p>
        </w:tc>
        <w:tc>
          <w:tcPr>
            <w:tcW w:w="583" w:type="pct"/>
            <w:shd w:val="clear" w:color="auto" w:fill="auto"/>
          </w:tcPr>
          <w:p w14:paraId="1240D72E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ФЛ_31.4,</w:t>
            </w:r>
          </w:p>
          <w:p w14:paraId="5C8BAED7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ЮЛ_22.4</w:t>
            </w:r>
          </w:p>
        </w:tc>
        <w:tc>
          <w:tcPr>
            <w:tcW w:w="3152" w:type="pct"/>
            <w:shd w:val="clear" w:color="auto" w:fill="auto"/>
          </w:tcPr>
          <w:p w14:paraId="75BF689C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Требования соответствуют техническим требованиям строки 6.1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2C53CA8B" w14:textId="77777777" w:rsidTr="0099096D">
        <w:tc>
          <w:tcPr>
            <w:tcW w:w="331" w:type="pct"/>
            <w:shd w:val="clear" w:color="auto" w:fill="auto"/>
          </w:tcPr>
          <w:p w14:paraId="389C0C5D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lang w:val="en-US"/>
              </w:rPr>
              <w:t>6.24</w:t>
            </w:r>
          </w:p>
        </w:tc>
        <w:tc>
          <w:tcPr>
            <w:tcW w:w="934" w:type="pct"/>
            <w:shd w:val="clear" w:color="auto" w:fill="auto"/>
          </w:tcPr>
          <w:p w14:paraId="55930B79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Признак неподтвержденного льготного периода</w:t>
            </w:r>
          </w:p>
        </w:tc>
        <w:tc>
          <w:tcPr>
            <w:tcW w:w="583" w:type="pct"/>
            <w:shd w:val="clear" w:color="auto" w:fill="auto"/>
          </w:tcPr>
          <w:p w14:paraId="052C09EF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ФЛ_25.9</w:t>
            </w:r>
          </w:p>
        </w:tc>
        <w:tc>
          <w:tcPr>
            <w:tcW w:w="3152" w:type="pct"/>
            <w:shd w:val="clear" w:color="auto" w:fill="auto"/>
          </w:tcPr>
          <w:p w14:paraId="0585DBA9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нет.</w:t>
            </w:r>
          </w:p>
          <w:p w14:paraId="7B48A0F5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Остальные требования соответствуют техническим требованиям строки 6.1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7980C821" w14:textId="77777777" w:rsidTr="0099096D">
        <w:tc>
          <w:tcPr>
            <w:tcW w:w="331" w:type="pct"/>
            <w:shd w:val="clear" w:color="auto" w:fill="auto"/>
          </w:tcPr>
          <w:p w14:paraId="258E13EF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  <w:lang w:val="en-US"/>
              </w:rPr>
            </w:pPr>
            <w:r w:rsidRPr="002039FE">
              <w:rPr>
                <w:rFonts w:ascii="Arial" w:eastAsia="Calibri" w:hAnsi="Arial" w:cs="Arial"/>
                <w:bCs/>
              </w:rPr>
              <w:t>6.25</w:t>
            </w:r>
          </w:p>
        </w:tc>
        <w:tc>
          <w:tcPr>
            <w:tcW w:w="934" w:type="pct"/>
            <w:shd w:val="clear" w:color="auto" w:fill="auto"/>
          </w:tcPr>
          <w:p w14:paraId="569F7EB5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Признак неправомерных действий в деле</w:t>
            </w:r>
          </w:p>
        </w:tc>
        <w:tc>
          <w:tcPr>
            <w:tcW w:w="583" w:type="pct"/>
            <w:shd w:val="clear" w:color="auto" w:fill="auto"/>
          </w:tcPr>
          <w:p w14:paraId="3FCCB926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ФЛ_13.5,</w:t>
            </w:r>
          </w:p>
          <w:p w14:paraId="2BE7C704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ЮЛ_6.5</w:t>
            </w:r>
          </w:p>
        </w:tc>
        <w:tc>
          <w:tcPr>
            <w:tcW w:w="3152" w:type="pct"/>
            <w:shd w:val="clear" w:color="auto" w:fill="auto"/>
          </w:tcPr>
          <w:p w14:paraId="75CAA09E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Требования соответствуют техническим требованиям строки 6.1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37FBAE10" w14:textId="77777777" w:rsidTr="0099096D">
        <w:tc>
          <w:tcPr>
            <w:tcW w:w="331" w:type="pct"/>
            <w:shd w:val="clear" w:color="auto" w:fill="auto"/>
          </w:tcPr>
          <w:p w14:paraId="5C8A8835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6.26</w:t>
            </w:r>
          </w:p>
        </w:tc>
        <w:tc>
          <w:tcPr>
            <w:tcW w:w="934" w:type="pct"/>
            <w:shd w:val="clear" w:color="auto" w:fill="auto"/>
          </w:tcPr>
          <w:p w14:paraId="49983A96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Признак обязанности возместить выплаченную сумму</w:t>
            </w:r>
          </w:p>
        </w:tc>
        <w:tc>
          <w:tcPr>
            <w:tcW w:w="583" w:type="pct"/>
            <w:shd w:val="clear" w:color="auto" w:fill="auto"/>
          </w:tcPr>
          <w:p w14:paraId="700C6475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ФЛ_37.1,</w:t>
            </w:r>
          </w:p>
          <w:p w14:paraId="2676BFC9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ЮЛ_28.1</w:t>
            </w:r>
          </w:p>
        </w:tc>
        <w:tc>
          <w:tcPr>
            <w:tcW w:w="3152" w:type="pct"/>
            <w:shd w:val="clear" w:color="auto" w:fill="auto"/>
          </w:tcPr>
          <w:p w14:paraId="34A84F6C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Требования соответствуют техническим требованиям строки 6.1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1DEE7938" w14:textId="77777777" w:rsidTr="0099096D">
        <w:tc>
          <w:tcPr>
            <w:tcW w:w="331" w:type="pct"/>
            <w:shd w:val="clear" w:color="auto" w:fill="auto"/>
          </w:tcPr>
          <w:p w14:paraId="4D516EC2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6.27</w:t>
            </w:r>
          </w:p>
        </w:tc>
        <w:tc>
          <w:tcPr>
            <w:tcW w:w="934" w:type="pct"/>
            <w:shd w:val="clear" w:color="auto" w:fill="auto"/>
          </w:tcPr>
          <w:p w14:paraId="4812E53D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Признак освобождения от исполнения требований кредиторов</w:t>
            </w:r>
          </w:p>
        </w:tc>
        <w:tc>
          <w:tcPr>
            <w:tcW w:w="583" w:type="pct"/>
            <w:shd w:val="clear" w:color="auto" w:fill="auto"/>
          </w:tcPr>
          <w:p w14:paraId="17F12A0F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ФЛ_14.3</w:t>
            </w:r>
          </w:p>
        </w:tc>
        <w:tc>
          <w:tcPr>
            <w:tcW w:w="3152" w:type="pct"/>
            <w:shd w:val="clear" w:color="auto" w:fill="auto"/>
          </w:tcPr>
          <w:p w14:paraId="19E72D36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 –если значение показателя ФЛ_14.1 равно 1, иначе – нет.</w:t>
            </w:r>
          </w:p>
          <w:p w14:paraId="54BE2717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Остальные требования соответствуют техническим требованиям строки 6.1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0B70F4A4" w14:textId="77777777" w:rsidTr="0099096D">
        <w:tc>
          <w:tcPr>
            <w:tcW w:w="331" w:type="pct"/>
            <w:shd w:val="clear" w:color="auto" w:fill="auto"/>
          </w:tcPr>
          <w:p w14:paraId="60AD2758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6.28</w:t>
            </w:r>
          </w:p>
        </w:tc>
        <w:tc>
          <w:tcPr>
            <w:tcW w:w="934" w:type="pct"/>
            <w:shd w:val="clear" w:color="auto" w:fill="auto"/>
          </w:tcPr>
          <w:p w14:paraId="6DCB382D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Признак отличия фактического места жительства</w:t>
            </w:r>
          </w:p>
        </w:tc>
        <w:tc>
          <w:tcPr>
            <w:tcW w:w="583" w:type="pct"/>
            <w:shd w:val="clear" w:color="auto" w:fill="auto"/>
          </w:tcPr>
          <w:p w14:paraId="2837150E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ФЛ_9.1</w:t>
            </w:r>
          </w:p>
        </w:tc>
        <w:tc>
          <w:tcPr>
            <w:tcW w:w="3152" w:type="pct"/>
            <w:shd w:val="clear" w:color="auto" w:fill="auto"/>
          </w:tcPr>
          <w:p w14:paraId="642F738E" w14:textId="77777777" w:rsidR="00162DE9" w:rsidRPr="002039FE" w:rsidRDefault="00162DE9" w:rsidP="00FE1364">
            <w:pPr>
              <w:ind w:firstLine="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Требования соответствуют техническим требованиям строки 6.1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6ED51163" w14:textId="77777777" w:rsidTr="0099096D">
        <w:tc>
          <w:tcPr>
            <w:tcW w:w="331" w:type="pct"/>
            <w:shd w:val="clear" w:color="auto" w:fill="auto"/>
          </w:tcPr>
          <w:p w14:paraId="0765FA31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6.29</w:t>
            </w:r>
          </w:p>
        </w:tc>
        <w:tc>
          <w:tcPr>
            <w:tcW w:w="934" w:type="pct"/>
            <w:shd w:val="clear" w:color="auto" w:fill="auto"/>
          </w:tcPr>
          <w:p w14:paraId="6E3BEFA2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Признак перехода прав кредитора к другому лицу</w:t>
            </w:r>
          </w:p>
        </w:tc>
        <w:tc>
          <w:tcPr>
            <w:tcW w:w="583" w:type="pct"/>
            <w:shd w:val="clear" w:color="auto" w:fill="auto"/>
          </w:tcPr>
          <w:p w14:paraId="0C64FEC9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ФЛ_41.7,</w:t>
            </w:r>
          </w:p>
          <w:p w14:paraId="198F0BE9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ФЛ_42.7,</w:t>
            </w:r>
          </w:p>
          <w:p w14:paraId="1FC8A78A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ЮЛ_31.7,</w:t>
            </w:r>
          </w:p>
          <w:p w14:paraId="6FD00DF4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ЮЛ_32.7</w:t>
            </w:r>
          </w:p>
        </w:tc>
        <w:tc>
          <w:tcPr>
            <w:tcW w:w="3152" w:type="pct"/>
            <w:shd w:val="clear" w:color="auto" w:fill="auto"/>
          </w:tcPr>
          <w:p w14:paraId="1BB44C05" w14:textId="77777777" w:rsidR="00162DE9" w:rsidRPr="002039FE" w:rsidRDefault="00162DE9" w:rsidP="00FE1364">
            <w:pPr>
              <w:ind w:firstLine="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Требования соответствуют техническим требованиям строки 6.1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57DE3994" w14:textId="77777777" w:rsidTr="0099096D">
        <w:tc>
          <w:tcPr>
            <w:tcW w:w="331" w:type="pct"/>
            <w:shd w:val="clear" w:color="auto" w:fill="auto"/>
          </w:tcPr>
          <w:p w14:paraId="7F08FE4B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lastRenderedPageBreak/>
              <w:t>6.30</w:t>
            </w:r>
          </w:p>
        </w:tc>
        <w:tc>
          <w:tcPr>
            <w:tcW w:w="934" w:type="pct"/>
            <w:shd w:val="clear" w:color="auto" w:fill="auto"/>
          </w:tcPr>
          <w:p w14:paraId="171082DA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Признак погашения требований за счет обеспечения</w:t>
            </w:r>
          </w:p>
        </w:tc>
        <w:tc>
          <w:tcPr>
            <w:tcW w:w="583" w:type="pct"/>
            <w:shd w:val="clear" w:color="auto" w:fill="auto"/>
          </w:tcPr>
          <w:p w14:paraId="6F78A58E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ФЛ_36.1,</w:t>
            </w:r>
          </w:p>
          <w:p w14:paraId="027439EB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ЮЛ_27.1</w:t>
            </w:r>
          </w:p>
        </w:tc>
        <w:tc>
          <w:tcPr>
            <w:tcW w:w="3152" w:type="pct"/>
            <w:shd w:val="clear" w:color="auto" w:fill="auto"/>
          </w:tcPr>
          <w:p w14:paraId="3FDE8D44" w14:textId="77777777" w:rsidR="00162DE9" w:rsidRPr="002039FE" w:rsidRDefault="00162DE9" w:rsidP="00FE1364">
            <w:pPr>
              <w:ind w:firstLine="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Требования соответствуют техническим требованиям строки 6.1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7C688CB5" w14:textId="77777777" w:rsidTr="0099096D">
        <w:tc>
          <w:tcPr>
            <w:tcW w:w="331" w:type="pct"/>
            <w:shd w:val="clear" w:color="auto" w:fill="auto"/>
          </w:tcPr>
          <w:p w14:paraId="0353C560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6.31</w:t>
            </w:r>
          </w:p>
        </w:tc>
        <w:tc>
          <w:tcPr>
            <w:tcW w:w="934" w:type="pct"/>
            <w:shd w:val="clear" w:color="auto" w:fill="auto"/>
          </w:tcPr>
          <w:p w14:paraId="3FC7A8DA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Признак потребительского кредита (займа)</w:t>
            </w:r>
          </w:p>
        </w:tc>
        <w:tc>
          <w:tcPr>
            <w:tcW w:w="583" w:type="pct"/>
            <w:shd w:val="clear" w:color="auto" w:fill="auto"/>
          </w:tcPr>
          <w:p w14:paraId="69A576C8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ФЛ_18.6</w:t>
            </w:r>
          </w:p>
        </w:tc>
        <w:tc>
          <w:tcPr>
            <w:tcW w:w="3152" w:type="pct"/>
            <w:shd w:val="clear" w:color="auto" w:fill="auto"/>
          </w:tcPr>
          <w:p w14:paraId="0BCAC15C" w14:textId="77777777" w:rsidR="00162DE9" w:rsidRPr="002039FE" w:rsidRDefault="00162DE9" w:rsidP="00FE1364">
            <w:pPr>
              <w:ind w:firstLine="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Требования соответствуют техническим требованиям строки 6.1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7A908342" w14:textId="77777777" w:rsidTr="0099096D">
        <w:tc>
          <w:tcPr>
            <w:tcW w:w="331" w:type="pct"/>
            <w:shd w:val="clear" w:color="auto" w:fill="auto"/>
          </w:tcPr>
          <w:p w14:paraId="51EAF4FD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6.32</w:t>
            </w:r>
          </w:p>
        </w:tc>
        <w:tc>
          <w:tcPr>
            <w:tcW w:w="934" w:type="pct"/>
            <w:shd w:val="clear" w:color="auto" w:fill="auto"/>
          </w:tcPr>
          <w:p w14:paraId="3DC563DA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Признак преднамеренного или фиктивного банкротства</w:t>
            </w:r>
          </w:p>
        </w:tc>
        <w:tc>
          <w:tcPr>
            <w:tcW w:w="583" w:type="pct"/>
            <w:shd w:val="clear" w:color="auto" w:fill="auto"/>
          </w:tcPr>
          <w:p w14:paraId="58948925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ФЛ_13.7,</w:t>
            </w:r>
          </w:p>
          <w:p w14:paraId="555E404F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ЮЛ_6.7</w:t>
            </w:r>
          </w:p>
        </w:tc>
        <w:tc>
          <w:tcPr>
            <w:tcW w:w="3152" w:type="pct"/>
            <w:shd w:val="clear" w:color="auto" w:fill="auto"/>
          </w:tcPr>
          <w:p w14:paraId="1BD5F7CF" w14:textId="77777777" w:rsidR="00162DE9" w:rsidRPr="002039FE" w:rsidRDefault="00162DE9" w:rsidP="00FE1364">
            <w:pPr>
              <w:ind w:firstLine="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Требования соответствуют техническим требованиям строки 6.1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1A0390FA" w14:textId="77777777" w:rsidTr="0099096D">
        <w:tc>
          <w:tcPr>
            <w:tcW w:w="331" w:type="pct"/>
            <w:shd w:val="clear" w:color="auto" w:fill="auto"/>
          </w:tcPr>
          <w:p w14:paraId="15086A9F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6.33</w:t>
            </w:r>
          </w:p>
        </w:tc>
        <w:tc>
          <w:tcPr>
            <w:tcW w:w="934" w:type="pct"/>
            <w:shd w:val="clear" w:color="auto" w:fill="auto"/>
          </w:tcPr>
          <w:p w14:paraId="7EEF221C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Признак прекращения обязательства</w:t>
            </w:r>
          </w:p>
        </w:tc>
        <w:tc>
          <w:tcPr>
            <w:tcW w:w="583" w:type="pct"/>
            <w:shd w:val="clear" w:color="auto" w:fill="auto"/>
          </w:tcPr>
          <w:p w14:paraId="36FC8FE6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ФЛ_41.8,</w:t>
            </w:r>
          </w:p>
          <w:p w14:paraId="12292A9F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ФЛ_42.8,</w:t>
            </w:r>
          </w:p>
          <w:p w14:paraId="5054D4DA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ФЛ_56.6,</w:t>
            </w:r>
          </w:p>
          <w:p w14:paraId="617686C9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ЮЛ_31.8,</w:t>
            </w:r>
          </w:p>
          <w:p w14:paraId="1B1DB3D3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ЮЛ_32.8,</w:t>
            </w:r>
          </w:p>
          <w:p w14:paraId="5D886138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ЮЛ_46.6</w:t>
            </w:r>
          </w:p>
        </w:tc>
        <w:tc>
          <w:tcPr>
            <w:tcW w:w="3152" w:type="pct"/>
            <w:shd w:val="clear" w:color="auto" w:fill="auto"/>
          </w:tcPr>
          <w:p w14:paraId="54068AB1" w14:textId="77777777" w:rsidR="00162DE9" w:rsidRPr="002039FE" w:rsidRDefault="00162DE9" w:rsidP="00FE1364">
            <w:pPr>
              <w:ind w:firstLine="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Требования соответствуют техническим требованиям строки 6.1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6B35701F" w14:textId="77777777" w:rsidTr="0099096D">
        <w:tc>
          <w:tcPr>
            <w:tcW w:w="331" w:type="pct"/>
            <w:shd w:val="clear" w:color="auto" w:fill="auto"/>
          </w:tcPr>
          <w:p w14:paraId="15DD9725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6.34</w:t>
            </w:r>
          </w:p>
        </w:tc>
        <w:tc>
          <w:tcPr>
            <w:tcW w:w="934" w:type="pct"/>
            <w:shd w:val="clear" w:color="auto" w:fill="auto"/>
          </w:tcPr>
          <w:p w14:paraId="70FC357D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Признак просрочки должника более 90 дней</w:t>
            </w:r>
          </w:p>
        </w:tc>
        <w:tc>
          <w:tcPr>
            <w:tcW w:w="583" w:type="pct"/>
            <w:shd w:val="clear" w:color="auto" w:fill="auto"/>
          </w:tcPr>
          <w:p w14:paraId="169CEE74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ФЛ_56.5,</w:t>
            </w:r>
          </w:p>
          <w:p w14:paraId="1D749D4D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ЮЛ_46.5</w:t>
            </w:r>
          </w:p>
        </w:tc>
        <w:tc>
          <w:tcPr>
            <w:tcW w:w="3152" w:type="pct"/>
            <w:shd w:val="clear" w:color="auto" w:fill="auto"/>
          </w:tcPr>
          <w:p w14:paraId="1DC35F8D" w14:textId="77777777" w:rsidR="00162DE9" w:rsidRPr="002039FE" w:rsidRDefault="00162DE9" w:rsidP="00FE1364">
            <w:pPr>
              <w:ind w:firstLine="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Требования соответствуют техническим требованиям строки 6.1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3B29C14A" w14:textId="77777777" w:rsidTr="0099096D">
        <w:tc>
          <w:tcPr>
            <w:tcW w:w="331" w:type="pct"/>
            <w:shd w:val="clear" w:color="auto" w:fill="auto"/>
          </w:tcPr>
          <w:p w14:paraId="7C1B5589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6.35</w:t>
            </w:r>
          </w:p>
        </w:tc>
        <w:tc>
          <w:tcPr>
            <w:tcW w:w="934" w:type="pct"/>
            <w:shd w:val="clear" w:color="auto" w:fill="auto"/>
          </w:tcPr>
          <w:p w14:paraId="3FAD67C6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Признак расчета по последнему платежу</w:t>
            </w:r>
          </w:p>
        </w:tc>
        <w:tc>
          <w:tcPr>
            <w:tcW w:w="583" w:type="pct"/>
            <w:shd w:val="clear" w:color="auto" w:fill="auto"/>
          </w:tcPr>
          <w:p w14:paraId="7A72EC45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ФЛ_25.3,</w:t>
            </w:r>
          </w:p>
          <w:p w14:paraId="25DF0F00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ФЛ_26.2,</w:t>
            </w:r>
          </w:p>
          <w:p w14:paraId="794F3742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ФЛ_27.2,</w:t>
            </w:r>
          </w:p>
          <w:p w14:paraId="6F07CB05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ЮЛ_17.3,</w:t>
            </w:r>
          </w:p>
          <w:p w14:paraId="19047C53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ЮЛ_18.2,</w:t>
            </w:r>
          </w:p>
          <w:p w14:paraId="5C223938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ЮЛ_19.2</w:t>
            </w:r>
          </w:p>
        </w:tc>
        <w:tc>
          <w:tcPr>
            <w:tcW w:w="3152" w:type="pct"/>
            <w:shd w:val="clear" w:color="auto" w:fill="auto"/>
          </w:tcPr>
          <w:p w14:paraId="33CA658B" w14:textId="15512438" w:rsidR="00916365" w:rsidRDefault="00916365" w:rsidP="00FE1364">
            <w:pPr>
              <w:ind w:firstLine="12"/>
              <w:contextualSpacing/>
              <w:outlineLvl w:val="0"/>
              <w:rPr>
                <w:rFonts w:ascii="Arial" w:eastAsia="Calibri" w:hAnsi="Arial" w:cs="Arial"/>
                <w:bCs/>
                <w:spacing w:val="-3"/>
              </w:rPr>
            </w:pPr>
            <w:r>
              <w:rPr>
                <w:rFonts w:ascii="Arial" w:eastAsia="Calibri" w:hAnsi="Arial" w:cs="Arial"/>
                <w:bCs/>
                <w:spacing w:val="-3"/>
              </w:rPr>
              <w:t>Обязательность: нет.</w:t>
            </w:r>
          </w:p>
          <w:p w14:paraId="27F9F49C" w14:textId="49FF5B88" w:rsidR="00162DE9" w:rsidRPr="002039FE" w:rsidRDefault="00916365" w:rsidP="00916365">
            <w:pPr>
              <w:ind w:firstLine="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>
              <w:rPr>
                <w:rFonts w:ascii="Arial" w:eastAsia="Calibri" w:hAnsi="Arial" w:cs="Arial"/>
                <w:bCs/>
                <w:spacing w:val="-3"/>
              </w:rPr>
              <w:t>Остальные т</w:t>
            </w:r>
            <w:r w:rsidR="00162DE9" w:rsidRPr="002039FE">
              <w:rPr>
                <w:rFonts w:ascii="Arial" w:eastAsia="Calibri" w:hAnsi="Arial" w:cs="Arial"/>
                <w:bCs/>
                <w:spacing w:val="-3"/>
              </w:rPr>
              <w:t>ребования соответствуют техническим требованиям строки 6.1 настоящей</w:t>
            </w:r>
            <w:r w:rsidR="00162DE9"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3BCFE977" w14:textId="77777777" w:rsidTr="0099096D">
        <w:tc>
          <w:tcPr>
            <w:tcW w:w="331" w:type="pct"/>
            <w:shd w:val="clear" w:color="auto" w:fill="auto"/>
          </w:tcPr>
          <w:p w14:paraId="4BE90BB3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6.36</w:t>
            </w:r>
          </w:p>
        </w:tc>
        <w:tc>
          <w:tcPr>
            <w:tcW w:w="934" w:type="pct"/>
            <w:shd w:val="clear" w:color="auto" w:fill="auto"/>
          </w:tcPr>
          <w:p w14:paraId="4672A75F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Признак регистрации в Российской Федерации</w:t>
            </w:r>
          </w:p>
        </w:tc>
        <w:tc>
          <w:tcPr>
            <w:tcW w:w="583" w:type="pct"/>
            <w:shd w:val="clear" w:color="auto" w:fill="auto"/>
          </w:tcPr>
          <w:p w14:paraId="378BBD15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ФЛ_46.2,</w:t>
            </w:r>
          </w:p>
          <w:p w14:paraId="06E192BE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ФЛ_49.2,</w:t>
            </w:r>
          </w:p>
          <w:p w14:paraId="16C73AC6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ФЛ_51.2,</w:t>
            </w:r>
          </w:p>
          <w:p w14:paraId="742676CC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ФЛ_53.1,</w:t>
            </w:r>
          </w:p>
          <w:p w14:paraId="02A86B25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ЮЛ_8.2,</w:t>
            </w:r>
          </w:p>
          <w:p w14:paraId="122327D0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ЮЛ_36.2,</w:t>
            </w:r>
          </w:p>
          <w:p w14:paraId="69BB00F9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ЮЛ_39.2,</w:t>
            </w:r>
          </w:p>
          <w:p w14:paraId="462139F5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ЮЛ_41.2,</w:t>
            </w:r>
          </w:p>
          <w:p w14:paraId="03B93C42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lastRenderedPageBreak/>
              <w:t>ЮЛ_43.1</w:t>
            </w:r>
          </w:p>
        </w:tc>
        <w:tc>
          <w:tcPr>
            <w:tcW w:w="3152" w:type="pct"/>
            <w:shd w:val="clear" w:color="auto" w:fill="auto"/>
          </w:tcPr>
          <w:p w14:paraId="744951B1" w14:textId="77777777" w:rsidR="00162DE9" w:rsidRPr="002039FE" w:rsidRDefault="00162DE9" w:rsidP="00FE1364">
            <w:pPr>
              <w:ind w:firstLine="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lastRenderedPageBreak/>
              <w:t>Требования соответствуют техническим требованиям строки 6.1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577AF17C" w14:textId="77777777" w:rsidTr="0099096D">
        <w:tc>
          <w:tcPr>
            <w:tcW w:w="331" w:type="pct"/>
            <w:shd w:val="clear" w:color="auto" w:fill="auto"/>
          </w:tcPr>
          <w:p w14:paraId="323C3EF1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lastRenderedPageBreak/>
              <w:t>6.37</w:t>
            </w:r>
          </w:p>
        </w:tc>
        <w:tc>
          <w:tcPr>
            <w:tcW w:w="934" w:type="pct"/>
            <w:shd w:val="clear" w:color="auto" w:fill="auto"/>
          </w:tcPr>
          <w:p w14:paraId="4C476CAE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Признак реорганизации</w:t>
            </w:r>
          </w:p>
        </w:tc>
        <w:tc>
          <w:tcPr>
            <w:tcW w:w="583" w:type="pct"/>
            <w:shd w:val="clear" w:color="auto" w:fill="auto"/>
          </w:tcPr>
          <w:p w14:paraId="6B2133D6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ЮЛ_5.2</w:t>
            </w:r>
          </w:p>
        </w:tc>
        <w:tc>
          <w:tcPr>
            <w:tcW w:w="3152" w:type="pct"/>
            <w:shd w:val="clear" w:color="auto" w:fill="auto"/>
          </w:tcPr>
          <w:p w14:paraId="73CE96C5" w14:textId="77777777" w:rsidR="00162DE9" w:rsidRPr="002039FE" w:rsidRDefault="00162DE9" w:rsidP="00FE1364">
            <w:pPr>
              <w:ind w:firstLine="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Требования соответствуют техническим требованиям строки 6.1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4B123095" w14:textId="77777777" w:rsidTr="0099096D">
        <w:tc>
          <w:tcPr>
            <w:tcW w:w="331" w:type="pct"/>
            <w:shd w:val="clear" w:color="auto" w:fill="auto"/>
          </w:tcPr>
          <w:p w14:paraId="228F0DDF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6.38</w:t>
            </w:r>
          </w:p>
        </w:tc>
        <w:tc>
          <w:tcPr>
            <w:tcW w:w="934" w:type="pct"/>
            <w:shd w:val="clear" w:color="auto" w:fill="auto"/>
          </w:tcPr>
          <w:p w14:paraId="6513E619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Признак смены наименования</w:t>
            </w:r>
          </w:p>
        </w:tc>
        <w:tc>
          <w:tcPr>
            <w:tcW w:w="583" w:type="pct"/>
            <w:shd w:val="clear" w:color="auto" w:fill="auto"/>
          </w:tcPr>
          <w:p w14:paraId="476F2EDD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ЮЛ_5.1</w:t>
            </w:r>
          </w:p>
        </w:tc>
        <w:tc>
          <w:tcPr>
            <w:tcW w:w="3152" w:type="pct"/>
            <w:shd w:val="clear" w:color="auto" w:fill="auto"/>
          </w:tcPr>
          <w:p w14:paraId="0F65AFB3" w14:textId="77777777" w:rsidR="00162DE9" w:rsidRPr="002039FE" w:rsidRDefault="00162DE9" w:rsidP="00FE1364">
            <w:pPr>
              <w:ind w:firstLine="12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Требования соответствуют техническим требованиям строки 6.1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3EED8A32" w14:textId="77777777" w:rsidTr="0099096D">
        <w:tc>
          <w:tcPr>
            <w:tcW w:w="331" w:type="pct"/>
            <w:shd w:val="clear" w:color="auto" w:fill="auto"/>
          </w:tcPr>
          <w:p w14:paraId="13DE93B5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6.39</w:t>
            </w:r>
          </w:p>
        </w:tc>
        <w:tc>
          <w:tcPr>
            <w:tcW w:w="934" w:type="pct"/>
            <w:shd w:val="clear" w:color="auto" w:fill="auto"/>
          </w:tcPr>
          <w:p w14:paraId="5CD5367B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Признак соблюдения порядка возмещения</w:t>
            </w:r>
          </w:p>
        </w:tc>
        <w:tc>
          <w:tcPr>
            <w:tcW w:w="583" w:type="pct"/>
            <w:shd w:val="clear" w:color="auto" w:fill="auto"/>
          </w:tcPr>
          <w:p w14:paraId="7A980192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ФЛ_37.4,</w:t>
            </w:r>
          </w:p>
          <w:p w14:paraId="348125AA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ЮЛ_28.4</w:t>
            </w:r>
          </w:p>
        </w:tc>
        <w:tc>
          <w:tcPr>
            <w:tcW w:w="3152" w:type="pct"/>
            <w:shd w:val="clear" w:color="auto" w:fill="auto"/>
          </w:tcPr>
          <w:p w14:paraId="598ECCB0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 xml:space="preserve">Обязательность: да – для показателя ФЛ_37.4, если значение показателя ФЛ_37.1 </w:t>
            </w:r>
            <w:r w:rsidRPr="002039FE">
              <w:rPr>
                <w:rFonts w:ascii="Arial" w:eastAsia="Calibri" w:hAnsi="Arial" w:cs="Arial"/>
                <w:bCs/>
                <w:spacing w:val="-4"/>
              </w:rPr>
              <w:t>равно 1, для показателя ЮЛ_28.4, если значение показателя ЮЛ_28.1 равно 1, иначе – нет.</w:t>
            </w:r>
          </w:p>
          <w:p w14:paraId="564F6549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Остальные требования соответствуют техническим требованиям строки 6.1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5E1772D0" w14:textId="77777777" w:rsidTr="0099096D">
        <w:tc>
          <w:tcPr>
            <w:tcW w:w="331" w:type="pct"/>
            <w:shd w:val="clear" w:color="auto" w:fill="auto"/>
          </w:tcPr>
          <w:p w14:paraId="39DB707D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6.40</w:t>
            </w:r>
          </w:p>
        </w:tc>
        <w:tc>
          <w:tcPr>
            <w:tcW w:w="934" w:type="pct"/>
            <w:shd w:val="clear" w:color="auto" w:fill="auto"/>
          </w:tcPr>
          <w:p w14:paraId="32773A76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Признак судебного спора или требования</w:t>
            </w:r>
          </w:p>
        </w:tc>
        <w:tc>
          <w:tcPr>
            <w:tcW w:w="583" w:type="pct"/>
            <w:shd w:val="clear" w:color="auto" w:fill="auto"/>
          </w:tcPr>
          <w:p w14:paraId="230A8C8C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ФЛ_39.1,</w:t>
            </w:r>
          </w:p>
          <w:p w14:paraId="66BE9BDE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ЮЛ_30.1</w:t>
            </w:r>
          </w:p>
        </w:tc>
        <w:tc>
          <w:tcPr>
            <w:tcW w:w="3152" w:type="pct"/>
            <w:shd w:val="clear" w:color="auto" w:fill="auto"/>
          </w:tcPr>
          <w:p w14:paraId="396E78A7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Требования соответствуют техническим требованиям строки 6.1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08AF21AE" w14:textId="77777777" w:rsidTr="0099096D">
        <w:tc>
          <w:tcPr>
            <w:tcW w:w="331" w:type="pct"/>
            <w:shd w:val="clear" w:color="auto" w:fill="auto"/>
          </w:tcPr>
          <w:p w14:paraId="449C6EBA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6.41</w:t>
            </w:r>
          </w:p>
        </w:tc>
        <w:tc>
          <w:tcPr>
            <w:tcW w:w="934" w:type="pct"/>
            <w:shd w:val="clear" w:color="auto" w:fill="auto"/>
          </w:tcPr>
          <w:p w14:paraId="4050B541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Признак учета обязательства</w:t>
            </w:r>
          </w:p>
        </w:tc>
        <w:tc>
          <w:tcPr>
            <w:tcW w:w="583" w:type="pct"/>
            <w:shd w:val="clear" w:color="auto" w:fill="auto"/>
          </w:tcPr>
          <w:p w14:paraId="734656BA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ФЛ_54.1,</w:t>
            </w:r>
          </w:p>
          <w:p w14:paraId="6C7A0EC9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ЮЛ_44.1</w:t>
            </w:r>
          </w:p>
        </w:tc>
        <w:tc>
          <w:tcPr>
            <w:tcW w:w="3152" w:type="pct"/>
            <w:shd w:val="clear" w:color="auto" w:fill="auto"/>
          </w:tcPr>
          <w:p w14:paraId="2196208B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да.</w:t>
            </w:r>
          </w:p>
          <w:p w14:paraId="176B4127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Остальные требования соответствуют техническим требованиям строки 6.1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1BF3EC4C" w14:textId="77777777" w:rsidTr="0099096D">
        <w:tc>
          <w:tcPr>
            <w:tcW w:w="331" w:type="pct"/>
            <w:shd w:val="clear" w:color="auto" w:fill="auto"/>
          </w:tcPr>
          <w:p w14:paraId="41ABBFA4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7.1</w:t>
            </w:r>
          </w:p>
        </w:tc>
        <w:tc>
          <w:tcPr>
            <w:tcW w:w="934" w:type="pct"/>
            <w:shd w:val="clear" w:color="auto" w:fill="auto"/>
          </w:tcPr>
          <w:p w14:paraId="74E3CF97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Размер поручительства</w:t>
            </w:r>
          </w:p>
        </w:tc>
        <w:tc>
          <w:tcPr>
            <w:tcW w:w="583" w:type="pct"/>
            <w:shd w:val="clear" w:color="auto" w:fill="auto"/>
          </w:tcPr>
          <w:p w14:paraId="629FCBF7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ФЛ_33.3,</w:t>
            </w:r>
          </w:p>
          <w:p w14:paraId="2760A32A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ЮЛ_24.3</w:t>
            </w:r>
          </w:p>
        </w:tc>
        <w:tc>
          <w:tcPr>
            <w:tcW w:w="3152" w:type="pct"/>
            <w:shd w:val="clear" w:color="auto" w:fill="auto"/>
          </w:tcPr>
          <w:p w14:paraId="41605355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 xml:space="preserve">Обязательность: да – для показателя ФЛ_33.3, если значение показателя ФЛ_33.1 </w:t>
            </w:r>
            <w:r w:rsidRPr="002039FE">
              <w:rPr>
                <w:rFonts w:ascii="Arial" w:eastAsia="Calibri" w:hAnsi="Arial" w:cs="Arial"/>
                <w:bCs/>
                <w:spacing w:val="-4"/>
              </w:rPr>
              <w:t>равно 1, для показателя ЮЛ_24.3, если значение показателя ЮЛ_24.1 равно 1, иначе – нет.</w:t>
            </w:r>
          </w:p>
          <w:p w14:paraId="2769ABE3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Остальные требования соответствуют техническим требованиям строки 1.11 настоящей таблицы</w:t>
            </w:r>
          </w:p>
        </w:tc>
      </w:tr>
      <w:tr w:rsidR="00162DE9" w:rsidRPr="002039FE" w14:paraId="4BA3AB0C" w14:textId="77777777" w:rsidTr="0099096D">
        <w:tc>
          <w:tcPr>
            <w:tcW w:w="331" w:type="pct"/>
            <w:shd w:val="clear" w:color="auto" w:fill="auto"/>
          </w:tcPr>
          <w:p w14:paraId="77BCE85D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7.2</w:t>
            </w:r>
          </w:p>
        </w:tc>
        <w:tc>
          <w:tcPr>
            <w:tcW w:w="934" w:type="pct"/>
            <w:shd w:val="clear" w:color="auto" w:fill="auto"/>
          </w:tcPr>
          <w:p w14:paraId="252B1FF0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Регистрационный номер</w:t>
            </w:r>
          </w:p>
        </w:tc>
        <w:tc>
          <w:tcPr>
            <w:tcW w:w="583" w:type="pct"/>
            <w:shd w:val="clear" w:color="auto" w:fill="auto"/>
          </w:tcPr>
          <w:p w14:paraId="02750040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ФЛ_6.3,</w:t>
            </w:r>
          </w:p>
          <w:p w14:paraId="5D97445B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ФЛ_11.2,</w:t>
            </w:r>
          </w:p>
          <w:p w14:paraId="0F263E3E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ФЛ_46.8,</w:t>
            </w:r>
          </w:p>
          <w:p w14:paraId="492E7936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ФЛ_47.13,</w:t>
            </w:r>
          </w:p>
          <w:p w14:paraId="16ECD84C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ФЛ_49.7,</w:t>
            </w:r>
          </w:p>
          <w:p w14:paraId="1732A09F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ФЛ_50.6,</w:t>
            </w:r>
          </w:p>
          <w:p w14:paraId="0C48B268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ФЛ_51.7,</w:t>
            </w:r>
          </w:p>
          <w:p w14:paraId="5BF0ED90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ЮЛ_3.1,</w:t>
            </w:r>
          </w:p>
          <w:p w14:paraId="44D6867A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ЮЛ_36.8,</w:t>
            </w:r>
          </w:p>
          <w:p w14:paraId="74F1D600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ЮЛ_37.13,</w:t>
            </w:r>
          </w:p>
          <w:p w14:paraId="7CABBC7A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ЮЛ_39.7,</w:t>
            </w:r>
          </w:p>
          <w:p w14:paraId="636A8589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ЮЛ_40.6,</w:t>
            </w:r>
          </w:p>
          <w:p w14:paraId="0891C44C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ЮЛ_41.7</w:t>
            </w:r>
          </w:p>
        </w:tc>
        <w:tc>
          <w:tcPr>
            <w:tcW w:w="3152" w:type="pct"/>
            <w:shd w:val="clear" w:color="auto" w:fill="auto"/>
          </w:tcPr>
          <w:p w14:paraId="5B243DD2" w14:textId="18CEA4E1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 – для юридических лиц и индивидуальных предпринимателей, зарегистрированных в Российской Федерации</w:t>
            </w:r>
            <w:r w:rsidR="00282E36">
              <w:rPr>
                <w:rFonts w:ascii="Arial" w:eastAsia="Calibri" w:hAnsi="Arial" w:cs="Arial"/>
                <w:bCs/>
              </w:rPr>
              <w:t xml:space="preserve"> </w:t>
            </w:r>
            <w:r w:rsidR="00282E36" w:rsidRPr="00282E36">
              <w:rPr>
                <w:rFonts w:ascii="Arial" w:eastAsia="Calibri" w:hAnsi="Arial" w:cs="Arial"/>
                <w:bCs/>
              </w:rPr>
              <w:t>(недопустимо указание символа дефиса вместо значения)</w:t>
            </w:r>
            <w:r w:rsidRPr="002039FE">
              <w:rPr>
                <w:rFonts w:ascii="Arial" w:eastAsia="Calibri" w:hAnsi="Arial" w:cs="Arial"/>
                <w:bCs/>
              </w:rPr>
              <w:t>, иначе – нет.</w:t>
            </w:r>
            <w:r w:rsidR="000A3DBD">
              <w:rPr>
                <w:rFonts w:ascii="Arial" w:eastAsia="Calibri" w:hAnsi="Arial" w:cs="Arial"/>
                <w:bCs/>
              </w:rPr>
              <w:t xml:space="preserve"> Для ФЛ_11.2 – обязателен всегда.</w:t>
            </w:r>
          </w:p>
          <w:p w14:paraId="1864938F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Тип данных: строка.</w:t>
            </w:r>
          </w:p>
          <w:p w14:paraId="657D887F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Технические требования применяются в отношении ОГРН и ОГРНИП, присвоенных уполномоченными органами Российской Федерации, иначе – контроль не осуществляется.</w:t>
            </w:r>
          </w:p>
          <w:p w14:paraId="1BEA6F25" w14:textId="2D2A192C" w:rsidR="00162DE9" w:rsidRPr="002039FE" w:rsidRDefault="00162DE9" w:rsidP="00FE1364">
            <w:pPr>
              <w:ind w:firstLine="318"/>
              <w:contextualSpacing/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Длина: 13 символов для ОГРН; 15 символов для ОГРНИП</w:t>
            </w:r>
            <w:r w:rsidR="00541E8F" w:rsidRPr="002039FE">
              <w:rPr>
                <w:rFonts w:ascii="Arial" w:eastAsia="Calibri" w:hAnsi="Arial" w:cs="Arial"/>
              </w:rPr>
              <w:t>, для прочих - не более 30 символов</w:t>
            </w:r>
            <w:r w:rsidRPr="002039FE">
              <w:rPr>
                <w:rFonts w:ascii="Arial" w:eastAsia="Calibri" w:hAnsi="Arial" w:cs="Arial"/>
              </w:rPr>
              <w:t>.</w:t>
            </w:r>
          </w:p>
          <w:p w14:paraId="0BB68D5A" w14:textId="77777777" w:rsidR="00162DE9" w:rsidRPr="002039FE" w:rsidRDefault="00162DE9" w:rsidP="00FE1364">
            <w:pPr>
              <w:ind w:firstLine="318"/>
              <w:contextualSpacing/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Формат: 13-значный цифровой код для ОГРН или 15-значный цифровой код для ОГРНИП.</w:t>
            </w:r>
          </w:p>
          <w:p w14:paraId="75595DEE" w14:textId="77777777" w:rsidR="00162DE9" w:rsidRPr="002039FE" w:rsidRDefault="00162DE9" w:rsidP="00FE1364">
            <w:pPr>
              <w:ind w:firstLine="318"/>
              <w:contextualSpacing/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Допустимые символы: цифры от 0 до 9.</w:t>
            </w:r>
          </w:p>
          <w:p w14:paraId="0075620F" w14:textId="77777777" w:rsidR="00162DE9" w:rsidRPr="002039FE" w:rsidRDefault="00162DE9" w:rsidP="00FE1364">
            <w:pPr>
              <w:ind w:firstLine="318"/>
              <w:contextualSpacing/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Допустимые значения: не ограничиваются.</w:t>
            </w:r>
          </w:p>
          <w:p w14:paraId="323F90D3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Правила преобразования: пробелы удаляются</w:t>
            </w:r>
          </w:p>
        </w:tc>
      </w:tr>
      <w:tr w:rsidR="00162DE9" w:rsidRPr="002039FE" w14:paraId="04F7AED1" w14:textId="77777777" w:rsidTr="0099096D">
        <w:tc>
          <w:tcPr>
            <w:tcW w:w="331" w:type="pct"/>
            <w:shd w:val="clear" w:color="auto" w:fill="auto"/>
          </w:tcPr>
          <w:p w14:paraId="60E5B9C5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lastRenderedPageBreak/>
              <w:t>7.3</w:t>
            </w:r>
          </w:p>
        </w:tc>
        <w:tc>
          <w:tcPr>
            <w:tcW w:w="934" w:type="pct"/>
            <w:shd w:val="clear" w:color="auto" w:fill="auto"/>
          </w:tcPr>
          <w:p w14:paraId="6814AAF5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Регистрационный номер бюро</w:t>
            </w:r>
          </w:p>
        </w:tc>
        <w:tc>
          <w:tcPr>
            <w:tcW w:w="583" w:type="pct"/>
            <w:shd w:val="clear" w:color="auto" w:fill="auto"/>
          </w:tcPr>
          <w:p w14:paraId="7BEF6486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ФЛ_40.5</w:t>
            </w:r>
          </w:p>
        </w:tc>
        <w:tc>
          <w:tcPr>
            <w:tcW w:w="3152" w:type="pct"/>
            <w:shd w:val="clear" w:color="auto" w:fill="auto"/>
          </w:tcPr>
          <w:p w14:paraId="29F05B9F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Требования соответствуют техническим требованиям строки 7.2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266290CB" w14:textId="77777777" w:rsidTr="0099096D">
        <w:tc>
          <w:tcPr>
            <w:tcW w:w="331" w:type="pct"/>
            <w:shd w:val="clear" w:color="auto" w:fill="auto"/>
          </w:tcPr>
          <w:p w14:paraId="2CFA496A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7.4</w:t>
            </w:r>
          </w:p>
        </w:tc>
        <w:tc>
          <w:tcPr>
            <w:tcW w:w="934" w:type="pct"/>
            <w:shd w:val="clear" w:color="auto" w:fill="auto"/>
          </w:tcPr>
          <w:p w14:paraId="18DF37E9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Регистрационный номер обслуживающей организации</w:t>
            </w:r>
          </w:p>
        </w:tc>
        <w:tc>
          <w:tcPr>
            <w:tcW w:w="583" w:type="pct"/>
            <w:shd w:val="clear" w:color="auto" w:fill="auto"/>
          </w:tcPr>
          <w:p w14:paraId="4670954D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ФЛ_53.5, ЮЛ_43.5</w:t>
            </w:r>
          </w:p>
        </w:tc>
        <w:tc>
          <w:tcPr>
            <w:tcW w:w="3152" w:type="pct"/>
            <w:shd w:val="clear" w:color="auto" w:fill="auto"/>
          </w:tcPr>
          <w:p w14:paraId="681C7287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Требования соответствуют техническим требованиям строки 7.2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1BCEC492" w14:textId="77777777" w:rsidTr="0099096D">
        <w:tc>
          <w:tcPr>
            <w:tcW w:w="331" w:type="pct"/>
            <w:shd w:val="clear" w:color="auto" w:fill="auto"/>
          </w:tcPr>
          <w:p w14:paraId="2E5976DE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7.5</w:t>
            </w:r>
          </w:p>
        </w:tc>
        <w:tc>
          <w:tcPr>
            <w:tcW w:w="934" w:type="pct"/>
            <w:shd w:val="clear" w:color="auto" w:fill="auto"/>
          </w:tcPr>
          <w:p w14:paraId="3931E230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Регистрационный номер лица, от которого перешли права и обязанности</w:t>
            </w:r>
          </w:p>
        </w:tc>
        <w:tc>
          <w:tcPr>
            <w:tcW w:w="583" w:type="pct"/>
            <w:shd w:val="clear" w:color="auto" w:fill="auto"/>
          </w:tcPr>
          <w:p w14:paraId="49BF267A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 xml:space="preserve">ЮЛ_5.5, </w:t>
            </w:r>
          </w:p>
          <w:p w14:paraId="4533E465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ЮЛ_8.4</w:t>
            </w:r>
          </w:p>
        </w:tc>
        <w:tc>
          <w:tcPr>
            <w:tcW w:w="3152" w:type="pct"/>
            <w:shd w:val="clear" w:color="auto" w:fill="auto"/>
          </w:tcPr>
          <w:p w14:paraId="72CDDADE" w14:textId="393A90C4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 xml:space="preserve">Обязательность: да – для показателя ЮЛ_5.5, если значение показателя ЮЛ_5.2 </w:t>
            </w:r>
            <w:r w:rsidRPr="002039FE">
              <w:rPr>
                <w:rFonts w:ascii="Arial" w:eastAsia="Calibri" w:hAnsi="Arial" w:cs="Arial"/>
                <w:bCs/>
                <w:spacing w:val="-2"/>
              </w:rPr>
              <w:t>равно 1, для показателя ЮЛ_8.4, если значение показателя ЮЛ_8.1 равно 1</w:t>
            </w:r>
            <w:r w:rsidR="00F87ADB">
              <w:rPr>
                <w:rFonts w:ascii="Arial" w:eastAsia="Calibri" w:hAnsi="Arial" w:cs="Arial"/>
                <w:bCs/>
                <w:spacing w:val="-2"/>
              </w:rPr>
              <w:t xml:space="preserve"> </w:t>
            </w:r>
            <w:r w:rsidR="00F87ADB" w:rsidRPr="00F87ADB">
              <w:rPr>
                <w:rFonts w:ascii="Arial" w:eastAsia="Calibri" w:hAnsi="Arial" w:cs="Arial"/>
                <w:bCs/>
                <w:spacing w:val="-2"/>
              </w:rPr>
              <w:t>(недопустимо указание символа дефиса вместо значения)</w:t>
            </w:r>
            <w:r w:rsidRPr="002039FE">
              <w:rPr>
                <w:rFonts w:ascii="Arial" w:eastAsia="Calibri" w:hAnsi="Arial" w:cs="Arial"/>
                <w:bCs/>
                <w:spacing w:val="-2"/>
              </w:rPr>
              <w:t>, иначе – нет.</w:t>
            </w:r>
          </w:p>
          <w:p w14:paraId="5E52713B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Остальные требования соответствуют техническим требованиям строки 7.2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68C220B0" w14:textId="77777777" w:rsidTr="0099096D">
        <w:tc>
          <w:tcPr>
            <w:tcW w:w="331" w:type="pct"/>
            <w:shd w:val="clear" w:color="auto" w:fill="auto"/>
          </w:tcPr>
          <w:p w14:paraId="6657CA3C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7.6</w:t>
            </w:r>
          </w:p>
        </w:tc>
        <w:tc>
          <w:tcPr>
            <w:tcW w:w="934" w:type="pct"/>
            <w:shd w:val="clear" w:color="auto" w:fill="auto"/>
          </w:tcPr>
          <w:p w14:paraId="50F65EA6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Регистрационный номер эмитента</w:t>
            </w:r>
          </w:p>
        </w:tc>
        <w:tc>
          <w:tcPr>
            <w:tcW w:w="583" w:type="pct"/>
            <w:shd w:val="clear" w:color="auto" w:fill="auto"/>
          </w:tcPr>
          <w:p w14:paraId="1699F401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ФЛ_53.11,</w:t>
            </w:r>
          </w:p>
          <w:p w14:paraId="2B327AD8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ЮЛ_43.11</w:t>
            </w:r>
          </w:p>
        </w:tc>
        <w:tc>
          <w:tcPr>
            <w:tcW w:w="3152" w:type="pct"/>
            <w:shd w:val="clear" w:color="auto" w:fill="auto"/>
          </w:tcPr>
          <w:p w14:paraId="4A9F77F3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 – если формируется блок показателей, содержащий настоящий показатель.</w:t>
            </w:r>
          </w:p>
          <w:p w14:paraId="62C98A0E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Остальные требования соответствуют техническим требованиям строки 7.2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62342B58" w14:textId="77777777" w:rsidTr="0099096D">
        <w:tc>
          <w:tcPr>
            <w:tcW w:w="331" w:type="pct"/>
            <w:shd w:val="clear" w:color="auto" w:fill="auto"/>
          </w:tcPr>
          <w:p w14:paraId="7A6CE576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7.7</w:t>
            </w:r>
          </w:p>
        </w:tc>
        <w:tc>
          <w:tcPr>
            <w:tcW w:w="934" w:type="pct"/>
            <w:shd w:val="clear" w:color="auto" w:fill="auto"/>
          </w:tcPr>
          <w:p w14:paraId="3EABE4CA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Резолютивная часть судебного акта</w:t>
            </w:r>
          </w:p>
        </w:tc>
        <w:tc>
          <w:tcPr>
            <w:tcW w:w="583" w:type="pct"/>
            <w:shd w:val="clear" w:color="auto" w:fill="auto"/>
          </w:tcPr>
          <w:p w14:paraId="6374FC36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ФЛ_39.5,</w:t>
            </w:r>
          </w:p>
          <w:p w14:paraId="19FC93DD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ФЛ_43.5,</w:t>
            </w:r>
          </w:p>
          <w:p w14:paraId="09C13C83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ЮЛ_30.5,</w:t>
            </w:r>
          </w:p>
          <w:p w14:paraId="553B1C0B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ЮЛ_33.5</w:t>
            </w:r>
          </w:p>
        </w:tc>
        <w:tc>
          <w:tcPr>
            <w:tcW w:w="3152" w:type="pct"/>
            <w:shd w:val="clear" w:color="auto" w:fill="auto"/>
          </w:tcPr>
          <w:p w14:paraId="57AFC383" w14:textId="78AE3C23" w:rsidR="00162DE9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 – для показателя ФЛ_39.5, если значение показателя ФЛ_39.2 равно 1, для показателя ФЛ_43.5, если формируется блок показателей, содержащий настоящий показатель, для показателя ЮЛ_30.5, если значение показателя ЮЛ_30.2 равно 1, для показателя ЮЛ_33.5, если формируется блок показателей, содержащий настоящий показатель, иначе – нет.</w:t>
            </w:r>
          </w:p>
          <w:p w14:paraId="4F45FD48" w14:textId="4790FF97" w:rsidR="008B1894" w:rsidRPr="002039FE" w:rsidRDefault="008B1894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>
              <w:rPr>
                <w:rFonts w:ascii="Arial" w:eastAsia="Calibri" w:hAnsi="Arial" w:cs="Arial"/>
                <w:bCs/>
              </w:rPr>
              <w:t>Длина: 10000 символов.</w:t>
            </w:r>
          </w:p>
          <w:p w14:paraId="0CEC598D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Остальные требования соответствуют техническим требованиям строки 3.3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54E84507" w14:textId="77777777" w:rsidTr="0099096D">
        <w:tc>
          <w:tcPr>
            <w:tcW w:w="331" w:type="pct"/>
            <w:shd w:val="clear" w:color="auto" w:fill="auto"/>
          </w:tcPr>
          <w:p w14:paraId="066FC6DC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7.8</w:t>
            </w:r>
          </w:p>
        </w:tc>
        <w:tc>
          <w:tcPr>
            <w:tcW w:w="934" w:type="pct"/>
            <w:shd w:val="clear" w:color="auto" w:fill="auto"/>
          </w:tcPr>
          <w:p w14:paraId="092C8B04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Серия документа</w:t>
            </w:r>
          </w:p>
        </w:tc>
        <w:tc>
          <w:tcPr>
            <w:tcW w:w="583" w:type="pct"/>
            <w:shd w:val="clear" w:color="auto" w:fill="auto"/>
          </w:tcPr>
          <w:p w14:paraId="0CDDC88F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ФЛ_4.5,</w:t>
            </w:r>
          </w:p>
          <w:p w14:paraId="3363E0F4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 xml:space="preserve">ФЛ_5.6, </w:t>
            </w:r>
          </w:p>
          <w:p w14:paraId="19B9C3AA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ФЛ_47.8,</w:t>
            </w:r>
          </w:p>
          <w:p w14:paraId="06940E21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ФЛ_50.12,</w:t>
            </w:r>
          </w:p>
          <w:p w14:paraId="78EEB265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ФЛ_52.11,</w:t>
            </w:r>
          </w:p>
          <w:p w14:paraId="783EC58C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ЮЛ_37.</w:t>
            </w:r>
            <w:r w:rsidRPr="002039FE">
              <w:rPr>
                <w:rFonts w:ascii="Arial" w:eastAsia="Calibri" w:hAnsi="Arial" w:cs="Arial"/>
                <w:bCs/>
                <w:lang w:val="en-US"/>
              </w:rPr>
              <w:t>8</w:t>
            </w:r>
            <w:r w:rsidRPr="002039FE">
              <w:rPr>
                <w:rFonts w:ascii="Arial" w:eastAsia="Calibri" w:hAnsi="Arial" w:cs="Arial"/>
                <w:bCs/>
              </w:rPr>
              <w:t>,</w:t>
            </w:r>
          </w:p>
          <w:p w14:paraId="1B2D8B9D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ЮЛ_40.1</w:t>
            </w:r>
            <w:r w:rsidRPr="002039FE">
              <w:rPr>
                <w:rFonts w:ascii="Arial" w:eastAsia="Calibri" w:hAnsi="Arial" w:cs="Arial"/>
                <w:bCs/>
                <w:lang w:val="en-US"/>
              </w:rPr>
              <w:t>2</w:t>
            </w:r>
            <w:r w:rsidRPr="002039FE">
              <w:rPr>
                <w:rFonts w:ascii="Arial" w:eastAsia="Calibri" w:hAnsi="Arial" w:cs="Arial"/>
                <w:bCs/>
              </w:rPr>
              <w:t>,</w:t>
            </w:r>
          </w:p>
          <w:p w14:paraId="3D51D456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ЮЛ_42.11</w:t>
            </w:r>
          </w:p>
        </w:tc>
        <w:tc>
          <w:tcPr>
            <w:tcW w:w="3152" w:type="pct"/>
            <w:shd w:val="clear" w:color="auto" w:fill="auto"/>
          </w:tcPr>
          <w:p w14:paraId="074BB9F8" w14:textId="4374091B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 – если по показателю «Код документа» в блоке показателей, содержащем настоящий показатель, указан код п</w:t>
            </w:r>
            <w:r w:rsidRPr="002039FE">
              <w:rPr>
                <w:rFonts w:ascii="Arial" w:eastAsia="Times New Roman" w:hAnsi="Arial" w:cs="Arial"/>
              </w:rPr>
              <w:t>аспорта гражданина Российской Федерации</w:t>
            </w:r>
            <w:r w:rsidR="004432A9">
              <w:rPr>
                <w:rFonts w:ascii="Arial" w:eastAsia="Times New Roman" w:hAnsi="Arial" w:cs="Arial"/>
              </w:rPr>
              <w:t xml:space="preserve"> </w:t>
            </w:r>
            <w:r w:rsidR="004432A9" w:rsidRPr="004432A9">
              <w:rPr>
                <w:rFonts w:ascii="Arial" w:eastAsia="Times New Roman" w:hAnsi="Arial" w:cs="Arial"/>
              </w:rPr>
              <w:t>(недопустимо указание символа дефиса вместо значения)</w:t>
            </w:r>
            <w:r w:rsidRPr="002039FE">
              <w:rPr>
                <w:rFonts w:ascii="Arial" w:eastAsia="Times New Roman" w:hAnsi="Arial" w:cs="Arial"/>
              </w:rPr>
              <w:t>, иначе – нет.</w:t>
            </w:r>
          </w:p>
          <w:p w14:paraId="7F2A0095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Тип данных: строка.</w:t>
            </w:r>
          </w:p>
          <w:p w14:paraId="09655BC1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Длина и формат: в соответствии со значением показателя «Код документа».</w:t>
            </w:r>
          </w:p>
          <w:p w14:paraId="107DA5E7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символы: цифры от 0 до 9; прописные буквы русского или латинского алфавита (в том числе для указания римских цифр); разделитель «-» (дефис).</w:t>
            </w:r>
          </w:p>
          <w:p w14:paraId="3F523788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значения: не ограничиваются.</w:t>
            </w:r>
          </w:p>
          <w:p w14:paraId="5029211D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Правила преобразования: буквы приводятся к верхнему регистру; пробелы удаляются; двойные дефисы заменяются на одинарные символы</w:t>
            </w:r>
          </w:p>
        </w:tc>
      </w:tr>
      <w:tr w:rsidR="00162DE9" w:rsidRPr="002039FE" w14:paraId="65CD9616" w14:textId="77777777" w:rsidTr="0099096D">
        <w:tc>
          <w:tcPr>
            <w:tcW w:w="331" w:type="pct"/>
            <w:shd w:val="clear" w:color="auto" w:fill="auto"/>
          </w:tcPr>
          <w:p w14:paraId="6DAD022B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lastRenderedPageBreak/>
              <w:t>7.9</w:t>
            </w:r>
          </w:p>
        </w:tc>
        <w:tc>
          <w:tcPr>
            <w:tcW w:w="934" w:type="pct"/>
            <w:shd w:val="clear" w:color="auto" w:fill="auto"/>
          </w:tcPr>
          <w:p w14:paraId="213929A7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СНИЛС</w:t>
            </w:r>
          </w:p>
        </w:tc>
        <w:tc>
          <w:tcPr>
            <w:tcW w:w="583" w:type="pct"/>
            <w:shd w:val="clear" w:color="auto" w:fill="auto"/>
          </w:tcPr>
          <w:p w14:paraId="28FFB33A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ФЛ_7.1,</w:t>
            </w:r>
          </w:p>
          <w:p w14:paraId="748B7D73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ФЛ_48.12,</w:t>
            </w:r>
          </w:p>
          <w:p w14:paraId="2658ACA0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ФЛ_50.9,</w:t>
            </w:r>
          </w:p>
          <w:p w14:paraId="32E335BE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ФЛ_52.8,</w:t>
            </w:r>
          </w:p>
          <w:p w14:paraId="519175AA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ЮЛ_38.12,</w:t>
            </w:r>
          </w:p>
          <w:p w14:paraId="545BEB13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ЮЛ_40.</w:t>
            </w:r>
            <w:r w:rsidRPr="002039FE">
              <w:rPr>
                <w:rFonts w:ascii="Arial" w:eastAsia="Calibri" w:hAnsi="Arial" w:cs="Arial"/>
                <w:bCs/>
                <w:lang w:val="en-US"/>
              </w:rPr>
              <w:t>9</w:t>
            </w:r>
            <w:r w:rsidRPr="002039FE">
              <w:rPr>
                <w:rFonts w:ascii="Arial" w:eastAsia="Calibri" w:hAnsi="Arial" w:cs="Arial"/>
                <w:bCs/>
              </w:rPr>
              <w:t>,</w:t>
            </w:r>
          </w:p>
          <w:p w14:paraId="65561C74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ЮЛ_42.8</w:t>
            </w:r>
          </w:p>
        </w:tc>
        <w:tc>
          <w:tcPr>
            <w:tcW w:w="3152" w:type="pct"/>
            <w:shd w:val="clear" w:color="auto" w:fill="auto"/>
          </w:tcPr>
          <w:p w14:paraId="338E8534" w14:textId="1CD1036A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нет – для показателя ФЛ_7.1, да – для остальных показателей</w:t>
            </w:r>
            <w:r w:rsidR="00A732EE">
              <w:rPr>
                <w:rFonts w:ascii="Arial" w:eastAsia="Calibri" w:hAnsi="Arial" w:cs="Arial"/>
                <w:bCs/>
              </w:rPr>
              <w:t xml:space="preserve"> </w:t>
            </w:r>
            <w:r w:rsidR="00A732EE" w:rsidRPr="00A732EE">
              <w:rPr>
                <w:rFonts w:ascii="Arial" w:eastAsia="Calibri" w:hAnsi="Arial" w:cs="Arial"/>
                <w:bCs/>
              </w:rPr>
              <w:t>(недопустимо указание символа дефиса вместо значения)</w:t>
            </w:r>
            <w:r w:rsidRPr="002039FE">
              <w:rPr>
                <w:rFonts w:ascii="Arial" w:eastAsia="Calibri" w:hAnsi="Arial" w:cs="Arial"/>
                <w:bCs/>
              </w:rPr>
              <w:t>.</w:t>
            </w:r>
          </w:p>
          <w:p w14:paraId="7D98E76A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Тип данных: строка.</w:t>
            </w:r>
          </w:p>
          <w:p w14:paraId="6DF2D14E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Формат: 11 цифр.</w:t>
            </w:r>
          </w:p>
          <w:p w14:paraId="17548AA9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символы: цифры от 0 до 9.</w:t>
            </w:r>
          </w:p>
          <w:p w14:paraId="21582979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значения: не ограничиваются.</w:t>
            </w:r>
          </w:p>
          <w:p w14:paraId="4E3BC3A6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Правила преобразования: пробелы и дефисы удаляются</w:t>
            </w:r>
          </w:p>
        </w:tc>
      </w:tr>
      <w:tr w:rsidR="00162DE9" w:rsidRPr="002039FE" w14:paraId="14CFD702" w14:textId="77777777" w:rsidTr="0099096D">
        <w:tc>
          <w:tcPr>
            <w:tcW w:w="331" w:type="pct"/>
            <w:shd w:val="clear" w:color="auto" w:fill="auto"/>
          </w:tcPr>
          <w:p w14:paraId="1B03C195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7.10</w:t>
            </w:r>
          </w:p>
        </w:tc>
        <w:tc>
          <w:tcPr>
            <w:tcW w:w="934" w:type="pct"/>
            <w:shd w:val="clear" w:color="auto" w:fill="auto"/>
          </w:tcPr>
          <w:p w14:paraId="7A2620B5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Сокращенное наименование</w:t>
            </w:r>
          </w:p>
        </w:tc>
        <w:tc>
          <w:tcPr>
            <w:tcW w:w="583" w:type="pct"/>
            <w:shd w:val="clear" w:color="auto" w:fill="auto"/>
          </w:tcPr>
          <w:p w14:paraId="23C1A6B5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ФЛ_46.4,</w:t>
            </w:r>
          </w:p>
          <w:p w14:paraId="57253768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ФЛ_49.4,</w:t>
            </w:r>
          </w:p>
          <w:p w14:paraId="49CB7FD3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ФЛ_51.4,</w:t>
            </w:r>
          </w:p>
          <w:p w14:paraId="1EF3A2D6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ФЛ_53.3,</w:t>
            </w:r>
          </w:p>
          <w:p w14:paraId="03BAB5C6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ЮЛ_1.2,</w:t>
            </w:r>
          </w:p>
          <w:p w14:paraId="2CDC3217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ЮЛ_36.4,</w:t>
            </w:r>
          </w:p>
          <w:p w14:paraId="167A68EF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ЮЛ_39.4,</w:t>
            </w:r>
          </w:p>
          <w:p w14:paraId="711864B9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ЮЛ_41.4,</w:t>
            </w:r>
          </w:p>
          <w:p w14:paraId="4FDD0D7C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ЮЛ_43.3</w:t>
            </w:r>
          </w:p>
        </w:tc>
        <w:tc>
          <w:tcPr>
            <w:tcW w:w="3152" w:type="pct"/>
            <w:shd w:val="clear" w:color="auto" w:fill="auto"/>
          </w:tcPr>
          <w:p w14:paraId="6E5B26AF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 – при наличии сокращенного наименования, иначе указывается символ «-» (дефис).</w:t>
            </w:r>
          </w:p>
          <w:p w14:paraId="39E80335" w14:textId="1EA48731" w:rsidR="00162DE9" w:rsidRPr="002039FE" w:rsidRDefault="00162DE9" w:rsidP="00B13A5C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4"/>
              </w:rPr>
              <w:t>Остальные требования соответствуют техническим требованиям строки 5.</w:t>
            </w:r>
            <w:r w:rsidR="00B13A5C" w:rsidRPr="002039FE">
              <w:rPr>
                <w:rFonts w:ascii="Arial" w:eastAsia="Calibri" w:hAnsi="Arial" w:cs="Arial"/>
                <w:bCs/>
                <w:spacing w:val="-4"/>
              </w:rPr>
              <w:t>9</w:t>
            </w:r>
            <w:r w:rsidRPr="002039FE">
              <w:rPr>
                <w:rFonts w:ascii="Arial" w:eastAsia="Calibri" w:hAnsi="Arial" w:cs="Arial"/>
                <w:bCs/>
                <w:spacing w:val="-4"/>
              </w:rPr>
              <w:t xml:space="preserve">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0A4C85E2" w14:textId="77777777" w:rsidTr="0099096D">
        <w:tc>
          <w:tcPr>
            <w:tcW w:w="331" w:type="pct"/>
            <w:shd w:val="clear" w:color="auto" w:fill="auto"/>
          </w:tcPr>
          <w:p w14:paraId="04781789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7.11</w:t>
            </w:r>
          </w:p>
        </w:tc>
        <w:tc>
          <w:tcPr>
            <w:tcW w:w="934" w:type="pct"/>
            <w:shd w:val="clear" w:color="auto" w:fill="auto"/>
          </w:tcPr>
          <w:p w14:paraId="0E2B91E7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 xml:space="preserve">Сокращенное наименование до его </w:t>
            </w:r>
            <w:r w:rsidRPr="002039FE">
              <w:rPr>
                <w:rFonts w:ascii="Arial" w:eastAsia="Calibri" w:hAnsi="Arial" w:cs="Arial"/>
                <w:bCs/>
                <w:spacing w:val="-2"/>
              </w:rPr>
              <w:t>смены или наименование</w:t>
            </w:r>
            <w:r w:rsidRPr="002039FE">
              <w:rPr>
                <w:rFonts w:ascii="Arial" w:eastAsia="Calibri" w:hAnsi="Arial" w:cs="Arial"/>
                <w:bCs/>
              </w:rPr>
              <w:t xml:space="preserve"> лица, от которого перешли права и обязанности</w:t>
            </w:r>
          </w:p>
        </w:tc>
        <w:tc>
          <w:tcPr>
            <w:tcW w:w="583" w:type="pct"/>
            <w:shd w:val="clear" w:color="auto" w:fill="auto"/>
          </w:tcPr>
          <w:p w14:paraId="3889080F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ЮЛ_5.4</w:t>
            </w:r>
          </w:p>
        </w:tc>
        <w:tc>
          <w:tcPr>
            <w:tcW w:w="3152" w:type="pct"/>
            <w:shd w:val="clear" w:color="auto" w:fill="auto"/>
          </w:tcPr>
          <w:p w14:paraId="7C0709AD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 – если значение показателя ЮЛ_5.1 или ЮЛ_5.2 равно 1, иначе указывается символ «-» (дефис).</w:t>
            </w:r>
          </w:p>
          <w:p w14:paraId="350B3712" w14:textId="2A81577A" w:rsidR="00162DE9" w:rsidRPr="002039FE" w:rsidRDefault="00162DE9" w:rsidP="00B13A5C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4"/>
              </w:rPr>
              <w:t>Остальные требования соответствуют техническим требованиям строки 5.</w:t>
            </w:r>
            <w:r w:rsidR="00B13A5C" w:rsidRPr="002039FE">
              <w:rPr>
                <w:rFonts w:ascii="Arial" w:eastAsia="Calibri" w:hAnsi="Arial" w:cs="Arial"/>
                <w:bCs/>
                <w:spacing w:val="-4"/>
              </w:rPr>
              <w:t>9</w:t>
            </w:r>
            <w:r w:rsidRPr="002039FE">
              <w:rPr>
                <w:rFonts w:ascii="Arial" w:eastAsia="Calibri" w:hAnsi="Arial" w:cs="Arial"/>
                <w:bCs/>
                <w:spacing w:val="-4"/>
              </w:rPr>
              <w:t xml:space="preserve">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742326CD" w14:textId="77777777" w:rsidTr="0099096D">
        <w:tc>
          <w:tcPr>
            <w:tcW w:w="331" w:type="pct"/>
            <w:shd w:val="clear" w:color="auto" w:fill="auto"/>
          </w:tcPr>
          <w:p w14:paraId="34B8E87F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7.12</w:t>
            </w:r>
          </w:p>
        </w:tc>
        <w:tc>
          <w:tcPr>
            <w:tcW w:w="934" w:type="pct"/>
            <w:shd w:val="clear" w:color="auto" w:fill="auto"/>
          </w:tcPr>
          <w:p w14:paraId="34BC2F39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Ссылка на публикацию в ЕФРСБ</w:t>
            </w:r>
          </w:p>
        </w:tc>
        <w:tc>
          <w:tcPr>
            <w:tcW w:w="583" w:type="pct"/>
            <w:shd w:val="clear" w:color="auto" w:fill="auto"/>
          </w:tcPr>
          <w:p w14:paraId="326C6471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ФЛ_13.4,</w:t>
            </w:r>
          </w:p>
          <w:p w14:paraId="03560883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ЮЛ_6.4</w:t>
            </w:r>
          </w:p>
        </w:tc>
        <w:tc>
          <w:tcPr>
            <w:tcW w:w="3152" w:type="pct"/>
            <w:shd w:val="clear" w:color="auto" w:fill="auto"/>
          </w:tcPr>
          <w:p w14:paraId="16914BAE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нет.</w:t>
            </w:r>
          </w:p>
          <w:p w14:paraId="5F110DA1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Тип данных: строка.</w:t>
            </w:r>
          </w:p>
          <w:p w14:paraId="2C44B4E7" w14:textId="05C28B84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 xml:space="preserve">Длина: </w:t>
            </w:r>
            <w:r w:rsidR="005D1229" w:rsidRPr="002039FE">
              <w:rPr>
                <w:rFonts w:ascii="Arial" w:eastAsia="Calibri" w:hAnsi="Arial" w:cs="Arial"/>
                <w:bCs/>
              </w:rPr>
              <w:t>до 200 символов</w:t>
            </w:r>
            <w:r w:rsidRPr="002039FE">
              <w:rPr>
                <w:rFonts w:ascii="Arial" w:eastAsia="Calibri" w:hAnsi="Arial" w:cs="Arial"/>
                <w:bCs/>
              </w:rPr>
              <w:t>.</w:t>
            </w:r>
          </w:p>
          <w:p w14:paraId="62DCCC78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Формат: по правилам записи URL.</w:t>
            </w:r>
          </w:p>
          <w:p w14:paraId="4B9D0D88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символы: по правилам записи URL.</w:t>
            </w:r>
          </w:p>
          <w:p w14:paraId="631CF07F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значения: не ограничиваются.</w:t>
            </w:r>
          </w:p>
          <w:p w14:paraId="68432D06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Правила преобразования: не применяются</w:t>
            </w:r>
          </w:p>
        </w:tc>
      </w:tr>
      <w:tr w:rsidR="00162DE9" w:rsidRPr="002039FE" w14:paraId="6BF2CED0" w14:textId="77777777" w:rsidTr="0099096D">
        <w:tc>
          <w:tcPr>
            <w:tcW w:w="331" w:type="pct"/>
            <w:shd w:val="clear" w:color="auto" w:fill="auto"/>
          </w:tcPr>
          <w:p w14:paraId="03948EB2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7.13</w:t>
            </w:r>
          </w:p>
        </w:tc>
        <w:tc>
          <w:tcPr>
            <w:tcW w:w="934" w:type="pct"/>
            <w:shd w:val="clear" w:color="auto" w:fill="auto"/>
          </w:tcPr>
          <w:p w14:paraId="7532FED4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Стоимость предмета залога</w:t>
            </w:r>
          </w:p>
        </w:tc>
        <w:tc>
          <w:tcPr>
            <w:tcW w:w="583" w:type="pct"/>
            <w:shd w:val="clear" w:color="auto" w:fill="auto"/>
          </w:tcPr>
          <w:p w14:paraId="406705C0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ФЛ_32.5,</w:t>
            </w:r>
          </w:p>
          <w:p w14:paraId="4B545E9B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ЮЛ_23.5</w:t>
            </w:r>
          </w:p>
        </w:tc>
        <w:tc>
          <w:tcPr>
            <w:tcW w:w="3152" w:type="pct"/>
            <w:shd w:val="clear" w:color="auto" w:fill="auto"/>
          </w:tcPr>
          <w:p w14:paraId="7EBE4190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да.</w:t>
            </w:r>
          </w:p>
          <w:p w14:paraId="63E628AC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Тип данных: число с десятичной дробной частью.</w:t>
            </w:r>
          </w:p>
          <w:p w14:paraId="0FB335F7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Длина: до 15 символов.</w:t>
            </w:r>
          </w:p>
          <w:p w14:paraId="6929F249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Формат: до 12 цифр в целой части, десятичная запятая, 2 цифры в дробной части.</w:t>
            </w:r>
          </w:p>
          <w:p w14:paraId="0940C525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lastRenderedPageBreak/>
              <w:t>Допустимые символы: цифры от 0 до 9; десятичный разделитель «,» (запятая).</w:t>
            </w:r>
          </w:p>
          <w:p w14:paraId="11031CF9" w14:textId="77777777" w:rsidR="001571C9" w:rsidRPr="001571C9" w:rsidRDefault="001571C9" w:rsidP="001571C9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1571C9">
              <w:rPr>
                <w:rFonts w:ascii="Arial" w:eastAsia="Calibri" w:hAnsi="Arial" w:cs="Arial"/>
                <w:bCs/>
              </w:rPr>
              <w:t xml:space="preserve">Допустимые значения: больше 0, а в случае если по показателю «Код предмета залога» указан код «12.1», то значение должно быть не меньше 0. </w:t>
            </w:r>
          </w:p>
          <w:p w14:paraId="390ABC9E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Правила преобразования: пробелы удаляются</w:t>
            </w:r>
          </w:p>
        </w:tc>
      </w:tr>
      <w:tr w:rsidR="00162DE9" w:rsidRPr="002039FE" w14:paraId="64DDDFDE" w14:textId="77777777" w:rsidTr="0099096D">
        <w:tc>
          <w:tcPr>
            <w:tcW w:w="331" w:type="pct"/>
            <w:shd w:val="clear" w:color="auto" w:fill="auto"/>
          </w:tcPr>
          <w:p w14:paraId="5CF50476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lastRenderedPageBreak/>
              <w:t>7.14</w:t>
            </w:r>
          </w:p>
        </w:tc>
        <w:tc>
          <w:tcPr>
            <w:tcW w:w="934" w:type="pct"/>
            <w:shd w:val="clear" w:color="auto" w:fill="auto"/>
          </w:tcPr>
          <w:p w14:paraId="3EB9094B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Строение</w:t>
            </w:r>
          </w:p>
        </w:tc>
        <w:tc>
          <w:tcPr>
            <w:tcW w:w="583" w:type="pct"/>
            <w:shd w:val="clear" w:color="auto" w:fill="auto"/>
          </w:tcPr>
          <w:p w14:paraId="5BA667B3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ФЛ_8.12,</w:t>
            </w:r>
          </w:p>
          <w:p w14:paraId="19E5159F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ФЛ_9.12,</w:t>
            </w:r>
          </w:p>
          <w:p w14:paraId="047B3534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ЮЛ_2.10</w:t>
            </w:r>
          </w:p>
        </w:tc>
        <w:tc>
          <w:tcPr>
            <w:tcW w:w="3152" w:type="pct"/>
            <w:shd w:val="clear" w:color="auto" w:fill="auto"/>
          </w:tcPr>
          <w:p w14:paraId="05B4C776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нет.</w:t>
            </w:r>
          </w:p>
          <w:p w14:paraId="0354BCDB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Остальные требования соответствуют техническим требованиям строки 1.12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69E61558" w14:textId="77777777" w:rsidTr="0099096D">
        <w:tc>
          <w:tcPr>
            <w:tcW w:w="331" w:type="pct"/>
            <w:shd w:val="clear" w:color="auto" w:fill="auto"/>
          </w:tcPr>
          <w:p w14:paraId="2EE23E57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7.15</w:t>
            </w:r>
          </w:p>
        </w:tc>
        <w:tc>
          <w:tcPr>
            <w:tcW w:w="934" w:type="pct"/>
            <w:shd w:val="clear" w:color="auto" w:fill="auto"/>
          </w:tcPr>
          <w:p w14:paraId="387E4F4C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Сумма ближайшего следующего платежа по основному долгу</w:t>
            </w:r>
          </w:p>
        </w:tc>
        <w:tc>
          <w:tcPr>
            <w:tcW w:w="583" w:type="pct"/>
            <w:shd w:val="clear" w:color="auto" w:fill="auto"/>
          </w:tcPr>
          <w:p w14:paraId="60B4D938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ФЛ_21.1,</w:t>
            </w:r>
          </w:p>
          <w:p w14:paraId="14FE258B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ЮЛ_14.1</w:t>
            </w:r>
          </w:p>
        </w:tc>
        <w:tc>
          <w:tcPr>
            <w:tcW w:w="3152" w:type="pct"/>
            <w:shd w:val="clear" w:color="auto" w:fill="auto"/>
          </w:tcPr>
          <w:p w14:paraId="74F3040F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 – если формируется блок показателей, содержащий настоящий показатель.</w:t>
            </w:r>
          </w:p>
          <w:p w14:paraId="29EFA6FE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Остальные требования соответствуют техническим требованиям строки 1.11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7AAE2AC4" w14:textId="77777777" w:rsidTr="0099096D">
        <w:tc>
          <w:tcPr>
            <w:tcW w:w="331" w:type="pct"/>
            <w:shd w:val="clear" w:color="auto" w:fill="auto"/>
          </w:tcPr>
          <w:p w14:paraId="3ACDBE37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7.16</w:t>
            </w:r>
          </w:p>
        </w:tc>
        <w:tc>
          <w:tcPr>
            <w:tcW w:w="934" w:type="pct"/>
            <w:shd w:val="clear" w:color="auto" w:fill="auto"/>
          </w:tcPr>
          <w:p w14:paraId="02071761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Сумма ближайшего следующего платежа по процентам</w:t>
            </w:r>
          </w:p>
        </w:tc>
        <w:tc>
          <w:tcPr>
            <w:tcW w:w="583" w:type="pct"/>
            <w:shd w:val="clear" w:color="auto" w:fill="auto"/>
          </w:tcPr>
          <w:p w14:paraId="65189E15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ФЛ_21.3,</w:t>
            </w:r>
          </w:p>
          <w:p w14:paraId="7C756E29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ЮЛ_14.3</w:t>
            </w:r>
          </w:p>
        </w:tc>
        <w:tc>
          <w:tcPr>
            <w:tcW w:w="3152" w:type="pct"/>
            <w:shd w:val="clear" w:color="auto" w:fill="auto"/>
          </w:tcPr>
          <w:p w14:paraId="40100644" w14:textId="675B7A84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 xml:space="preserve">Обязательность: да – </w:t>
            </w:r>
            <w:r w:rsidR="001E0533">
              <w:rPr>
                <w:rFonts w:ascii="Arial" w:eastAsia="Calibri" w:hAnsi="Arial" w:cs="Arial"/>
                <w:bCs/>
              </w:rPr>
              <w:t xml:space="preserve">для показателя </w:t>
            </w:r>
            <w:r w:rsidR="001E0533" w:rsidRPr="002039FE">
              <w:rPr>
                <w:rFonts w:ascii="Arial" w:eastAsia="Calibri" w:hAnsi="Arial" w:cs="Arial"/>
                <w:bCs/>
              </w:rPr>
              <w:t>ФЛ_21.3</w:t>
            </w:r>
            <w:r w:rsidR="001E0533">
              <w:rPr>
                <w:rFonts w:ascii="Arial" w:eastAsia="Calibri" w:hAnsi="Arial" w:cs="Arial"/>
                <w:bCs/>
              </w:rPr>
              <w:t xml:space="preserve">, </w:t>
            </w:r>
            <w:r w:rsidRPr="002039FE">
              <w:rPr>
                <w:rFonts w:ascii="Arial" w:eastAsia="Calibri" w:hAnsi="Arial" w:cs="Arial"/>
                <w:bCs/>
              </w:rPr>
              <w:t>если значение показателя ФЛ_21.1 больше 0</w:t>
            </w:r>
            <w:r w:rsidR="001E0533">
              <w:rPr>
                <w:rFonts w:ascii="Arial" w:eastAsia="Calibri" w:hAnsi="Arial" w:cs="Arial"/>
                <w:bCs/>
              </w:rPr>
              <w:t>, для показателя Ю</w:t>
            </w:r>
            <w:r w:rsidR="001E0533" w:rsidRPr="002039FE">
              <w:rPr>
                <w:rFonts w:ascii="Arial" w:eastAsia="Calibri" w:hAnsi="Arial" w:cs="Arial"/>
                <w:bCs/>
              </w:rPr>
              <w:t>Л_</w:t>
            </w:r>
            <w:r w:rsidR="001E0533">
              <w:rPr>
                <w:rFonts w:ascii="Arial" w:eastAsia="Calibri" w:hAnsi="Arial" w:cs="Arial"/>
                <w:bCs/>
              </w:rPr>
              <w:t>14</w:t>
            </w:r>
            <w:r w:rsidR="001E0533" w:rsidRPr="002039FE">
              <w:rPr>
                <w:rFonts w:ascii="Arial" w:eastAsia="Calibri" w:hAnsi="Arial" w:cs="Arial"/>
                <w:bCs/>
              </w:rPr>
              <w:t>.3</w:t>
            </w:r>
            <w:r w:rsidR="001E0533">
              <w:rPr>
                <w:rFonts w:ascii="Arial" w:eastAsia="Calibri" w:hAnsi="Arial" w:cs="Arial"/>
                <w:bCs/>
              </w:rPr>
              <w:t xml:space="preserve">, </w:t>
            </w:r>
            <w:r w:rsidR="001E0533" w:rsidRPr="002039FE">
              <w:rPr>
                <w:rFonts w:ascii="Arial" w:eastAsia="Calibri" w:hAnsi="Arial" w:cs="Arial"/>
                <w:bCs/>
              </w:rPr>
              <w:t xml:space="preserve">если значение показателя </w:t>
            </w:r>
            <w:r w:rsidR="001E0533">
              <w:rPr>
                <w:rFonts w:ascii="Arial" w:eastAsia="Calibri" w:hAnsi="Arial" w:cs="Arial"/>
                <w:bCs/>
              </w:rPr>
              <w:t>Ю</w:t>
            </w:r>
            <w:r w:rsidR="001E0533" w:rsidRPr="002039FE">
              <w:rPr>
                <w:rFonts w:ascii="Arial" w:eastAsia="Calibri" w:hAnsi="Arial" w:cs="Arial"/>
                <w:bCs/>
              </w:rPr>
              <w:t>Л_</w:t>
            </w:r>
            <w:r w:rsidR="001E0533">
              <w:rPr>
                <w:rFonts w:ascii="Arial" w:eastAsia="Calibri" w:hAnsi="Arial" w:cs="Arial"/>
                <w:bCs/>
              </w:rPr>
              <w:t>14</w:t>
            </w:r>
            <w:r w:rsidR="001E0533" w:rsidRPr="002039FE">
              <w:rPr>
                <w:rFonts w:ascii="Arial" w:eastAsia="Calibri" w:hAnsi="Arial" w:cs="Arial"/>
                <w:bCs/>
              </w:rPr>
              <w:t>.1 больше 0</w:t>
            </w:r>
            <w:r w:rsidR="001E0533">
              <w:rPr>
                <w:rFonts w:ascii="Arial" w:eastAsia="Calibri" w:hAnsi="Arial" w:cs="Arial"/>
                <w:bCs/>
              </w:rPr>
              <w:t>, иначе - нет</w:t>
            </w:r>
            <w:r w:rsidRPr="002039FE">
              <w:rPr>
                <w:rFonts w:ascii="Arial" w:eastAsia="Calibri" w:hAnsi="Arial" w:cs="Arial"/>
                <w:bCs/>
              </w:rPr>
              <w:t>.</w:t>
            </w:r>
          </w:p>
          <w:p w14:paraId="41CD43C8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Остальные требования соответствуют техническим требованиям строки 1.11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2A3F1F24" w14:textId="77777777" w:rsidTr="0099096D">
        <w:tc>
          <w:tcPr>
            <w:tcW w:w="331" w:type="pct"/>
            <w:shd w:val="clear" w:color="auto" w:fill="auto"/>
          </w:tcPr>
          <w:p w14:paraId="06AB9C9D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7.17</w:t>
            </w:r>
          </w:p>
        </w:tc>
        <w:tc>
          <w:tcPr>
            <w:tcW w:w="934" w:type="pct"/>
            <w:shd w:val="clear" w:color="auto" w:fill="auto"/>
          </w:tcPr>
          <w:p w14:paraId="00A3ECCF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Сумма внесенных платежей по иным требованиям</w:t>
            </w:r>
          </w:p>
        </w:tc>
        <w:tc>
          <w:tcPr>
            <w:tcW w:w="583" w:type="pct"/>
            <w:shd w:val="clear" w:color="auto" w:fill="auto"/>
          </w:tcPr>
          <w:p w14:paraId="2BC07666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ФЛ_28.9,</w:t>
            </w:r>
          </w:p>
          <w:p w14:paraId="118AFF8D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ЮЛ_20.9</w:t>
            </w:r>
          </w:p>
        </w:tc>
        <w:tc>
          <w:tcPr>
            <w:tcW w:w="3152" w:type="pct"/>
            <w:shd w:val="clear" w:color="auto" w:fill="auto"/>
          </w:tcPr>
          <w:p w14:paraId="1C7A70B2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да.</w:t>
            </w:r>
          </w:p>
          <w:p w14:paraId="20421BCB" w14:textId="2F7AB514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 xml:space="preserve">Допустимые значения: значение должно быть больше либо равно 0 и </w:t>
            </w:r>
            <w:r w:rsidR="007C503A">
              <w:rPr>
                <w:rFonts w:ascii="Arial" w:eastAsia="Calibri" w:hAnsi="Arial" w:cs="Arial"/>
                <w:bCs/>
              </w:rPr>
              <w:t>не больше</w:t>
            </w:r>
            <w:r w:rsidRPr="002039FE">
              <w:rPr>
                <w:rFonts w:ascii="Arial" w:eastAsia="Calibri" w:hAnsi="Arial" w:cs="Arial"/>
                <w:bCs/>
              </w:rPr>
              <w:t xml:space="preserve"> суммы всех внесенных платежей по обязательству в блоке показателей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>, содержащем настоящий показатель</w:t>
            </w:r>
            <w:r w:rsidRPr="002039FE">
              <w:rPr>
                <w:rFonts w:ascii="Arial" w:eastAsia="Calibri" w:hAnsi="Arial" w:cs="Arial"/>
                <w:bCs/>
              </w:rPr>
              <w:t>.</w:t>
            </w:r>
          </w:p>
          <w:p w14:paraId="233102A4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Остальные требования соответствуют техническим требованиям строки 1.11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1251C783" w14:textId="77777777" w:rsidTr="0099096D">
        <w:tc>
          <w:tcPr>
            <w:tcW w:w="331" w:type="pct"/>
            <w:shd w:val="clear" w:color="auto" w:fill="auto"/>
          </w:tcPr>
          <w:p w14:paraId="529A63D5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7.18</w:t>
            </w:r>
          </w:p>
        </w:tc>
        <w:tc>
          <w:tcPr>
            <w:tcW w:w="934" w:type="pct"/>
            <w:shd w:val="clear" w:color="auto" w:fill="auto"/>
          </w:tcPr>
          <w:p w14:paraId="07F4C9F9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Сумма внесенных платежей по основному долгу</w:t>
            </w:r>
          </w:p>
        </w:tc>
        <w:tc>
          <w:tcPr>
            <w:tcW w:w="583" w:type="pct"/>
            <w:shd w:val="clear" w:color="auto" w:fill="auto"/>
          </w:tcPr>
          <w:p w14:paraId="54F4FA52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ФЛ_28.7,</w:t>
            </w:r>
          </w:p>
          <w:p w14:paraId="553403B7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ЮЛ_20.7</w:t>
            </w:r>
          </w:p>
        </w:tc>
        <w:tc>
          <w:tcPr>
            <w:tcW w:w="3152" w:type="pct"/>
            <w:shd w:val="clear" w:color="auto" w:fill="auto"/>
          </w:tcPr>
          <w:p w14:paraId="477F5AD9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да.</w:t>
            </w:r>
          </w:p>
          <w:p w14:paraId="7BCD08BA" w14:textId="2D85E954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 xml:space="preserve">Допустимые значения: значение должно быть больше либо равно 0 и </w:t>
            </w:r>
            <w:r w:rsidR="007C503A">
              <w:rPr>
                <w:rFonts w:ascii="Arial" w:eastAsia="Calibri" w:hAnsi="Arial" w:cs="Arial"/>
                <w:bCs/>
              </w:rPr>
              <w:t>не больше</w:t>
            </w:r>
            <w:r w:rsidR="007C503A" w:rsidRPr="002039FE">
              <w:rPr>
                <w:rFonts w:ascii="Arial" w:eastAsia="Calibri" w:hAnsi="Arial" w:cs="Arial"/>
                <w:bCs/>
              </w:rPr>
              <w:t xml:space="preserve"> </w:t>
            </w:r>
            <w:r w:rsidRPr="002039FE">
              <w:rPr>
                <w:rFonts w:ascii="Arial" w:eastAsia="Calibri" w:hAnsi="Arial" w:cs="Arial"/>
                <w:bCs/>
              </w:rPr>
              <w:t>суммы всех внесенных платежей по обязательству в блоке показателей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>, содержащем настоящий показатель</w:t>
            </w:r>
            <w:r w:rsidRPr="002039FE">
              <w:rPr>
                <w:rFonts w:ascii="Arial" w:eastAsia="Calibri" w:hAnsi="Arial" w:cs="Arial"/>
                <w:bCs/>
              </w:rPr>
              <w:t>.</w:t>
            </w:r>
          </w:p>
          <w:p w14:paraId="03D4B5DE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Остальные требования соответствуют техническим требованиям строки 1.11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23B1A1D2" w14:textId="77777777" w:rsidTr="0099096D">
        <w:tc>
          <w:tcPr>
            <w:tcW w:w="331" w:type="pct"/>
            <w:shd w:val="clear" w:color="auto" w:fill="auto"/>
          </w:tcPr>
          <w:p w14:paraId="665FB977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7.19</w:t>
            </w:r>
          </w:p>
        </w:tc>
        <w:tc>
          <w:tcPr>
            <w:tcW w:w="934" w:type="pct"/>
            <w:shd w:val="clear" w:color="auto" w:fill="auto"/>
          </w:tcPr>
          <w:p w14:paraId="015AF203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Сумма внесенных платежей по процентам</w:t>
            </w:r>
          </w:p>
        </w:tc>
        <w:tc>
          <w:tcPr>
            <w:tcW w:w="583" w:type="pct"/>
            <w:shd w:val="clear" w:color="auto" w:fill="auto"/>
          </w:tcPr>
          <w:p w14:paraId="19030029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ФЛ_28.8,</w:t>
            </w:r>
          </w:p>
          <w:p w14:paraId="2329D8AC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ЮЛ_20.8</w:t>
            </w:r>
          </w:p>
        </w:tc>
        <w:tc>
          <w:tcPr>
            <w:tcW w:w="3152" w:type="pct"/>
            <w:shd w:val="clear" w:color="auto" w:fill="auto"/>
          </w:tcPr>
          <w:p w14:paraId="176A112C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да.</w:t>
            </w:r>
          </w:p>
          <w:p w14:paraId="5B21762C" w14:textId="18275713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 xml:space="preserve">Допустимые значения: значение должно быть больше либо равно 0 и </w:t>
            </w:r>
            <w:r w:rsidR="007C503A">
              <w:rPr>
                <w:rFonts w:ascii="Arial" w:eastAsia="Calibri" w:hAnsi="Arial" w:cs="Arial"/>
                <w:bCs/>
              </w:rPr>
              <w:t>не больше</w:t>
            </w:r>
            <w:r w:rsidR="007C503A" w:rsidRPr="002039FE">
              <w:rPr>
                <w:rFonts w:ascii="Arial" w:eastAsia="Calibri" w:hAnsi="Arial" w:cs="Arial"/>
                <w:bCs/>
              </w:rPr>
              <w:t xml:space="preserve"> </w:t>
            </w:r>
            <w:r w:rsidRPr="002039FE">
              <w:rPr>
                <w:rFonts w:ascii="Arial" w:eastAsia="Calibri" w:hAnsi="Arial" w:cs="Arial"/>
                <w:bCs/>
              </w:rPr>
              <w:t>суммы всех внесенных платежей по обязательству в блоке показателей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>, содержащем настоящий показатель</w:t>
            </w:r>
            <w:r w:rsidRPr="002039FE">
              <w:rPr>
                <w:rFonts w:ascii="Arial" w:eastAsia="Calibri" w:hAnsi="Arial" w:cs="Arial"/>
                <w:bCs/>
              </w:rPr>
              <w:t>.</w:t>
            </w:r>
          </w:p>
          <w:p w14:paraId="2DBF6C7C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lastRenderedPageBreak/>
              <w:t>Остальные требования соответствуют техническим требованиям строки 1.11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2AF927A7" w14:textId="77777777" w:rsidTr="0099096D">
        <w:tc>
          <w:tcPr>
            <w:tcW w:w="331" w:type="pct"/>
            <w:shd w:val="clear" w:color="auto" w:fill="auto"/>
          </w:tcPr>
          <w:p w14:paraId="7099C7C8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lastRenderedPageBreak/>
              <w:t>7.20</w:t>
            </w:r>
          </w:p>
        </w:tc>
        <w:tc>
          <w:tcPr>
            <w:tcW w:w="934" w:type="pct"/>
            <w:shd w:val="clear" w:color="auto" w:fill="auto"/>
          </w:tcPr>
          <w:p w14:paraId="56924355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Сумма всех внесенных платежей по обязательству</w:t>
            </w:r>
          </w:p>
        </w:tc>
        <w:tc>
          <w:tcPr>
            <w:tcW w:w="583" w:type="pct"/>
            <w:shd w:val="clear" w:color="auto" w:fill="auto"/>
          </w:tcPr>
          <w:p w14:paraId="442E0180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ФЛ_28.6,</w:t>
            </w:r>
          </w:p>
          <w:p w14:paraId="33FC5B60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ЮЛ_20.6</w:t>
            </w:r>
          </w:p>
        </w:tc>
        <w:tc>
          <w:tcPr>
            <w:tcW w:w="3152" w:type="pct"/>
            <w:shd w:val="clear" w:color="auto" w:fill="auto"/>
          </w:tcPr>
          <w:p w14:paraId="734A3D7A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да.</w:t>
            </w:r>
          </w:p>
          <w:p w14:paraId="022555BA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значения: значение должно быть больше либо равно 0 и равно сумме значений показателей «Сумма внесенных платежей по основному долгу», «Сумма внесенных платежей по процентам» и «Сумма внесенных платежей по иным требованиям» в блоке показателей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>, содержащем настоящий показатель</w:t>
            </w:r>
            <w:r w:rsidRPr="002039FE">
              <w:rPr>
                <w:rFonts w:ascii="Arial" w:eastAsia="Calibri" w:hAnsi="Arial" w:cs="Arial"/>
                <w:bCs/>
              </w:rPr>
              <w:t>.</w:t>
            </w:r>
          </w:p>
          <w:p w14:paraId="6D568354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Остальные требования соответствуют техническим требованиям строки 1.11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79C31BD5" w14:textId="77777777" w:rsidTr="0099096D">
        <w:tc>
          <w:tcPr>
            <w:tcW w:w="331" w:type="pct"/>
            <w:shd w:val="clear" w:color="auto" w:fill="auto"/>
          </w:tcPr>
          <w:p w14:paraId="3372FF12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7.21</w:t>
            </w:r>
          </w:p>
        </w:tc>
        <w:tc>
          <w:tcPr>
            <w:tcW w:w="934" w:type="pct"/>
            <w:shd w:val="clear" w:color="auto" w:fill="auto"/>
          </w:tcPr>
          <w:p w14:paraId="5DB0215D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Сумма, выплаченная принципалом</w:t>
            </w:r>
          </w:p>
        </w:tc>
        <w:tc>
          <w:tcPr>
            <w:tcW w:w="583" w:type="pct"/>
            <w:shd w:val="clear" w:color="auto" w:fill="auto"/>
          </w:tcPr>
          <w:p w14:paraId="48FCE618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ФЛ_37.3,</w:t>
            </w:r>
          </w:p>
          <w:p w14:paraId="2914037B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ЮЛ_28.3</w:t>
            </w:r>
          </w:p>
        </w:tc>
        <w:tc>
          <w:tcPr>
            <w:tcW w:w="3152" w:type="pct"/>
            <w:shd w:val="clear" w:color="auto" w:fill="auto"/>
          </w:tcPr>
          <w:p w14:paraId="7FD65A93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 – для показателя ФЛ_37.3, если значение показателя ФЛ_37.1 равно 1, для показателя ЮЛ_28.3, если значение показателя ЮЛ_28.1 равно 1, иначе – нет.</w:t>
            </w:r>
          </w:p>
          <w:p w14:paraId="5D5DB1E3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значения: значение должно быть больше или равно 0 и не больше значения показателя «Сумма независимой гарантии» в блоке показателей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>, содержащем настоящий показатель</w:t>
            </w:r>
            <w:r w:rsidRPr="002039FE">
              <w:rPr>
                <w:rFonts w:ascii="Arial" w:eastAsia="Calibri" w:hAnsi="Arial" w:cs="Arial"/>
                <w:bCs/>
              </w:rPr>
              <w:t>.</w:t>
            </w:r>
          </w:p>
          <w:p w14:paraId="6E7E2E4C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Остальные требования соответствуют техническим требованиям строки 1.11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73B81C16" w14:textId="77777777" w:rsidTr="0099096D">
        <w:tc>
          <w:tcPr>
            <w:tcW w:w="331" w:type="pct"/>
            <w:shd w:val="clear" w:color="auto" w:fill="auto"/>
          </w:tcPr>
          <w:p w14:paraId="4D0FAEE4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7.22</w:t>
            </w:r>
          </w:p>
        </w:tc>
        <w:tc>
          <w:tcPr>
            <w:tcW w:w="934" w:type="pct"/>
            <w:shd w:val="clear" w:color="auto" w:fill="auto"/>
          </w:tcPr>
          <w:p w14:paraId="6DB54C0C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Сумма независимой гарантии</w:t>
            </w:r>
          </w:p>
        </w:tc>
        <w:tc>
          <w:tcPr>
            <w:tcW w:w="583" w:type="pct"/>
            <w:shd w:val="clear" w:color="auto" w:fill="auto"/>
          </w:tcPr>
          <w:p w14:paraId="5F3365CA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ФЛ_34.3,</w:t>
            </w:r>
          </w:p>
          <w:p w14:paraId="51D4D2EB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ЮЛ_25.3</w:t>
            </w:r>
          </w:p>
        </w:tc>
        <w:tc>
          <w:tcPr>
            <w:tcW w:w="3152" w:type="pct"/>
            <w:shd w:val="clear" w:color="auto" w:fill="auto"/>
          </w:tcPr>
          <w:p w14:paraId="6CAC67B9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 – для показателя ФЛ_34.3, если значение показателя ФЛ_34.1 равно 1, для показателя ЮЛ_25.3, если значение показателя ЮЛ_25.1 равно 1, иначе – нет.</w:t>
            </w:r>
          </w:p>
          <w:p w14:paraId="2D1402B1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Остальные требования соответствуют техническим требованиям строки 1.11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2C6977F7" w14:textId="77777777" w:rsidTr="0099096D">
        <w:tc>
          <w:tcPr>
            <w:tcW w:w="331" w:type="pct"/>
            <w:shd w:val="clear" w:color="auto" w:fill="auto"/>
          </w:tcPr>
          <w:p w14:paraId="791A6562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hAnsi="Arial" w:cs="Arial"/>
                <w:lang w:val="en-US"/>
              </w:rPr>
              <w:t>7.23</w:t>
            </w:r>
          </w:p>
        </w:tc>
        <w:tc>
          <w:tcPr>
            <w:tcW w:w="934" w:type="pct"/>
            <w:shd w:val="clear" w:color="auto" w:fill="auto"/>
          </w:tcPr>
          <w:p w14:paraId="04B0684D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Сумма задолженности</w:t>
            </w:r>
          </w:p>
        </w:tc>
        <w:tc>
          <w:tcPr>
            <w:tcW w:w="583" w:type="pct"/>
            <w:shd w:val="clear" w:color="auto" w:fill="auto"/>
          </w:tcPr>
          <w:p w14:paraId="7E9E03A6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ФЛ_25.4,</w:t>
            </w:r>
          </w:p>
          <w:p w14:paraId="0EFEE18E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ЮЛ_17.4</w:t>
            </w:r>
          </w:p>
        </w:tc>
        <w:tc>
          <w:tcPr>
            <w:tcW w:w="3152" w:type="pct"/>
            <w:shd w:val="clear" w:color="auto" w:fill="auto"/>
          </w:tcPr>
          <w:p w14:paraId="631FCDF0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hAnsi="Arial" w:cs="Arial"/>
              </w:rPr>
              <w:t xml:space="preserve">Обязательность: да </w:t>
            </w:r>
            <w:r w:rsidRPr="002039FE">
              <w:rPr>
                <w:rFonts w:ascii="Arial" w:eastAsia="Calibri" w:hAnsi="Arial" w:cs="Arial"/>
                <w:bCs/>
              </w:rPr>
              <w:t>– для показателя ФЛ_25.4, если значение показателя ФЛ_25.1 равно 1, для показателя ЮЛ_17.4, если значение показателя ЮЛ_17.1 равно 1, иначе – нет.</w:t>
            </w:r>
          </w:p>
          <w:p w14:paraId="562C69B8" w14:textId="77777777" w:rsidR="00162DE9" w:rsidRPr="002039FE" w:rsidRDefault="00162DE9" w:rsidP="00FE1364">
            <w:pPr>
              <w:ind w:firstLine="318"/>
              <w:contextualSpacing/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Допустимые значения:</w:t>
            </w:r>
          </w:p>
          <w:p w14:paraId="00E0A984" w14:textId="77777777" w:rsidR="00162DE9" w:rsidRPr="002039FE" w:rsidRDefault="00162DE9" w:rsidP="00FE1364">
            <w:pPr>
              <w:ind w:firstLine="318"/>
              <w:contextualSpacing/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  <w:bCs/>
              </w:rPr>
              <w:t xml:space="preserve">для показателя ФЛ_25.4 значение должно быть </w:t>
            </w:r>
            <w:r w:rsidRPr="002039FE">
              <w:rPr>
                <w:rFonts w:ascii="Arial" w:eastAsia="Calibri" w:hAnsi="Arial" w:cs="Arial"/>
              </w:rPr>
              <w:t>больше 0 и равно сумме значений показателей ФЛ_25.5, ФЛ_25.6, ФЛ_25.7;</w:t>
            </w:r>
          </w:p>
          <w:p w14:paraId="45D3CF1F" w14:textId="77777777" w:rsidR="00162DE9" w:rsidRPr="002039FE" w:rsidRDefault="00162DE9" w:rsidP="00FE1364">
            <w:pPr>
              <w:ind w:firstLine="318"/>
              <w:contextualSpacing/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  <w:bCs/>
              </w:rPr>
              <w:t xml:space="preserve">для показателя ЮЛ_17.4 значение должно быть </w:t>
            </w:r>
            <w:r w:rsidRPr="002039FE">
              <w:rPr>
                <w:rFonts w:ascii="Arial" w:eastAsia="Calibri" w:hAnsi="Arial" w:cs="Arial"/>
              </w:rPr>
              <w:t xml:space="preserve">больше 0 и равно сумме значений показателей </w:t>
            </w:r>
            <w:r w:rsidRPr="002039FE">
              <w:rPr>
                <w:rFonts w:ascii="Arial" w:eastAsia="Calibri" w:hAnsi="Arial" w:cs="Arial"/>
                <w:bCs/>
              </w:rPr>
              <w:t>ЮЛ_17</w:t>
            </w:r>
            <w:r w:rsidRPr="002039FE">
              <w:rPr>
                <w:rFonts w:ascii="Arial" w:eastAsia="Calibri" w:hAnsi="Arial" w:cs="Arial"/>
              </w:rPr>
              <w:t xml:space="preserve">.5, </w:t>
            </w:r>
            <w:r w:rsidRPr="002039FE">
              <w:rPr>
                <w:rFonts w:ascii="Arial" w:eastAsia="Calibri" w:hAnsi="Arial" w:cs="Arial"/>
                <w:bCs/>
              </w:rPr>
              <w:t>ЮЛ_17</w:t>
            </w:r>
            <w:r w:rsidRPr="002039FE">
              <w:rPr>
                <w:rFonts w:ascii="Arial" w:eastAsia="Calibri" w:hAnsi="Arial" w:cs="Arial"/>
              </w:rPr>
              <w:t xml:space="preserve">.6, </w:t>
            </w:r>
            <w:r w:rsidRPr="002039FE">
              <w:rPr>
                <w:rFonts w:ascii="Arial" w:eastAsia="Calibri" w:hAnsi="Arial" w:cs="Arial"/>
                <w:bCs/>
              </w:rPr>
              <w:t>ЮЛ_17</w:t>
            </w:r>
            <w:r w:rsidRPr="002039FE">
              <w:rPr>
                <w:rFonts w:ascii="Arial" w:eastAsia="Calibri" w:hAnsi="Arial" w:cs="Arial"/>
              </w:rPr>
              <w:t>.7.</w:t>
            </w:r>
          </w:p>
          <w:p w14:paraId="09A28430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Правила преобразования: пробелы удаляются</w:t>
            </w:r>
          </w:p>
          <w:p w14:paraId="69BDAB82" w14:textId="50BB71EB" w:rsidR="008D5A4F" w:rsidRPr="002039FE" w:rsidRDefault="008D5A4F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Остальные требования соответствуют техническим требованиям строки 1.11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0A1711CE" w14:textId="77777777" w:rsidTr="0099096D">
        <w:tc>
          <w:tcPr>
            <w:tcW w:w="331" w:type="pct"/>
            <w:shd w:val="clear" w:color="auto" w:fill="auto"/>
          </w:tcPr>
          <w:p w14:paraId="652BFB1F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eastAsia="Calibri" w:hAnsi="Arial" w:cs="Arial"/>
                <w:bCs/>
              </w:rPr>
              <w:lastRenderedPageBreak/>
              <w:t>7.24</w:t>
            </w:r>
          </w:p>
        </w:tc>
        <w:tc>
          <w:tcPr>
            <w:tcW w:w="934" w:type="pct"/>
            <w:shd w:val="clear" w:color="auto" w:fill="auto"/>
          </w:tcPr>
          <w:p w14:paraId="634DBD89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Сумма задолженности на дату завершения конкурсного производства</w:t>
            </w:r>
          </w:p>
        </w:tc>
        <w:tc>
          <w:tcPr>
            <w:tcW w:w="583" w:type="pct"/>
            <w:shd w:val="clear" w:color="auto" w:fill="auto"/>
          </w:tcPr>
          <w:p w14:paraId="386D127A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ФЛ_41.3,</w:t>
            </w:r>
          </w:p>
          <w:p w14:paraId="4B6AA6C4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ЮЛ_31.3</w:t>
            </w:r>
          </w:p>
        </w:tc>
        <w:tc>
          <w:tcPr>
            <w:tcW w:w="3152" w:type="pct"/>
            <w:shd w:val="clear" w:color="auto" w:fill="auto"/>
          </w:tcPr>
          <w:p w14:paraId="558C7BE0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</w:rPr>
              <w:t xml:space="preserve">Обязательность: да </w:t>
            </w:r>
            <w:r w:rsidRPr="002039FE">
              <w:rPr>
                <w:rFonts w:ascii="Arial" w:eastAsia="Calibri" w:hAnsi="Arial" w:cs="Arial"/>
                <w:bCs/>
              </w:rPr>
              <w:t>– если в блоке показателей, содержащем настоящий показатель, указана дата завершения конкурсного производства.</w:t>
            </w:r>
          </w:p>
          <w:p w14:paraId="097935F1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hAnsi="Arial" w:cs="Arial"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Остальные требования соответствуют техническим требованиям строки 1.11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0DB8AA16" w14:textId="77777777" w:rsidTr="0099096D">
        <w:tc>
          <w:tcPr>
            <w:tcW w:w="331" w:type="pct"/>
            <w:shd w:val="clear" w:color="auto" w:fill="auto"/>
          </w:tcPr>
          <w:p w14:paraId="3212C89B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7.25</w:t>
            </w:r>
          </w:p>
        </w:tc>
        <w:tc>
          <w:tcPr>
            <w:tcW w:w="934" w:type="pct"/>
            <w:shd w:val="clear" w:color="auto" w:fill="auto"/>
          </w:tcPr>
          <w:p w14:paraId="15A6A1B3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Сумма задолженности на дату начала ликвидации</w:t>
            </w:r>
          </w:p>
        </w:tc>
        <w:tc>
          <w:tcPr>
            <w:tcW w:w="583" w:type="pct"/>
            <w:shd w:val="clear" w:color="auto" w:fill="auto"/>
          </w:tcPr>
          <w:p w14:paraId="34961D21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ФЛ_42.1,</w:t>
            </w:r>
          </w:p>
          <w:p w14:paraId="7DE8514D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ЮЛ_32.1</w:t>
            </w:r>
          </w:p>
        </w:tc>
        <w:tc>
          <w:tcPr>
            <w:tcW w:w="3152" w:type="pct"/>
            <w:shd w:val="clear" w:color="auto" w:fill="auto"/>
          </w:tcPr>
          <w:p w14:paraId="548400C4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</w:rPr>
              <w:t xml:space="preserve">Обязательность: да </w:t>
            </w:r>
            <w:r w:rsidRPr="002039FE">
              <w:rPr>
                <w:rFonts w:ascii="Arial" w:eastAsia="Calibri" w:hAnsi="Arial" w:cs="Arial"/>
                <w:bCs/>
              </w:rPr>
              <w:t>– если формируется блок показателей, содержащий настоящий показатель.</w:t>
            </w:r>
          </w:p>
          <w:p w14:paraId="671E3A8A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Остальные требования соответствуют техническим требованиям строки 1.11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527F073B" w14:textId="77777777" w:rsidTr="0099096D">
        <w:tc>
          <w:tcPr>
            <w:tcW w:w="331" w:type="pct"/>
            <w:shd w:val="clear" w:color="auto" w:fill="auto"/>
          </w:tcPr>
          <w:p w14:paraId="0061BB54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7.26</w:t>
            </w:r>
          </w:p>
        </w:tc>
        <w:tc>
          <w:tcPr>
            <w:tcW w:w="934" w:type="pct"/>
            <w:shd w:val="clear" w:color="auto" w:fill="auto"/>
          </w:tcPr>
          <w:p w14:paraId="405C34DF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Сумма задолженности на дату открытия конкурсного производства</w:t>
            </w:r>
          </w:p>
        </w:tc>
        <w:tc>
          <w:tcPr>
            <w:tcW w:w="583" w:type="pct"/>
            <w:shd w:val="clear" w:color="auto" w:fill="auto"/>
          </w:tcPr>
          <w:p w14:paraId="2C652110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ФЛ_41.1,</w:t>
            </w:r>
          </w:p>
          <w:p w14:paraId="3EB220B4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ЮЛ_31.1</w:t>
            </w:r>
          </w:p>
        </w:tc>
        <w:tc>
          <w:tcPr>
            <w:tcW w:w="3152" w:type="pct"/>
            <w:shd w:val="clear" w:color="auto" w:fill="auto"/>
          </w:tcPr>
          <w:p w14:paraId="529D7494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</w:rPr>
              <w:t xml:space="preserve">Обязательность: да </w:t>
            </w:r>
            <w:r w:rsidRPr="002039FE">
              <w:rPr>
                <w:rFonts w:ascii="Arial" w:eastAsia="Calibri" w:hAnsi="Arial" w:cs="Arial"/>
                <w:bCs/>
              </w:rPr>
              <w:t>– если формируется блок показателей, содержащий настоящий показатель.</w:t>
            </w:r>
          </w:p>
          <w:p w14:paraId="7D8E2DC6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Остальные требования соответствуют техническим требованиям строки 1.11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6FBCBB1F" w14:textId="77777777" w:rsidTr="0099096D">
        <w:tc>
          <w:tcPr>
            <w:tcW w:w="331" w:type="pct"/>
            <w:shd w:val="clear" w:color="auto" w:fill="auto"/>
          </w:tcPr>
          <w:p w14:paraId="6E45377A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7.27</w:t>
            </w:r>
          </w:p>
        </w:tc>
        <w:tc>
          <w:tcPr>
            <w:tcW w:w="934" w:type="pct"/>
            <w:shd w:val="clear" w:color="auto" w:fill="auto"/>
          </w:tcPr>
          <w:p w14:paraId="706E2360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Сумма задолженности на дату передачи финансирования субъекту или возникновения обеспечения</w:t>
            </w:r>
            <w:r w:rsidRPr="002039FE">
              <w:rPr>
                <w:rFonts w:ascii="Arial" w:hAnsi="Arial" w:cs="Arial"/>
              </w:rPr>
              <w:t xml:space="preserve"> исполнения обязательства </w:t>
            </w:r>
          </w:p>
        </w:tc>
        <w:tc>
          <w:tcPr>
            <w:tcW w:w="583" w:type="pct"/>
            <w:shd w:val="clear" w:color="auto" w:fill="auto"/>
          </w:tcPr>
          <w:p w14:paraId="4C5014FB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ФЛ_25.</w:t>
            </w:r>
            <w:r w:rsidRPr="002039FE">
              <w:rPr>
                <w:rFonts w:ascii="Arial" w:eastAsia="Calibri" w:hAnsi="Arial" w:cs="Arial"/>
                <w:bCs/>
                <w:lang w:val="en-US"/>
              </w:rPr>
              <w:t>2</w:t>
            </w:r>
            <w:r w:rsidRPr="002039FE">
              <w:rPr>
                <w:rFonts w:ascii="Arial" w:eastAsia="Calibri" w:hAnsi="Arial" w:cs="Arial"/>
                <w:bCs/>
              </w:rPr>
              <w:t>,</w:t>
            </w:r>
          </w:p>
          <w:p w14:paraId="3741CBCF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ЮЛ_17.</w:t>
            </w:r>
            <w:r w:rsidRPr="002039FE">
              <w:rPr>
                <w:rFonts w:ascii="Arial" w:eastAsia="Calibri" w:hAnsi="Arial" w:cs="Arial"/>
                <w:bCs/>
                <w:lang w:val="en-US"/>
              </w:rPr>
              <w:t>2</w:t>
            </w:r>
          </w:p>
        </w:tc>
        <w:tc>
          <w:tcPr>
            <w:tcW w:w="3152" w:type="pct"/>
            <w:shd w:val="clear" w:color="auto" w:fill="auto"/>
          </w:tcPr>
          <w:p w14:paraId="534E7089" w14:textId="546D4F9C" w:rsidR="00062FB7" w:rsidRDefault="00062FB7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062FB7">
              <w:rPr>
                <w:rFonts w:ascii="Arial" w:eastAsia="Calibri" w:hAnsi="Arial" w:cs="Arial"/>
                <w:bCs/>
              </w:rPr>
              <w:t>Обязательность: да – для всех обязательств (кроме перешедших в порядке наследования или в результате перевода долга), для которых по показателю «Признак наличия задолженности» в блоке показателей, содержащим настоящий показа</w:t>
            </w:r>
            <w:r>
              <w:rPr>
                <w:rFonts w:ascii="Arial" w:eastAsia="Calibri" w:hAnsi="Arial" w:cs="Arial"/>
                <w:bCs/>
              </w:rPr>
              <w:t>тель, указано «1»; иначе – нет.</w:t>
            </w:r>
          </w:p>
          <w:p w14:paraId="649A7A17" w14:textId="2A81DED6" w:rsidR="00162DE9" w:rsidRPr="002039FE" w:rsidRDefault="00062FB7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062FB7">
              <w:rPr>
                <w:rFonts w:ascii="Arial" w:eastAsia="Calibri" w:hAnsi="Arial" w:cs="Arial"/>
                <w:bCs/>
              </w:rPr>
              <w:t>Допустимые значения: равно или больше 0</w:t>
            </w:r>
          </w:p>
          <w:p w14:paraId="154AC037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Остальные требования соответствуют техническим требованиям строки 1.11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272EE26B" w14:textId="77777777" w:rsidTr="0099096D">
        <w:tc>
          <w:tcPr>
            <w:tcW w:w="331" w:type="pct"/>
            <w:shd w:val="clear" w:color="auto" w:fill="auto"/>
          </w:tcPr>
          <w:p w14:paraId="3663767E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7.28</w:t>
            </w:r>
          </w:p>
        </w:tc>
        <w:tc>
          <w:tcPr>
            <w:tcW w:w="934" w:type="pct"/>
            <w:shd w:val="clear" w:color="auto" w:fill="auto"/>
          </w:tcPr>
          <w:p w14:paraId="20C59EB6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Сумма задолженности на дату последнего внесенного платежа</w:t>
            </w:r>
          </w:p>
        </w:tc>
        <w:tc>
          <w:tcPr>
            <w:tcW w:w="583" w:type="pct"/>
            <w:shd w:val="clear" w:color="auto" w:fill="auto"/>
          </w:tcPr>
          <w:p w14:paraId="586664E9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ФЛ_41.5,</w:t>
            </w:r>
          </w:p>
          <w:p w14:paraId="6B3A32B5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ФЛ_42.5,</w:t>
            </w:r>
          </w:p>
          <w:p w14:paraId="32B83175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ЮЛ_31.5,</w:t>
            </w:r>
          </w:p>
          <w:p w14:paraId="5F4E17F7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ЮЛ_32.5</w:t>
            </w:r>
          </w:p>
        </w:tc>
        <w:tc>
          <w:tcPr>
            <w:tcW w:w="3152" w:type="pct"/>
            <w:shd w:val="clear" w:color="auto" w:fill="auto"/>
          </w:tcPr>
          <w:p w14:paraId="51FA3CFD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 – если формируется блок показателей, содержащий настоящий показатель.</w:t>
            </w:r>
          </w:p>
          <w:p w14:paraId="0802A316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значения: значение должно быть больше либо равно 0.</w:t>
            </w:r>
          </w:p>
          <w:p w14:paraId="6837290E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Остальные требования соответствуют техническим требованиям строки 1.11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7D7C9814" w14:textId="77777777" w:rsidTr="0099096D">
        <w:tc>
          <w:tcPr>
            <w:tcW w:w="331" w:type="pct"/>
            <w:shd w:val="clear" w:color="auto" w:fill="auto"/>
          </w:tcPr>
          <w:p w14:paraId="4CB0DEAA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7.29</w:t>
            </w:r>
          </w:p>
        </w:tc>
        <w:tc>
          <w:tcPr>
            <w:tcW w:w="934" w:type="pct"/>
            <w:shd w:val="clear" w:color="auto" w:fill="auto"/>
          </w:tcPr>
          <w:p w14:paraId="385AF7A6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Сумма задолженности на дату утверждения ликвидационного баланса</w:t>
            </w:r>
          </w:p>
        </w:tc>
        <w:tc>
          <w:tcPr>
            <w:tcW w:w="583" w:type="pct"/>
            <w:shd w:val="clear" w:color="auto" w:fill="auto"/>
          </w:tcPr>
          <w:p w14:paraId="14DB779F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ФЛ_42.3,</w:t>
            </w:r>
          </w:p>
          <w:p w14:paraId="4288B9D8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ЮЛ_32.3</w:t>
            </w:r>
          </w:p>
        </w:tc>
        <w:tc>
          <w:tcPr>
            <w:tcW w:w="3152" w:type="pct"/>
            <w:shd w:val="clear" w:color="auto" w:fill="auto"/>
          </w:tcPr>
          <w:p w14:paraId="124E7E52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</w:rPr>
              <w:t xml:space="preserve">Обязательность: да </w:t>
            </w:r>
            <w:r w:rsidRPr="002039FE">
              <w:rPr>
                <w:rFonts w:ascii="Arial" w:eastAsia="Calibri" w:hAnsi="Arial" w:cs="Arial"/>
                <w:bCs/>
              </w:rPr>
              <w:t>– если в блоке показателей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 xml:space="preserve">, содержащем настоящий показатель, </w:t>
            </w:r>
            <w:r w:rsidRPr="002039FE">
              <w:rPr>
                <w:rFonts w:ascii="Arial" w:eastAsia="Calibri" w:hAnsi="Arial" w:cs="Arial"/>
                <w:bCs/>
              </w:rPr>
              <w:t>указан показатель «Дата утверждения ликвидационного баланса».</w:t>
            </w:r>
          </w:p>
          <w:p w14:paraId="6850C403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Остальные требования соответствуют техническим требованиям строки 1.11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5FAA63C0" w14:textId="77777777" w:rsidTr="0099096D">
        <w:tc>
          <w:tcPr>
            <w:tcW w:w="331" w:type="pct"/>
            <w:shd w:val="clear" w:color="auto" w:fill="auto"/>
          </w:tcPr>
          <w:p w14:paraId="2FE3342C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7.30</w:t>
            </w:r>
          </w:p>
        </w:tc>
        <w:tc>
          <w:tcPr>
            <w:tcW w:w="934" w:type="pct"/>
            <w:shd w:val="clear" w:color="auto" w:fill="auto"/>
          </w:tcPr>
          <w:p w14:paraId="3A554E08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Сумма задолженности по иным требованиям</w:t>
            </w:r>
          </w:p>
        </w:tc>
        <w:tc>
          <w:tcPr>
            <w:tcW w:w="583" w:type="pct"/>
            <w:shd w:val="clear" w:color="auto" w:fill="auto"/>
          </w:tcPr>
          <w:p w14:paraId="759F5EC5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ФЛ_25.7,</w:t>
            </w:r>
          </w:p>
          <w:p w14:paraId="7E03B1E9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ЮЛ_17.7</w:t>
            </w:r>
          </w:p>
        </w:tc>
        <w:tc>
          <w:tcPr>
            <w:tcW w:w="3152" w:type="pct"/>
            <w:shd w:val="clear" w:color="auto" w:fill="auto"/>
          </w:tcPr>
          <w:p w14:paraId="6ECD2BB5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 – если формируется блок показателей, содержащий настоящий показатель.</w:t>
            </w:r>
          </w:p>
          <w:p w14:paraId="5012A687" w14:textId="058E6CEB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lastRenderedPageBreak/>
              <w:t xml:space="preserve">Допустимые значения: значение должно быть больше либо равно 0. </w:t>
            </w:r>
            <w:r w:rsidR="009F0B45">
              <w:rPr>
                <w:rFonts w:ascii="Arial" w:eastAsia="Calibri" w:hAnsi="Arial" w:cs="Arial"/>
                <w:bCs/>
              </w:rPr>
              <w:t>Е</w:t>
            </w:r>
            <w:r w:rsidRPr="002039FE">
              <w:rPr>
                <w:rFonts w:ascii="Arial" w:eastAsia="Calibri" w:hAnsi="Arial" w:cs="Arial"/>
                <w:bCs/>
              </w:rPr>
              <w:t xml:space="preserve">сли значение больше 0, оно должно быть меньше </w:t>
            </w:r>
            <w:r w:rsidR="009F0B45">
              <w:rPr>
                <w:rFonts w:ascii="Arial" w:eastAsia="Calibri" w:hAnsi="Arial" w:cs="Arial"/>
                <w:bCs/>
              </w:rPr>
              <w:t xml:space="preserve">или равно </w:t>
            </w:r>
            <w:r w:rsidRPr="002039FE">
              <w:rPr>
                <w:rFonts w:ascii="Arial" w:eastAsia="Calibri" w:hAnsi="Arial" w:cs="Arial"/>
                <w:bCs/>
              </w:rPr>
              <w:t>значени</w:t>
            </w:r>
            <w:r w:rsidR="009F0B45">
              <w:rPr>
                <w:rFonts w:ascii="Arial" w:eastAsia="Calibri" w:hAnsi="Arial" w:cs="Arial"/>
                <w:bCs/>
              </w:rPr>
              <w:t>ю</w:t>
            </w:r>
            <w:r w:rsidRPr="002039FE">
              <w:rPr>
                <w:rFonts w:ascii="Arial" w:eastAsia="Calibri" w:hAnsi="Arial" w:cs="Arial"/>
                <w:bCs/>
              </w:rPr>
              <w:t xml:space="preserve"> показателя «Сумма задолженности» в блоке показателей, содержащем настоящий показатель.</w:t>
            </w:r>
          </w:p>
          <w:p w14:paraId="768B78E8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Остальные требования соответствуют техническим требованиям строки 1.11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4327782B" w14:textId="77777777" w:rsidTr="0099096D">
        <w:tc>
          <w:tcPr>
            <w:tcW w:w="331" w:type="pct"/>
            <w:shd w:val="clear" w:color="auto" w:fill="auto"/>
          </w:tcPr>
          <w:p w14:paraId="26C1A62D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lastRenderedPageBreak/>
              <w:t>7.31</w:t>
            </w:r>
          </w:p>
        </w:tc>
        <w:tc>
          <w:tcPr>
            <w:tcW w:w="934" w:type="pct"/>
            <w:shd w:val="clear" w:color="auto" w:fill="auto"/>
          </w:tcPr>
          <w:p w14:paraId="6E10D5A0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Сумма задолженности по основному долгу</w:t>
            </w:r>
          </w:p>
        </w:tc>
        <w:tc>
          <w:tcPr>
            <w:tcW w:w="583" w:type="pct"/>
            <w:shd w:val="clear" w:color="auto" w:fill="auto"/>
          </w:tcPr>
          <w:p w14:paraId="16E04DB1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ФЛ_25.5,</w:t>
            </w:r>
          </w:p>
          <w:p w14:paraId="36114ECD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ЮЛ_17.5</w:t>
            </w:r>
          </w:p>
        </w:tc>
        <w:tc>
          <w:tcPr>
            <w:tcW w:w="3152" w:type="pct"/>
            <w:shd w:val="clear" w:color="auto" w:fill="auto"/>
          </w:tcPr>
          <w:p w14:paraId="5108DD99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 – если формируется блок показателей, содержащий настоящий показатель.</w:t>
            </w:r>
          </w:p>
          <w:p w14:paraId="5C2A093A" w14:textId="252A4FD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 xml:space="preserve">Допустимые значения: значение должно быть больше либо равно 0. </w:t>
            </w:r>
            <w:r w:rsidR="009F0B45">
              <w:rPr>
                <w:rFonts w:ascii="Arial" w:eastAsia="Calibri" w:hAnsi="Arial" w:cs="Arial"/>
                <w:bCs/>
              </w:rPr>
              <w:t>Е</w:t>
            </w:r>
            <w:r w:rsidRPr="002039FE">
              <w:rPr>
                <w:rFonts w:ascii="Arial" w:eastAsia="Calibri" w:hAnsi="Arial" w:cs="Arial"/>
                <w:bCs/>
              </w:rPr>
              <w:t xml:space="preserve">сли значение больше 0, оно должно быть меньше </w:t>
            </w:r>
            <w:r w:rsidR="009F0B45">
              <w:rPr>
                <w:rFonts w:ascii="Arial" w:eastAsia="Calibri" w:hAnsi="Arial" w:cs="Arial"/>
                <w:bCs/>
              </w:rPr>
              <w:t xml:space="preserve">или равно </w:t>
            </w:r>
            <w:r w:rsidRPr="002039FE">
              <w:rPr>
                <w:rFonts w:ascii="Arial" w:eastAsia="Calibri" w:hAnsi="Arial" w:cs="Arial"/>
                <w:bCs/>
              </w:rPr>
              <w:t>значени</w:t>
            </w:r>
            <w:r w:rsidR="009F0B45">
              <w:rPr>
                <w:rFonts w:ascii="Arial" w:eastAsia="Calibri" w:hAnsi="Arial" w:cs="Arial"/>
                <w:bCs/>
              </w:rPr>
              <w:t>ю</w:t>
            </w:r>
            <w:r w:rsidRPr="002039FE">
              <w:rPr>
                <w:rFonts w:ascii="Arial" w:eastAsia="Calibri" w:hAnsi="Arial" w:cs="Arial"/>
                <w:bCs/>
              </w:rPr>
              <w:t xml:space="preserve"> показателя «Сумма задолженности» в блоке показателей, содержащем настоящий показатель.</w:t>
            </w:r>
          </w:p>
          <w:p w14:paraId="53B0DD52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Остальные требования соответствуют техническим требованиям строки 1.11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58592A8B" w14:textId="77777777" w:rsidTr="0099096D">
        <w:tc>
          <w:tcPr>
            <w:tcW w:w="331" w:type="pct"/>
            <w:shd w:val="clear" w:color="auto" w:fill="auto"/>
          </w:tcPr>
          <w:p w14:paraId="5C39DA3E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7.32</w:t>
            </w:r>
          </w:p>
        </w:tc>
        <w:tc>
          <w:tcPr>
            <w:tcW w:w="934" w:type="pct"/>
            <w:shd w:val="clear" w:color="auto" w:fill="auto"/>
          </w:tcPr>
          <w:p w14:paraId="32766772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Сумма задолженности по процентам</w:t>
            </w:r>
          </w:p>
        </w:tc>
        <w:tc>
          <w:tcPr>
            <w:tcW w:w="583" w:type="pct"/>
            <w:shd w:val="clear" w:color="auto" w:fill="auto"/>
          </w:tcPr>
          <w:p w14:paraId="036B61FA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ФЛ_25.6,</w:t>
            </w:r>
          </w:p>
          <w:p w14:paraId="499A53F7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ЮЛ_17.6</w:t>
            </w:r>
          </w:p>
        </w:tc>
        <w:tc>
          <w:tcPr>
            <w:tcW w:w="3152" w:type="pct"/>
            <w:shd w:val="clear" w:color="auto" w:fill="auto"/>
          </w:tcPr>
          <w:p w14:paraId="409401A6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 – если формируется блок показателей, содержащий настоящий показатель.</w:t>
            </w:r>
          </w:p>
          <w:p w14:paraId="09100BC2" w14:textId="568584F9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значения: значение должно быть больше либо равно 0</w:t>
            </w:r>
            <w:r w:rsidR="009F0B45">
              <w:rPr>
                <w:rFonts w:ascii="Arial" w:eastAsia="Calibri" w:hAnsi="Arial" w:cs="Arial"/>
                <w:bCs/>
              </w:rPr>
              <w:t>.</w:t>
            </w:r>
            <w:r w:rsidRPr="002039FE">
              <w:rPr>
                <w:rFonts w:ascii="Arial" w:eastAsia="Calibri" w:hAnsi="Arial" w:cs="Arial"/>
                <w:bCs/>
              </w:rPr>
              <w:t xml:space="preserve"> </w:t>
            </w:r>
            <w:r w:rsidR="009F0B45">
              <w:rPr>
                <w:rFonts w:ascii="Arial" w:eastAsia="Calibri" w:hAnsi="Arial" w:cs="Arial"/>
                <w:bCs/>
              </w:rPr>
              <w:t>Е</w:t>
            </w:r>
            <w:r w:rsidRPr="002039FE">
              <w:rPr>
                <w:rFonts w:ascii="Arial" w:eastAsia="Calibri" w:hAnsi="Arial" w:cs="Arial"/>
                <w:bCs/>
              </w:rPr>
              <w:t xml:space="preserve">сли значение больше 0, оно должно быть меньше </w:t>
            </w:r>
            <w:r w:rsidR="009F0B45">
              <w:rPr>
                <w:rFonts w:ascii="Arial" w:eastAsia="Calibri" w:hAnsi="Arial" w:cs="Arial"/>
                <w:bCs/>
              </w:rPr>
              <w:t xml:space="preserve">или равно </w:t>
            </w:r>
            <w:r w:rsidRPr="002039FE">
              <w:rPr>
                <w:rFonts w:ascii="Arial" w:eastAsia="Calibri" w:hAnsi="Arial" w:cs="Arial"/>
                <w:bCs/>
              </w:rPr>
              <w:t>значени</w:t>
            </w:r>
            <w:r w:rsidR="009F0B45">
              <w:rPr>
                <w:rFonts w:ascii="Arial" w:eastAsia="Calibri" w:hAnsi="Arial" w:cs="Arial"/>
                <w:bCs/>
              </w:rPr>
              <w:t>ю</w:t>
            </w:r>
            <w:r w:rsidRPr="002039FE">
              <w:rPr>
                <w:rFonts w:ascii="Arial" w:eastAsia="Calibri" w:hAnsi="Arial" w:cs="Arial"/>
                <w:bCs/>
              </w:rPr>
              <w:t xml:space="preserve"> показателя «Сумма задолженности» в блоке показателей, содержащем настоящий показатель.</w:t>
            </w:r>
          </w:p>
          <w:p w14:paraId="479FCBC5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Остальные требования соответствуют техническим требованиям строки 1.11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7F7A591F" w14:textId="77777777" w:rsidTr="0099096D">
        <w:tc>
          <w:tcPr>
            <w:tcW w:w="331" w:type="pct"/>
            <w:shd w:val="clear" w:color="auto" w:fill="auto"/>
          </w:tcPr>
          <w:p w14:paraId="6FC1F880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7.33</w:t>
            </w:r>
          </w:p>
        </w:tc>
        <w:tc>
          <w:tcPr>
            <w:tcW w:w="934" w:type="pct"/>
            <w:shd w:val="clear" w:color="auto" w:fill="auto"/>
          </w:tcPr>
          <w:p w14:paraId="7F6736D0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Сумма запрошенного займа (кредита), лизинга или обеспечения</w:t>
            </w:r>
          </w:p>
        </w:tc>
        <w:tc>
          <w:tcPr>
            <w:tcW w:w="583" w:type="pct"/>
            <w:shd w:val="clear" w:color="auto" w:fill="auto"/>
          </w:tcPr>
          <w:p w14:paraId="35AED48E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ФЛ_55.2,</w:t>
            </w:r>
          </w:p>
          <w:p w14:paraId="0F1D2355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ЮЛ_45.2</w:t>
            </w:r>
          </w:p>
        </w:tc>
        <w:tc>
          <w:tcPr>
            <w:tcW w:w="3152" w:type="pct"/>
            <w:shd w:val="clear" w:color="auto" w:fill="auto"/>
          </w:tcPr>
          <w:p w14:paraId="6BE11BE3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нет.</w:t>
            </w:r>
          </w:p>
          <w:p w14:paraId="35F7D385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Остальные требования соответствуют техническим требованиям строки 1.11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5F480C4B" w14:textId="77777777" w:rsidTr="0099096D">
        <w:tc>
          <w:tcPr>
            <w:tcW w:w="331" w:type="pct"/>
            <w:shd w:val="clear" w:color="auto" w:fill="auto"/>
          </w:tcPr>
          <w:p w14:paraId="13BA093A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7.34</w:t>
            </w:r>
          </w:p>
        </w:tc>
        <w:tc>
          <w:tcPr>
            <w:tcW w:w="934" w:type="pct"/>
            <w:shd w:val="clear" w:color="auto" w:fill="auto"/>
          </w:tcPr>
          <w:p w14:paraId="6300BF6C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Сумма единовременного взыскания</w:t>
            </w:r>
          </w:p>
        </w:tc>
        <w:tc>
          <w:tcPr>
            <w:tcW w:w="583" w:type="pct"/>
            <w:shd w:val="clear" w:color="auto" w:fill="auto"/>
          </w:tcPr>
          <w:p w14:paraId="2EBC8BC5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ФЛ_43.8,</w:t>
            </w:r>
          </w:p>
          <w:p w14:paraId="124ACFDF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ЮЛ_33.8</w:t>
            </w:r>
          </w:p>
        </w:tc>
        <w:tc>
          <w:tcPr>
            <w:tcW w:w="3152" w:type="pct"/>
            <w:shd w:val="clear" w:color="auto" w:fill="auto"/>
          </w:tcPr>
          <w:p w14:paraId="5B15668A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 – если по показателю «Код частоты платежей» в блоке показателей, содержащем настоящий показатель, указано значение «7» (единовременный платеж), иначе – нет.</w:t>
            </w:r>
          </w:p>
          <w:p w14:paraId="5F0BB5BD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Остальные требования соответствуют техническим требованиям строки 1.11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10E16245" w14:textId="77777777" w:rsidTr="0099096D">
        <w:tc>
          <w:tcPr>
            <w:tcW w:w="331" w:type="pct"/>
            <w:shd w:val="clear" w:color="auto" w:fill="auto"/>
          </w:tcPr>
          <w:p w14:paraId="6A0C8404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7.35</w:t>
            </w:r>
          </w:p>
        </w:tc>
        <w:tc>
          <w:tcPr>
            <w:tcW w:w="934" w:type="pct"/>
            <w:shd w:val="clear" w:color="auto" w:fill="auto"/>
          </w:tcPr>
          <w:p w14:paraId="7D31876F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Сумма минимального платежа по кредитной карте</w:t>
            </w:r>
          </w:p>
        </w:tc>
        <w:tc>
          <w:tcPr>
            <w:tcW w:w="583" w:type="pct"/>
            <w:shd w:val="clear" w:color="auto" w:fill="auto"/>
          </w:tcPr>
          <w:p w14:paraId="7025A26F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ФЛ_21.6,</w:t>
            </w:r>
          </w:p>
          <w:p w14:paraId="6ED578ED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ЮЛ_14.6</w:t>
            </w:r>
          </w:p>
        </w:tc>
        <w:tc>
          <w:tcPr>
            <w:tcW w:w="3152" w:type="pct"/>
            <w:shd w:val="clear" w:color="auto" w:fill="auto"/>
          </w:tcPr>
          <w:p w14:paraId="0E8D1F00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нет.</w:t>
            </w:r>
          </w:p>
          <w:p w14:paraId="56EB0310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Остальные требования соответствуют техническим требованиям строки 1.11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27B458F8" w14:textId="77777777" w:rsidTr="0099096D">
        <w:tc>
          <w:tcPr>
            <w:tcW w:w="331" w:type="pct"/>
            <w:shd w:val="clear" w:color="auto" w:fill="auto"/>
          </w:tcPr>
          <w:p w14:paraId="3183A24C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lastRenderedPageBreak/>
              <w:t>7.36</w:t>
            </w:r>
          </w:p>
        </w:tc>
        <w:tc>
          <w:tcPr>
            <w:tcW w:w="934" w:type="pct"/>
            <w:shd w:val="clear" w:color="auto" w:fill="auto"/>
          </w:tcPr>
          <w:p w14:paraId="21F5FE0D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Сумма обеспечиваемого обязательства</w:t>
            </w:r>
          </w:p>
        </w:tc>
        <w:tc>
          <w:tcPr>
            <w:tcW w:w="583" w:type="pct"/>
            <w:shd w:val="clear" w:color="auto" w:fill="auto"/>
          </w:tcPr>
          <w:p w14:paraId="751FF44A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ФЛ_19.3,</w:t>
            </w:r>
          </w:p>
          <w:p w14:paraId="65EBA43B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ЮЛ_12.3</w:t>
            </w:r>
          </w:p>
        </w:tc>
        <w:tc>
          <w:tcPr>
            <w:tcW w:w="3152" w:type="pct"/>
            <w:shd w:val="clear" w:color="auto" w:fill="auto"/>
          </w:tcPr>
          <w:p w14:paraId="1C085443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 – для показателя ФЛ_19.3, если по показателю ФЛ_18.3 указано «3» или «4» , для показателя ЮЛ_12.3, если по показателю ЮЛ_11.3 указано «3» или «4», иначе – нет.</w:t>
            </w:r>
          </w:p>
          <w:p w14:paraId="0695463D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Остальные требования соответствуют техническим требованиям строки 1.11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4F8376F0" w14:textId="77777777" w:rsidTr="0099096D">
        <w:tc>
          <w:tcPr>
            <w:tcW w:w="331" w:type="pct"/>
            <w:shd w:val="clear" w:color="auto" w:fill="auto"/>
          </w:tcPr>
          <w:p w14:paraId="4CC5EE85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7.37</w:t>
            </w:r>
          </w:p>
        </w:tc>
        <w:tc>
          <w:tcPr>
            <w:tcW w:w="934" w:type="pct"/>
            <w:shd w:val="clear" w:color="auto" w:fill="auto"/>
          </w:tcPr>
          <w:p w14:paraId="605C48A5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Сумма обязательства</w:t>
            </w:r>
          </w:p>
        </w:tc>
        <w:tc>
          <w:tcPr>
            <w:tcW w:w="583" w:type="pct"/>
            <w:shd w:val="clear" w:color="auto" w:fill="auto"/>
          </w:tcPr>
          <w:p w14:paraId="4F5BC419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ФЛ_19.1,</w:t>
            </w:r>
          </w:p>
          <w:p w14:paraId="0E7ECAFA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ЮЛ_12.1</w:t>
            </w:r>
          </w:p>
        </w:tc>
        <w:tc>
          <w:tcPr>
            <w:tcW w:w="3152" w:type="pct"/>
            <w:shd w:val="clear" w:color="auto" w:fill="auto"/>
          </w:tcPr>
          <w:p w14:paraId="313D8EC5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да.</w:t>
            </w:r>
          </w:p>
          <w:p w14:paraId="219AED04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Остальные требования соответствуют техническим требованиям строки 1.11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6FFC8D00" w14:textId="77777777" w:rsidTr="0099096D">
        <w:tc>
          <w:tcPr>
            <w:tcW w:w="331" w:type="pct"/>
            <w:shd w:val="clear" w:color="auto" w:fill="auto"/>
          </w:tcPr>
          <w:p w14:paraId="0176AFC8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7.38</w:t>
            </w:r>
          </w:p>
        </w:tc>
        <w:tc>
          <w:tcPr>
            <w:tcW w:w="934" w:type="pct"/>
            <w:shd w:val="clear" w:color="auto" w:fill="auto"/>
          </w:tcPr>
          <w:p w14:paraId="41422FEC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Сумма обязательства, в связи с которым сделан запрос</w:t>
            </w:r>
          </w:p>
        </w:tc>
        <w:tc>
          <w:tcPr>
            <w:tcW w:w="583" w:type="pct"/>
            <w:shd w:val="clear" w:color="auto" w:fill="auto"/>
          </w:tcPr>
          <w:p w14:paraId="23354748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ФЛ_44.6,</w:t>
            </w:r>
          </w:p>
          <w:p w14:paraId="4DFC4C3A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ФЛ_49.17,</w:t>
            </w:r>
          </w:p>
          <w:p w14:paraId="63053A50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ФЛ_50.24,</w:t>
            </w:r>
          </w:p>
          <w:p w14:paraId="5A9B08D2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ЮЛ_34.6,</w:t>
            </w:r>
          </w:p>
          <w:p w14:paraId="08AE4080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ЮЛ_39.17,</w:t>
            </w:r>
          </w:p>
          <w:p w14:paraId="1FED2AAB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ЮЛ_40.</w:t>
            </w:r>
            <w:r w:rsidRPr="002039FE">
              <w:rPr>
                <w:rFonts w:ascii="Arial" w:eastAsia="Calibri" w:hAnsi="Arial" w:cs="Arial"/>
                <w:bCs/>
                <w:lang w:val="en-US"/>
              </w:rPr>
              <w:t>24</w:t>
            </w:r>
          </w:p>
        </w:tc>
        <w:tc>
          <w:tcPr>
            <w:tcW w:w="3152" w:type="pct"/>
            <w:shd w:val="clear" w:color="auto" w:fill="auto"/>
          </w:tcPr>
          <w:p w14:paraId="688AB67D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нет.</w:t>
            </w:r>
          </w:p>
          <w:p w14:paraId="2C87C77B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Остальные требования соответствуют техническим требованиям строки 1.11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00D9C067" w14:textId="77777777" w:rsidTr="0099096D">
        <w:tc>
          <w:tcPr>
            <w:tcW w:w="331" w:type="pct"/>
            <w:shd w:val="clear" w:color="auto" w:fill="auto"/>
          </w:tcPr>
          <w:p w14:paraId="46BA389A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7.39</w:t>
            </w:r>
          </w:p>
        </w:tc>
        <w:tc>
          <w:tcPr>
            <w:tcW w:w="934" w:type="pct"/>
            <w:shd w:val="clear" w:color="auto" w:fill="auto"/>
          </w:tcPr>
          <w:p w14:paraId="711A52AB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Сумма периодического взыскания</w:t>
            </w:r>
          </w:p>
        </w:tc>
        <w:tc>
          <w:tcPr>
            <w:tcW w:w="583" w:type="pct"/>
            <w:shd w:val="clear" w:color="auto" w:fill="auto"/>
          </w:tcPr>
          <w:p w14:paraId="19E26B73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ФЛ_43.11,</w:t>
            </w:r>
          </w:p>
          <w:p w14:paraId="1E40E209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ЮЛ_33.11</w:t>
            </w:r>
          </w:p>
        </w:tc>
        <w:tc>
          <w:tcPr>
            <w:tcW w:w="3152" w:type="pct"/>
            <w:shd w:val="clear" w:color="auto" w:fill="auto"/>
          </w:tcPr>
          <w:p w14:paraId="3A2C4325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 – если по показателю «Код частоты платежей» в блоке показателей, содержащем настоящий показатель, указано значение, отличное от «7», иначе – нет.</w:t>
            </w:r>
          </w:p>
          <w:p w14:paraId="4F18AE0B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Остальные требования соответствуют техническим требованиям строки 1.11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7A113E30" w14:textId="77777777" w:rsidTr="0099096D">
        <w:tc>
          <w:tcPr>
            <w:tcW w:w="331" w:type="pct"/>
            <w:shd w:val="clear" w:color="auto" w:fill="auto"/>
          </w:tcPr>
          <w:p w14:paraId="3CB6F22E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7.40</w:t>
            </w:r>
          </w:p>
        </w:tc>
        <w:tc>
          <w:tcPr>
            <w:tcW w:w="934" w:type="pct"/>
            <w:shd w:val="clear" w:color="auto" w:fill="auto"/>
          </w:tcPr>
          <w:p w14:paraId="5175A27B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Сумма, подлежащая возмещению</w:t>
            </w:r>
          </w:p>
        </w:tc>
        <w:tc>
          <w:tcPr>
            <w:tcW w:w="583" w:type="pct"/>
            <w:shd w:val="clear" w:color="auto" w:fill="auto"/>
          </w:tcPr>
          <w:p w14:paraId="28E730D6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ФЛ_37.2,</w:t>
            </w:r>
          </w:p>
          <w:p w14:paraId="484947A6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ЮЛ_28.2</w:t>
            </w:r>
          </w:p>
        </w:tc>
        <w:tc>
          <w:tcPr>
            <w:tcW w:w="3152" w:type="pct"/>
            <w:shd w:val="clear" w:color="auto" w:fill="auto"/>
          </w:tcPr>
          <w:p w14:paraId="3E4E9734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 – для показателя ФЛ_37.2, если значение показателя ФЛ_37.1 равно 1, для показателя ЮЛ_28.2, если значение показателя ЮЛ_28.1 равно 1, иначе – нет.</w:t>
            </w:r>
          </w:p>
          <w:p w14:paraId="680B6EF2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значения: значение должно быть больше или равно 0 и не больше значения показателя «Сумма независимой гарантии».</w:t>
            </w:r>
          </w:p>
          <w:p w14:paraId="19AC1794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Остальные требования соответствуют техническим требованиям строки 1.11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1D959472" w14:textId="77777777" w:rsidTr="0099096D">
        <w:tc>
          <w:tcPr>
            <w:tcW w:w="331" w:type="pct"/>
            <w:shd w:val="clear" w:color="auto" w:fill="auto"/>
          </w:tcPr>
          <w:p w14:paraId="028BA4D6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7.41</w:t>
            </w:r>
          </w:p>
        </w:tc>
        <w:tc>
          <w:tcPr>
            <w:tcW w:w="934" w:type="pct"/>
            <w:shd w:val="clear" w:color="auto" w:fill="auto"/>
          </w:tcPr>
          <w:p w14:paraId="423F60B6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Сумма последнего внесенного платежа</w:t>
            </w:r>
          </w:p>
        </w:tc>
        <w:tc>
          <w:tcPr>
            <w:tcW w:w="583" w:type="pct"/>
            <w:shd w:val="clear" w:color="auto" w:fill="auto"/>
          </w:tcPr>
          <w:p w14:paraId="146DFE17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ФЛ_28.2,</w:t>
            </w:r>
          </w:p>
          <w:p w14:paraId="5AB965E9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ЮЛ_20.2</w:t>
            </w:r>
          </w:p>
        </w:tc>
        <w:tc>
          <w:tcPr>
            <w:tcW w:w="3152" w:type="pct"/>
            <w:shd w:val="clear" w:color="auto" w:fill="auto"/>
          </w:tcPr>
          <w:p w14:paraId="15878645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да.</w:t>
            </w:r>
          </w:p>
          <w:p w14:paraId="0B36CAC1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значения: значение должно быть равно сумме значений показателей «Сумма последнего внесенного платежа по основному долгу», «Сумма последнего внесенного платежа по процентам» и «Сумма последнего внесенного платежа по иным требованиям» в блоке показателей</w:t>
            </w:r>
            <w:r w:rsidRPr="002039FE">
              <w:rPr>
                <w:rFonts w:ascii="Arial" w:eastAsia="Calibri" w:hAnsi="Arial" w:cs="Arial"/>
                <w:bCs/>
                <w:szCs w:val="24"/>
              </w:rPr>
              <w:t>, содержащем настоящий показатель</w:t>
            </w:r>
            <w:r w:rsidRPr="002039FE">
              <w:rPr>
                <w:rFonts w:ascii="Arial" w:eastAsia="Calibri" w:hAnsi="Arial" w:cs="Arial"/>
                <w:bCs/>
              </w:rPr>
              <w:t>.</w:t>
            </w:r>
          </w:p>
          <w:p w14:paraId="500CFEBE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Остальные требования соответствуют техническим требованиям строки 1.11 настоящей таблицы</w:t>
            </w:r>
          </w:p>
        </w:tc>
      </w:tr>
      <w:tr w:rsidR="00162DE9" w:rsidRPr="002039FE" w14:paraId="132A2095" w14:textId="77777777" w:rsidTr="0099096D">
        <w:tc>
          <w:tcPr>
            <w:tcW w:w="331" w:type="pct"/>
            <w:shd w:val="clear" w:color="auto" w:fill="auto"/>
          </w:tcPr>
          <w:p w14:paraId="0E6C8F97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lastRenderedPageBreak/>
              <w:t>7.42</w:t>
            </w:r>
          </w:p>
        </w:tc>
        <w:tc>
          <w:tcPr>
            <w:tcW w:w="934" w:type="pct"/>
            <w:shd w:val="clear" w:color="auto" w:fill="auto"/>
          </w:tcPr>
          <w:p w14:paraId="75CD53D7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Сумма последнего внесенного платежа по иным требованиям</w:t>
            </w:r>
          </w:p>
        </w:tc>
        <w:tc>
          <w:tcPr>
            <w:tcW w:w="583" w:type="pct"/>
            <w:shd w:val="clear" w:color="auto" w:fill="auto"/>
          </w:tcPr>
          <w:p w14:paraId="611663F4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ФЛ_28.5,</w:t>
            </w:r>
          </w:p>
          <w:p w14:paraId="3305636E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ЮЛ_20.5</w:t>
            </w:r>
          </w:p>
        </w:tc>
        <w:tc>
          <w:tcPr>
            <w:tcW w:w="3152" w:type="pct"/>
            <w:shd w:val="clear" w:color="auto" w:fill="auto"/>
          </w:tcPr>
          <w:p w14:paraId="70C439FE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нет.</w:t>
            </w:r>
          </w:p>
          <w:p w14:paraId="32F1A69B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значения: значение не должно превышать сумму последнего внесенного платежа.</w:t>
            </w:r>
          </w:p>
          <w:p w14:paraId="7B916059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Остальные требования соответствуют техническим требованиям строки 1.11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5A07FFAA" w14:textId="77777777" w:rsidTr="0099096D">
        <w:tc>
          <w:tcPr>
            <w:tcW w:w="331" w:type="pct"/>
            <w:shd w:val="clear" w:color="auto" w:fill="auto"/>
          </w:tcPr>
          <w:p w14:paraId="5230BD7C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7.43</w:t>
            </w:r>
          </w:p>
        </w:tc>
        <w:tc>
          <w:tcPr>
            <w:tcW w:w="934" w:type="pct"/>
            <w:shd w:val="clear" w:color="auto" w:fill="auto"/>
          </w:tcPr>
          <w:p w14:paraId="32E21138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Сумма последнего внесенного платежа по основному долгу</w:t>
            </w:r>
          </w:p>
        </w:tc>
        <w:tc>
          <w:tcPr>
            <w:tcW w:w="583" w:type="pct"/>
            <w:shd w:val="clear" w:color="auto" w:fill="auto"/>
          </w:tcPr>
          <w:p w14:paraId="25BB5CA6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ФЛ_28.3,</w:t>
            </w:r>
          </w:p>
          <w:p w14:paraId="1FDE14D6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ЮЛ_20.3</w:t>
            </w:r>
          </w:p>
        </w:tc>
        <w:tc>
          <w:tcPr>
            <w:tcW w:w="3152" w:type="pct"/>
            <w:shd w:val="clear" w:color="auto" w:fill="auto"/>
          </w:tcPr>
          <w:p w14:paraId="25D228FD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нет.</w:t>
            </w:r>
          </w:p>
          <w:p w14:paraId="0A7B442F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значения: значение не должно превышать сумму последнего внесенного платежа.</w:t>
            </w:r>
          </w:p>
          <w:p w14:paraId="35F3837C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Остальные требования соответствуют техническим требованиям строки 1.11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05A704C8" w14:textId="77777777" w:rsidTr="0099096D">
        <w:tc>
          <w:tcPr>
            <w:tcW w:w="331" w:type="pct"/>
            <w:shd w:val="clear" w:color="auto" w:fill="auto"/>
          </w:tcPr>
          <w:p w14:paraId="7FE811DE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7.44</w:t>
            </w:r>
          </w:p>
        </w:tc>
        <w:tc>
          <w:tcPr>
            <w:tcW w:w="934" w:type="pct"/>
            <w:shd w:val="clear" w:color="auto" w:fill="auto"/>
          </w:tcPr>
          <w:p w14:paraId="05026E2F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Сумма последнего внесенного платежа по процентам</w:t>
            </w:r>
          </w:p>
        </w:tc>
        <w:tc>
          <w:tcPr>
            <w:tcW w:w="583" w:type="pct"/>
            <w:shd w:val="clear" w:color="auto" w:fill="auto"/>
          </w:tcPr>
          <w:p w14:paraId="4949B05B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ФЛ_28.4,</w:t>
            </w:r>
          </w:p>
          <w:p w14:paraId="2AFF5E23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ЮЛ_20.4</w:t>
            </w:r>
          </w:p>
        </w:tc>
        <w:tc>
          <w:tcPr>
            <w:tcW w:w="3152" w:type="pct"/>
            <w:shd w:val="clear" w:color="auto" w:fill="auto"/>
          </w:tcPr>
          <w:p w14:paraId="21CB3EB5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нет.</w:t>
            </w:r>
          </w:p>
          <w:p w14:paraId="0D315F01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значения: значение не должно превышать сумму последнего внесенного платежа.</w:t>
            </w:r>
          </w:p>
          <w:p w14:paraId="3A165426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Остальные требования соответствуют техническим требованиям строки 1.11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7E541465" w14:textId="77777777" w:rsidTr="0099096D">
        <w:tc>
          <w:tcPr>
            <w:tcW w:w="331" w:type="pct"/>
            <w:shd w:val="clear" w:color="auto" w:fill="auto"/>
          </w:tcPr>
          <w:p w14:paraId="736F315D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7.45</w:t>
            </w:r>
          </w:p>
        </w:tc>
        <w:tc>
          <w:tcPr>
            <w:tcW w:w="934" w:type="pct"/>
            <w:shd w:val="clear" w:color="auto" w:fill="auto"/>
          </w:tcPr>
          <w:p w14:paraId="0BC5AC48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Сумма просроченной задолженности</w:t>
            </w:r>
          </w:p>
        </w:tc>
        <w:tc>
          <w:tcPr>
            <w:tcW w:w="583" w:type="pct"/>
            <w:shd w:val="clear" w:color="auto" w:fill="auto"/>
          </w:tcPr>
          <w:p w14:paraId="396F046C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ФЛ_27.3,</w:t>
            </w:r>
          </w:p>
          <w:p w14:paraId="73097AE6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ЮЛ_19.3</w:t>
            </w:r>
          </w:p>
        </w:tc>
        <w:tc>
          <w:tcPr>
            <w:tcW w:w="3152" w:type="pct"/>
            <w:shd w:val="clear" w:color="auto" w:fill="auto"/>
          </w:tcPr>
          <w:p w14:paraId="4DBCB753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да.</w:t>
            </w:r>
          </w:p>
          <w:p w14:paraId="5BD1C909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значения: значение должно быть больше либо равно 0 и равно сумме значений показателей «Сумма просроченной задолженности по основному долгу», «Сумма просроченной задолженности по процентам» и Сумма просроченной задолженности по иным требованиям» в блоке показателей, содержащем настоящий показатель.</w:t>
            </w:r>
          </w:p>
          <w:p w14:paraId="1A1A4EF7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Остальные требования соответствуют техническим требованиям строки 1.11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2FDEBA91" w14:textId="77777777" w:rsidTr="0099096D">
        <w:tc>
          <w:tcPr>
            <w:tcW w:w="331" w:type="pct"/>
            <w:shd w:val="clear" w:color="auto" w:fill="auto"/>
          </w:tcPr>
          <w:p w14:paraId="7A9F6F82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7.46</w:t>
            </w:r>
          </w:p>
        </w:tc>
        <w:tc>
          <w:tcPr>
            <w:tcW w:w="934" w:type="pct"/>
            <w:shd w:val="clear" w:color="auto" w:fill="auto"/>
          </w:tcPr>
          <w:p w14:paraId="5185C224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Сумма просроченной задолженности по иным требованиям</w:t>
            </w:r>
          </w:p>
        </w:tc>
        <w:tc>
          <w:tcPr>
            <w:tcW w:w="583" w:type="pct"/>
            <w:shd w:val="clear" w:color="auto" w:fill="auto"/>
          </w:tcPr>
          <w:p w14:paraId="1375B8EC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ФЛ_27.6,</w:t>
            </w:r>
          </w:p>
          <w:p w14:paraId="2643E10B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ЮЛ_19.6</w:t>
            </w:r>
          </w:p>
        </w:tc>
        <w:tc>
          <w:tcPr>
            <w:tcW w:w="3152" w:type="pct"/>
            <w:shd w:val="clear" w:color="auto" w:fill="auto"/>
          </w:tcPr>
          <w:p w14:paraId="151D3C63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да.</w:t>
            </w:r>
          </w:p>
          <w:p w14:paraId="1DA27031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значения: значение должно быть больше либо равно 0 и не больше значения показателя «Сумма просроченной задолженности» в блоке показателей, содержащем настоящий показатель.</w:t>
            </w:r>
          </w:p>
          <w:p w14:paraId="7BB6D38D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Остальные требования соответствуют техническим требованиям строки 1.11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5E2AD20A" w14:textId="77777777" w:rsidTr="0099096D">
        <w:tc>
          <w:tcPr>
            <w:tcW w:w="331" w:type="pct"/>
            <w:shd w:val="clear" w:color="auto" w:fill="auto"/>
          </w:tcPr>
          <w:p w14:paraId="0EA80759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7.47</w:t>
            </w:r>
          </w:p>
        </w:tc>
        <w:tc>
          <w:tcPr>
            <w:tcW w:w="934" w:type="pct"/>
            <w:shd w:val="clear" w:color="auto" w:fill="auto"/>
          </w:tcPr>
          <w:p w14:paraId="5F2E9D6C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Сумма просроченной задолженности по основному долгу</w:t>
            </w:r>
          </w:p>
        </w:tc>
        <w:tc>
          <w:tcPr>
            <w:tcW w:w="583" w:type="pct"/>
            <w:shd w:val="clear" w:color="auto" w:fill="auto"/>
          </w:tcPr>
          <w:p w14:paraId="1A5A2C00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ФЛ_27.4,</w:t>
            </w:r>
          </w:p>
          <w:p w14:paraId="1056C7D5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ЮЛ_19.4</w:t>
            </w:r>
          </w:p>
        </w:tc>
        <w:tc>
          <w:tcPr>
            <w:tcW w:w="3152" w:type="pct"/>
            <w:shd w:val="clear" w:color="auto" w:fill="auto"/>
          </w:tcPr>
          <w:p w14:paraId="6C3CE2F5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да.</w:t>
            </w:r>
          </w:p>
          <w:p w14:paraId="76DBD420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значения: значение должно быть больше либо равно 0 и не больше значения показателя «Сумма просроченной задолженности» в блоке показателей, содержащем настоящий показатель.</w:t>
            </w:r>
          </w:p>
          <w:p w14:paraId="6A65CB08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lastRenderedPageBreak/>
              <w:t>Остальные требования соответствуют техническим требованиям строки 1.11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37C07690" w14:textId="77777777" w:rsidTr="0099096D">
        <w:tc>
          <w:tcPr>
            <w:tcW w:w="331" w:type="pct"/>
            <w:shd w:val="clear" w:color="auto" w:fill="auto"/>
          </w:tcPr>
          <w:p w14:paraId="2BC8A532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lastRenderedPageBreak/>
              <w:t>7.48</w:t>
            </w:r>
          </w:p>
        </w:tc>
        <w:tc>
          <w:tcPr>
            <w:tcW w:w="934" w:type="pct"/>
            <w:shd w:val="clear" w:color="auto" w:fill="auto"/>
          </w:tcPr>
          <w:p w14:paraId="4B7647A7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Сумма просроченной задолженности по процентам</w:t>
            </w:r>
          </w:p>
        </w:tc>
        <w:tc>
          <w:tcPr>
            <w:tcW w:w="583" w:type="pct"/>
            <w:shd w:val="clear" w:color="auto" w:fill="auto"/>
          </w:tcPr>
          <w:p w14:paraId="13A7BF5E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ФЛ_27.5,</w:t>
            </w:r>
          </w:p>
          <w:p w14:paraId="256529A1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ЮЛ_19.5</w:t>
            </w:r>
          </w:p>
        </w:tc>
        <w:tc>
          <w:tcPr>
            <w:tcW w:w="3152" w:type="pct"/>
            <w:shd w:val="clear" w:color="auto" w:fill="auto"/>
          </w:tcPr>
          <w:p w14:paraId="34FACCF9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да.</w:t>
            </w:r>
          </w:p>
          <w:p w14:paraId="14962AE0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значения: значение должно быть больше либо равно 0 и не больше значения показателя «Сумма просроченной задолженности» в блоке показателей, содержащем настоящий показатель.</w:t>
            </w:r>
          </w:p>
          <w:p w14:paraId="5FF7929D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Остальные требования соответствуют техническим требованиям строки 1.11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7AFD3E86" w14:textId="77777777" w:rsidTr="0099096D">
        <w:tc>
          <w:tcPr>
            <w:tcW w:w="331" w:type="pct"/>
            <w:shd w:val="clear" w:color="auto" w:fill="auto"/>
          </w:tcPr>
          <w:p w14:paraId="6D9150DF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7.49</w:t>
            </w:r>
          </w:p>
        </w:tc>
        <w:tc>
          <w:tcPr>
            <w:tcW w:w="934" w:type="pct"/>
            <w:shd w:val="clear" w:color="auto" w:fill="auto"/>
          </w:tcPr>
          <w:p w14:paraId="7AD85DB0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Сумма срочной задолженности</w:t>
            </w:r>
          </w:p>
        </w:tc>
        <w:tc>
          <w:tcPr>
            <w:tcW w:w="583" w:type="pct"/>
            <w:shd w:val="clear" w:color="auto" w:fill="auto"/>
          </w:tcPr>
          <w:p w14:paraId="598F31AE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ФЛ_26.3,</w:t>
            </w:r>
          </w:p>
          <w:p w14:paraId="6571CD14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ЮЛ_18.3</w:t>
            </w:r>
          </w:p>
        </w:tc>
        <w:tc>
          <w:tcPr>
            <w:tcW w:w="3152" w:type="pct"/>
            <w:shd w:val="clear" w:color="auto" w:fill="auto"/>
          </w:tcPr>
          <w:p w14:paraId="59D5758B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да.</w:t>
            </w:r>
          </w:p>
          <w:p w14:paraId="6D0B4A4F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значения:</w:t>
            </w:r>
          </w:p>
          <w:p w14:paraId="652E995B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для показателя ФЛ_26.3 значение должно быть больше либо равно 0 и равно сумме срочной задолженности по показателям ФЛ_26.4, ФЛ_26.5, ФЛ_26.6;</w:t>
            </w:r>
          </w:p>
          <w:p w14:paraId="47BE1E30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для показателя ЮЛ_18.3 значение должно быть больше либо равно 0 и равно сумме срочной задолженности по показателям ЮЛ_18.4, ЮЛ_18.5, ЮЛ_18.6.</w:t>
            </w:r>
          </w:p>
          <w:p w14:paraId="6398E104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Остальные требования соответствуют техническим требованиям строки 1.11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70BE9FF2" w14:textId="77777777" w:rsidTr="0099096D">
        <w:tc>
          <w:tcPr>
            <w:tcW w:w="331" w:type="pct"/>
            <w:shd w:val="clear" w:color="auto" w:fill="auto"/>
          </w:tcPr>
          <w:p w14:paraId="6054A658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7.50</w:t>
            </w:r>
          </w:p>
        </w:tc>
        <w:tc>
          <w:tcPr>
            <w:tcW w:w="934" w:type="pct"/>
            <w:shd w:val="clear" w:color="auto" w:fill="auto"/>
          </w:tcPr>
          <w:p w14:paraId="2A7E6DFD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Сумма срочной задолженности по иным требованиям</w:t>
            </w:r>
          </w:p>
        </w:tc>
        <w:tc>
          <w:tcPr>
            <w:tcW w:w="583" w:type="pct"/>
            <w:shd w:val="clear" w:color="auto" w:fill="auto"/>
          </w:tcPr>
          <w:p w14:paraId="4F4E4B97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ФЛ_26.6,</w:t>
            </w:r>
          </w:p>
          <w:p w14:paraId="09B6C10B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ЮЛ_18.6</w:t>
            </w:r>
          </w:p>
        </w:tc>
        <w:tc>
          <w:tcPr>
            <w:tcW w:w="3152" w:type="pct"/>
            <w:shd w:val="clear" w:color="auto" w:fill="auto"/>
          </w:tcPr>
          <w:p w14:paraId="431866A9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да.</w:t>
            </w:r>
          </w:p>
          <w:p w14:paraId="1A274CEB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Остальные требования соответствуют техническим требованиям строки 1.11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1497C05B" w14:textId="77777777" w:rsidTr="0099096D">
        <w:tc>
          <w:tcPr>
            <w:tcW w:w="331" w:type="pct"/>
            <w:shd w:val="clear" w:color="auto" w:fill="auto"/>
          </w:tcPr>
          <w:p w14:paraId="5C0AF92E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7.51</w:t>
            </w:r>
          </w:p>
        </w:tc>
        <w:tc>
          <w:tcPr>
            <w:tcW w:w="934" w:type="pct"/>
            <w:shd w:val="clear" w:color="auto" w:fill="auto"/>
          </w:tcPr>
          <w:p w14:paraId="2C0633B4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Сумма срочной задолженности по основному долгу</w:t>
            </w:r>
          </w:p>
        </w:tc>
        <w:tc>
          <w:tcPr>
            <w:tcW w:w="583" w:type="pct"/>
            <w:shd w:val="clear" w:color="auto" w:fill="auto"/>
          </w:tcPr>
          <w:p w14:paraId="04FA39A4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ФЛ_26.4,</w:t>
            </w:r>
          </w:p>
          <w:p w14:paraId="0E81F35E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ЮЛ_18.4</w:t>
            </w:r>
          </w:p>
        </w:tc>
        <w:tc>
          <w:tcPr>
            <w:tcW w:w="3152" w:type="pct"/>
            <w:shd w:val="clear" w:color="auto" w:fill="auto"/>
          </w:tcPr>
          <w:p w14:paraId="2A6205C3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да.</w:t>
            </w:r>
          </w:p>
          <w:p w14:paraId="0D83CE8D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Остальные требования соответствуют техническим требованиям строки 1.11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1940A1DF" w14:textId="77777777" w:rsidTr="0099096D">
        <w:tc>
          <w:tcPr>
            <w:tcW w:w="331" w:type="pct"/>
            <w:shd w:val="clear" w:color="auto" w:fill="auto"/>
          </w:tcPr>
          <w:p w14:paraId="1CBB2154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7.52</w:t>
            </w:r>
          </w:p>
        </w:tc>
        <w:tc>
          <w:tcPr>
            <w:tcW w:w="934" w:type="pct"/>
            <w:shd w:val="clear" w:color="auto" w:fill="auto"/>
          </w:tcPr>
          <w:p w14:paraId="51FA44D1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Сумма срочной задолженности по процентам</w:t>
            </w:r>
          </w:p>
        </w:tc>
        <w:tc>
          <w:tcPr>
            <w:tcW w:w="583" w:type="pct"/>
            <w:shd w:val="clear" w:color="auto" w:fill="auto"/>
          </w:tcPr>
          <w:p w14:paraId="092EF3B3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ФЛ_26.5,</w:t>
            </w:r>
          </w:p>
          <w:p w14:paraId="6947D179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ЮЛ_18.5</w:t>
            </w:r>
          </w:p>
        </w:tc>
        <w:tc>
          <w:tcPr>
            <w:tcW w:w="3152" w:type="pct"/>
            <w:shd w:val="clear" w:color="auto" w:fill="auto"/>
          </w:tcPr>
          <w:p w14:paraId="033BF8AF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да.</w:t>
            </w:r>
          </w:p>
          <w:p w14:paraId="2EC0105E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Остальные требования соответствуют техническим требованиям строки 1.11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1C425693" w14:textId="77777777" w:rsidTr="0099096D">
        <w:tc>
          <w:tcPr>
            <w:tcW w:w="331" w:type="pct"/>
            <w:shd w:val="clear" w:color="auto" w:fill="auto"/>
          </w:tcPr>
          <w:p w14:paraId="5F8EA993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7.53</w:t>
            </w:r>
          </w:p>
        </w:tc>
        <w:tc>
          <w:tcPr>
            <w:tcW w:w="934" w:type="pct"/>
            <w:shd w:val="clear" w:color="auto" w:fill="auto"/>
          </w:tcPr>
          <w:p w14:paraId="7F0C43C4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Сумма требований, погашенных за счет обеспечения</w:t>
            </w:r>
          </w:p>
        </w:tc>
        <w:tc>
          <w:tcPr>
            <w:tcW w:w="583" w:type="pct"/>
            <w:shd w:val="clear" w:color="auto" w:fill="auto"/>
          </w:tcPr>
          <w:p w14:paraId="1490AE77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ФЛ_36.4,</w:t>
            </w:r>
          </w:p>
          <w:p w14:paraId="0D81D33D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ЮЛ_27.4</w:t>
            </w:r>
          </w:p>
        </w:tc>
        <w:tc>
          <w:tcPr>
            <w:tcW w:w="3152" w:type="pct"/>
            <w:shd w:val="clear" w:color="auto" w:fill="auto"/>
          </w:tcPr>
          <w:p w14:paraId="489193FE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 – для показателя ФЛ_36.4, если значение показателя ФЛ_36.1 равно 1, для показателя ЮЛ_27.4, если значение показателя ЮЛ_27.1 равно 1, иначе – нет.</w:t>
            </w:r>
          </w:p>
          <w:p w14:paraId="13E74008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значения: значение должно быть больше либо равно 0.</w:t>
            </w:r>
          </w:p>
          <w:p w14:paraId="299034B2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Остальные требования соответствуют техническим требованиям строки 1.11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29F82E0E" w14:textId="77777777" w:rsidTr="0099096D">
        <w:tc>
          <w:tcPr>
            <w:tcW w:w="331" w:type="pct"/>
            <w:shd w:val="clear" w:color="auto" w:fill="auto"/>
          </w:tcPr>
          <w:p w14:paraId="38000AF0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7.54</w:t>
            </w:r>
          </w:p>
        </w:tc>
        <w:tc>
          <w:tcPr>
            <w:tcW w:w="934" w:type="pct"/>
            <w:shd w:val="clear" w:color="auto" w:fill="auto"/>
          </w:tcPr>
          <w:p w14:paraId="74B0623D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УИд сделки</w:t>
            </w:r>
          </w:p>
        </w:tc>
        <w:tc>
          <w:tcPr>
            <w:tcW w:w="583" w:type="pct"/>
            <w:shd w:val="clear" w:color="auto" w:fill="auto"/>
          </w:tcPr>
          <w:p w14:paraId="2DB5C22F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ФЛ_17.1,</w:t>
            </w:r>
          </w:p>
          <w:p w14:paraId="30E76103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ФЛ_40.4,</w:t>
            </w:r>
          </w:p>
          <w:p w14:paraId="3781850F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lastRenderedPageBreak/>
              <w:t>ФЛ_56.3,</w:t>
            </w:r>
          </w:p>
          <w:p w14:paraId="7EDA6989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ЮЛ_10.1,</w:t>
            </w:r>
          </w:p>
          <w:p w14:paraId="1C0FABDA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ЮЛ_46.3</w:t>
            </w:r>
          </w:p>
        </w:tc>
        <w:tc>
          <w:tcPr>
            <w:tcW w:w="3152" w:type="pct"/>
            <w:shd w:val="clear" w:color="auto" w:fill="auto"/>
          </w:tcPr>
          <w:p w14:paraId="20408012" w14:textId="6B5EDFFA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lastRenderedPageBreak/>
              <w:t xml:space="preserve">Обязательность: да – для договоров, действовавших на 29.10.2019 и не прекративших действие до 29.10.2020, а также для договоров, заключенных после </w:t>
            </w:r>
            <w:r w:rsidRPr="002039FE">
              <w:rPr>
                <w:rFonts w:ascii="Arial" w:eastAsia="Calibri" w:hAnsi="Arial" w:cs="Arial"/>
                <w:bCs/>
              </w:rPr>
              <w:lastRenderedPageBreak/>
              <w:t>29.10.2019</w:t>
            </w:r>
            <w:r w:rsidR="00A732EE">
              <w:rPr>
                <w:rFonts w:ascii="Arial" w:eastAsia="Calibri" w:hAnsi="Arial" w:cs="Arial"/>
                <w:bCs/>
              </w:rPr>
              <w:t xml:space="preserve"> </w:t>
            </w:r>
            <w:r w:rsidR="00A732EE" w:rsidRPr="00A732EE">
              <w:rPr>
                <w:rFonts w:ascii="Arial" w:eastAsia="Calibri" w:hAnsi="Arial" w:cs="Arial"/>
                <w:bCs/>
              </w:rPr>
              <w:t>(недопустимо указание символа дефиса вместо значения)</w:t>
            </w:r>
            <w:r w:rsidRPr="002039FE">
              <w:rPr>
                <w:rFonts w:ascii="Arial" w:eastAsia="Calibri" w:hAnsi="Arial" w:cs="Arial"/>
                <w:bCs/>
              </w:rPr>
              <w:t>, иначе – нет</w:t>
            </w:r>
            <w:r w:rsidR="006E656C">
              <w:rPr>
                <w:rFonts w:ascii="Arial" w:eastAsia="Calibri" w:hAnsi="Arial" w:cs="Arial"/>
                <w:bCs/>
              </w:rPr>
              <w:t xml:space="preserve">, </w:t>
            </w:r>
            <w:r w:rsidR="006E656C">
              <w:rPr>
                <w:rStyle w:val="markedcontent"/>
                <w:rFonts w:ascii="Arial" w:hAnsi="Arial" w:cs="Arial"/>
                <w:sz w:val="23"/>
                <w:szCs w:val="23"/>
              </w:rPr>
              <w:t>в том числе для требований о взыскании долга по алиментам, платы за жилое помещение,</w:t>
            </w:r>
            <w:r w:rsidR="006E656C">
              <w:t xml:space="preserve"> </w:t>
            </w:r>
            <w:r w:rsidR="006E656C">
              <w:rPr>
                <w:rStyle w:val="markedcontent"/>
                <w:rFonts w:ascii="Arial" w:hAnsi="Arial" w:cs="Arial"/>
                <w:sz w:val="23"/>
                <w:szCs w:val="23"/>
              </w:rPr>
              <w:t>коммунальные услуги и услуги связи</w:t>
            </w:r>
            <w:r w:rsidRPr="002039FE">
              <w:rPr>
                <w:rFonts w:ascii="Arial" w:eastAsia="Calibri" w:hAnsi="Arial" w:cs="Arial"/>
                <w:bCs/>
              </w:rPr>
              <w:t>.</w:t>
            </w:r>
          </w:p>
          <w:p w14:paraId="657DFD04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Тип данных: строка.</w:t>
            </w:r>
          </w:p>
          <w:p w14:paraId="2D60716C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Длина: 38 символов.</w:t>
            </w:r>
          </w:p>
          <w:p w14:paraId="67EC1672" w14:textId="7312CD03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 xml:space="preserve">Формат: в соответствии с приложением 2 к </w:t>
            </w:r>
            <w:r w:rsidR="0057274A">
              <w:rPr>
                <w:rFonts w:ascii="Arial" w:eastAsia="Calibri" w:hAnsi="Arial" w:cs="Arial"/>
                <w:bCs/>
              </w:rPr>
              <w:t>П</w:t>
            </w:r>
            <w:r w:rsidRPr="002039FE">
              <w:rPr>
                <w:rFonts w:ascii="Arial" w:eastAsia="Calibri" w:hAnsi="Arial" w:cs="Arial"/>
                <w:bCs/>
              </w:rPr>
              <w:t>оложению</w:t>
            </w:r>
            <w:r w:rsidR="0057274A">
              <w:rPr>
                <w:rFonts w:ascii="Arial" w:eastAsia="Calibri" w:hAnsi="Arial" w:cs="Arial"/>
                <w:bCs/>
              </w:rPr>
              <w:t xml:space="preserve"> Банка России «О порядке формирования кредитной истории»</w:t>
            </w:r>
            <w:r w:rsidRPr="002039FE">
              <w:rPr>
                <w:rFonts w:ascii="Arial" w:eastAsia="Calibri" w:hAnsi="Arial" w:cs="Arial"/>
                <w:bCs/>
              </w:rPr>
              <w:t>.</w:t>
            </w:r>
          </w:p>
          <w:p w14:paraId="672607ED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символы: цифры от 0 до 9 и буквы латинского алфавита от A до F; разделитель «-» (дефис).</w:t>
            </w:r>
          </w:p>
          <w:p w14:paraId="390AFA3F" w14:textId="50A75278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значения: 15-й знак в последовательности символов УИД всегда должен принимать значение «1»; 20-й знак в последовательности символов УИД может принимать только значения «8», «9», «а»</w:t>
            </w:r>
            <w:r w:rsidR="00776C04">
              <w:rPr>
                <w:rFonts w:ascii="Arial" w:eastAsia="Calibri" w:hAnsi="Arial" w:cs="Arial"/>
                <w:bCs/>
              </w:rPr>
              <w:t xml:space="preserve"> или </w:t>
            </w:r>
            <w:r w:rsidRPr="002039FE">
              <w:rPr>
                <w:rFonts w:ascii="Arial" w:eastAsia="Calibri" w:hAnsi="Arial" w:cs="Arial"/>
                <w:bCs/>
              </w:rPr>
              <w:t>«b»; 38-й знак в последовательности символов УИД (контрольный символ) должен быть равен значению, рассчитанному в соответствии с пунктом 5 приложения 2 к Положению</w:t>
            </w:r>
            <w:r w:rsidR="0057274A">
              <w:rPr>
                <w:rFonts w:ascii="Arial" w:eastAsia="Calibri" w:hAnsi="Arial" w:cs="Arial"/>
                <w:bCs/>
              </w:rPr>
              <w:t xml:space="preserve"> Банка России «О порядке формирования кредитной истории»</w:t>
            </w:r>
            <w:r w:rsidRPr="002039FE">
              <w:rPr>
                <w:rFonts w:ascii="Arial" w:eastAsia="Calibri" w:hAnsi="Arial" w:cs="Arial"/>
                <w:bCs/>
              </w:rPr>
              <w:t>.</w:t>
            </w:r>
          </w:p>
          <w:p w14:paraId="752F12FB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Правила преобразования: буквы приводятся к нижнему регистру; двойные дефисы заменяются на одинарные символы; пробелы удаляются</w:t>
            </w:r>
          </w:p>
        </w:tc>
      </w:tr>
      <w:tr w:rsidR="00162DE9" w:rsidRPr="002039FE" w14:paraId="0468F38F" w14:textId="77777777" w:rsidTr="0099096D">
        <w:tc>
          <w:tcPr>
            <w:tcW w:w="331" w:type="pct"/>
            <w:shd w:val="clear" w:color="auto" w:fill="auto"/>
          </w:tcPr>
          <w:p w14:paraId="310BA721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lastRenderedPageBreak/>
              <w:t>7.55</w:t>
            </w:r>
          </w:p>
        </w:tc>
        <w:tc>
          <w:tcPr>
            <w:tcW w:w="934" w:type="pct"/>
            <w:shd w:val="clear" w:color="auto" w:fill="auto"/>
          </w:tcPr>
          <w:p w14:paraId="271760E0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УИд независимой гарантии</w:t>
            </w:r>
          </w:p>
        </w:tc>
        <w:tc>
          <w:tcPr>
            <w:tcW w:w="583" w:type="pct"/>
            <w:shd w:val="clear" w:color="auto" w:fill="auto"/>
          </w:tcPr>
          <w:p w14:paraId="46EC3A94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ФЛ_34.2,</w:t>
            </w:r>
          </w:p>
          <w:p w14:paraId="6F902B5C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ЮЛ_25.2</w:t>
            </w:r>
          </w:p>
        </w:tc>
        <w:tc>
          <w:tcPr>
            <w:tcW w:w="3152" w:type="pct"/>
            <w:shd w:val="clear" w:color="auto" w:fill="auto"/>
          </w:tcPr>
          <w:p w14:paraId="08DC6255" w14:textId="247DBC7D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 – для договоров, действовавших на 29.10.2019 и не прекративших действие до 29.10.2020, а также для договоров, заключенных после 29.10.2019, а также если значение показателя ФЛ_34.1 равно 1 (для показателя ФЛ_34.2) или если значение показателя ЮЛ_25.1 равно 1 (для показателя ЮЛ_25.2)</w:t>
            </w:r>
            <w:r w:rsidR="00A732EE">
              <w:rPr>
                <w:rFonts w:ascii="Arial" w:eastAsia="Calibri" w:hAnsi="Arial" w:cs="Arial"/>
                <w:bCs/>
              </w:rPr>
              <w:t xml:space="preserve"> </w:t>
            </w:r>
            <w:r w:rsidR="00A732EE" w:rsidRPr="00A732EE">
              <w:rPr>
                <w:rFonts w:ascii="Arial" w:eastAsia="Calibri" w:hAnsi="Arial" w:cs="Arial"/>
                <w:bCs/>
              </w:rPr>
              <w:t>(недопустимо указание символа дефиса вместо значения)</w:t>
            </w:r>
            <w:r w:rsidRPr="002039FE">
              <w:rPr>
                <w:rFonts w:ascii="Arial" w:eastAsia="Calibri" w:hAnsi="Arial" w:cs="Arial"/>
                <w:bCs/>
              </w:rPr>
              <w:t>, иначе – нет.</w:t>
            </w:r>
          </w:p>
          <w:p w14:paraId="09B51EBD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4"/>
              </w:rPr>
              <w:t>Остальные требования соответствуют техническим требованиям строки 7.54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27870C73" w14:textId="77777777" w:rsidTr="0099096D">
        <w:tc>
          <w:tcPr>
            <w:tcW w:w="331" w:type="pct"/>
            <w:shd w:val="clear" w:color="auto" w:fill="auto"/>
          </w:tcPr>
          <w:p w14:paraId="49545F95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7.56</w:t>
            </w:r>
          </w:p>
        </w:tc>
        <w:tc>
          <w:tcPr>
            <w:tcW w:w="934" w:type="pct"/>
            <w:shd w:val="clear" w:color="auto" w:fill="auto"/>
          </w:tcPr>
          <w:p w14:paraId="44E3BE88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УИд обращения</w:t>
            </w:r>
          </w:p>
        </w:tc>
        <w:tc>
          <w:tcPr>
            <w:tcW w:w="583" w:type="pct"/>
            <w:shd w:val="clear" w:color="auto" w:fill="auto"/>
          </w:tcPr>
          <w:p w14:paraId="7011345B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ФЛ_55.4,</w:t>
            </w:r>
          </w:p>
          <w:p w14:paraId="5F1275CD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ЮЛ_45.4</w:t>
            </w:r>
          </w:p>
        </w:tc>
        <w:tc>
          <w:tcPr>
            <w:tcW w:w="3152" w:type="pct"/>
            <w:shd w:val="clear" w:color="auto" w:fill="auto"/>
          </w:tcPr>
          <w:p w14:paraId="623E254B" w14:textId="15320D02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</w:t>
            </w:r>
            <w:r w:rsidR="00291632">
              <w:rPr>
                <w:rFonts w:ascii="Arial" w:eastAsia="Calibri" w:hAnsi="Arial" w:cs="Arial"/>
                <w:bCs/>
              </w:rPr>
              <w:t xml:space="preserve"> </w:t>
            </w:r>
            <w:r w:rsidR="00291632" w:rsidRPr="00291632">
              <w:rPr>
                <w:rFonts w:ascii="Arial" w:eastAsia="Calibri" w:hAnsi="Arial" w:cs="Arial"/>
                <w:bCs/>
              </w:rPr>
              <w:t>(недопустимо указание символа дефиса вместо значения)</w:t>
            </w:r>
            <w:r w:rsidRPr="002039FE">
              <w:rPr>
                <w:rFonts w:ascii="Arial" w:eastAsia="Calibri" w:hAnsi="Arial" w:cs="Arial"/>
                <w:bCs/>
              </w:rPr>
              <w:t>.</w:t>
            </w:r>
          </w:p>
          <w:p w14:paraId="052996B3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4"/>
              </w:rPr>
              <w:t>Остальные требования соответствуют техническим требованиям строки 7.54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34E9233D" w14:textId="77777777" w:rsidTr="0099096D">
        <w:tc>
          <w:tcPr>
            <w:tcW w:w="331" w:type="pct"/>
            <w:shd w:val="clear" w:color="auto" w:fill="auto"/>
          </w:tcPr>
          <w:p w14:paraId="02F54CD5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7.57</w:t>
            </w:r>
          </w:p>
        </w:tc>
        <w:tc>
          <w:tcPr>
            <w:tcW w:w="934" w:type="pct"/>
            <w:shd w:val="clear" w:color="auto" w:fill="auto"/>
          </w:tcPr>
          <w:p w14:paraId="17912B92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УИд договора поручительства</w:t>
            </w:r>
          </w:p>
        </w:tc>
        <w:tc>
          <w:tcPr>
            <w:tcW w:w="583" w:type="pct"/>
            <w:shd w:val="clear" w:color="auto" w:fill="auto"/>
          </w:tcPr>
          <w:p w14:paraId="37414F9E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ФЛ_33.2,</w:t>
            </w:r>
          </w:p>
          <w:p w14:paraId="5F982721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ЮЛ_24.2</w:t>
            </w:r>
          </w:p>
        </w:tc>
        <w:tc>
          <w:tcPr>
            <w:tcW w:w="3152" w:type="pct"/>
            <w:shd w:val="clear" w:color="auto" w:fill="auto"/>
          </w:tcPr>
          <w:p w14:paraId="6B2208CF" w14:textId="73813035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 – для договоров, действовавших на 29.10.2019 и не прекративших действие до 29.10.2020, а также для договоров, заключенных после 29.10.2019</w:t>
            </w:r>
            <w:r w:rsidR="00A732EE">
              <w:rPr>
                <w:rFonts w:ascii="Arial" w:eastAsia="Calibri" w:hAnsi="Arial" w:cs="Arial"/>
                <w:bCs/>
              </w:rPr>
              <w:t xml:space="preserve"> </w:t>
            </w:r>
            <w:r w:rsidR="00A732EE" w:rsidRPr="00A732EE">
              <w:rPr>
                <w:rFonts w:ascii="Arial" w:eastAsia="Calibri" w:hAnsi="Arial" w:cs="Arial"/>
                <w:bCs/>
              </w:rPr>
              <w:t>(недопустимо указание символа дефиса вместо значения)</w:t>
            </w:r>
            <w:r w:rsidRPr="002039FE">
              <w:rPr>
                <w:rFonts w:ascii="Arial" w:eastAsia="Calibri" w:hAnsi="Arial" w:cs="Arial"/>
                <w:bCs/>
              </w:rPr>
              <w:t>, иначе – нет.</w:t>
            </w:r>
          </w:p>
          <w:p w14:paraId="13B8D5A7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4"/>
              </w:rPr>
              <w:t>Остальные требования соответствуют техническим требованиям строки 7.54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615B5CB9" w14:textId="77777777" w:rsidTr="0099096D">
        <w:tc>
          <w:tcPr>
            <w:tcW w:w="331" w:type="pct"/>
            <w:shd w:val="clear" w:color="auto" w:fill="auto"/>
          </w:tcPr>
          <w:p w14:paraId="6EF99E25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7.58</w:t>
            </w:r>
          </w:p>
        </w:tc>
        <w:tc>
          <w:tcPr>
            <w:tcW w:w="934" w:type="pct"/>
            <w:shd w:val="clear" w:color="auto" w:fill="auto"/>
          </w:tcPr>
          <w:p w14:paraId="7934DA1D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Улица</w:t>
            </w:r>
          </w:p>
        </w:tc>
        <w:tc>
          <w:tcPr>
            <w:tcW w:w="583" w:type="pct"/>
            <w:shd w:val="clear" w:color="auto" w:fill="auto"/>
          </w:tcPr>
          <w:p w14:paraId="7BA0814B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ФЛ_8.8,</w:t>
            </w:r>
          </w:p>
          <w:p w14:paraId="578D16B3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lastRenderedPageBreak/>
              <w:t>ФЛ_9.8,</w:t>
            </w:r>
          </w:p>
          <w:p w14:paraId="5AACC5FD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ЮЛ_2.6</w:t>
            </w:r>
          </w:p>
        </w:tc>
        <w:tc>
          <w:tcPr>
            <w:tcW w:w="3152" w:type="pct"/>
            <w:shd w:val="clear" w:color="auto" w:fill="auto"/>
          </w:tcPr>
          <w:p w14:paraId="31346981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lastRenderedPageBreak/>
              <w:t>Обязательность: нет.</w:t>
            </w:r>
          </w:p>
          <w:p w14:paraId="42C05799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lastRenderedPageBreak/>
              <w:t>Тип данных: строка.</w:t>
            </w:r>
          </w:p>
          <w:p w14:paraId="67ED6B56" w14:textId="2B932245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 xml:space="preserve">Длина: </w:t>
            </w:r>
            <w:r w:rsidR="007C0955" w:rsidRPr="002039FE">
              <w:rPr>
                <w:rFonts w:ascii="Arial" w:eastAsia="Calibri" w:hAnsi="Arial" w:cs="Arial"/>
                <w:bCs/>
              </w:rPr>
              <w:t>до 200 символов</w:t>
            </w:r>
            <w:r w:rsidRPr="002039FE">
              <w:rPr>
                <w:rFonts w:ascii="Arial" w:eastAsia="Calibri" w:hAnsi="Arial" w:cs="Arial"/>
                <w:bCs/>
              </w:rPr>
              <w:t>.</w:t>
            </w:r>
          </w:p>
          <w:p w14:paraId="1A3BAB85" w14:textId="1ADA7844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  <w:spacing w:val="-4"/>
              </w:rPr>
            </w:pPr>
            <w:r w:rsidRPr="002039FE">
              <w:rPr>
                <w:rFonts w:ascii="Arial" w:eastAsia="Calibri" w:hAnsi="Arial" w:cs="Arial"/>
                <w:bCs/>
                <w:spacing w:val="-4"/>
              </w:rPr>
              <w:t xml:space="preserve">Формат: </w:t>
            </w:r>
            <w:r w:rsidR="00934DE7">
              <w:rPr>
                <w:rFonts w:ascii="Arial" w:eastAsia="Calibri" w:hAnsi="Arial" w:cs="Arial"/>
                <w:bCs/>
                <w:spacing w:val="-4"/>
              </w:rPr>
              <w:t>не ограничивается</w:t>
            </w:r>
            <w:r w:rsidRPr="002039FE">
              <w:rPr>
                <w:rFonts w:ascii="Arial" w:eastAsia="Calibri" w:hAnsi="Arial" w:cs="Arial"/>
                <w:bCs/>
                <w:spacing w:val="-4"/>
              </w:rPr>
              <w:t>.</w:t>
            </w:r>
          </w:p>
          <w:p w14:paraId="7E2FC8A8" w14:textId="11DD3AB1" w:rsidR="00934DE7" w:rsidRDefault="00162DE9" w:rsidP="00934DE7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символы:</w:t>
            </w:r>
            <w:r w:rsidR="00934DE7">
              <w:rPr>
                <w:rFonts w:ascii="Arial" w:eastAsia="Calibri" w:hAnsi="Arial" w:cs="Arial"/>
                <w:bCs/>
              </w:rPr>
              <w:t xml:space="preserve"> не ограничиваются.</w:t>
            </w:r>
          </w:p>
          <w:p w14:paraId="0A31CFD8" w14:textId="774F3728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значения: не ограничиваются.</w:t>
            </w:r>
          </w:p>
          <w:p w14:paraId="33FF39DB" w14:textId="59FCD218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Правила преобразования: буквы приводятся к верхнему регистру; двойные пробелы и дефисы заменяются на одинарные символы; пробелы слева и справа от дефиса удаляются</w:t>
            </w:r>
            <w:r w:rsidR="007B4510">
              <w:rPr>
                <w:rFonts w:ascii="Arial" w:eastAsia="Calibri" w:hAnsi="Arial" w:cs="Arial"/>
                <w:bCs/>
              </w:rPr>
              <w:t>, начальный и конечный пробелы удаляются</w:t>
            </w:r>
          </w:p>
        </w:tc>
      </w:tr>
      <w:tr w:rsidR="00162DE9" w:rsidRPr="002039FE" w14:paraId="43E0169E" w14:textId="77777777" w:rsidTr="0099096D">
        <w:tc>
          <w:tcPr>
            <w:tcW w:w="331" w:type="pct"/>
            <w:shd w:val="clear" w:color="auto" w:fill="auto"/>
          </w:tcPr>
          <w:p w14:paraId="09012111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lastRenderedPageBreak/>
              <w:t>7.59</w:t>
            </w:r>
          </w:p>
        </w:tc>
        <w:tc>
          <w:tcPr>
            <w:tcW w:w="934" w:type="pct"/>
            <w:shd w:val="clear" w:color="auto" w:fill="auto"/>
          </w:tcPr>
          <w:p w14:paraId="0B5E4652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Фамилия</w:t>
            </w:r>
          </w:p>
        </w:tc>
        <w:tc>
          <w:tcPr>
            <w:tcW w:w="583" w:type="pct"/>
            <w:shd w:val="clear" w:color="auto" w:fill="auto"/>
          </w:tcPr>
          <w:p w14:paraId="3ABC73A8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ФЛ_1.1,</w:t>
            </w:r>
          </w:p>
          <w:p w14:paraId="6AADD2E3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ФЛ_47.1,</w:t>
            </w:r>
          </w:p>
          <w:p w14:paraId="29804D05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ФЛ_48.1,</w:t>
            </w:r>
          </w:p>
          <w:p w14:paraId="3A178AA4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ФЛ_50.1,</w:t>
            </w:r>
          </w:p>
          <w:p w14:paraId="342E768B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ФЛ_52.1,</w:t>
            </w:r>
          </w:p>
          <w:p w14:paraId="7586787A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ЮЛ_37.1,</w:t>
            </w:r>
          </w:p>
          <w:p w14:paraId="42C8D32F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ЮЛ_38.1,</w:t>
            </w:r>
          </w:p>
          <w:p w14:paraId="2D5A9D73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ЮЛ_40.1.</w:t>
            </w:r>
          </w:p>
          <w:p w14:paraId="0857036C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ЮЛ_42.1</w:t>
            </w:r>
          </w:p>
        </w:tc>
        <w:tc>
          <w:tcPr>
            <w:tcW w:w="3152" w:type="pct"/>
            <w:shd w:val="clear" w:color="auto" w:fill="auto"/>
          </w:tcPr>
          <w:p w14:paraId="0D2AF405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Требования соответствуют техническим требованиям строки 3.9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69DE7D2D" w14:textId="77777777" w:rsidTr="0099096D">
        <w:tc>
          <w:tcPr>
            <w:tcW w:w="331" w:type="pct"/>
            <w:shd w:val="clear" w:color="auto" w:fill="auto"/>
          </w:tcPr>
          <w:p w14:paraId="06D08B16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7.60</w:t>
            </w:r>
          </w:p>
        </w:tc>
        <w:tc>
          <w:tcPr>
            <w:tcW w:w="934" w:type="pct"/>
            <w:shd w:val="clear" w:color="auto" w:fill="auto"/>
          </w:tcPr>
          <w:p w14:paraId="09747CC0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Фамилия предыдущая</w:t>
            </w:r>
          </w:p>
        </w:tc>
        <w:tc>
          <w:tcPr>
            <w:tcW w:w="583" w:type="pct"/>
            <w:shd w:val="clear" w:color="auto" w:fill="auto"/>
          </w:tcPr>
          <w:p w14:paraId="54E2763D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ФЛ_2.2</w:t>
            </w:r>
          </w:p>
        </w:tc>
        <w:tc>
          <w:tcPr>
            <w:tcW w:w="3152" w:type="pct"/>
            <w:shd w:val="clear" w:color="auto" w:fill="auto"/>
          </w:tcPr>
          <w:p w14:paraId="0EDEED9C" w14:textId="0594AC1B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Обязательность: да – для показателя ФЛ_2.2, если значение показателя ФЛ_2.1 равно 1</w:t>
            </w:r>
            <w:r w:rsidR="00AF762A">
              <w:rPr>
                <w:rFonts w:ascii="Arial" w:eastAsia="Calibri" w:hAnsi="Arial" w:cs="Arial"/>
                <w:bCs/>
              </w:rPr>
              <w:t xml:space="preserve"> </w:t>
            </w:r>
            <w:r w:rsidR="00AF762A" w:rsidRPr="00AF762A">
              <w:rPr>
                <w:rFonts w:ascii="Arial" w:eastAsia="Calibri" w:hAnsi="Arial" w:cs="Arial"/>
                <w:bCs/>
              </w:rPr>
              <w:t>(недопустимо указание символа дефиса вместо значения)</w:t>
            </w:r>
            <w:r w:rsidRPr="002039FE">
              <w:rPr>
                <w:rFonts w:ascii="Arial" w:eastAsia="Calibri" w:hAnsi="Arial" w:cs="Arial"/>
                <w:bCs/>
              </w:rPr>
              <w:t>, иначе – нет.</w:t>
            </w:r>
          </w:p>
          <w:p w14:paraId="194E3F48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  <w:spacing w:val="-3"/>
              </w:rPr>
              <w:t>Остальные требования соответствуют техническим требованиям строки 3.9 настоящей</w:t>
            </w:r>
            <w:r w:rsidRPr="002039FE">
              <w:rPr>
                <w:rFonts w:ascii="Arial" w:eastAsia="Calibri" w:hAnsi="Arial" w:cs="Arial"/>
                <w:bCs/>
              </w:rPr>
              <w:t xml:space="preserve"> таблицы</w:t>
            </w:r>
          </w:p>
        </w:tc>
      </w:tr>
      <w:tr w:rsidR="00162DE9" w:rsidRPr="002039FE" w14:paraId="788B8C8F" w14:textId="77777777" w:rsidTr="0099096D">
        <w:tc>
          <w:tcPr>
            <w:tcW w:w="331" w:type="pct"/>
            <w:shd w:val="clear" w:color="auto" w:fill="auto"/>
          </w:tcPr>
          <w:p w14:paraId="17752741" w14:textId="77777777" w:rsidR="00162DE9" w:rsidRPr="002039FE" w:rsidRDefault="00162DE9" w:rsidP="00FE1364">
            <w:pPr>
              <w:contextualSpacing/>
              <w:jc w:val="center"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7.61</w:t>
            </w:r>
          </w:p>
        </w:tc>
        <w:tc>
          <w:tcPr>
            <w:tcW w:w="934" w:type="pct"/>
            <w:shd w:val="clear" w:color="auto" w:fill="auto"/>
          </w:tcPr>
          <w:p w14:paraId="046F9E6A" w14:textId="77777777" w:rsidR="00162DE9" w:rsidRPr="002039FE" w:rsidRDefault="00162DE9" w:rsidP="00FE1364">
            <w:pPr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Число солидарных должников</w:t>
            </w:r>
          </w:p>
        </w:tc>
        <w:tc>
          <w:tcPr>
            <w:tcW w:w="583" w:type="pct"/>
            <w:shd w:val="clear" w:color="auto" w:fill="auto"/>
          </w:tcPr>
          <w:p w14:paraId="491D0C05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ФЛ_20.2,</w:t>
            </w:r>
          </w:p>
          <w:p w14:paraId="7A62E88A" w14:textId="77777777" w:rsidR="00162DE9" w:rsidRPr="002039FE" w:rsidRDefault="00162DE9" w:rsidP="00FE1364">
            <w:pPr>
              <w:ind w:firstLine="175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ЮЛ_13.2</w:t>
            </w:r>
          </w:p>
        </w:tc>
        <w:tc>
          <w:tcPr>
            <w:tcW w:w="3152" w:type="pct"/>
            <w:shd w:val="clear" w:color="auto" w:fill="auto"/>
          </w:tcPr>
          <w:p w14:paraId="3F7FF656" w14:textId="02E1A5D1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 xml:space="preserve">Обязательность: </w:t>
            </w:r>
            <w:r w:rsidR="006632D3" w:rsidRPr="000B4A08">
              <w:rPr>
                <w:rFonts w:ascii="Arial" w:eastAsia="Calibri" w:hAnsi="Arial" w:cs="Arial"/>
                <w:bCs/>
              </w:rPr>
              <w:t>да - если по показателю «Признак наличия солидарных должников указан код «1»</w:t>
            </w:r>
            <w:r w:rsidRPr="002039FE">
              <w:rPr>
                <w:rFonts w:ascii="Arial" w:eastAsia="Calibri" w:hAnsi="Arial" w:cs="Arial"/>
                <w:bCs/>
              </w:rPr>
              <w:t>.</w:t>
            </w:r>
          </w:p>
          <w:p w14:paraId="2B1A12FE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Тип данных: целое число.</w:t>
            </w:r>
          </w:p>
          <w:p w14:paraId="22575445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Длина: 2 символа.</w:t>
            </w:r>
          </w:p>
          <w:p w14:paraId="0B48A52D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Формат: 2 цифры.</w:t>
            </w:r>
          </w:p>
          <w:p w14:paraId="7CF5551C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Допустимые символы: цифры от 0 до 9.</w:t>
            </w:r>
          </w:p>
          <w:p w14:paraId="6ACF01FD" w14:textId="3470E084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 xml:space="preserve">Допустимые значения: </w:t>
            </w:r>
            <w:r w:rsidR="006632D3" w:rsidRPr="000B4A08">
              <w:rPr>
                <w:rFonts w:ascii="Arial" w:eastAsia="Calibri" w:hAnsi="Arial" w:cs="Arial"/>
                <w:bCs/>
              </w:rPr>
              <w:t>от «1» до «99»</w:t>
            </w:r>
            <w:r w:rsidRPr="002039FE">
              <w:rPr>
                <w:rFonts w:ascii="Arial" w:eastAsia="Calibri" w:hAnsi="Arial" w:cs="Arial"/>
                <w:bCs/>
              </w:rPr>
              <w:t>.</w:t>
            </w:r>
          </w:p>
          <w:p w14:paraId="228C39A1" w14:textId="77777777" w:rsidR="00162DE9" w:rsidRPr="002039FE" w:rsidRDefault="00162DE9" w:rsidP="00FE1364">
            <w:pPr>
              <w:ind w:firstLine="318"/>
              <w:contextualSpacing/>
              <w:outlineLvl w:val="0"/>
              <w:rPr>
                <w:rFonts w:ascii="Arial" w:eastAsia="Calibri" w:hAnsi="Arial" w:cs="Arial"/>
                <w:bCs/>
              </w:rPr>
            </w:pPr>
            <w:r w:rsidRPr="002039FE">
              <w:rPr>
                <w:rFonts w:ascii="Arial" w:eastAsia="Calibri" w:hAnsi="Arial" w:cs="Arial"/>
                <w:bCs/>
              </w:rPr>
              <w:t>Правила преобразования: пробелы удаляются</w:t>
            </w:r>
          </w:p>
        </w:tc>
      </w:tr>
    </w:tbl>
    <w:p w14:paraId="1C9C3732" w14:textId="77777777" w:rsidR="00162DE9" w:rsidRPr="002039FE" w:rsidRDefault="00162DE9" w:rsidP="004A7C16">
      <w:pPr>
        <w:spacing w:line="240" w:lineRule="auto"/>
        <w:rPr>
          <w:rFonts w:ascii="Arial" w:hAnsi="Arial" w:cs="Arial"/>
        </w:rPr>
      </w:pPr>
    </w:p>
    <w:p w14:paraId="2FFE4CB6" w14:textId="77777777" w:rsidR="00602EF4" w:rsidRPr="002039FE" w:rsidRDefault="00602EF4" w:rsidP="004A7C16">
      <w:pPr>
        <w:spacing w:line="240" w:lineRule="auto"/>
        <w:rPr>
          <w:rFonts w:ascii="Arial" w:hAnsi="Arial" w:cs="Arial"/>
        </w:rPr>
        <w:sectPr w:rsidR="00602EF4" w:rsidRPr="002039FE" w:rsidSect="0034335F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49D1A9E6" w14:textId="77777777" w:rsidR="00602EF4" w:rsidRPr="002039FE" w:rsidRDefault="00602EF4" w:rsidP="001E7A53">
      <w:pPr>
        <w:pStyle w:val="2"/>
      </w:pPr>
      <w:bookmarkStart w:id="220" w:name="_Приложение_7._Формат"/>
      <w:bookmarkStart w:id="221" w:name="_Toc113276903"/>
      <w:bookmarkEnd w:id="220"/>
      <w:r w:rsidRPr="002039FE">
        <w:lastRenderedPageBreak/>
        <w:t>Приложение 7. Формат файла отказа</w:t>
      </w:r>
      <w:bookmarkEnd w:id="221"/>
    </w:p>
    <w:p w14:paraId="0B6FB6D9" w14:textId="77777777" w:rsidR="00602EF4" w:rsidRPr="002039FE" w:rsidRDefault="00602EF4" w:rsidP="00602EF4">
      <w:pPr>
        <w:spacing w:line="240" w:lineRule="auto"/>
        <w:rPr>
          <w:rFonts w:ascii="Arial" w:hAnsi="Arial" w:cs="Arial"/>
        </w:rPr>
      </w:pPr>
    </w:p>
    <w:p w14:paraId="57C65196" w14:textId="77777777" w:rsidR="00EB0D9A" w:rsidRPr="002039FE" w:rsidRDefault="00EB0D9A" w:rsidP="00602EF4">
      <w:pPr>
        <w:spacing w:line="240" w:lineRule="auto"/>
        <w:rPr>
          <w:rFonts w:ascii="Arial" w:hAnsi="Arial" w:cs="Arial"/>
          <w:b/>
        </w:rPr>
      </w:pPr>
      <w:r w:rsidRPr="002039FE">
        <w:rPr>
          <w:rFonts w:ascii="Arial" w:hAnsi="Arial" w:cs="Arial"/>
          <w:b/>
        </w:rPr>
        <w:t>Описание файла отказа</w:t>
      </w:r>
    </w:p>
    <w:p w14:paraId="6E34CE84" w14:textId="77777777" w:rsidR="00602EF4" w:rsidRPr="002039FE" w:rsidRDefault="001A2AF5" w:rsidP="00602EF4">
      <w:pPr>
        <w:spacing w:line="240" w:lineRule="auto"/>
        <w:rPr>
          <w:rFonts w:ascii="Arial" w:hAnsi="Arial" w:cs="Arial"/>
        </w:rPr>
      </w:pPr>
      <w:r w:rsidRPr="002039FE">
        <w:rPr>
          <w:rFonts w:ascii="Arial" w:hAnsi="Arial" w:cs="Arial"/>
        </w:rPr>
        <w:t xml:space="preserve">Файл отказа формируется при полном или частичном отказе в принятии данных источника по причинам несоблюдения требований к общей структуре файла </w:t>
      </w:r>
      <w:r w:rsidR="00E96B1F" w:rsidRPr="002039FE">
        <w:rPr>
          <w:rFonts w:ascii="Arial" w:hAnsi="Arial" w:cs="Arial"/>
          <w:lang w:val="en-US"/>
        </w:rPr>
        <w:t>RUTDF</w:t>
      </w:r>
      <w:r w:rsidRPr="002039FE">
        <w:rPr>
          <w:rFonts w:ascii="Arial" w:hAnsi="Arial" w:cs="Arial"/>
        </w:rPr>
        <w:t xml:space="preserve"> или к его отдельным блокам или показателям (полям). </w:t>
      </w:r>
    </w:p>
    <w:p w14:paraId="7AE394C9" w14:textId="77777777" w:rsidR="00B51096" w:rsidRPr="002039FE" w:rsidRDefault="00BF02ED" w:rsidP="00602EF4">
      <w:pPr>
        <w:spacing w:line="240" w:lineRule="auto"/>
        <w:rPr>
          <w:rFonts w:ascii="Arial" w:hAnsi="Arial" w:cs="Arial"/>
        </w:rPr>
      </w:pPr>
      <w:r w:rsidRPr="002039FE">
        <w:rPr>
          <w:rFonts w:ascii="Arial" w:hAnsi="Arial" w:cs="Arial"/>
        </w:rPr>
        <w:t>Если ошибка обнаружена в конкретном показателе (недопустимое значение, не пройдена перекрестная проверка, не заполнено обязательное поле и т.д.), то в файл отказа включается полученная от источника группа блоков, в показател</w:t>
      </w:r>
      <w:r w:rsidR="00974004" w:rsidRPr="002039FE">
        <w:rPr>
          <w:rFonts w:ascii="Arial" w:hAnsi="Arial" w:cs="Arial"/>
        </w:rPr>
        <w:t>е</w:t>
      </w:r>
      <w:r w:rsidRPr="002039FE">
        <w:rPr>
          <w:rFonts w:ascii="Arial" w:hAnsi="Arial" w:cs="Arial"/>
        </w:rPr>
        <w:t xml:space="preserve"> которой найдена ошибка, а также указание в каком именно </w:t>
      </w:r>
      <w:r w:rsidR="00B51096" w:rsidRPr="002039FE">
        <w:rPr>
          <w:rFonts w:ascii="Arial" w:hAnsi="Arial" w:cs="Arial"/>
        </w:rPr>
        <w:t xml:space="preserve">показателе содержится ошибка. </w:t>
      </w:r>
      <w:r w:rsidR="006C1128" w:rsidRPr="002039FE">
        <w:rPr>
          <w:rFonts w:ascii="Arial" w:hAnsi="Arial" w:cs="Arial"/>
        </w:rPr>
        <w:t xml:space="preserve">Дополнительно указывается код </w:t>
      </w:r>
      <w:r w:rsidR="006C1128" w:rsidRPr="002039FE">
        <w:rPr>
          <w:rFonts w:ascii="Arial" w:hAnsi="Arial" w:cs="Arial"/>
          <w:lang w:val="en-US"/>
        </w:rPr>
        <w:t>M</w:t>
      </w:r>
      <w:r w:rsidR="006C1128" w:rsidRPr="002039FE">
        <w:rPr>
          <w:rFonts w:ascii="Arial" w:hAnsi="Arial" w:cs="Arial"/>
        </w:rPr>
        <w:t>(</w:t>
      </w:r>
      <w:r w:rsidR="006C1128" w:rsidRPr="002039FE">
        <w:rPr>
          <w:rFonts w:ascii="Arial" w:hAnsi="Arial" w:cs="Arial"/>
          <w:lang w:val="en-US"/>
        </w:rPr>
        <w:t>issing</w:t>
      </w:r>
      <w:r w:rsidR="006C1128" w:rsidRPr="002039FE">
        <w:rPr>
          <w:rFonts w:ascii="Arial" w:hAnsi="Arial" w:cs="Arial"/>
        </w:rPr>
        <w:t>)</w:t>
      </w:r>
      <w:r w:rsidR="00DF4106" w:rsidRPr="002039FE">
        <w:rPr>
          <w:rFonts w:ascii="Arial" w:hAnsi="Arial" w:cs="Arial"/>
        </w:rPr>
        <w:t xml:space="preserve"> – отсутствует обязательный показатель или блок</w:t>
      </w:r>
      <w:r w:rsidR="006C1128" w:rsidRPr="002039FE">
        <w:rPr>
          <w:rFonts w:ascii="Arial" w:hAnsi="Arial" w:cs="Arial"/>
        </w:rPr>
        <w:t xml:space="preserve">, </w:t>
      </w:r>
      <w:r w:rsidR="006C1128" w:rsidRPr="002039FE">
        <w:rPr>
          <w:rFonts w:ascii="Arial" w:hAnsi="Arial" w:cs="Arial"/>
          <w:lang w:val="en-US"/>
        </w:rPr>
        <w:t>I</w:t>
      </w:r>
      <w:r w:rsidR="006C1128" w:rsidRPr="002039FE">
        <w:rPr>
          <w:rFonts w:ascii="Arial" w:hAnsi="Arial" w:cs="Arial"/>
        </w:rPr>
        <w:t>(</w:t>
      </w:r>
      <w:r w:rsidR="006C1128" w:rsidRPr="002039FE">
        <w:rPr>
          <w:rFonts w:ascii="Arial" w:hAnsi="Arial" w:cs="Arial"/>
          <w:lang w:val="en-US"/>
        </w:rPr>
        <w:t>nvalid</w:t>
      </w:r>
      <w:r w:rsidR="006C1128" w:rsidRPr="002039FE">
        <w:rPr>
          <w:rFonts w:ascii="Arial" w:hAnsi="Arial" w:cs="Arial"/>
        </w:rPr>
        <w:t>)</w:t>
      </w:r>
      <w:r w:rsidR="00DF4106" w:rsidRPr="002039FE">
        <w:rPr>
          <w:rFonts w:ascii="Arial" w:hAnsi="Arial" w:cs="Arial"/>
        </w:rPr>
        <w:t xml:space="preserve"> – некорректно заполнен показатель или некорректный блок</w:t>
      </w:r>
      <w:r w:rsidR="006C1128" w:rsidRPr="002039FE">
        <w:rPr>
          <w:rFonts w:ascii="Arial" w:hAnsi="Arial" w:cs="Arial"/>
        </w:rPr>
        <w:t>.</w:t>
      </w:r>
    </w:p>
    <w:p w14:paraId="07CFE686" w14:textId="77777777" w:rsidR="00CE5693" w:rsidRPr="002039FE" w:rsidRDefault="00D166B8" w:rsidP="00602EF4">
      <w:pPr>
        <w:spacing w:line="240" w:lineRule="auto"/>
        <w:rPr>
          <w:rFonts w:ascii="Arial" w:hAnsi="Arial" w:cs="Arial"/>
        </w:rPr>
      </w:pPr>
      <w:r w:rsidRPr="002039FE">
        <w:rPr>
          <w:rFonts w:ascii="Arial" w:hAnsi="Arial" w:cs="Arial"/>
        </w:rPr>
        <w:t xml:space="preserve">С целью оптимизации обмена данными между источниками и </w:t>
      </w:r>
      <w:r w:rsidR="00B51096" w:rsidRPr="002039FE">
        <w:rPr>
          <w:rFonts w:ascii="Arial" w:hAnsi="Arial" w:cs="Arial"/>
        </w:rPr>
        <w:t>Бюро</w:t>
      </w:r>
      <w:r w:rsidRPr="002039FE">
        <w:rPr>
          <w:rFonts w:ascii="Arial" w:hAnsi="Arial" w:cs="Arial"/>
        </w:rPr>
        <w:t xml:space="preserve"> (снижения числа итераций) система </w:t>
      </w:r>
      <w:r w:rsidR="00B51096" w:rsidRPr="002039FE">
        <w:rPr>
          <w:rFonts w:ascii="Arial" w:hAnsi="Arial" w:cs="Arial"/>
        </w:rPr>
        <w:t xml:space="preserve">производит </w:t>
      </w:r>
      <w:r w:rsidRPr="002039FE">
        <w:rPr>
          <w:rFonts w:ascii="Arial" w:hAnsi="Arial" w:cs="Arial"/>
        </w:rPr>
        <w:t xml:space="preserve">максимальную </w:t>
      </w:r>
      <w:r w:rsidR="00B51096" w:rsidRPr="002039FE">
        <w:rPr>
          <w:rFonts w:ascii="Arial" w:hAnsi="Arial" w:cs="Arial"/>
        </w:rPr>
        <w:t xml:space="preserve">форматно-логическую проверку </w:t>
      </w:r>
      <w:r w:rsidRPr="002039FE">
        <w:rPr>
          <w:rFonts w:ascii="Arial" w:hAnsi="Arial" w:cs="Arial"/>
        </w:rPr>
        <w:t>всех блоков и показателей</w:t>
      </w:r>
      <w:r w:rsidR="00B51096" w:rsidRPr="002039FE">
        <w:rPr>
          <w:rFonts w:ascii="Arial" w:hAnsi="Arial" w:cs="Arial"/>
        </w:rPr>
        <w:t xml:space="preserve">. </w:t>
      </w:r>
      <w:r w:rsidRPr="002039FE">
        <w:rPr>
          <w:rFonts w:ascii="Arial" w:hAnsi="Arial" w:cs="Arial"/>
        </w:rPr>
        <w:t>Источнику при отправке скорректированного файла следует устранить все ошибки, о которых было сообщено ранее в файле отказа. Однако при получении исправлений Бюро может выявить дополнительные ошибки, которые следует также устранить.</w:t>
      </w:r>
    </w:p>
    <w:p w14:paraId="4DCB4DC3" w14:textId="77777777" w:rsidR="00BF02ED" w:rsidRPr="002039FE" w:rsidRDefault="00BF02ED" w:rsidP="00602EF4">
      <w:pPr>
        <w:spacing w:line="240" w:lineRule="auto"/>
        <w:rPr>
          <w:rFonts w:ascii="Arial" w:hAnsi="Arial" w:cs="Arial"/>
        </w:rPr>
      </w:pPr>
    </w:p>
    <w:p w14:paraId="0B731CB1" w14:textId="77777777" w:rsidR="001A2AF5" w:rsidRPr="002039FE" w:rsidRDefault="001A2AF5" w:rsidP="00602EF4">
      <w:pPr>
        <w:spacing w:line="240" w:lineRule="auto"/>
        <w:rPr>
          <w:rFonts w:ascii="Arial" w:hAnsi="Arial" w:cs="Arial"/>
          <w:b/>
        </w:rPr>
      </w:pPr>
      <w:r w:rsidRPr="002039FE">
        <w:rPr>
          <w:rFonts w:ascii="Arial" w:hAnsi="Arial" w:cs="Arial"/>
          <w:b/>
        </w:rPr>
        <w:t>Ошибки соблюдения структуры</w:t>
      </w:r>
      <w:r w:rsidR="00CE5693" w:rsidRPr="002039FE">
        <w:rPr>
          <w:rFonts w:ascii="Arial" w:hAnsi="Arial" w:cs="Arial"/>
          <w:b/>
        </w:rPr>
        <w:t>, при которых файл отвергается полностью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224"/>
        <w:gridCol w:w="5120"/>
      </w:tblGrid>
      <w:tr w:rsidR="0069301B" w:rsidRPr="0099096D" w14:paraId="25A18407" w14:textId="77777777" w:rsidTr="00C40D43">
        <w:tc>
          <w:tcPr>
            <w:tcW w:w="4672" w:type="dxa"/>
            <w:shd w:val="clear" w:color="auto" w:fill="DEEAF6"/>
          </w:tcPr>
          <w:p w14:paraId="5A206686" w14:textId="77777777" w:rsidR="0069301B" w:rsidRPr="0099096D" w:rsidRDefault="0069301B" w:rsidP="00602EF4">
            <w:pPr>
              <w:rPr>
                <w:rFonts w:ascii="Arial" w:hAnsi="Arial" w:cs="Arial"/>
                <w:b/>
              </w:rPr>
            </w:pPr>
            <w:r w:rsidRPr="0099096D">
              <w:rPr>
                <w:rFonts w:ascii="Arial" w:hAnsi="Arial" w:cs="Arial"/>
                <w:b/>
              </w:rPr>
              <w:t>Описание ошибки</w:t>
            </w:r>
          </w:p>
        </w:tc>
        <w:tc>
          <w:tcPr>
            <w:tcW w:w="4672" w:type="dxa"/>
            <w:shd w:val="clear" w:color="auto" w:fill="DEEAF6"/>
          </w:tcPr>
          <w:p w14:paraId="280A13AC" w14:textId="77777777" w:rsidR="0069301B" w:rsidRPr="0099096D" w:rsidRDefault="0069301B" w:rsidP="00602EF4">
            <w:pPr>
              <w:rPr>
                <w:rFonts w:ascii="Arial" w:hAnsi="Arial" w:cs="Arial"/>
                <w:b/>
              </w:rPr>
            </w:pPr>
            <w:r w:rsidRPr="0099096D">
              <w:rPr>
                <w:rFonts w:ascii="Arial" w:hAnsi="Arial" w:cs="Arial"/>
                <w:b/>
              </w:rPr>
              <w:t>Возвращаемое сообщение</w:t>
            </w:r>
          </w:p>
        </w:tc>
      </w:tr>
      <w:tr w:rsidR="0069301B" w:rsidRPr="00487387" w14:paraId="2058EF4D" w14:textId="77777777" w:rsidTr="0069301B">
        <w:tc>
          <w:tcPr>
            <w:tcW w:w="4672" w:type="dxa"/>
          </w:tcPr>
          <w:p w14:paraId="4052D284" w14:textId="77777777" w:rsidR="0069301B" w:rsidRPr="002039FE" w:rsidRDefault="0069301B" w:rsidP="0069301B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Отсутствует блок заголовка документа </w:t>
            </w:r>
            <w:r w:rsidRPr="002039FE">
              <w:rPr>
                <w:rFonts w:ascii="Arial" w:hAnsi="Arial" w:cs="Arial"/>
                <w:lang w:val="en-US"/>
              </w:rPr>
              <w:t>HEADER</w:t>
            </w:r>
          </w:p>
        </w:tc>
        <w:tc>
          <w:tcPr>
            <w:tcW w:w="4672" w:type="dxa"/>
          </w:tcPr>
          <w:p w14:paraId="4462E0DA" w14:textId="54671037" w:rsidR="0069301B" w:rsidRPr="002039FE" w:rsidRDefault="0069301B" w:rsidP="00602EF4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ERROR&lt;tab&gt;HEADER&lt;tab&gt;M</w:t>
            </w:r>
            <w:r w:rsidR="00974112" w:rsidRPr="002039FE">
              <w:rPr>
                <w:rFonts w:ascii="Arial" w:hAnsi="Arial" w:cs="Arial"/>
                <w:lang w:val="en-US"/>
              </w:rPr>
              <w:t>&lt;LF&gt;</w:t>
            </w:r>
          </w:p>
        </w:tc>
      </w:tr>
      <w:tr w:rsidR="0069301B" w:rsidRPr="00487387" w14:paraId="4BB54864" w14:textId="77777777" w:rsidTr="0069301B">
        <w:tc>
          <w:tcPr>
            <w:tcW w:w="4672" w:type="dxa"/>
          </w:tcPr>
          <w:p w14:paraId="0EE12A3A" w14:textId="77777777" w:rsidR="0069301B" w:rsidRPr="002039FE" w:rsidRDefault="00BF02ED" w:rsidP="00BF02ED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Показатель </w:t>
            </w:r>
            <w:r w:rsidRPr="005C4A40">
              <w:rPr>
                <w:rFonts w:ascii="Arial" w:hAnsi="Arial" w:cs="Arial"/>
                <w:i/>
                <w:lang w:val="en-US"/>
              </w:rPr>
              <w:t>N</w:t>
            </w:r>
            <w:r w:rsidRPr="002039FE">
              <w:rPr>
                <w:rFonts w:ascii="Arial" w:hAnsi="Arial" w:cs="Arial"/>
              </w:rPr>
              <w:t xml:space="preserve"> блока заголовка </w:t>
            </w:r>
            <w:r w:rsidR="0069301B" w:rsidRPr="002039FE">
              <w:rPr>
                <w:rFonts w:ascii="Arial" w:hAnsi="Arial" w:cs="Arial"/>
              </w:rPr>
              <w:t xml:space="preserve">документа </w:t>
            </w:r>
            <w:r w:rsidR="0069301B" w:rsidRPr="002039FE">
              <w:rPr>
                <w:rFonts w:ascii="Arial" w:hAnsi="Arial" w:cs="Arial"/>
                <w:lang w:val="en-US"/>
              </w:rPr>
              <w:t>HEADER</w:t>
            </w:r>
            <w:r w:rsidR="0069301B" w:rsidRPr="002039FE">
              <w:rPr>
                <w:rFonts w:ascii="Arial" w:hAnsi="Arial" w:cs="Arial"/>
              </w:rPr>
              <w:t xml:space="preserve"> заполнен некорректно</w:t>
            </w:r>
          </w:p>
        </w:tc>
        <w:tc>
          <w:tcPr>
            <w:tcW w:w="4672" w:type="dxa"/>
          </w:tcPr>
          <w:p w14:paraId="6F1DB0F5" w14:textId="10F9330B" w:rsidR="00BF02ED" w:rsidRPr="002039FE" w:rsidRDefault="00BF02ED" w:rsidP="0069301B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ERROR&lt;tab&gt;HEADER&lt;tab&gt;</w:t>
            </w:r>
            <w:r w:rsidRPr="005C4A40">
              <w:rPr>
                <w:rFonts w:ascii="Arial" w:hAnsi="Arial" w:cs="Arial"/>
                <w:i/>
                <w:lang w:val="en-US"/>
              </w:rPr>
              <w:t>N</w:t>
            </w:r>
            <w:r w:rsidRPr="002039FE">
              <w:rPr>
                <w:rFonts w:ascii="Arial" w:hAnsi="Arial" w:cs="Arial"/>
                <w:lang w:val="en-US"/>
              </w:rPr>
              <w:t>-I</w:t>
            </w:r>
            <w:r w:rsidR="00974112" w:rsidRPr="002039FE">
              <w:rPr>
                <w:rFonts w:ascii="Arial" w:hAnsi="Arial" w:cs="Arial"/>
                <w:lang w:val="en-US"/>
              </w:rPr>
              <w:t>&lt;LF&gt;</w:t>
            </w:r>
          </w:p>
          <w:p w14:paraId="611AA88E" w14:textId="5CE241F3" w:rsidR="00F92A6F" w:rsidRPr="002039FE" w:rsidRDefault="00BF02ED" w:rsidP="0069301B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Например, </w:t>
            </w:r>
            <w:r w:rsidR="00F92A6F" w:rsidRPr="002039FE">
              <w:rPr>
                <w:rFonts w:ascii="Arial" w:hAnsi="Arial" w:cs="Arial"/>
              </w:rPr>
              <w:t xml:space="preserve">в показателе </w:t>
            </w:r>
            <w:r w:rsidR="00AE111E" w:rsidRPr="002039FE">
              <w:rPr>
                <w:rFonts w:ascii="Arial" w:hAnsi="Arial" w:cs="Arial"/>
              </w:rPr>
              <w:t>5</w:t>
            </w:r>
            <w:r w:rsidR="00F92A6F" w:rsidRPr="002039FE">
              <w:rPr>
                <w:rFonts w:ascii="Arial" w:hAnsi="Arial" w:cs="Arial"/>
              </w:rPr>
              <w:t xml:space="preserve"> указан</w:t>
            </w:r>
            <w:r w:rsidR="00AE111E" w:rsidRPr="002039FE">
              <w:rPr>
                <w:rFonts w:ascii="Arial" w:hAnsi="Arial" w:cs="Arial"/>
              </w:rPr>
              <w:t>а</w:t>
            </w:r>
            <w:r w:rsidR="00F92A6F" w:rsidRPr="002039FE">
              <w:rPr>
                <w:rFonts w:ascii="Arial" w:hAnsi="Arial" w:cs="Arial"/>
              </w:rPr>
              <w:t xml:space="preserve"> </w:t>
            </w:r>
            <w:r w:rsidR="00AE111E" w:rsidRPr="002039FE">
              <w:rPr>
                <w:rFonts w:ascii="Arial" w:hAnsi="Arial" w:cs="Arial"/>
              </w:rPr>
              <w:t>дата в будущем</w:t>
            </w:r>
            <w:r w:rsidR="00F92A6F" w:rsidRPr="002039FE">
              <w:rPr>
                <w:rFonts w:ascii="Arial" w:hAnsi="Arial" w:cs="Arial"/>
              </w:rPr>
              <w:t>:</w:t>
            </w:r>
          </w:p>
          <w:p w14:paraId="56C12BAC" w14:textId="0155EDEA" w:rsidR="0069301B" w:rsidRPr="002039FE" w:rsidRDefault="0069301B" w:rsidP="00AE111E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ERROR&lt;tab&gt;HEADER&lt;tab&gt;</w:t>
            </w:r>
            <w:r w:rsidR="00AE111E" w:rsidRPr="002039FE">
              <w:rPr>
                <w:rFonts w:ascii="Arial" w:hAnsi="Arial" w:cs="Arial"/>
                <w:lang w:val="en-US"/>
              </w:rPr>
              <w:t>5</w:t>
            </w:r>
            <w:r w:rsidR="00692AE3" w:rsidRPr="002039FE">
              <w:rPr>
                <w:rFonts w:ascii="Arial" w:hAnsi="Arial" w:cs="Arial"/>
                <w:lang w:val="en-US"/>
              </w:rPr>
              <w:t>-I</w:t>
            </w:r>
            <w:r w:rsidR="00974112" w:rsidRPr="002039FE">
              <w:rPr>
                <w:rFonts w:ascii="Arial" w:hAnsi="Arial" w:cs="Arial"/>
                <w:lang w:val="en-US"/>
              </w:rPr>
              <w:t>&lt;LF&gt;</w:t>
            </w:r>
          </w:p>
        </w:tc>
      </w:tr>
      <w:tr w:rsidR="001B1DF8" w:rsidRPr="00487387" w14:paraId="0EAB38C2" w14:textId="77777777" w:rsidTr="0069301B">
        <w:tc>
          <w:tcPr>
            <w:tcW w:w="4672" w:type="dxa"/>
          </w:tcPr>
          <w:p w14:paraId="04A6F52E" w14:textId="29913CA2" w:rsidR="001B1DF8" w:rsidRPr="002039FE" w:rsidRDefault="001B1DF8" w:rsidP="0028665D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Найден</w:t>
            </w:r>
            <w:r w:rsidR="0028665D" w:rsidRPr="002039FE">
              <w:rPr>
                <w:rFonts w:ascii="Arial" w:hAnsi="Arial" w:cs="Arial"/>
              </w:rPr>
              <w:t xml:space="preserve"> блок</w:t>
            </w:r>
            <w:r w:rsidRPr="002039FE">
              <w:rPr>
                <w:rFonts w:ascii="Arial" w:hAnsi="Arial" w:cs="Arial"/>
              </w:rPr>
              <w:t>, котор</w:t>
            </w:r>
            <w:r w:rsidR="0028665D" w:rsidRPr="002039FE">
              <w:rPr>
                <w:rFonts w:ascii="Arial" w:hAnsi="Arial" w:cs="Arial"/>
              </w:rPr>
              <w:t>ому</w:t>
            </w:r>
            <w:r w:rsidRPr="002039FE">
              <w:rPr>
                <w:rFonts w:ascii="Arial" w:hAnsi="Arial" w:cs="Arial"/>
              </w:rPr>
              <w:t xml:space="preserve"> не предшествует блок заголовка группы </w:t>
            </w:r>
            <w:r w:rsidR="00421EC6" w:rsidRPr="00421EC6">
              <w:rPr>
                <w:rFonts w:ascii="Arial" w:hAnsi="Arial" w:cs="Arial"/>
              </w:rPr>
              <w:t>0_</w:t>
            </w:r>
            <w:r w:rsidRPr="002039FE">
              <w:rPr>
                <w:rFonts w:ascii="Arial" w:hAnsi="Arial" w:cs="Arial"/>
                <w:lang w:val="en-US"/>
              </w:rPr>
              <w:t>GROUPHEADER</w:t>
            </w:r>
          </w:p>
        </w:tc>
        <w:tc>
          <w:tcPr>
            <w:tcW w:w="4672" w:type="dxa"/>
          </w:tcPr>
          <w:p w14:paraId="141898D1" w14:textId="628CB5BC" w:rsidR="001B1DF8" w:rsidRPr="002039FE" w:rsidRDefault="00E0126A" w:rsidP="0069301B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ERROR&lt;tab&gt;</w:t>
            </w:r>
            <w:r w:rsidR="00421EC6">
              <w:rPr>
                <w:rFonts w:ascii="Arial" w:hAnsi="Arial" w:cs="Arial"/>
                <w:lang w:val="en-US"/>
              </w:rPr>
              <w:t>0_</w:t>
            </w:r>
            <w:r w:rsidRPr="002039FE">
              <w:rPr>
                <w:rFonts w:ascii="Arial" w:hAnsi="Arial" w:cs="Arial"/>
                <w:lang w:val="en-US"/>
              </w:rPr>
              <w:t>GROUPHEADER&lt;tab&gt;M</w:t>
            </w:r>
            <w:r w:rsidR="00974112" w:rsidRPr="002039FE">
              <w:rPr>
                <w:rFonts w:ascii="Arial" w:hAnsi="Arial" w:cs="Arial"/>
                <w:lang w:val="en-US"/>
              </w:rPr>
              <w:t>&lt;LF&gt;</w:t>
            </w:r>
          </w:p>
        </w:tc>
      </w:tr>
      <w:tr w:rsidR="00342149" w:rsidRPr="00487387" w14:paraId="0AE77A0B" w14:textId="77777777" w:rsidTr="0069301B">
        <w:tc>
          <w:tcPr>
            <w:tcW w:w="4672" w:type="dxa"/>
          </w:tcPr>
          <w:p w14:paraId="59AD321B" w14:textId="77777777" w:rsidR="00342149" w:rsidRPr="002039FE" w:rsidRDefault="00342149" w:rsidP="00342149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Некорректная порядковая нумерация групп блоков (показатель 0.1).</w:t>
            </w:r>
          </w:p>
        </w:tc>
        <w:tc>
          <w:tcPr>
            <w:tcW w:w="4672" w:type="dxa"/>
          </w:tcPr>
          <w:p w14:paraId="64682886" w14:textId="60460779" w:rsidR="00342149" w:rsidRPr="002039FE" w:rsidRDefault="00342149" w:rsidP="00342149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ERROR&lt;tab&gt;</w:t>
            </w:r>
            <w:r w:rsidR="00421EC6">
              <w:rPr>
                <w:rFonts w:ascii="Arial" w:hAnsi="Arial" w:cs="Arial"/>
                <w:lang w:val="en-US"/>
              </w:rPr>
              <w:t>0_</w:t>
            </w:r>
            <w:r w:rsidRPr="002039FE">
              <w:rPr>
                <w:rFonts w:ascii="Arial" w:hAnsi="Arial" w:cs="Arial"/>
                <w:lang w:val="en-US"/>
              </w:rPr>
              <w:t>GROUPHEADER&lt;tab&gt;NUM</w:t>
            </w:r>
            <w:r w:rsidR="00974112" w:rsidRPr="002039FE">
              <w:rPr>
                <w:rFonts w:ascii="Arial" w:hAnsi="Arial" w:cs="Arial"/>
                <w:lang w:val="en-US"/>
              </w:rPr>
              <w:t>&lt;LF&gt;</w:t>
            </w:r>
          </w:p>
        </w:tc>
      </w:tr>
      <w:tr w:rsidR="00AE111E" w:rsidRPr="00487387" w14:paraId="13D3889E" w14:textId="77777777" w:rsidTr="0069301B">
        <w:tc>
          <w:tcPr>
            <w:tcW w:w="4672" w:type="dxa"/>
          </w:tcPr>
          <w:p w14:paraId="1781D222" w14:textId="7495AD54" w:rsidR="00AE111E" w:rsidRPr="002039FE" w:rsidRDefault="00F7150A" w:rsidP="00F7150A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Показатель </w:t>
            </w:r>
            <w:r w:rsidRPr="005C4A40">
              <w:rPr>
                <w:rFonts w:ascii="Arial" w:hAnsi="Arial" w:cs="Arial"/>
                <w:i/>
                <w:lang w:val="en-US"/>
              </w:rPr>
              <w:t>N</w:t>
            </w:r>
            <w:r w:rsidRPr="002039FE">
              <w:rPr>
                <w:rFonts w:ascii="Arial" w:hAnsi="Arial" w:cs="Arial"/>
              </w:rPr>
              <w:t xml:space="preserve"> блока закрытия документа </w:t>
            </w:r>
            <w:r w:rsidRPr="002039FE">
              <w:rPr>
                <w:rFonts w:ascii="Arial" w:hAnsi="Arial" w:cs="Arial"/>
                <w:lang w:val="en-US"/>
              </w:rPr>
              <w:t>TRAILER</w:t>
            </w:r>
            <w:r w:rsidRPr="002039FE">
              <w:rPr>
                <w:rFonts w:ascii="Arial" w:hAnsi="Arial" w:cs="Arial"/>
              </w:rPr>
              <w:t xml:space="preserve"> заполнен некорректно</w:t>
            </w:r>
          </w:p>
        </w:tc>
        <w:tc>
          <w:tcPr>
            <w:tcW w:w="4672" w:type="dxa"/>
          </w:tcPr>
          <w:p w14:paraId="28278D97" w14:textId="0D9C3429" w:rsidR="00F7150A" w:rsidRPr="002039FE" w:rsidRDefault="00F7150A" w:rsidP="00F7150A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ERROR&lt;tab&gt;TRAILER&lt;tab&gt;</w:t>
            </w:r>
            <w:r w:rsidR="00A6353B" w:rsidRPr="005C4A40">
              <w:rPr>
                <w:rFonts w:ascii="Arial" w:hAnsi="Arial" w:cs="Arial"/>
                <w:i/>
                <w:lang w:val="en-US"/>
              </w:rPr>
              <w:t>N</w:t>
            </w:r>
            <w:r w:rsidRPr="002039FE">
              <w:rPr>
                <w:rFonts w:ascii="Arial" w:hAnsi="Arial" w:cs="Arial"/>
                <w:lang w:val="en-US"/>
              </w:rPr>
              <w:t>-I</w:t>
            </w:r>
            <w:r w:rsidR="00974112" w:rsidRPr="002039FE">
              <w:rPr>
                <w:rFonts w:ascii="Arial" w:hAnsi="Arial" w:cs="Arial"/>
                <w:lang w:val="en-US"/>
              </w:rPr>
              <w:t>&lt;LF&gt;</w:t>
            </w:r>
          </w:p>
          <w:p w14:paraId="106FA7A2" w14:textId="544DDF74" w:rsidR="00F7150A" w:rsidRPr="002039FE" w:rsidRDefault="00F7150A" w:rsidP="00F7150A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Например, в показателе 00.2 указано неверное количество групп блоков в файле.</w:t>
            </w:r>
          </w:p>
          <w:p w14:paraId="6A673119" w14:textId="4A09DF5F" w:rsidR="00AE111E" w:rsidRPr="002039FE" w:rsidRDefault="00F7150A" w:rsidP="00F7150A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ERROR&lt;tab&gt;TRAILER&lt;tab&gt;00.2-I</w:t>
            </w:r>
            <w:r w:rsidR="00974112" w:rsidRPr="002039FE">
              <w:rPr>
                <w:rFonts w:ascii="Arial" w:hAnsi="Arial" w:cs="Arial"/>
                <w:lang w:val="en-US"/>
              </w:rPr>
              <w:t>&lt;LF&gt;</w:t>
            </w:r>
          </w:p>
        </w:tc>
      </w:tr>
      <w:tr w:rsidR="00F4539A" w:rsidRPr="00487387" w14:paraId="60C2C433" w14:textId="77777777" w:rsidTr="0069301B">
        <w:tc>
          <w:tcPr>
            <w:tcW w:w="4672" w:type="dxa"/>
          </w:tcPr>
          <w:p w14:paraId="094D1A13" w14:textId="1B25C747" w:rsidR="00F4539A" w:rsidRPr="002039FE" w:rsidRDefault="00F4539A" w:rsidP="00F4539A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Отсутствует блок закрытия документа </w:t>
            </w:r>
            <w:r w:rsidRPr="002039FE">
              <w:rPr>
                <w:rFonts w:ascii="Arial" w:hAnsi="Arial" w:cs="Arial"/>
                <w:lang w:val="en-US"/>
              </w:rPr>
              <w:t>TRAILER</w:t>
            </w:r>
          </w:p>
        </w:tc>
        <w:tc>
          <w:tcPr>
            <w:tcW w:w="4672" w:type="dxa"/>
          </w:tcPr>
          <w:p w14:paraId="6DEE0F02" w14:textId="34A77D02" w:rsidR="00F4539A" w:rsidRPr="002039FE" w:rsidRDefault="00F4539A" w:rsidP="00F4539A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ERROR&lt;tab&gt;TRAILER&lt;tab&gt;M</w:t>
            </w:r>
            <w:r w:rsidR="00974112" w:rsidRPr="002039FE">
              <w:rPr>
                <w:rFonts w:ascii="Arial" w:hAnsi="Arial" w:cs="Arial"/>
                <w:lang w:val="en-US"/>
              </w:rPr>
              <w:t>&lt;LF&gt;</w:t>
            </w:r>
          </w:p>
        </w:tc>
      </w:tr>
      <w:tr w:rsidR="00F4539A" w:rsidRPr="00487387" w14:paraId="236F6FFD" w14:textId="77777777" w:rsidTr="0069301B">
        <w:tc>
          <w:tcPr>
            <w:tcW w:w="4672" w:type="dxa"/>
          </w:tcPr>
          <w:p w14:paraId="0AA39223" w14:textId="4F3D0C98" w:rsidR="00F4539A" w:rsidRPr="002039FE" w:rsidRDefault="00F4539A" w:rsidP="00F4539A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Найдены данные после блока закрытия документа </w:t>
            </w:r>
          </w:p>
        </w:tc>
        <w:tc>
          <w:tcPr>
            <w:tcW w:w="4672" w:type="dxa"/>
          </w:tcPr>
          <w:p w14:paraId="4029ECD5" w14:textId="20312FFF" w:rsidR="00F4539A" w:rsidRPr="002039FE" w:rsidRDefault="00F4539A" w:rsidP="00F4539A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ERROR&lt;tab&gt;TRAILER&lt;tab&gt;I</w:t>
            </w:r>
            <w:r w:rsidR="00974112" w:rsidRPr="002039FE">
              <w:rPr>
                <w:rFonts w:ascii="Arial" w:hAnsi="Arial" w:cs="Arial"/>
                <w:lang w:val="en-US"/>
              </w:rPr>
              <w:t>&lt;LF&gt;</w:t>
            </w:r>
          </w:p>
        </w:tc>
      </w:tr>
    </w:tbl>
    <w:p w14:paraId="6D41B7E8" w14:textId="77777777" w:rsidR="00CE5693" w:rsidRPr="002039FE" w:rsidRDefault="00CE5693" w:rsidP="00602EF4">
      <w:pPr>
        <w:spacing w:line="240" w:lineRule="auto"/>
        <w:rPr>
          <w:rFonts w:ascii="Arial" w:hAnsi="Arial" w:cs="Arial"/>
          <w:lang w:val="en-US"/>
        </w:rPr>
      </w:pPr>
    </w:p>
    <w:p w14:paraId="0D393D2A" w14:textId="77777777" w:rsidR="00EB0D9A" w:rsidRPr="002039FE" w:rsidRDefault="00EB0D9A" w:rsidP="00602EF4">
      <w:pPr>
        <w:spacing w:line="240" w:lineRule="auto"/>
        <w:rPr>
          <w:rFonts w:ascii="Arial" w:hAnsi="Arial" w:cs="Arial"/>
          <w:b/>
        </w:rPr>
      </w:pPr>
      <w:r w:rsidRPr="002039FE">
        <w:rPr>
          <w:rFonts w:ascii="Arial" w:hAnsi="Arial" w:cs="Arial"/>
          <w:b/>
        </w:rPr>
        <w:t>Ошибки заполнения показателей, при которых отвергается группа блоков, в одном из которых обнаружена ошибка: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516"/>
        <w:gridCol w:w="5828"/>
      </w:tblGrid>
      <w:tr w:rsidR="00C40D43" w:rsidRPr="0099096D" w14:paraId="0EDAA2BD" w14:textId="77777777" w:rsidTr="00A33528">
        <w:tc>
          <w:tcPr>
            <w:tcW w:w="4292" w:type="dxa"/>
            <w:shd w:val="clear" w:color="auto" w:fill="DEEAF6"/>
          </w:tcPr>
          <w:p w14:paraId="67EC2DBA" w14:textId="77777777" w:rsidR="00C40D43" w:rsidRPr="0099096D" w:rsidRDefault="00C40D43" w:rsidP="007D6DC6">
            <w:pPr>
              <w:rPr>
                <w:rFonts w:ascii="Arial" w:hAnsi="Arial" w:cs="Arial"/>
                <w:b/>
              </w:rPr>
            </w:pPr>
            <w:r w:rsidRPr="0099096D">
              <w:rPr>
                <w:rFonts w:ascii="Arial" w:hAnsi="Arial" w:cs="Arial"/>
                <w:b/>
              </w:rPr>
              <w:t>Описание ошибки</w:t>
            </w:r>
          </w:p>
        </w:tc>
        <w:tc>
          <w:tcPr>
            <w:tcW w:w="5052" w:type="dxa"/>
            <w:shd w:val="clear" w:color="auto" w:fill="DEEAF6"/>
          </w:tcPr>
          <w:p w14:paraId="6AA31E9F" w14:textId="77777777" w:rsidR="00C40D43" w:rsidRPr="0099096D" w:rsidRDefault="00C40D43" w:rsidP="007D6DC6">
            <w:pPr>
              <w:rPr>
                <w:rFonts w:ascii="Arial" w:hAnsi="Arial" w:cs="Arial"/>
                <w:b/>
              </w:rPr>
            </w:pPr>
            <w:r w:rsidRPr="0099096D">
              <w:rPr>
                <w:rFonts w:ascii="Arial" w:hAnsi="Arial" w:cs="Arial"/>
                <w:b/>
              </w:rPr>
              <w:t>Возвращаемое сообщение</w:t>
            </w:r>
          </w:p>
        </w:tc>
      </w:tr>
      <w:tr w:rsidR="002731A4" w:rsidRPr="00CF514C" w14:paraId="5DE7B6A4" w14:textId="77777777" w:rsidTr="00A33528">
        <w:tc>
          <w:tcPr>
            <w:tcW w:w="4292" w:type="dxa"/>
            <w:shd w:val="clear" w:color="auto" w:fill="auto"/>
          </w:tcPr>
          <w:p w14:paraId="74A1F27E" w14:textId="77777777" w:rsidR="002731A4" w:rsidRPr="002039FE" w:rsidRDefault="00595C86" w:rsidP="00595C86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В группе отсутствуют обязательные или содержатся недопустимые блоки (несоответствие требованиям </w:t>
            </w:r>
            <w:hyperlink w:anchor="_Приложение_2._События," w:history="1">
              <w:r w:rsidRPr="002039FE">
                <w:rPr>
                  <w:rStyle w:val="a9"/>
                  <w:rFonts w:ascii="Arial" w:hAnsi="Arial" w:cs="Arial"/>
                </w:rPr>
                <w:t>Приложения 2 «События, вследствие которых формируется кредитная информация, и связанные с ними группы блоков показателей кредитной информации»</w:t>
              </w:r>
            </w:hyperlink>
            <w:r w:rsidRPr="002039FE">
              <w:rPr>
                <w:rFonts w:ascii="Arial" w:hAnsi="Arial" w:cs="Arial"/>
              </w:rPr>
              <w:t>)</w:t>
            </w:r>
          </w:p>
        </w:tc>
        <w:tc>
          <w:tcPr>
            <w:tcW w:w="5052" w:type="dxa"/>
            <w:shd w:val="clear" w:color="auto" w:fill="auto"/>
          </w:tcPr>
          <w:p w14:paraId="615B25D6" w14:textId="77777777" w:rsidR="002731A4" w:rsidRPr="00417D0B" w:rsidRDefault="00C61359" w:rsidP="007D6DC6">
            <w:pPr>
              <w:rPr>
                <w:rFonts w:ascii="Arial" w:hAnsi="Arial" w:cs="Arial"/>
                <w:lang w:val="en-US"/>
              </w:rPr>
            </w:pPr>
            <w:r w:rsidRPr="00417D0B">
              <w:rPr>
                <w:rFonts w:ascii="Arial" w:hAnsi="Arial" w:cs="Arial"/>
                <w:lang w:val="en-US"/>
              </w:rPr>
              <w:lastRenderedPageBreak/>
              <w:t>ERROR&lt;tab&gt;</w:t>
            </w:r>
            <w:r w:rsidR="002467AB" w:rsidRPr="00417D0B">
              <w:rPr>
                <w:rFonts w:ascii="Arial" w:hAnsi="Arial" w:cs="Arial"/>
                <w:lang w:val="en-US"/>
              </w:rPr>
              <w:t>WRONGBLOCK</w:t>
            </w:r>
            <w:r w:rsidR="001C75F7" w:rsidRPr="00417D0B">
              <w:rPr>
                <w:rFonts w:ascii="Arial" w:hAnsi="Arial" w:cs="Arial"/>
                <w:lang w:val="en-US"/>
              </w:rPr>
              <w:t>&lt;tab&gt;COMMENT</w:t>
            </w:r>
            <w:r w:rsidR="00974112" w:rsidRPr="00417D0B">
              <w:rPr>
                <w:rFonts w:ascii="Arial" w:hAnsi="Arial" w:cs="Arial"/>
                <w:lang w:val="en-US"/>
              </w:rPr>
              <w:t>&lt;LF&gt;</w:t>
            </w:r>
          </w:p>
          <w:p w14:paraId="3186C98E" w14:textId="77777777" w:rsidR="001C75F7" w:rsidRDefault="001C75F7" w:rsidP="007823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 поле </w:t>
            </w:r>
            <w:r w:rsidRPr="00CF514C">
              <w:rPr>
                <w:rFonts w:ascii="Arial" w:hAnsi="Arial" w:cs="Arial"/>
              </w:rPr>
              <w:t>COMMENT</w:t>
            </w:r>
            <w:r>
              <w:rPr>
                <w:rFonts w:ascii="Arial" w:hAnsi="Arial" w:cs="Arial"/>
              </w:rPr>
              <w:t xml:space="preserve"> указывается</w:t>
            </w:r>
            <w:r w:rsidRPr="001C75F7">
              <w:rPr>
                <w:rFonts w:ascii="Arial" w:hAnsi="Arial" w:cs="Arial"/>
              </w:rPr>
              <w:t xml:space="preserve"> </w:t>
            </w:r>
            <w:r w:rsidR="007823D6">
              <w:rPr>
                <w:rFonts w:ascii="Arial" w:hAnsi="Arial" w:cs="Arial"/>
              </w:rPr>
              <w:t xml:space="preserve">подробный </w:t>
            </w:r>
            <w:r>
              <w:rPr>
                <w:rFonts w:ascii="Arial" w:hAnsi="Arial" w:cs="Arial"/>
              </w:rPr>
              <w:t xml:space="preserve">комментарий, </w:t>
            </w:r>
            <w:r w:rsidR="007823D6">
              <w:rPr>
                <w:rFonts w:ascii="Arial" w:hAnsi="Arial" w:cs="Arial"/>
              </w:rPr>
              <w:t xml:space="preserve">содержащий пояснения о несоответствии состава блоков ожидаемому </w:t>
            </w:r>
            <w:r w:rsidR="007823D6">
              <w:rPr>
                <w:rFonts w:ascii="Arial" w:hAnsi="Arial" w:cs="Arial"/>
              </w:rPr>
              <w:lastRenderedPageBreak/>
              <w:t>перечню</w:t>
            </w:r>
            <w:r w:rsidR="009C2017">
              <w:rPr>
                <w:rFonts w:ascii="Arial" w:hAnsi="Arial" w:cs="Arial"/>
              </w:rPr>
              <w:t>.</w:t>
            </w:r>
            <w:r w:rsidR="007823D6">
              <w:rPr>
                <w:rFonts w:ascii="Arial" w:hAnsi="Arial" w:cs="Arial"/>
              </w:rPr>
              <w:t xml:space="preserve"> Это текстовый комментарий, который может меняться в зависимости от изменений в системе бюро, и предназначен для просмотра сотрудниками источника при анализе причин отказа в приеме.</w:t>
            </w:r>
          </w:p>
          <w:p w14:paraId="43B1B90F" w14:textId="77777777" w:rsidR="007823D6" w:rsidRPr="00417D0B" w:rsidRDefault="007823D6" w:rsidP="007823D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Примеры</w:t>
            </w:r>
            <w:r w:rsidRPr="00417D0B">
              <w:rPr>
                <w:rFonts w:ascii="Arial" w:hAnsi="Arial" w:cs="Arial"/>
                <w:lang w:val="en-US"/>
              </w:rPr>
              <w:t>:</w:t>
            </w:r>
          </w:p>
          <w:p w14:paraId="2951FBCD" w14:textId="40B7AF2F" w:rsidR="00E317ED" w:rsidRPr="005D1B73" w:rsidRDefault="00E317ED" w:rsidP="00E317ED">
            <w:pPr>
              <w:rPr>
                <w:rFonts w:ascii="Arial" w:hAnsi="Arial" w:cs="Arial"/>
                <w:lang w:val="en-US"/>
              </w:rPr>
            </w:pPr>
            <w:r w:rsidRPr="005D1B73">
              <w:rPr>
                <w:rFonts w:ascii="Arial" w:hAnsi="Arial" w:cs="Arial"/>
                <w:lang w:val="en-US"/>
              </w:rPr>
              <w:t xml:space="preserve">ERROR&lt;tab&gt;WRONGBLOCK&lt;tab&gt;Expected one C3 </w:t>
            </w:r>
            <w:r w:rsidR="005D1B73">
              <w:rPr>
                <w:rFonts w:ascii="Arial" w:hAnsi="Arial" w:cs="Arial"/>
                <w:lang w:val="en-US"/>
              </w:rPr>
              <w:t>block</w:t>
            </w:r>
            <w:r w:rsidRPr="005D1B73">
              <w:rPr>
                <w:rFonts w:ascii="Arial" w:hAnsi="Arial" w:cs="Arial"/>
                <w:lang w:val="en-US"/>
              </w:rPr>
              <w:t>, got 2&lt;LF&gt;</w:t>
            </w:r>
          </w:p>
          <w:p w14:paraId="72BBCC99" w14:textId="7C8BA04A" w:rsidR="00E317ED" w:rsidRPr="00CF514C" w:rsidRDefault="00CF514C" w:rsidP="00E317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Сообщение означает, что получено </w:t>
            </w:r>
            <w:r w:rsidR="005D1B73" w:rsidRPr="005D1B73">
              <w:rPr>
                <w:rFonts w:ascii="Arial" w:hAnsi="Arial" w:cs="Arial"/>
              </w:rPr>
              <w:t>(</w:t>
            </w:r>
            <w:r w:rsidR="005D1B73">
              <w:rPr>
                <w:rFonts w:ascii="Arial" w:hAnsi="Arial" w:cs="Arial"/>
                <w:lang w:val="en-US"/>
              </w:rPr>
              <w:t>got</w:t>
            </w:r>
            <w:r w:rsidR="005D1B73" w:rsidRPr="005D1B73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 xml:space="preserve">2 </w:t>
            </w:r>
            <w:r w:rsidR="005D1B73">
              <w:rPr>
                <w:rFonts w:ascii="Arial" w:hAnsi="Arial" w:cs="Arial"/>
              </w:rPr>
              <w:t>блока</w:t>
            </w:r>
            <w:r>
              <w:rPr>
                <w:rFonts w:ascii="Arial" w:hAnsi="Arial" w:cs="Arial"/>
              </w:rPr>
              <w:t xml:space="preserve"> </w:t>
            </w:r>
            <w:r w:rsidRPr="002039FE">
              <w:rPr>
                <w:rFonts w:ascii="Arial" w:hAnsi="Arial" w:cs="Arial"/>
              </w:rPr>
              <w:t>C3</w:t>
            </w:r>
            <w:r>
              <w:rPr>
                <w:rFonts w:ascii="Arial" w:hAnsi="Arial" w:cs="Arial"/>
              </w:rPr>
              <w:t xml:space="preserve">, в то время как допустим </w:t>
            </w:r>
            <w:r w:rsidR="005D1B73" w:rsidRPr="008A2836">
              <w:rPr>
                <w:rFonts w:ascii="Arial" w:hAnsi="Arial" w:cs="Arial"/>
              </w:rPr>
              <w:t>(</w:t>
            </w:r>
            <w:r w:rsidR="005D1B73">
              <w:rPr>
                <w:rFonts w:ascii="Arial" w:hAnsi="Arial" w:cs="Arial"/>
                <w:lang w:val="en-US"/>
              </w:rPr>
              <w:t>expected</w:t>
            </w:r>
            <w:r w:rsidR="005D1B73" w:rsidRPr="008A2836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1 на группу.</w:t>
            </w:r>
          </w:p>
          <w:p w14:paraId="4F70C672" w14:textId="77777777" w:rsidR="00E317ED" w:rsidRDefault="00E317ED" w:rsidP="00E317ED">
            <w:pPr>
              <w:rPr>
                <w:rFonts w:ascii="Arial" w:hAnsi="Arial" w:cs="Arial"/>
              </w:rPr>
            </w:pPr>
          </w:p>
          <w:p w14:paraId="2DCC7F60" w14:textId="2CF5F8A0" w:rsidR="00CF514C" w:rsidRPr="005D1B73" w:rsidRDefault="00CF514C" w:rsidP="00E317ED">
            <w:pPr>
              <w:rPr>
                <w:rFonts w:ascii="Arial" w:hAnsi="Arial" w:cs="Arial"/>
                <w:lang w:val="en-US"/>
              </w:rPr>
            </w:pPr>
            <w:r w:rsidRPr="005D1B73">
              <w:rPr>
                <w:rFonts w:ascii="Arial" w:hAnsi="Arial" w:cs="Arial"/>
                <w:lang w:val="en-US"/>
              </w:rPr>
              <w:t xml:space="preserve">ERROR&lt;tab&gt;WRONGBLOCK&lt;tab&gt; Consumer event 1.1: got [C1,C2,C3,C4,C5,C6,C7,C17], </w:t>
            </w:r>
            <w:r w:rsidR="005D1B73">
              <w:rPr>
                <w:rFonts w:ascii="Arial" w:hAnsi="Arial" w:cs="Arial"/>
                <w:lang w:val="en-US"/>
              </w:rPr>
              <w:t>blocks</w:t>
            </w:r>
            <w:r w:rsidRPr="005D1B73">
              <w:rPr>
                <w:rFonts w:ascii="Arial" w:hAnsi="Arial" w:cs="Arial"/>
                <w:lang w:val="en-US"/>
              </w:rPr>
              <w:t xml:space="preserve"> [C17] are not allowed, </w:t>
            </w:r>
            <w:r w:rsidR="005D1B73">
              <w:rPr>
                <w:rFonts w:ascii="Arial" w:hAnsi="Arial" w:cs="Arial"/>
                <w:lang w:val="en-US"/>
              </w:rPr>
              <w:t>blocks</w:t>
            </w:r>
            <w:r w:rsidRPr="005D1B73">
              <w:rPr>
                <w:rFonts w:ascii="Arial" w:hAnsi="Arial" w:cs="Arial"/>
                <w:lang w:val="en-US"/>
              </w:rPr>
              <w:t xml:space="preserve"> [</w:t>
            </w:r>
            <w:r w:rsidRPr="00CF514C">
              <w:rPr>
                <w:rFonts w:ascii="Arial" w:hAnsi="Arial" w:cs="Arial"/>
              </w:rPr>
              <w:t>С</w:t>
            </w:r>
            <w:r w:rsidRPr="005D1B73">
              <w:rPr>
                <w:rFonts w:ascii="Arial" w:hAnsi="Arial" w:cs="Arial"/>
                <w:lang w:val="en-US"/>
              </w:rPr>
              <w:t>55] are missing&lt;LF&gt;</w:t>
            </w:r>
          </w:p>
          <w:p w14:paraId="5168B083" w14:textId="250B0BE2" w:rsidR="00CF514C" w:rsidRPr="005D1B73" w:rsidRDefault="00CF514C" w:rsidP="00CF51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Сообщение означает, что для ФЛ при событии </w:t>
            </w:r>
            <w:r w:rsidR="005D1B73" w:rsidRPr="005D1B73">
              <w:rPr>
                <w:rFonts w:ascii="Arial" w:hAnsi="Arial" w:cs="Arial"/>
              </w:rPr>
              <w:t>(</w:t>
            </w:r>
            <w:r w:rsidR="005D1B73">
              <w:rPr>
                <w:rFonts w:ascii="Arial" w:hAnsi="Arial" w:cs="Arial"/>
                <w:lang w:val="en-US"/>
              </w:rPr>
              <w:t>event</w:t>
            </w:r>
            <w:r w:rsidR="005D1B73" w:rsidRPr="005D1B73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 xml:space="preserve">1.1 </w:t>
            </w:r>
            <w:r w:rsidR="005D1B73">
              <w:rPr>
                <w:rFonts w:ascii="Arial" w:hAnsi="Arial" w:cs="Arial"/>
              </w:rPr>
              <w:t xml:space="preserve">получены (got) блоки </w:t>
            </w:r>
            <w:r w:rsidR="005D1B73" w:rsidRPr="00CF514C">
              <w:rPr>
                <w:rFonts w:ascii="Arial" w:hAnsi="Arial" w:cs="Arial"/>
              </w:rPr>
              <w:t>C1,C2,C3,C4,C5,C6,C7,C17</w:t>
            </w:r>
            <w:r w:rsidR="005D1B73">
              <w:rPr>
                <w:rFonts w:ascii="Arial" w:hAnsi="Arial" w:cs="Arial"/>
              </w:rPr>
              <w:t xml:space="preserve">, при этом для этого события блок </w:t>
            </w:r>
            <w:r w:rsidRPr="00CF514C">
              <w:rPr>
                <w:rFonts w:ascii="Arial" w:hAnsi="Arial" w:cs="Arial"/>
              </w:rPr>
              <w:t>C17</w:t>
            </w:r>
            <w:r w:rsidR="005D1B73" w:rsidRPr="005D1B73">
              <w:rPr>
                <w:rFonts w:ascii="Arial" w:hAnsi="Arial" w:cs="Arial"/>
              </w:rPr>
              <w:t xml:space="preserve"> </w:t>
            </w:r>
            <w:r w:rsidR="005D1B73">
              <w:rPr>
                <w:rFonts w:ascii="Arial" w:hAnsi="Arial" w:cs="Arial"/>
              </w:rPr>
              <w:t>недопустим (</w:t>
            </w:r>
            <w:r w:rsidR="005D1B73">
              <w:rPr>
                <w:rFonts w:ascii="Arial" w:hAnsi="Arial" w:cs="Arial"/>
                <w:lang w:val="en-US"/>
              </w:rPr>
              <w:t>not</w:t>
            </w:r>
            <w:r w:rsidR="005D1B73" w:rsidRPr="005D1B73">
              <w:rPr>
                <w:rFonts w:ascii="Arial" w:hAnsi="Arial" w:cs="Arial"/>
              </w:rPr>
              <w:t xml:space="preserve"> </w:t>
            </w:r>
            <w:r w:rsidR="005D1B73">
              <w:rPr>
                <w:rFonts w:ascii="Arial" w:hAnsi="Arial" w:cs="Arial"/>
                <w:lang w:val="en-US"/>
              </w:rPr>
              <w:t>allowed</w:t>
            </w:r>
            <w:r w:rsidR="005D1B73" w:rsidRPr="005D1B73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, </w:t>
            </w:r>
            <w:r w:rsidR="005D1B73" w:rsidRPr="005D1B73">
              <w:rPr>
                <w:rFonts w:ascii="Arial" w:hAnsi="Arial" w:cs="Arial"/>
              </w:rPr>
              <w:t xml:space="preserve">а обязательный блок </w:t>
            </w:r>
            <w:r w:rsidRPr="00CF514C">
              <w:rPr>
                <w:rFonts w:ascii="Arial" w:hAnsi="Arial" w:cs="Arial"/>
              </w:rPr>
              <w:t>C55</w:t>
            </w:r>
            <w:r w:rsidR="005D1B73">
              <w:rPr>
                <w:rFonts w:ascii="Arial" w:hAnsi="Arial" w:cs="Arial"/>
              </w:rPr>
              <w:t xml:space="preserve"> отсутствует (</w:t>
            </w:r>
            <w:r w:rsidR="005D1B73">
              <w:rPr>
                <w:rFonts w:ascii="Arial" w:hAnsi="Arial" w:cs="Arial"/>
                <w:lang w:val="en-US"/>
              </w:rPr>
              <w:t>missing</w:t>
            </w:r>
            <w:r w:rsidR="005D1B73" w:rsidRPr="005D1B73">
              <w:rPr>
                <w:rFonts w:ascii="Arial" w:hAnsi="Arial" w:cs="Arial"/>
              </w:rPr>
              <w:t>)</w:t>
            </w:r>
            <w:r w:rsidR="005D1B73">
              <w:rPr>
                <w:rFonts w:ascii="Arial" w:hAnsi="Arial" w:cs="Arial"/>
              </w:rPr>
              <w:t>.</w:t>
            </w:r>
          </w:p>
          <w:p w14:paraId="7BEDBF70" w14:textId="77777777" w:rsidR="0014786F" w:rsidRDefault="0014786F" w:rsidP="00CF514C">
            <w:pPr>
              <w:rPr>
                <w:rFonts w:ascii="Arial" w:hAnsi="Arial" w:cs="Arial"/>
              </w:rPr>
            </w:pPr>
          </w:p>
          <w:p w14:paraId="03E0B0B5" w14:textId="2DCC5DF4" w:rsidR="0014786F" w:rsidRPr="0014786F" w:rsidRDefault="0014786F" w:rsidP="00CF51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Примечание. Поле возвращается только при передаче сведений в формате 4.х</w:t>
            </w:r>
            <w:r w:rsidRPr="001478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или выше.</w:t>
            </w:r>
          </w:p>
        </w:tc>
      </w:tr>
      <w:tr w:rsidR="00C40D43" w:rsidRPr="00487387" w14:paraId="2A491E58" w14:textId="77777777" w:rsidTr="00A33528">
        <w:tc>
          <w:tcPr>
            <w:tcW w:w="4292" w:type="dxa"/>
          </w:tcPr>
          <w:p w14:paraId="1D5695D6" w14:textId="77777777" w:rsidR="00C40D43" w:rsidRPr="002039FE" w:rsidRDefault="00C40D43" w:rsidP="002731A4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 xml:space="preserve">В блоке </w:t>
            </w:r>
            <w:r w:rsidRPr="005C4A40">
              <w:rPr>
                <w:rFonts w:ascii="Arial" w:hAnsi="Arial" w:cs="Arial"/>
                <w:i/>
                <w:lang w:val="en-US"/>
              </w:rPr>
              <w:t>BLOCKNAME</w:t>
            </w:r>
            <w:r w:rsidRPr="002039FE">
              <w:rPr>
                <w:rFonts w:ascii="Arial" w:hAnsi="Arial" w:cs="Arial"/>
              </w:rPr>
              <w:t xml:space="preserve"> </w:t>
            </w:r>
            <w:r w:rsidR="002731A4" w:rsidRPr="002039FE">
              <w:rPr>
                <w:rFonts w:ascii="Arial" w:hAnsi="Arial" w:cs="Arial"/>
              </w:rPr>
              <w:t>содержится неверное</w:t>
            </w:r>
            <w:r w:rsidRPr="002039FE">
              <w:rPr>
                <w:rFonts w:ascii="Arial" w:hAnsi="Arial" w:cs="Arial"/>
              </w:rPr>
              <w:t xml:space="preserve"> количество показателей (полей)</w:t>
            </w:r>
          </w:p>
        </w:tc>
        <w:tc>
          <w:tcPr>
            <w:tcW w:w="5052" w:type="dxa"/>
          </w:tcPr>
          <w:p w14:paraId="1DBEE792" w14:textId="32C7EFC1" w:rsidR="00C40D43" w:rsidRPr="002039FE" w:rsidRDefault="00C40D43" w:rsidP="00C40D43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ERROR&lt;tab&gt;</w:t>
            </w:r>
            <w:r w:rsidRPr="005C4A40">
              <w:rPr>
                <w:rFonts w:ascii="Arial" w:hAnsi="Arial" w:cs="Arial"/>
                <w:i/>
                <w:lang w:val="en-US"/>
              </w:rPr>
              <w:t>BLOCKNAME</w:t>
            </w:r>
            <w:r w:rsidRPr="002039FE">
              <w:rPr>
                <w:rFonts w:ascii="Arial" w:hAnsi="Arial" w:cs="Arial"/>
                <w:lang w:val="en-US"/>
              </w:rPr>
              <w:t>&lt;tab&gt;FCOUNT</w:t>
            </w:r>
            <w:r w:rsidR="00974112" w:rsidRPr="002039FE">
              <w:rPr>
                <w:rFonts w:ascii="Arial" w:hAnsi="Arial" w:cs="Arial"/>
                <w:lang w:val="en-US"/>
              </w:rPr>
              <w:t>&lt;LF&gt;</w:t>
            </w:r>
          </w:p>
          <w:p w14:paraId="3FC681B0" w14:textId="77777777" w:rsidR="00C40D43" w:rsidRPr="002039FE" w:rsidRDefault="00C40D43" w:rsidP="00C40D43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</w:rPr>
              <w:t>Например</w:t>
            </w:r>
            <w:r w:rsidRPr="002039FE">
              <w:rPr>
                <w:rFonts w:ascii="Arial" w:hAnsi="Arial" w:cs="Arial"/>
                <w:lang w:val="en-US"/>
              </w:rPr>
              <w:t xml:space="preserve">, </w:t>
            </w:r>
          </w:p>
          <w:p w14:paraId="3D6A18E0" w14:textId="14AC3FB4" w:rsidR="002731A4" w:rsidRPr="002039FE" w:rsidRDefault="002731A4" w:rsidP="00C40D43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ERROR&lt;tab&gt;C8_REGADDR&lt;tab&gt;FCOUNT</w:t>
            </w:r>
            <w:r w:rsidR="00974112" w:rsidRPr="002039FE">
              <w:rPr>
                <w:rFonts w:ascii="Arial" w:hAnsi="Arial" w:cs="Arial"/>
                <w:lang w:val="en-US"/>
              </w:rPr>
              <w:t>&lt;LF&gt;</w:t>
            </w:r>
          </w:p>
        </w:tc>
      </w:tr>
      <w:tr w:rsidR="002467AB" w:rsidRPr="00487387" w14:paraId="3D58F601" w14:textId="77777777" w:rsidTr="00A33528">
        <w:tc>
          <w:tcPr>
            <w:tcW w:w="4292" w:type="dxa"/>
          </w:tcPr>
          <w:p w14:paraId="521DEF0F" w14:textId="77777777" w:rsidR="002467AB" w:rsidRPr="002039FE" w:rsidRDefault="002467AB" w:rsidP="002731A4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В </w:t>
            </w:r>
            <w:r w:rsidR="009619AE" w:rsidRPr="002039FE">
              <w:rPr>
                <w:rFonts w:ascii="Arial" w:hAnsi="Arial" w:cs="Arial"/>
              </w:rPr>
              <w:t xml:space="preserve">показателе </w:t>
            </w:r>
            <w:r w:rsidR="009619AE" w:rsidRPr="002039FE">
              <w:rPr>
                <w:rFonts w:ascii="Arial" w:hAnsi="Arial" w:cs="Arial"/>
                <w:lang w:val="en-US"/>
              </w:rPr>
              <w:t>F</w:t>
            </w:r>
            <w:r w:rsidR="009619AE" w:rsidRPr="002039FE">
              <w:rPr>
                <w:rFonts w:ascii="Arial" w:hAnsi="Arial" w:cs="Arial"/>
              </w:rPr>
              <w:t xml:space="preserve"> блока </w:t>
            </w:r>
            <w:r w:rsidR="009619AE" w:rsidRPr="005C4A40">
              <w:rPr>
                <w:rFonts w:ascii="Arial" w:hAnsi="Arial" w:cs="Arial"/>
                <w:i/>
                <w:lang w:val="en-US"/>
              </w:rPr>
              <w:t>BLOCKNAME</w:t>
            </w:r>
            <w:r w:rsidR="009619AE" w:rsidRPr="002039FE">
              <w:rPr>
                <w:rFonts w:ascii="Arial" w:hAnsi="Arial" w:cs="Arial"/>
              </w:rPr>
              <w:t xml:space="preserve"> содержится недопустимое значение</w:t>
            </w:r>
          </w:p>
        </w:tc>
        <w:tc>
          <w:tcPr>
            <w:tcW w:w="5052" w:type="dxa"/>
          </w:tcPr>
          <w:p w14:paraId="6168EB2A" w14:textId="0994B6D3" w:rsidR="009619AE" w:rsidRPr="002039FE" w:rsidRDefault="009619AE" w:rsidP="009619AE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ERROR&lt;tab&gt;</w:t>
            </w:r>
            <w:r w:rsidRPr="005C4A40">
              <w:rPr>
                <w:rFonts w:ascii="Arial" w:hAnsi="Arial" w:cs="Arial"/>
                <w:i/>
                <w:lang w:val="en-US"/>
              </w:rPr>
              <w:t>BLOCKNAME</w:t>
            </w:r>
            <w:r w:rsidRPr="002039FE">
              <w:rPr>
                <w:rFonts w:ascii="Arial" w:hAnsi="Arial" w:cs="Arial"/>
                <w:lang w:val="en-US"/>
              </w:rPr>
              <w:t>&lt;tab&gt;F-I</w:t>
            </w:r>
            <w:r w:rsidR="00974112" w:rsidRPr="002039FE">
              <w:rPr>
                <w:rFonts w:ascii="Arial" w:hAnsi="Arial" w:cs="Arial"/>
                <w:lang w:val="en-US"/>
              </w:rPr>
              <w:t>&lt;LF&gt;</w:t>
            </w:r>
          </w:p>
          <w:p w14:paraId="1112867F" w14:textId="77777777" w:rsidR="009619AE" w:rsidRPr="002039FE" w:rsidRDefault="009619AE" w:rsidP="009619AE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Например, в показателе 8.3 указано значение не по справочнику:</w:t>
            </w:r>
          </w:p>
          <w:p w14:paraId="0EBE809E" w14:textId="7A016AE7" w:rsidR="002467AB" w:rsidRPr="002039FE" w:rsidRDefault="009619AE" w:rsidP="009619AE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ERROR&lt;tab&gt;C8_REGADDR&lt;tab&gt;8.3-I</w:t>
            </w:r>
            <w:r w:rsidR="00974112" w:rsidRPr="002039FE">
              <w:rPr>
                <w:rFonts w:ascii="Arial" w:hAnsi="Arial" w:cs="Arial"/>
                <w:lang w:val="en-US"/>
              </w:rPr>
              <w:t>&lt;LF&gt;</w:t>
            </w:r>
          </w:p>
        </w:tc>
      </w:tr>
      <w:tr w:rsidR="009619AE" w:rsidRPr="00487387" w14:paraId="66AE5812" w14:textId="77777777" w:rsidTr="00A33528">
        <w:tc>
          <w:tcPr>
            <w:tcW w:w="4292" w:type="dxa"/>
          </w:tcPr>
          <w:p w14:paraId="18E25E94" w14:textId="77777777" w:rsidR="009619AE" w:rsidRPr="002039FE" w:rsidRDefault="009619AE" w:rsidP="009619AE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В показателе </w:t>
            </w:r>
            <w:r w:rsidRPr="005C4A40">
              <w:rPr>
                <w:rFonts w:ascii="Arial" w:hAnsi="Arial" w:cs="Arial"/>
                <w:i/>
                <w:lang w:val="en-US"/>
              </w:rPr>
              <w:t>F</w:t>
            </w:r>
            <w:r w:rsidRPr="002039FE">
              <w:rPr>
                <w:rFonts w:ascii="Arial" w:hAnsi="Arial" w:cs="Arial"/>
              </w:rPr>
              <w:t xml:space="preserve"> блока </w:t>
            </w:r>
            <w:r w:rsidRPr="005C4A40">
              <w:rPr>
                <w:rFonts w:ascii="Arial" w:hAnsi="Arial" w:cs="Arial"/>
                <w:i/>
                <w:lang w:val="en-US"/>
              </w:rPr>
              <w:t>BLOCKNAME</w:t>
            </w:r>
            <w:r w:rsidRPr="002039FE">
              <w:rPr>
                <w:rFonts w:ascii="Arial" w:hAnsi="Arial" w:cs="Arial"/>
              </w:rPr>
              <w:t xml:space="preserve"> отсутствует обязательное значение</w:t>
            </w:r>
          </w:p>
        </w:tc>
        <w:tc>
          <w:tcPr>
            <w:tcW w:w="5052" w:type="dxa"/>
          </w:tcPr>
          <w:p w14:paraId="3F5321EB" w14:textId="4093FBC8" w:rsidR="002B2B06" w:rsidRPr="002039FE" w:rsidRDefault="002B2B06" w:rsidP="002B2B06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ERROR&lt;tab&gt;</w:t>
            </w:r>
            <w:r w:rsidRPr="005C4A40">
              <w:rPr>
                <w:rFonts w:ascii="Arial" w:hAnsi="Arial" w:cs="Arial"/>
                <w:i/>
                <w:lang w:val="en-US"/>
              </w:rPr>
              <w:t>BLOCKNAME</w:t>
            </w:r>
            <w:r w:rsidRPr="002039FE">
              <w:rPr>
                <w:rFonts w:ascii="Arial" w:hAnsi="Arial" w:cs="Arial"/>
                <w:lang w:val="en-US"/>
              </w:rPr>
              <w:t>&lt;tab&gt;</w:t>
            </w:r>
            <w:r w:rsidRPr="005C4A40">
              <w:rPr>
                <w:rFonts w:ascii="Arial" w:hAnsi="Arial" w:cs="Arial"/>
                <w:i/>
                <w:lang w:val="en-US"/>
              </w:rPr>
              <w:t>F</w:t>
            </w:r>
            <w:r w:rsidRPr="002039FE">
              <w:rPr>
                <w:rFonts w:ascii="Arial" w:hAnsi="Arial" w:cs="Arial"/>
                <w:lang w:val="en-US"/>
              </w:rPr>
              <w:t>-</w:t>
            </w:r>
            <w:r w:rsidR="00D73D3E">
              <w:rPr>
                <w:rFonts w:ascii="Arial" w:hAnsi="Arial" w:cs="Arial"/>
                <w:lang w:val="en-US"/>
              </w:rPr>
              <w:t>M</w:t>
            </w:r>
            <w:r w:rsidR="00974112" w:rsidRPr="002039FE">
              <w:rPr>
                <w:rFonts w:ascii="Arial" w:hAnsi="Arial" w:cs="Arial"/>
                <w:lang w:val="en-US"/>
              </w:rPr>
              <w:t>&lt;LF&gt;</w:t>
            </w:r>
          </w:p>
          <w:p w14:paraId="7348F927" w14:textId="77777777" w:rsidR="002B2B06" w:rsidRPr="002039FE" w:rsidRDefault="002B2B06" w:rsidP="002B2B06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Например, в показателе 8.6 не указано обязательное значение:</w:t>
            </w:r>
          </w:p>
          <w:p w14:paraId="518B43A1" w14:textId="79E566DD" w:rsidR="009619AE" w:rsidRPr="002039FE" w:rsidRDefault="002B2B06" w:rsidP="002B2B06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ERROR&lt;tab&gt;C8_REGADDR&lt;tab&gt;8.6-M</w:t>
            </w:r>
            <w:r w:rsidR="00974112" w:rsidRPr="002039FE">
              <w:rPr>
                <w:rFonts w:ascii="Arial" w:hAnsi="Arial" w:cs="Arial"/>
                <w:lang w:val="en-US"/>
              </w:rPr>
              <w:t>&lt;LF&gt;</w:t>
            </w:r>
          </w:p>
        </w:tc>
      </w:tr>
      <w:tr w:rsidR="00A042B4" w:rsidRPr="00487387" w14:paraId="76C81889" w14:textId="77777777" w:rsidTr="00A33528">
        <w:tc>
          <w:tcPr>
            <w:tcW w:w="4292" w:type="dxa"/>
          </w:tcPr>
          <w:p w14:paraId="384BA420" w14:textId="2B8D53C2" w:rsidR="00A042B4" w:rsidRPr="002039FE" w:rsidRDefault="00A042B4" w:rsidP="00A042B4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При попытке аннулирования блока </w:t>
            </w:r>
            <w:r w:rsidRPr="005C4A40">
              <w:rPr>
                <w:rFonts w:ascii="Arial" w:hAnsi="Arial" w:cs="Arial"/>
                <w:i/>
                <w:lang w:val="en-US"/>
              </w:rPr>
              <w:t>BLOCKNAME</w:t>
            </w:r>
            <w:r w:rsidRPr="002039FE">
              <w:rPr>
                <w:rFonts w:ascii="Arial" w:hAnsi="Arial" w:cs="Arial"/>
              </w:rPr>
              <w:t xml:space="preserve"> указанные данные не были обнаружены</w:t>
            </w:r>
          </w:p>
        </w:tc>
        <w:tc>
          <w:tcPr>
            <w:tcW w:w="5052" w:type="dxa"/>
          </w:tcPr>
          <w:p w14:paraId="2B9627B6" w14:textId="2C14E47F" w:rsidR="00A042B4" w:rsidRPr="002039FE" w:rsidRDefault="00A042B4" w:rsidP="002B2B06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ERROR&lt;tab&gt;</w:t>
            </w:r>
            <w:r w:rsidRPr="005C4A40">
              <w:rPr>
                <w:rFonts w:ascii="Arial" w:hAnsi="Arial" w:cs="Arial"/>
                <w:i/>
                <w:lang w:val="en-US"/>
              </w:rPr>
              <w:t>BLOCKNAME</w:t>
            </w:r>
            <w:r w:rsidRPr="002039FE">
              <w:rPr>
                <w:rFonts w:ascii="Arial" w:hAnsi="Arial" w:cs="Arial"/>
                <w:lang w:val="en-US"/>
              </w:rPr>
              <w:t>&lt;tab&gt;NOTFOUND</w:t>
            </w:r>
            <w:r w:rsidR="00974112" w:rsidRPr="002039FE">
              <w:rPr>
                <w:rFonts w:ascii="Arial" w:hAnsi="Arial" w:cs="Arial"/>
                <w:lang w:val="en-US"/>
              </w:rPr>
              <w:t>&lt;LF&gt;</w:t>
            </w:r>
          </w:p>
          <w:p w14:paraId="6D900A62" w14:textId="77777777" w:rsidR="00A042B4" w:rsidRPr="002039FE" w:rsidRDefault="00A042B4" w:rsidP="00A33528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Например, </w:t>
            </w:r>
            <w:r w:rsidR="0051232F" w:rsidRPr="002039FE">
              <w:rPr>
                <w:rFonts w:ascii="Arial" w:hAnsi="Arial" w:cs="Arial"/>
              </w:rPr>
              <w:t xml:space="preserve">не найден указанный в показателе </w:t>
            </w:r>
            <w:r w:rsidR="00A33528" w:rsidRPr="002039FE">
              <w:rPr>
                <w:rFonts w:ascii="Arial" w:hAnsi="Arial" w:cs="Arial"/>
              </w:rPr>
              <w:t>33.2 УИд договора поручительства.</w:t>
            </w:r>
          </w:p>
          <w:p w14:paraId="48E43B69" w14:textId="34BED600" w:rsidR="00A33528" w:rsidRPr="002039FE" w:rsidRDefault="00A33528" w:rsidP="00A33528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ERROR&lt;tab&gt;C33_GUARANTOR&lt;tab&gt;NOTFOUND</w:t>
            </w:r>
            <w:r w:rsidR="00974112" w:rsidRPr="002039FE">
              <w:rPr>
                <w:rFonts w:ascii="Arial" w:hAnsi="Arial" w:cs="Arial"/>
                <w:lang w:val="en-US"/>
              </w:rPr>
              <w:t>&lt;LF&gt;</w:t>
            </w:r>
          </w:p>
        </w:tc>
      </w:tr>
      <w:tr w:rsidR="005C4A40" w:rsidRPr="00487387" w14:paraId="017E0C7B" w14:textId="77777777" w:rsidTr="00A33528">
        <w:tc>
          <w:tcPr>
            <w:tcW w:w="4292" w:type="dxa"/>
          </w:tcPr>
          <w:p w14:paraId="40D52D50" w14:textId="490895D0" w:rsidR="005C4A40" w:rsidRPr="002039FE" w:rsidRDefault="005C4A40" w:rsidP="005C4A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 попытке аннулирования сведений субъект не был обнаружен</w:t>
            </w:r>
          </w:p>
        </w:tc>
        <w:tc>
          <w:tcPr>
            <w:tcW w:w="5052" w:type="dxa"/>
          </w:tcPr>
          <w:p w14:paraId="4D383CB7" w14:textId="00BD6808" w:rsidR="005C4A40" w:rsidRPr="005C4A40" w:rsidRDefault="005C4A40" w:rsidP="005C4A40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ERROR&lt;tab&gt;</w:t>
            </w:r>
            <w:r>
              <w:rPr>
                <w:rFonts w:ascii="Arial" w:hAnsi="Arial" w:cs="Arial"/>
                <w:lang w:val="en-US"/>
              </w:rPr>
              <w:t>SUBJECT</w:t>
            </w:r>
            <w:r w:rsidRPr="002039FE">
              <w:rPr>
                <w:rFonts w:ascii="Arial" w:hAnsi="Arial" w:cs="Arial"/>
                <w:lang w:val="en-US"/>
              </w:rPr>
              <w:t>&lt;tab&gt;NOTFOUND&lt;LF&gt;</w:t>
            </w:r>
          </w:p>
        </w:tc>
      </w:tr>
      <w:tr w:rsidR="00C621FB" w:rsidRPr="00487387" w14:paraId="36B03F9E" w14:textId="77777777" w:rsidTr="00A33528">
        <w:tc>
          <w:tcPr>
            <w:tcW w:w="4292" w:type="dxa"/>
          </w:tcPr>
          <w:p w14:paraId="766AA27C" w14:textId="32615BCE" w:rsidR="00C621FB" w:rsidRDefault="00C621FB" w:rsidP="00C621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Попытка аннулирования единственных сведений в обязательном блоке </w:t>
            </w:r>
            <w:r w:rsidRPr="005C4A40">
              <w:rPr>
                <w:rFonts w:ascii="Arial" w:hAnsi="Arial" w:cs="Arial"/>
                <w:i/>
                <w:lang w:val="en-US"/>
              </w:rPr>
              <w:t>BLOCKNAME</w:t>
            </w:r>
            <w:r w:rsidRPr="002039F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титульной части. В аннулировании отказано.</w:t>
            </w:r>
          </w:p>
        </w:tc>
        <w:tc>
          <w:tcPr>
            <w:tcW w:w="5052" w:type="dxa"/>
          </w:tcPr>
          <w:p w14:paraId="73E86D26" w14:textId="0E09CF3C" w:rsidR="00C621FB" w:rsidRPr="00C621FB" w:rsidRDefault="00C621FB" w:rsidP="00C621FB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ERROR&lt;tab&gt;</w:t>
            </w:r>
            <w:r w:rsidRPr="005C4A40">
              <w:rPr>
                <w:rFonts w:ascii="Arial" w:hAnsi="Arial" w:cs="Arial"/>
                <w:i/>
                <w:lang w:val="en-US"/>
              </w:rPr>
              <w:t>BLOCKNAME</w:t>
            </w:r>
            <w:r w:rsidRPr="002039FE">
              <w:rPr>
                <w:rFonts w:ascii="Arial" w:hAnsi="Arial" w:cs="Arial"/>
                <w:lang w:val="en-US"/>
              </w:rPr>
              <w:t>&lt;tab&gt;</w:t>
            </w:r>
            <w:r>
              <w:rPr>
                <w:rFonts w:ascii="Arial" w:hAnsi="Arial" w:cs="Arial"/>
                <w:lang w:val="en-US"/>
              </w:rPr>
              <w:t>LASTRECORD</w:t>
            </w:r>
            <w:r w:rsidRPr="002039FE">
              <w:rPr>
                <w:rFonts w:ascii="Arial" w:hAnsi="Arial" w:cs="Arial"/>
                <w:lang w:val="en-US"/>
              </w:rPr>
              <w:t>&lt;LF&gt;</w:t>
            </w:r>
          </w:p>
        </w:tc>
      </w:tr>
    </w:tbl>
    <w:p w14:paraId="22C2EB19" w14:textId="77777777" w:rsidR="00517C4C" w:rsidRPr="00C621FB" w:rsidRDefault="00517C4C" w:rsidP="00602EF4">
      <w:pPr>
        <w:spacing w:line="240" w:lineRule="auto"/>
        <w:rPr>
          <w:rFonts w:ascii="Arial" w:hAnsi="Arial" w:cs="Arial"/>
          <w:lang w:val="en-US"/>
        </w:rPr>
      </w:pPr>
    </w:p>
    <w:p w14:paraId="4975898C" w14:textId="4EACB61E" w:rsidR="00602EF4" w:rsidRPr="002039FE" w:rsidRDefault="00EB0D9A" w:rsidP="00602EF4">
      <w:pPr>
        <w:spacing w:line="240" w:lineRule="auto"/>
        <w:rPr>
          <w:rFonts w:ascii="Arial" w:hAnsi="Arial" w:cs="Arial"/>
        </w:rPr>
      </w:pPr>
      <w:r w:rsidRPr="002039FE">
        <w:rPr>
          <w:rFonts w:ascii="Arial" w:hAnsi="Arial" w:cs="Arial"/>
        </w:rPr>
        <w:t>Пример файла отказа</w:t>
      </w:r>
      <w:r w:rsidR="00A1656C" w:rsidRPr="002039FE">
        <w:rPr>
          <w:rFonts w:ascii="Arial" w:hAnsi="Arial" w:cs="Arial"/>
        </w:rPr>
        <w:t xml:space="preserve"> по группе блоков, в которой </w:t>
      </w:r>
      <w:r w:rsidR="00517C4C" w:rsidRPr="002039FE">
        <w:rPr>
          <w:rFonts w:ascii="Arial" w:hAnsi="Arial" w:cs="Arial"/>
        </w:rPr>
        <w:t xml:space="preserve">в Блоке 3. «Дата и место рождения – </w:t>
      </w:r>
      <w:r w:rsidR="00517C4C" w:rsidRPr="002039FE">
        <w:rPr>
          <w:rFonts w:ascii="Arial" w:hAnsi="Arial" w:cs="Arial"/>
          <w:lang w:val="en-US"/>
        </w:rPr>
        <w:t>C</w:t>
      </w:r>
      <w:r w:rsidR="00517C4C" w:rsidRPr="002039FE">
        <w:rPr>
          <w:rFonts w:ascii="Arial" w:hAnsi="Arial" w:cs="Arial"/>
        </w:rPr>
        <w:t>3_</w:t>
      </w:r>
      <w:r w:rsidR="00517C4C" w:rsidRPr="002039FE">
        <w:rPr>
          <w:rFonts w:ascii="Arial" w:hAnsi="Arial" w:cs="Arial"/>
          <w:lang w:val="en-US"/>
        </w:rPr>
        <w:t>BIRTH</w:t>
      </w:r>
      <w:r w:rsidR="00517C4C" w:rsidRPr="002039FE">
        <w:rPr>
          <w:rFonts w:ascii="Arial" w:hAnsi="Arial" w:cs="Arial"/>
        </w:rPr>
        <w:t xml:space="preserve">» не заполнен обязательный показатель «3.2. </w:t>
      </w:r>
      <w:r w:rsidR="00517C4C" w:rsidRPr="002039FE">
        <w:rPr>
          <w:rFonts w:ascii="Arial" w:eastAsia="Calibri" w:hAnsi="Arial" w:cs="Arial"/>
        </w:rPr>
        <w:t>Код страны по ОКСМ»</w:t>
      </w:r>
      <w:r w:rsidR="00517C4C" w:rsidRPr="002039FE">
        <w:rPr>
          <w:rFonts w:ascii="Arial" w:hAnsi="Arial" w:cs="Arial"/>
        </w:rPr>
        <w:t>, в Блоке 6. «Номер налогоплательщика и регистрационный номер – C6_REGNUM» в показателе 6.2 «Номер налогоплательщика» указано некорректное значение «1234».</w:t>
      </w:r>
    </w:p>
    <w:p w14:paraId="0984D23B" w14:textId="3B8121EE" w:rsidR="00A82E40" w:rsidRPr="002039FE" w:rsidRDefault="00A82E40" w:rsidP="00A82E40">
      <w:pPr>
        <w:spacing w:after="0" w:line="240" w:lineRule="auto"/>
        <w:rPr>
          <w:rFonts w:ascii="Arial" w:hAnsi="Arial" w:cs="Arial"/>
          <w:lang w:val="en-US"/>
        </w:rPr>
      </w:pPr>
      <w:r w:rsidRPr="002039FE">
        <w:rPr>
          <w:rFonts w:ascii="Arial" w:hAnsi="Arial" w:cs="Arial"/>
          <w:lang w:val="en-US"/>
        </w:rPr>
        <w:t>HEADER&lt;tab&gt;1234567890&lt;tab&gt;1234567890123&lt;tab&gt;0001TT000000_20210813_144554&lt;tab&gt;13.08.2021&lt;tab&gt;&lt;tab&gt;0001TT000000&lt;tab&gt;password&lt;tab&gt;RUTDF</w:t>
      </w:r>
      <w:r w:rsidR="003955A3" w:rsidRPr="003955A3">
        <w:rPr>
          <w:rFonts w:ascii="Arial" w:hAnsi="Arial" w:cs="Arial"/>
          <w:lang w:val="en-US"/>
        </w:rPr>
        <w:t>3</w:t>
      </w:r>
      <w:r w:rsidRPr="002039FE">
        <w:rPr>
          <w:rFonts w:ascii="Arial" w:hAnsi="Arial" w:cs="Arial"/>
          <w:lang w:val="en-US"/>
        </w:rPr>
        <w:t>.0&lt;tab&gt;&lt;LF&gt;</w:t>
      </w:r>
    </w:p>
    <w:p w14:paraId="4A5D1991" w14:textId="0E89C924" w:rsidR="00517C4C" w:rsidRPr="002039FE" w:rsidRDefault="00517C4C" w:rsidP="00517C4C">
      <w:pPr>
        <w:spacing w:after="0" w:line="240" w:lineRule="auto"/>
        <w:rPr>
          <w:rFonts w:ascii="Arial" w:hAnsi="Arial" w:cs="Arial"/>
          <w:lang w:val="en-US"/>
        </w:rPr>
      </w:pPr>
      <w:r w:rsidRPr="002039FE">
        <w:rPr>
          <w:rFonts w:ascii="Arial" w:hAnsi="Arial" w:cs="Arial"/>
          <w:lang w:val="en-US"/>
        </w:rPr>
        <w:t>ERROR&lt;tab&gt;C3_BIRTH&lt;tab&gt;3.2-M&lt;LF&gt;</w:t>
      </w:r>
    </w:p>
    <w:p w14:paraId="282EA47E" w14:textId="77777777" w:rsidR="00C22A83" w:rsidRPr="002039FE" w:rsidRDefault="00C22A83" w:rsidP="00C22A83">
      <w:pPr>
        <w:spacing w:after="0" w:line="240" w:lineRule="auto"/>
        <w:rPr>
          <w:rFonts w:ascii="Arial" w:hAnsi="Arial" w:cs="Arial"/>
          <w:lang w:val="en-US"/>
        </w:rPr>
      </w:pPr>
      <w:r w:rsidRPr="002039FE">
        <w:rPr>
          <w:rFonts w:ascii="Arial" w:hAnsi="Arial" w:cs="Arial"/>
          <w:lang w:val="en-US"/>
        </w:rPr>
        <w:t>ERROR&lt;tab&gt;C6_</w:t>
      </w:r>
      <w:r w:rsidR="006A6216" w:rsidRPr="002039FE">
        <w:rPr>
          <w:rFonts w:ascii="Arial" w:hAnsi="Arial" w:cs="Arial"/>
          <w:lang w:val="en-US"/>
        </w:rPr>
        <w:t>REGNUM</w:t>
      </w:r>
      <w:r w:rsidRPr="002039FE">
        <w:rPr>
          <w:rFonts w:ascii="Arial" w:hAnsi="Arial" w:cs="Arial"/>
          <w:lang w:val="en-US"/>
        </w:rPr>
        <w:t>&lt;tab&gt;6.2-I&lt;LF&gt;</w:t>
      </w:r>
    </w:p>
    <w:p w14:paraId="2069377D" w14:textId="36C64575" w:rsidR="00C177AD" w:rsidRPr="002039FE" w:rsidRDefault="00C177AD" w:rsidP="00C177AD">
      <w:pPr>
        <w:spacing w:after="0" w:line="240" w:lineRule="auto"/>
        <w:rPr>
          <w:rFonts w:ascii="Arial" w:hAnsi="Arial" w:cs="Arial"/>
          <w:lang w:val="en-US"/>
        </w:rPr>
      </w:pPr>
      <w:r w:rsidRPr="002039FE">
        <w:rPr>
          <w:rFonts w:ascii="Arial" w:hAnsi="Arial" w:cs="Arial"/>
          <w:lang w:val="en-US"/>
        </w:rPr>
        <w:lastRenderedPageBreak/>
        <w:t>0_GROUPHEADER&lt;tab&gt;1&lt;tab&gt;2.3&lt;tab&gt;</w:t>
      </w:r>
      <w:r w:rsidR="00F1642B" w:rsidRPr="002039FE">
        <w:rPr>
          <w:rFonts w:ascii="Arial" w:hAnsi="Arial" w:cs="Arial"/>
          <w:lang w:val="en-US"/>
        </w:rPr>
        <w:t>D</w:t>
      </w:r>
      <w:r w:rsidRPr="002039FE">
        <w:rPr>
          <w:rFonts w:ascii="Arial" w:hAnsi="Arial" w:cs="Arial"/>
          <w:lang w:val="en-US"/>
        </w:rPr>
        <w:t>&lt;tab</w:t>
      </w:r>
      <w:r w:rsidR="00DA5962">
        <w:rPr>
          <w:rFonts w:ascii="Arial" w:hAnsi="Arial" w:cs="Arial"/>
          <w:lang w:val="en-US"/>
        </w:rPr>
        <w:t>&gt;</w:t>
      </w:r>
      <w:r w:rsidR="00DA5962" w:rsidRPr="004C5B5F">
        <w:rPr>
          <w:rFonts w:ascii="Arial" w:hAnsi="Arial" w:cs="Arial"/>
          <w:lang w:val="en-US"/>
        </w:rPr>
        <w:t>{ "</w:t>
      </w:r>
      <w:r w:rsidR="00DA5962">
        <w:rPr>
          <w:rFonts w:ascii="Arial" w:hAnsi="Arial" w:cs="Arial"/>
          <w:lang w:val="en-US"/>
        </w:rPr>
        <w:t>ANNUL</w:t>
      </w:r>
      <w:r w:rsidR="00DA5962" w:rsidRPr="004C5B5F">
        <w:rPr>
          <w:rFonts w:ascii="Arial" w:hAnsi="Arial" w:cs="Arial"/>
          <w:lang w:val="en-US"/>
        </w:rPr>
        <w:t>_</w:t>
      </w:r>
      <w:r w:rsidR="00DA5962">
        <w:rPr>
          <w:rFonts w:ascii="Arial" w:hAnsi="Arial" w:cs="Arial"/>
          <w:lang w:val="en-US"/>
        </w:rPr>
        <w:t>REASON</w:t>
      </w:r>
      <w:r w:rsidR="00DA5962" w:rsidRPr="004C5B5F">
        <w:rPr>
          <w:rFonts w:ascii="Arial" w:hAnsi="Arial" w:cs="Arial"/>
          <w:lang w:val="en-US"/>
        </w:rPr>
        <w:t>" : "</w:t>
      </w:r>
      <w:r w:rsidR="00DA5962">
        <w:rPr>
          <w:rFonts w:ascii="Arial" w:hAnsi="Arial" w:cs="Arial"/>
          <w:lang w:val="en-US"/>
        </w:rPr>
        <w:t>3</w:t>
      </w:r>
      <w:r w:rsidR="00DA5962" w:rsidRPr="004C5B5F">
        <w:rPr>
          <w:rFonts w:ascii="Arial" w:hAnsi="Arial" w:cs="Arial"/>
          <w:lang w:val="en-US"/>
        </w:rPr>
        <w:t>" }</w:t>
      </w:r>
      <w:r w:rsidR="001040D1" w:rsidRPr="002039FE">
        <w:rPr>
          <w:rFonts w:ascii="Arial" w:hAnsi="Arial" w:cs="Arial"/>
          <w:lang w:val="en-US"/>
        </w:rPr>
        <w:t>&lt;tab&gt;</w:t>
      </w:r>
      <w:r w:rsidR="001040D1" w:rsidRPr="001040D1">
        <w:rPr>
          <w:rFonts w:ascii="Arial" w:hAnsi="Arial" w:cs="Arial"/>
          <w:lang w:val="en-US"/>
        </w:rPr>
        <w:t>12.08.2021</w:t>
      </w:r>
      <w:r w:rsidRPr="002039FE">
        <w:rPr>
          <w:rFonts w:ascii="Arial" w:hAnsi="Arial" w:cs="Arial"/>
          <w:lang w:val="en-US"/>
        </w:rPr>
        <w:t>&lt;LF&gt;</w:t>
      </w:r>
    </w:p>
    <w:p w14:paraId="7F827559" w14:textId="34F31F26" w:rsidR="00C177AD" w:rsidRPr="002039FE" w:rsidRDefault="00C177AD" w:rsidP="00C177AD">
      <w:pPr>
        <w:spacing w:after="0" w:line="240" w:lineRule="auto"/>
        <w:rPr>
          <w:rFonts w:ascii="Arial" w:hAnsi="Arial" w:cs="Arial"/>
        </w:rPr>
      </w:pPr>
      <w:r w:rsidRPr="002039FE">
        <w:rPr>
          <w:rFonts w:ascii="Arial" w:hAnsi="Arial" w:cs="Arial"/>
          <w:lang w:val="en-US"/>
        </w:rPr>
        <w:t>C</w:t>
      </w:r>
      <w:r w:rsidRPr="002039FE">
        <w:rPr>
          <w:rFonts w:ascii="Arial" w:hAnsi="Arial" w:cs="Arial"/>
        </w:rPr>
        <w:t>1_</w:t>
      </w:r>
      <w:r w:rsidRPr="002039FE">
        <w:rPr>
          <w:rFonts w:ascii="Arial" w:hAnsi="Arial" w:cs="Arial"/>
          <w:lang w:val="en-US"/>
        </w:rPr>
        <w:t>NAME</w:t>
      </w:r>
      <w:r w:rsidRPr="002039FE">
        <w:rPr>
          <w:rFonts w:ascii="Arial" w:hAnsi="Arial" w:cs="Arial"/>
        </w:rPr>
        <w:t>&lt;</w:t>
      </w:r>
      <w:r w:rsidRPr="002039FE">
        <w:rPr>
          <w:rFonts w:ascii="Arial" w:hAnsi="Arial" w:cs="Arial"/>
          <w:lang w:val="en-US"/>
        </w:rPr>
        <w:t>tab</w:t>
      </w:r>
      <w:r w:rsidRPr="002039FE">
        <w:rPr>
          <w:rFonts w:ascii="Arial" w:hAnsi="Arial" w:cs="Arial"/>
        </w:rPr>
        <w:t>&gt;</w:t>
      </w:r>
      <w:r w:rsidR="00766B7D" w:rsidRPr="002039FE">
        <w:rPr>
          <w:rFonts w:ascii="Arial" w:hAnsi="Arial" w:cs="Arial"/>
        </w:rPr>
        <w:t>ИВАНОВ</w:t>
      </w:r>
      <w:r w:rsidRPr="002039FE">
        <w:rPr>
          <w:rFonts w:ascii="Arial" w:hAnsi="Arial" w:cs="Arial"/>
        </w:rPr>
        <w:t>&lt;</w:t>
      </w:r>
      <w:r w:rsidRPr="002039FE">
        <w:rPr>
          <w:rFonts w:ascii="Arial" w:hAnsi="Arial" w:cs="Arial"/>
          <w:lang w:val="en-US"/>
        </w:rPr>
        <w:t>tab</w:t>
      </w:r>
      <w:r w:rsidRPr="002039FE">
        <w:rPr>
          <w:rFonts w:ascii="Arial" w:hAnsi="Arial" w:cs="Arial"/>
        </w:rPr>
        <w:t>&gt;</w:t>
      </w:r>
      <w:r w:rsidR="00766B7D" w:rsidRPr="002039FE">
        <w:rPr>
          <w:rFonts w:ascii="Arial" w:hAnsi="Arial" w:cs="Arial"/>
        </w:rPr>
        <w:t>ИВАН</w:t>
      </w:r>
      <w:r w:rsidRPr="002039FE">
        <w:rPr>
          <w:rFonts w:ascii="Arial" w:hAnsi="Arial" w:cs="Arial"/>
        </w:rPr>
        <w:t>&lt;</w:t>
      </w:r>
      <w:r w:rsidRPr="002039FE">
        <w:rPr>
          <w:rFonts w:ascii="Arial" w:hAnsi="Arial" w:cs="Arial"/>
          <w:lang w:val="en-US"/>
        </w:rPr>
        <w:t>tab</w:t>
      </w:r>
      <w:r w:rsidRPr="002039FE">
        <w:rPr>
          <w:rFonts w:ascii="Arial" w:hAnsi="Arial" w:cs="Arial"/>
        </w:rPr>
        <w:t>&gt;</w:t>
      </w:r>
      <w:r w:rsidR="00766B7D" w:rsidRPr="002039FE">
        <w:rPr>
          <w:rFonts w:ascii="Arial" w:hAnsi="Arial" w:cs="Arial"/>
        </w:rPr>
        <w:t>ИВАНОВИЧ</w:t>
      </w:r>
      <w:r w:rsidRPr="002039FE">
        <w:rPr>
          <w:rFonts w:ascii="Arial" w:hAnsi="Arial" w:cs="Arial"/>
        </w:rPr>
        <w:t>&lt;</w:t>
      </w:r>
      <w:r w:rsidRPr="002039FE">
        <w:rPr>
          <w:rFonts w:ascii="Arial" w:hAnsi="Arial" w:cs="Arial"/>
          <w:lang w:val="en-US"/>
        </w:rPr>
        <w:t>LF</w:t>
      </w:r>
      <w:r w:rsidRPr="002039FE">
        <w:rPr>
          <w:rFonts w:ascii="Arial" w:hAnsi="Arial" w:cs="Arial"/>
        </w:rPr>
        <w:t>&gt;</w:t>
      </w:r>
    </w:p>
    <w:p w14:paraId="4ADCC759" w14:textId="77777777" w:rsidR="00C177AD" w:rsidRPr="002039FE" w:rsidRDefault="00C177AD" w:rsidP="00C177AD">
      <w:pPr>
        <w:spacing w:after="0" w:line="240" w:lineRule="auto"/>
        <w:rPr>
          <w:rFonts w:ascii="Arial" w:hAnsi="Arial" w:cs="Arial"/>
          <w:lang w:val="en-US"/>
        </w:rPr>
      </w:pPr>
      <w:r w:rsidRPr="002039FE">
        <w:rPr>
          <w:rFonts w:ascii="Arial" w:hAnsi="Arial" w:cs="Arial"/>
          <w:lang w:val="en-US"/>
        </w:rPr>
        <w:t>C2_PREVNAME&lt;tab&gt;0&lt;tab&gt;&lt;tab&gt;&lt;tab&gt;&lt;tab&gt;&lt;LF&gt;</w:t>
      </w:r>
    </w:p>
    <w:p w14:paraId="12D89074" w14:textId="3635918B" w:rsidR="00C177AD" w:rsidRPr="002039FE" w:rsidRDefault="00C177AD" w:rsidP="00C177AD">
      <w:pPr>
        <w:spacing w:after="0" w:line="240" w:lineRule="auto"/>
        <w:rPr>
          <w:rFonts w:ascii="Arial" w:hAnsi="Arial" w:cs="Arial"/>
          <w:lang w:val="en-US"/>
        </w:rPr>
      </w:pPr>
      <w:r w:rsidRPr="002039FE">
        <w:rPr>
          <w:rFonts w:ascii="Arial" w:hAnsi="Arial" w:cs="Arial"/>
          <w:lang w:val="en-US"/>
        </w:rPr>
        <w:t>C3_BIRTH&lt;tab&gt;</w:t>
      </w:r>
      <w:r w:rsidR="006450CA" w:rsidRPr="006450CA">
        <w:rPr>
          <w:rFonts w:ascii="Arial" w:hAnsi="Arial" w:cs="Arial"/>
          <w:lang w:val="en-US"/>
        </w:rPr>
        <w:t>28.07.1956</w:t>
      </w:r>
      <w:r w:rsidRPr="002039FE">
        <w:rPr>
          <w:rFonts w:ascii="Arial" w:hAnsi="Arial" w:cs="Arial"/>
          <w:lang w:val="en-US"/>
        </w:rPr>
        <w:t>&lt;tab&gt;&lt;tab&gt;</w:t>
      </w:r>
      <w:r w:rsidRPr="002039FE">
        <w:rPr>
          <w:rFonts w:ascii="Arial" w:hAnsi="Arial" w:cs="Arial"/>
        </w:rPr>
        <w:t>Воронеж</w:t>
      </w:r>
      <w:r w:rsidRPr="002039FE">
        <w:rPr>
          <w:rFonts w:ascii="Arial" w:hAnsi="Arial" w:cs="Arial"/>
          <w:lang w:val="en-US"/>
        </w:rPr>
        <w:t>&lt;LF&gt;</w:t>
      </w:r>
    </w:p>
    <w:p w14:paraId="192A73EE" w14:textId="7F0968C4" w:rsidR="00C177AD" w:rsidRPr="002039FE" w:rsidRDefault="00C177AD" w:rsidP="00C177AD">
      <w:pPr>
        <w:spacing w:after="0" w:line="240" w:lineRule="auto"/>
        <w:rPr>
          <w:rFonts w:ascii="Arial" w:hAnsi="Arial" w:cs="Arial"/>
          <w:lang w:val="en-US"/>
        </w:rPr>
      </w:pPr>
      <w:r w:rsidRPr="002039FE">
        <w:rPr>
          <w:rFonts w:ascii="Arial" w:hAnsi="Arial" w:cs="Arial"/>
          <w:lang w:val="en-US"/>
        </w:rPr>
        <w:t>C4_ID&lt;tab&gt;643&lt;tab&gt;&lt;tab&gt;21&lt;tab&gt;2001&lt;tab&gt;423332&lt;tab&gt;25.06.2001&lt;tab&gt;</w:t>
      </w:r>
      <w:r w:rsidR="00766B7D" w:rsidRPr="002039FE">
        <w:rPr>
          <w:rFonts w:ascii="Arial" w:hAnsi="Arial" w:cs="Arial"/>
        </w:rPr>
        <w:t>МВД</w:t>
      </w:r>
      <w:r w:rsidR="00766B7D" w:rsidRPr="002039FE">
        <w:rPr>
          <w:rFonts w:ascii="Arial" w:hAnsi="Arial" w:cs="Arial"/>
          <w:lang w:val="en-US"/>
        </w:rPr>
        <w:t xml:space="preserve"> </w:t>
      </w:r>
      <w:r w:rsidR="00766B7D" w:rsidRPr="002039FE">
        <w:rPr>
          <w:rFonts w:ascii="Arial" w:hAnsi="Arial" w:cs="Arial"/>
        </w:rPr>
        <w:t>РФ</w:t>
      </w:r>
      <w:r w:rsidR="00766B7D" w:rsidRPr="002039FE">
        <w:rPr>
          <w:rFonts w:ascii="Arial" w:hAnsi="Arial" w:cs="Arial"/>
          <w:lang w:val="en-US"/>
        </w:rPr>
        <w:t xml:space="preserve"> </w:t>
      </w:r>
      <w:r w:rsidR="00766B7D" w:rsidRPr="002039FE">
        <w:rPr>
          <w:rFonts w:ascii="Arial" w:hAnsi="Arial" w:cs="Arial"/>
        </w:rPr>
        <w:t>ПО</w:t>
      </w:r>
      <w:r w:rsidR="00766B7D" w:rsidRPr="002039FE">
        <w:rPr>
          <w:rFonts w:ascii="Arial" w:hAnsi="Arial" w:cs="Arial"/>
          <w:lang w:val="en-US"/>
        </w:rPr>
        <w:t xml:space="preserve"> </w:t>
      </w:r>
      <w:r w:rsidR="00766B7D" w:rsidRPr="002039FE">
        <w:rPr>
          <w:rFonts w:ascii="Arial" w:hAnsi="Arial" w:cs="Arial"/>
        </w:rPr>
        <w:t>Г</w:t>
      </w:r>
      <w:r w:rsidR="00766B7D" w:rsidRPr="002039FE">
        <w:rPr>
          <w:rFonts w:ascii="Arial" w:hAnsi="Arial" w:cs="Arial"/>
          <w:lang w:val="en-US"/>
        </w:rPr>
        <w:t>.</w:t>
      </w:r>
      <w:r w:rsidR="00766B7D" w:rsidRPr="002039FE">
        <w:rPr>
          <w:rFonts w:ascii="Arial" w:hAnsi="Arial" w:cs="Arial"/>
        </w:rPr>
        <w:t>ВОРОНЕЖ</w:t>
      </w:r>
      <w:r w:rsidRPr="002039FE">
        <w:rPr>
          <w:rFonts w:ascii="Arial" w:hAnsi="Arial" w:cs="Arial"/>
          <w:lang w:val="en-US"/>
        </w:rPr>
        <w:t>&lt;tab&gt;201-744&lt;tab&gt;&lt;LF&gt;</w:t>
      </w:r>
    </w:p>
    <w:p w14:paraId="0CAE375F" w14:textId="77777777" w:rsidR="00C177AD" w:rsidRPr="002039FE" w:rsidRDefault="00C177AD" w:rsidP="00C177AD">
      <w:pPr>
        <w:spacing w:after="0" w:line="240" w:lineRule="auto"/>
        <w:rPr>
          <w:rFonts w:ascii="Arial" w:hAnsi="Arial" w:cs="Arial"/>
          <w:lang w:val="en-US"/>
        </w:rPr>
      </w:pPr>
      <w:r w:rsidRPr="002039FE">
        <w:rPr>
          <w:rFonts w:ascii="Arial" w:hAnsi="Arial" w:cs="Arial"/>
          <w:lang w:val="en-US"/>
        </w:rPr>
        <w:t>C5_PREVID&lt;tab&gt;0&lt;tab&gt;&lt;tab&gt;&lt;tab&gt;&lt;tab&gt;&lt;tab&gt;&lt;tab&gt;&lt;tab&gt;&lt;tab&gt;&lt;tab&gt;&lt;tab&gt;&lt;LF&gt;</w:t>
      </w:r>
    </w:p>
    <w:p w14:paraId="128EFD0C" w14:textId="77777777" w:rsidR="00C177AD" w:rsidRPr="002039FE" w:rsidRDefault="00C177AD" w:rsidP="00C177AD">
      <w:pPr>
        <w:spacing w:after="0" w:line="240" w:lineRule="auto"/>
        <w:rPr>
          <w:rFonts w:ascii="Arial" w:hAnsi="Arial" w:cs="Arial"/>
          <w:lang w:val="en-US"/>
        </w:rPr>
      </w:pPr>
      <w:r w:rsidRPr="002039FE">
        <w:rPr>
          <w:rFonts w:ascii="Arial" w:hAnsi="Arial" w:cs="Arial"/>
          <w:lang w:val="en-US"/>
        </w:rPr>
        <w:t>C6_</w:t>
      </w:r>
      <w:r w:rsidR="006A6216" w:rsidRPr="002039FE">
        <w:rPr>
          <w:rFonts w:ascii="Arial" w:hAnsi="Arial" w:cs="Arial"/>
          <w:lang w:val="en-US"/>
        </w:rPr>
        <w:t>REGNUM</w:t>
      </w:r>
      <w:r w:rsidRPr="002039FE">
        <w:rPr>
          <w:rFonts w:ascii="Arial" w:hAnsi="Arial" w:cs="Arial"/>
          <w:lang w:val="en-US"/>
        </w:rPr>
        <w:t>&lt;tab&gt;1&lt;tab&gt;1234&lt;tab&gt;&lt;LF&gt;</w:t>
      </w:r>
    </w:p>
    <w:p w14:paraId="128E7E6B" w14:textId="77777777" w:rsidR="00C177AD" w:rsidRPr="002039FE" w:rsidRDefault="00C177AD" w:rsidP="00C177AD">
      <w:pPr>
        <w:spacing w:after="0" w:line="240" w:lineRule="auto"/>
        <w:rPr>
          <w:rFonts w:ascii="Arial" w:hAnsi="Arial" w:cs="Arial"/>
          <w:lang w:val="en-US"/>
        </w:rPr>
      </w:pPr>
      <w:r w:rsidRPr="002039FE">
        <w:rPr>
          <w:rFonts w:ascii="Arial" w:hAnsi="Arial" w:cs="Arial"/>
          <w:lang w:val="en-US"/>
        </w:rPr>
        <w:t>C7_SNILS&lt;tab&gt;&lt;LF&gt;</w:t>
      </w:r>
    </w:p>
    <w:p w14:paraId="7F94862A" w14:textId="77777777" w:rsidR="00C177AD" w:rsidRPr="002039FE" w:rsidRDefault="00C177AD" w:rsidP="00C177AD">
      <w:pPr>
        <w:spacing w:after="0" w:line="240" w:lineRule="auto"/>
        <w:rPr>
          <w:rFonts w:ascii="Arial" w:hAnsi="Arial" w:cs="Arial"/>
          <w:lang w:val="en-US"/>
        </w:rPr>
      </w:pPr>
      <w:r w:rsidRPr="002039FE">
        <w:rPr>
          <w:rFonts w:ascii="Arial" w:hAnsi="Arial" w:cs="Arial"/>
          <w:lang w:val="en-US"/>
        </w:rPr>
        <w:t>C17_UID&lt;tab&gt;d4cb6f52-0b6c-11ea-80ba-2c44fd227d6f-6&lt;LF&gt;</w:t>
      </w:r>
    </w:p>
    <w:p w14:paraId="7FEBFB68" w14:textId="77777777" w:rsidR="00C177AD" w:rsidRPr="002039FE" w:rsidRDefault="00C177AD" w:rsidP="00C177AD">
      <w:pPr>
        <w:spacing w:after="0" w:line="240" w:lineRule="auto"/>
        <w:rPr>
          <w:rFonts w:ascii="Arial" w:hAnsi="Arial" w:cs="Arial"/>
          <w:lang w:val="en-US"/>
        </w:rPr>
      </w:pPr>
      <w:r w:rsidRPr="002039FE">
        <w:rPr>
          <w:rFonts w:ascii="Arial" w:hAnsi="Arial" w:cs="Arial"/>
          <w:lang w:val="en-US"/>
        </w:rPr>
        <w:t>C18_TRADE&lt;tab&gt;1&lt;tab&gt;09.08.2021&lt;tab&gt;1&lt;tab&gt;1&lt;tab&gt;14&lt;tab&gt;1&lt;tab&gt;0&lt;tab&gt;0&lt;tab&gt;1&lt;tab&gt;1&lt;tab&gt;09.08.2021&lt;LF&gt;</w:t>
      </w:r>
    </w:p>
    <w:p w14:paraId="1B18B241" w14:textId="77777777" w:rsidR="00C177AD" w:rsidRPr="002039FE" w:rsidRDefault="00C177AD" w:rsidP="00C177AD">
      <w:pPr>
        <w:spacing w:after="0" w:line="240" w:lineRule="auto"/>
        <w:rPr>
          <w:rFonts w:ascii="Arial" w:hAnsi="Arial" w:cs="Arial"/>
          <w:lang w:val="en-US"/>
        </w:rPr>
      </w:pPr>
      <w:r w:rsidRPr="002039FE">
        <w:rPr>
          <w:rFonts w:ascii="Arial" w:hAnsi="Arial" w:cs="Arial"/>
          <w:lang w:val="en-US"/>
        </w:rPr>
        <w:t>C19_ACCOUNTAMT&lt;tab&gt;100000&lt;tab&gt;RUB&lt;tab&gt;&lt;LF&gt;</w:t>
      </w:r>
    </w:p>
    <w:p w14:paraId="1D7B29A1" w14:textId="77777777" w:rsidR="00C177AD" w:rsidRPr="002039FE" w:rsidRDefault="00C177AD" w:rsidP="00C177AD">
      <w:pPr>
        <w:spacing w:after="0" w:line="240" w:lineRule="auto"/>
        <w:rPr>
          <w:rFonts w:ascii="Arial" w:hAnsi="Arial" w:cs="Arial"/>
          <w:lang w:val="en-US"/>
        </w:rPr>
      </w:pPr>
      <w:r w:rsidRPr="002039FE">
        <w:rPr>
          <w:rFonts w:ascii="Arial" w:hAnsi="Arial" w:cs="Arial"/>
          <w:lang w:val="en-US"/>
        </w:rPr>
        <w:t>C21_PAYMTCONDITION&lt;tab&gt;10000&lt;tab&gt;09.09.2021&lt;tab&gt;1000&lt;tab&gt;09.09.2021&lt;tab&gt;3&lt;tab&gt;&lt;tab&gt;&lt;tab&gt;&lt;tab&gt;09.08.2021&lt;LF&gt;</w:t>
      </w:r>
    </w:p>
    <w:p w14:paraId="18F8B9F1" w14:textId="77777777" w:rsidR="00C177AD" w:rsidRPr="002039FE" w:rsidRDefault="00C177AD" w:rsidP="00C177AD">
      <w:pPr>
        <w:spacing w:after="0" w:line="240" w:lineRule="auto"/>
        <w:rPr>
          <w:rFonts w:ascii="Arial" w:hAnsi="Arial" w:cs="Arial"/>
          <w:lang w:val="en-US"/>
        </w:rPr>
      </w:pPr>
      <w:r w:rsidRPr="002039FE">
        <w:rPr>
          <w:rFonts w:ascii="Arial" w:hAnsi="Arial" w:cs="Arial"/>
          <w:lang w:val="en-US"/>
        </w:rPr>
        <w:t>C22_OVERALLVAL&lt;tab&gt;10&lt;tab&gt;110000&lt;tab&gt;09.08.2022&lt;LF&gt;</w:t>
      </w:r>
    </w:p>
    <w:p w14:paraId="19020BB9" w14:textId="77777777" w:rsidR="00C177AD" w:rsidRPr="002039FE" w:rsidRDefault="00C177AD" w:rsidP="00C177AD">
      <w:pPr>
        <w:spacing w:after="0" w:line="240" w:lineRule="auto"/>
        <w:rPr>
          <w:rFonts w:ascii="Arial" w:hAnsi="Arial" w:cs="Arial"/>
          <w:lang w:val="en-US"/>
        </w:rPr>
      </w:pPr>
      <w:r w:rsidRPr="002039FE">
        <w:rPr>
          <w:rFonts w:ascii="Arial" w:hAnsi="Arial" w:cs="Arial"/>
          <w:lang w:val="en-US"/>
        </w:rPr>
        <w:t>C24_FUNDDATE&lt;tab&gt;09.08.2021&lt;LF&gt;</w:t>
      </w:r>
    </w:p>
    <w:p w14:paraId="7E888262" w14:textId="77777777" w:rsidR="00C177AD" w:rsidRPr="002039FE" w:rsidRDefault="00C177AD" w:rsidP="00C177AD">
      <w:pPr>
        <w:spacing w:after="0" w:line="240" w:lineRule="auto"/>
        <w:rPr>
          <w:rFonts w:ascii="Arial" w:hAnsi="Arial" w:cs="Arial"/>
          <w:lang w:val="en-US"/>
        </w:rPr>
      </w:pPr>
      <w:r w:rsidRPr="002039FE">
        <w:rPr>
          <w:rFonts w:ascii="Arial" w:hAnsi="Arial" w:cs="Arial"/>
          <w:lang w:val="en-US"/>
        </w:rPr>
        <w:t>C25_ARREAR&lt;tab&gt;110000&lt;tab&gt;1&lt;tab&gt;110000&lt;tab&gt;100000&lt;tab&gt;10000&lt;tab&gt;&lt;tab&gt;11.08.2021&lt;tab&gt;&lt;LF&gt;</w:t>
      </w:r>
    </w:p>
    <w:p w14:paraId="55FEE30F" w14:textId="77777777" w:rsidR="00C177AD" w:rsidRPr="002039FE" w:rsidRDefault="00C177AD" w:rsidP="00C177AD">
      <w:pPr>
        <w:spacing w:after="0" w:line="240" w:lineRule="auto"/>
        <w:rPr>
          <w:rFonts w:ascii="Arial" w:hAnsi="Arial" w:cs="Arial"/>
          <w:lang w:val="en-US"/>
        </w:rPr>
      </w:pPr>
      <w:r w:rsidRPr="002039FE">
        <w:rPr>
          <w:rFonts w:ascii="Arial" w:hAnsi="Arial" w:cs="Arial"/>
          <w:lang w:val="en-US"/>
        </w:rPr>
        <w:t>C26_DUEARREAR&lt;tab&gt;09.08.2021&lt;tab&gt;1&lt;tab&gt;1100000&lt;tab&gt;1000000&lt;tab&gt;10000&lt;tab&gt;&lt;tab&gt;11.08.2021&lt;LF&gt;</w:t>
      </w:r>
    </w:p>
    <w:p w14:paraId="2E59A139" w14:textId="3AD4BA11" w:rsidR="00C177AD" w:rsidRPr="002039FE" w:rsidRDefault="00C177AD" w:rsidP="00C177AD">
      <w:pPr>
        <w:spacing w:after="0" w:line="240" w:lineRule="auto"/>
        <w:rPr>
          <w:rFonts w:ascii="Arial" w:hAnsi="Arial" w:cs="Arial"/>
          <w:lang w:val="en-US"/>
        </w:rPr>
      </w:pPr>
      <w:r w:rsidRPr="002039FE">
        <w:rPr>
          <w:rFonts w:ascii="Arial" w:hAnsi="Arial" w:cs="Arial"/>
          <w:lang w:val="en-US"/>
        </w:rPr>
        <w:t>C27_</w:t>
      </w:r>
      <w:r w:rsidR="002E58E4" w:rsidRPr="002039FE">
        <w:rPr>
          <w:rFonts w:ascii="Arial" w:hAnsi="Arial" w:cs="Arial"/>
          <w:lang w:val="en-US"/>
        </w:rPr>
        <w:t>PASTDUE</w:t>
      </w:r>
      <w:r w:rsidRPr="002039FE">
        <w:rPr>
          <w:rFonts w:ascii="Arial" w:hAnsi="Arial" w:cs="Arial"/>
          <w:lang w:val="en-US"/>
        </w:rPr>
        <w:t>ARREAR&lt;tab&gt;&lt;tab&gt;&lt;tab&gt;</w:t>
      </w:r>
      <w:r w:rsidR="00087313" w:rsidRPr="00087313">
        <w:rPr>
          <w:rFonts w:ascii="Arial" w:hAnsi="Arial" w:cs="Arial"/>
          <w:lang w:val="en-US"/>
        </w:rPr>
        <w:t>0</w:t>
      </w:r>
      <w:r w:rsidRPr="002039FE">
        <w:rPr>
          <w:rFonts w:ascii="Arial" w:hAnsi="Arial" w:cs="Arial"/>
          <w:lang w:val="en-US"/>
        </w:rPr>
        <w:t>&lt;tab&gt;&lt;tab&gt;&lt;tab&gt;&lt;tab&gt;11.08.2021&lt;tab&gt;&lt;tab&gt;&lt;LF&gt;</w:t>
      </w:r>
    </w:p>
    <w:p w14:paraId="3F8ADB54" w14:textId="411DA8D4" w:rsidR="00C177AD" w:rsidRPr="002039FE" w:rsidRDefault="00C177AD" w:rsidP="00C177AD">
      <w:pPr>
        <w:spacing w:after="0" w:line="240" w:lineRule="auto"/>
        <w:rPr>
          <w:rFonts w:ascii="Arial" w:hAnsi="Arial" w:cs="Arial"/>
          <w:lang w:val="en-US"/>
        </w:rPr>
      </w:pPr>
      <w:r w:rsidRPr="002039FE">
        <w:rPr>
          <w:rFonts w:ascii="Arial" w:hAnsi="Arial" w:cs="Arial"/>
          <w:lang w:val="en-US"/>
        </w:rPr>
        <w:t>C28_PAYMT&lt;tab&gt;09.08.2021&lt;tab&gt;10000&lt;tab&gt;9000&lt;tab&gt;1000&lt;tab&gt;&lt;tab&gt;10000&lt;tab&gt;9000&lt;tab&gt;1000&lt;tab&gt;&lt;tab&gt;1&lt;tab&gt;2&lt;tab&gt;&lt;LF&gt;</w:t>
      </w:r>
    </w:p>
    <w:p w14:paraId="4D0CF444" w14:textId="77777777" w:rsidR="00C177AD" w:rsidRPr="002039FE" w:rsidRDefault="00C177AD" w:rsidP="00C177AD">
      <w:pPr>
        <w:spacing w:after="0" w:line="240" w:lineRule="auto"/>
        <w:rPr>
          <w:rFonts w:ascii="Arial" w:hAnsi="Arial" w:cs="Arial"/>
          <w:lang w:val="en-US"/>
        </w:rPr>
      </w:pPr>
      <w:r w:rsidRPr="002039FE">
        <w:rPr>
          <w:rFonts w:ascii="Arial" w:hAnsi="Arial" w:cs="Arial"/>
          <w:lang w:val="en-US"/>
        </w:rPr>
        <w:t>C29_MONTHAVERPAYMT&lt;tab&gt;10000&lt;tab&gt;11.08.2021&lt;LF&gt;</w:t>
      </w:r>
    </w:p>
    <w:p w14:paraId="0503AAE0" w14:textId="77777777" w:rsidR="00C177AD" w:rsidRPr="002039FE" w:rsidRDefault="00C177AD" w:rsidP="00C177AD">
      <w:pPr>
        <w:spacing w:after="0" w:line="240" w:lineRule="auto"/>
        <w:rPr>
          <w:rFonts w:ascii="Arial" w:hAnsi="Arial" w:cs="Arial"/>
          <w:lang w:val="en-US"/>
        </w:rPr>
      </w:pPr>
      <w:r w:rsidRPr="002039FE">
        <w:rPr>
          <w:rFonts w:ascii="Arial" w:hAnsi="Arial" w:cs="Arial"/>
          <w:lang w:val="en-US"/>
        </w:rPr>
        <w:t>C54_OBLIGACCOUNT&lt;tab&gt;1&lt;LF&gt;</w:t>
      </w:r>
    </w:p>
    <w:p w14:paraId="78BF0280" w14:textId="77777777" w:rsidR="00C177AD" w:rsidRPr="002039FE" w:rsidRDefault="00C177AD" w:rsidP="00C177AD">
      <w:pPr>
        <w:spacing w:after="0" w:line="240" w:lineRule="auto"/>
        <w:rPr>
          <w:rFonts w:ascii="Arial" w:hAnsi="Arial" w:cs="Arial"/>
          <w:lang w:val="en-US"/>
        </w:rPr>
      </w:pPr>
      <w:r w:rsidRPr="002039FE">
        <w:rPr>
          <w:rFonts w:ascii="Arial" w:hAnsi="Arial" w:cs="Arial"/>
          <w:lang w:val="en-US"/>
        </w:rPr>
        <w:t>C56_OBLIGPARTTAKE&lt;tab&gt;1&lt;tab&gt;1&lt;tab&gt;d4cb6f52-0b6c-11ea-80ba-2c44fd227d6f-6&lt;tab&gt;20210809&lt;tab&gt;0&lt;tab&gt;0&lt;LF&gt;</w:t>
      </w:r>
    </w:p>
    <w:p w14:paraId="3625D662" w14:textId="023B96C4" w:rsidR="00F77BAF" w:rsidRPr="002039FE" w:rsidRDefault="00F77BAF" w:rsidP="00F77BAF">
      <w:pPr>
        <w:spacing w:line="240" w:lineRule="auto"/>
        <w:rPr>
          <w:rFonts w:ascii="Arial" w:hAnsi="Arial" w:cs="Arial"/>
        </w:rPr>
      </w:pPr>
      <w:r w:rsidRPr="002039FE">
        <w:rPr>
          <w:rFonts w:ascii="Arial" w:hAnsi="Arial" w:cs="Arial"/>
          <w:lang w:val="en-US"/>
        </w:rPr>
        <w:t>TRAILER</w:t>
      </w:r>
      <w:r w:rsidRPr="002039FE">
        <w:rPr>
          <w:rFonts w:ascii="Arial" w:hAnsi="Arial" w:cs="Arial"/>
        </w:rPr>
        <w:t>&lt;</w:t>
      </w:r>
      <w:r w:rsidRPr="002039FE">
        <w:rPr>
          <w:rFonts w:ascii="Arial" w:hAnsi="Arial" w:cs="Arial"/>
          <w:lang w:val="en-US"/>
        </w:rPr>
        <w:t>tab</w:t>
      </w:r>
      <w:r w:rsidRPr="002039FE">
        <w:rPr>
          <w:rFonts w:ascii="Arial" w:hAnsi="Arial" w:cs="Arial"/>
        </w:rPr>
        <w:t>&gt;&lt;</w:t>
      </w:r>
      <w:r w:rsidRPr="002039FE">
        <w:rPr>
          <w:rFonts w:ascii="Arial" w:hAnsi="Arial" w:cs="Arial"/>
          <w:lang w:val="en-US"/>
        </w:rPr>
        <w:t>tab</w:t>
      </w:r>
      <w:r w:rsidRPr="002039FE">
        <w:rPr>
          <w:rFonts w:ascii="Arial" w:hAnsi="Arial" w:cs="Arial"/>
        </w:rPr>
        <w:t>&gt;&lt;</w:t>
      </w:r>
      <w:r w:rsidRPr="002039FE">
        <w:rPr>
          <w:rFonts w:ascii="Arial" w:hAnsi="Arial" w:cs="Arial"/>
          <w:lang w:val="en-US"/>
        </w:rPr>
        <w:t>EOF</w:t>
      </w:r>
      <w:r w:rsidRPr="002039FE">
        <w:rPr>
          <w:rFonts w:ascii="Arial" w:hAnsi="Arial" w:cs="Arial"/>
        </w:rPr>
        <w:t>&gt;</w:t>
      </w:r>
    </w:p>
    <w:p w14:paraId="52CFF25E" w14:textId="77777777" w:rsidR="00C177AD" w:rsidRPr="002039FE" w:rsidRDefault="00C177AD" w:rsidP="00602EF4">
      <w:pPr>
        <w:spacing w:line="240" w:lineRule="auto"/>
        <w:rPr>
          <w:rFonts w:ascii="Arial" w:hAnsi="Arial" w:cs="Arial"/>
        </w:rPr>
      </w:pPr>
    </w:p>
    <w:p w14:paraId="0E91E262" w14:textId="77777777" w:rsidR="005E651F" w:rsidRPr="002039FE" w:rsidRDefault="005E651F" w:rsidP="005E651F">
      <w:pPr>
        <w:spacing w:line="240" w:lineRule="auto"/>
        <w:rPr>
          <w:rFonts w:ascii="Arial" w:hAnsi="Arial" w:cs="Arial"/>
        </w:rPr>
      </w:pPr>
      <w:r w:rsidRPr="002039FE">
        <w:rPr>
          <w:rFonts w:ascii="Arial" w:hAnsi="Arial" w:cs="Arial"/>
        </w:rPr>
        <w:t xml:space="preserve">Пример файла отказа по группе блоков, в которой отсутствует </w:t>
      </w:r>
      <w:r w:rsidR="00E91C34" w:rsidRPr="002039FE">
        <w:rPr>
          <w:rFonts w:ascii="Arial" w:hAnsi="Arial" w:cs="Arial"/>
        </w:rPr>
        <w:t xml:space="preserve">Блок 26. «Сведения о срочной задолженности – </w:t>
      </w:r>
      <w:r w:rsidR="00E91C34" w:rsidRPr="002039FE">
        <w:rPr>
          <w:rFonts w:ascii="Arial" w:hAnsi="Arial" w:cs="Arial"/>
          <w:lang w:val="en-US"/>
        </w:rPr>
        <w:t>C</w:t>
      </w:r>
      <w:r w:rsidR="00E91C34" w:rsidRPr="002039FE">
        <w:rPr>
          <w:rFonts w:ascii="Arial" w:hAnsi="Arial" w:cs="Arial"/>
        </w:rPr>
        <w:t>26_</w:t>
      </w:r>
      <w:r w:rsidR="00E91C34" w:rsidRPr="002039FE">
        <w:rPr>
          <w:rFonts w:ascii="Arial" w:hAnsi="Arial" w:cs="Arial"/>
          <w:lang w:val="en-US"/>
        </w:rPr>
        <w:t>DUEARREAR</w:t>
      </w:r>
      <w:r w:rsidR="00E91C34" w:rsidRPr="002039FE">
        <w:rPr>
          <w:rFonts w:ascii="Arial" w:hAnsi="Arial" w:cs="Arial"/>
        </w:rPr>
        <w:t>», обязательный для события 2.3. «Изменились сведения об исполнении обязательства субъектом, наступила ответственность поручителя или обязательство принципала возместить выплаченную сумму</w:t>
      </w:r>
      <w:r w:rsidR="00E246EE" w:rsidRPr="002039FE">
        <w:rPr>
          <w:rFonts w:ascii="Arial" w:hAnsi="Arial" w:cs="Arial"/>
        </w:rPr>
        <w:t xml:space="preserve"> – для денежного обязательства</w:t>
      </w:r>
      <w:r w:rsidR="00E91C34" w:rsidRPr="002039FE">
        <w:rPr>
          <w:rFonts w:ascii="Arial" w:hAnsi="Arial" w:cs="Arial"/>
        </w:rPr>
        <w:t>».</w:t>
      </w:r>
    </w:p>
    <w:p w14:paraId="2D53E9E9" w14:textId="570BAE3B" w:rsidR="00A82E40" w:rsidRPr="002039FE" w:rsidRDefault="003B39B9" w:rsidP="00A82E40">
      <w:pPr>
        <w:spacing w:after="0" w:line="240" w:lineRule="auto"/>
        <w:rPr>
          <w:rFonts w:ascii="Arial" w:hAnsi="Arial" w:cs="Arial"/>
          <w:lang w:val="en-US"/>
        </w:rPr>
      </w:pPr>
      <w:r w:rsidRPr="002039FE">
        <w:rPr>
          <w:rFonts w:ascii="Arial" w:hAnsi="Arial" w:cs="Arial"/>
          <w:lang w:val="en-US"/>
        </w:rPr>
        <w:t>HEADER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1234567890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1234567890123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0001TT000000_20210813_144554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13.08.2021</w:t>
      </w:r>
      <w:r>
        <w:rPr>
          <w:rFonts w:ascii="Arial" w:hAnsi="Arial" w:cs="Arial"/>
          <w:lang w:val="en-US"/>
        </w:rPr>
        <w:t>&lt;tab&gt;&lt;tab&gt;</w:t>
      </w:r>
      <w:r w:rsidRPr="002039FE">
        <w:rPr>
          <w:rFonts w:ascii="Arial" w:hAnsi="Arial" w:cs="Arial"/>
          <w:lang w:val="en-US"/>
        </w:rPr>
        <w:t>0001</w:t>
      </w:r>
      <w:r>
        <w:rPr>
          <w:rFonts w:ascii="Arial" w:hAnsi="Arial" w:cs="Arial"/>
          <w:lang w:val="en-US"/>
        </w:rPr>
        <w:t>TT000000&lt;tab&gt;password&lt;tab&gt;RUTDF</w:t>
      </w:r>
      <w:r w:rsidR="003955A3" w:rsidRPr="003955A3">
        <w:rPr>
          <w:rFonts w:ascii="Arial" w:hAnsi="Arial" w:cs="Arial"/>
          <w:lang w:val="en-US"/>
        </w:rPr>
        <w:t>3</w:t>
      </w:r>
      <w:r w:rsidRPr="002039FE">
        <w:rPr>
          <w:rFonts w:ascii="Arial" w:hAnsi="Arial" w:cs="Arial"/>
          <w:lang w:val="en-US"/>
        </w:rPr>
        <w:t>.0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&lt;LF&gt;</w:t>
      </w:r>
    </w:p>
    <w:p w14:paraId="47D9D146" w14:textId="7D5D83F9" w:rsidR="00C22A83" w:rsidRPr="002039FE" w:rsidRDefault="003B39B9" w:rsidP="00C22A83">
      <w:pPr>
        <w:spacing w:after="0" w:line="240" w:lineRule="auto"/>
        <w:rPr>
          <w:rFonts w:ascii="Arial" w:hAnsi="Arial" w:cs="Arial"/>
          <w:lang w:val="en-US"/>
        </w:rPr>
      </w:pPr>
      <w:r w:rsidRPr="002039FE">
        <w:rPr>
          <w:rFonts w:ascii="Arial" w:hAnsi="Arial" w:cs="Arial"/>
          <w:lang w:val="en-US"/>
        </w:rPr>
        <w:t>ERROR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WRONGBLOCK&lt;LF&gt;</w:t>
      </w:r>
    </w:p>
    <w:p w14:paraId="0A3E3C41" w14:textId="241AC34E" w:rsidR="005E651F" w:rsidRPr="002039FE" w:rsidRDefault="003B39B9" w:rsidP="005E651F">
      <w:pPr>
        <w:spacing w:after="0" w:line="240" w:lineRule="auto"/>
        <w:rPr>
          <w:rFonts w:ascii="Arial" w:hAnsi="Arial" w:cs="Arial"/>
          <w:lang w:val="en-US"/>
        </w:rPr>
      </w:pPr>
      <w:r w:rsidRPr="002039FE">
        <w:rPr>
          <w:rFonts w:ascii="Arial" w:hAnsi="Arial" w:cs="Arial"/>
          <w:lang w:val="en-US"/>
        </w:rPr>
        <w:t>0_GROUPHEADER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1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2.3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B</w:t>
      </w:r>
      <w:r>
        <w:rPr>
          <w:rFonts w:ascii="Arial" w:hAnsi="Arial" w:cs="Arial"/>
          <w:lang w:val="en-US"/>
        </w:rPr>
        <w:t>&lt;tab&gt;&lt;tab&gt;</w:t>
      </w:r>
      <w:r w:rsidRPr="001040D1">
        <w:rPr>
          <w:rFonts w:ascii="Arial" w:hAnsi="Arial" w:cs="Arial"/>
          <w:lang w:val="en-US"/>
        </w:rPr>
        <w:t>12.08.2021</w:t>
      </w:r>
      <w:r w:rsidRPr="002039FE">
        <w:rPr>
          <w:rFonts w:ascii="Arial" w:hAnsi="Arial" w:cs="Arial"/>
          <w:lang w:val="en-US"/>
        </w:rPr>
        <w:t>&lt;LF&gt;</w:t>
      </w:r>
    </w:p>
    <w:p w14:paraId="109A4A94" w14:textId="1FCDDD91" w:rsidR="005E651F" w:rsidRPr="002039FE" w:rsidRDefault="003B39B9" w:rsidP="005E651F">
      <w:pPr>
        <w:spacing w:after="0" w:line="240" w:lineRule="auto"/>
        <w:rPr>
          <w:rFonts w:ascii="Arial" w:hAnsi="Arial" w:cs="Arial"/>
        </w:rPr>
      </w:pPr>
      <w:r w:rsidRPr="002039FE">
        <w:rPr>
          <w:rFonts w:ascii="Arial" w:hAnsi="Arial" w:cs="Arial"/>
          <w:lang w:val="en-US"/>
        </w:rPr>
        <w:t>C</w:t>
      </w:r>
      <w:r w:rsidRPr="002039FE">
        <w:rPr>
          <w:rFonts w:ascii="Arial" w:hAnsi="Arial" w:cs="Arial"/>
        </w:rPr>
        <w:t>1_</w:t>
      </w:r>
      <w:r w:rsidRPr="002039FE">
        <w:rPr>
          <w:rFonts w:ascii="Arial" w:hAnsi="Arial" w:cs="Arial"/>
          <w:lang w:val="en-US"/>
        </w:rPr>
        <w:t>NAME</w:t>
      </w:r>
      <w:r>
        <w:rPr>
          <w:rFonts w:ascii="Arial" w:hAnsi="Arial" w:cs="Arial"/>
        </w:rPr>
        <w:t>&lt;tab&gt;</w:t>
      </w:r>
      <w:r w:rsidRPr="002039FE">
        <w:rPr>
          <w:rFonts w:ascii="Arial" w:hAnsi="Arial" w:cs="Arial"/>
        </w:rPr>
        <w:t>ИВАНОВ</w:t>
      </w:r>
      <w:r>
        <w:rPr>
          <w:rFonts w:ascii="Arial" w:hAnsi="Arial" w:cs="Arial"/>
        </w:rPr>
        <w:t>&lt;tab&gt;</w:t>
      </w:r>
      <w:r w:rsidRPr="002039FE">
        <w:rPr>
          <w:rFonts w:ascii="Arial" w:hAnsi="Arial" w:cs="Arial"/>
        </w:rPr>
        <w:t>ИВАН</w:t>
      </w:r>
      <w:r>
        <w:rPr>
          <w:rFonts w:ascii="Arial" w:hAnsi="Arial" w:cs="Arial"/>
        </w:rPr>
        <w:t>&lt;tab&gt;</w:t>
      </w:r>
      <w:r w:rsidRPr="002039FE">
        <w:rPr>
          <w:rFonts w:ascii="Arial" w:hAnsi="Arial" w:cs="Arial"/>
        </w:rPr>
        <w:t>ИВАНОВИЧ&lt;</w:t>
      </w:r>
      <w:r w:rsidRPr="002039FE">
        <w:rPr>
          <w:rFonts w:ascii="Arial" w:hAnsi="Arial" w:cs="Arial"/>
          <w:lang w:val="en-US"/>
        </w:rPr>
        <w:t>LF</w:t>
      </w:r>
      <w:r w:rsidRPr="002039FE">
        <w:rPr>
          <w:rFonts w:ascii="Arial" w:hAnsi="Arial" w:cs="Arial"/>
        </w:rPr>
        <w:t>&gt;</w:t>
      </w:r>
    </w:p>
    <w:p w14:paraId="0A2BD5C1" w14:textId="1EF7E1C9" w:rsidR="005E651F" w:rsidRPr="002039FE" w:rsidRDefault="003B39B9" w:rsidP="005E651F">
      <w:pPr>
        <w:spacing w:after="0" w:line="240" w:lineRule="auto"/>
        <w:rPr>
          <w:rFonts w:ascii="Arial" w:hAnsi="Arial" w:cs="Arial"/>
          <w:lang w:val="en-US"/>
        </w:rPr>
      </w:pPr>
      <w:r w:rsidRPr="002039FE">
        <w:rPr>
          <w:rFonts w:ascii="Arial" w:hAnsi="Arial" w:cs="Arial"/>
          <w:lang w:val="en-US"/>
        </w:rPr>
        <w:t>C2_PREVNAME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0</w:t>
      </w:r>
      <w:r>
        <w:rPr>
          <w:rFonts w:ascii="Arial" w:hAnsi="Arial" w:cs="Arial"/>
          <w:lang w:val="en-US"/>
        </w:rPr>
        <w:t>&lt;tab&gt;&lt;tab&gt;&lt;tab&gt;&lt;tab&gt;</w:t>
      </w:r>
      <w:r w:rsidRPr="002039FE">
        <w:rPr>
          <w:rFonts w:ascii="Arial" w:hAnsi="Arial" w:cs="Arial"/>
          <w:lang w:val="en-US"/>
        </w:rPr>
        <w:t>&lt;LF&gt;</w:t>
      </w:r>
    </w:p>
    <w:p w14:paraId="4EB3F340" w14:textId="0EE43C12" w:rsidR="005E651F" w:rsidRPr="002039FE" w:rsidRDefault="003B39B9" w:rsidP="005E651F">
      <w:pPr>
        <w:spacing w:after="0" w:line="240" w:lineRule="auto"/>
        <w:rPr>
          <w:rFonts w:ascii="Arial" w:hAnsi="Arial" w:cs="Arial"/>
          <w:lang w:val="en-US"/>
        </w:rPr>
      </w:pPr>
      <w:r w:rsidRPr="002039FE">
        <w:rPr>
          <w:rFonts w:ascii="Arial" w:hAnsi="Arial" w:cs="Arial"/>
          <w:lang w:val="en-US"/>
        </w:rPr>
        <w:t>C3_BIRTH</w:t>
      </w:r>
      <w:r>
        <w:rPr>
          <w:rFonts w:ascii="Arial" w:hAnsi="Arial" w:cs="Arial"/>
          <w:lang w:val="en-US"/>
        </w:rPr>
        <w:t>&lt;tab&gt;</w:t>
      </w:r>
      <w:r w:rsidRPr="006450CA">
        <w:rPr>
          <w:rFonts w:ascii="Arial" w:hAnsi="Arial" w:cs="Arial"/>
          <w:lang w:val="en-US"/>
        </w:rPr>
        <w:t>28.07.1956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643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</w:rPr>
        <w:t>ВОРОНЕЖ</w:t>
      </w:r>
      <w:r w:rsidRPr="002039FE">
        <w:rPr>
          <w:rFonts w:ascii="Arial" w:hAnsi="Arial" w:cs="Arial"/>
          <w:lang w:val="en-US"/>
        </w:rPr>
        <w:t>&lt;LF&gt;</w:t>
      </w:r>
    </w:p>
    <w:p w14:paraId="6887C98C" w14:textId="666E800E" w:rsidR="005E651F" w:rsidRPr="002039FE" w:rsidRDefault="003B39B9" w:rsidP="005E651F">
      <w:pPr>
        <w:spacing w:after="0" w:line="240" w:lineRule="auto"/>
        <w:rPr>
          <w:rFonts w:ascii="Arial" w:hAnsi="Arial" w:cs="Arial"/>
          <w:lang w:val="en-US"/>
        </w:rPr>
      </w:pPr>
      <w:r w:rsidRPr="002039FE">
        <w:rPr>
          <w:rFonts w:ascii="Arial" w:hAnsi="Arial" w:cs="Arial"/>
          <w:lang w:val="en-US"/>
        </w:rPr>
        <w:t>C4_ID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643</w:t>
      </w:r>
      <w:r>
        <w:rPr>
          <w:rFonts w:ascii="Arial" w:hAnsi="Arial" w:cs="Arial"/>
          <w:lang w:val="en-US"/>
        </w:rPr>
        <w:t>&lt;tab&gt;&lt;tab&gt;</w:t>
      </w:r>
      <w:r w:rsidRPr="002039FE">
        <w:rPr>
          <w:rFonts w:ascii="Arial" w:hAnsi="Arial" w:cs="Arial"/>
          <w:lang w:val="en-US"/>
        </w:rPr>
        <w:t>21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2001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423332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25.06.2001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</w:rPr>
        <w:t>МВД</w:t>
      </w:r>
      <w:r w:rsidRPr="002039FE">
        <w:rPr>
          <w:rFonts w:ascii="Arial" w:hAnsi="Arial" w:cs="Arial"/>
          <w:lang w:val="en-US"/>
        </w:rPr>
        <w:t xml:space="preserve"> </w:t>
      </w:r>
      <w:r w:rsidRPr="002039FE">
        <w:rPr>
          <w:rFonts w:ascii="Arial" w:hAnsi="Arial" w:cs="Arial"/>
        </w:rPr>
        <w:t>РФ</w:t>
      </w:r>
      <w:r w:rsidRPr="002039FE">
        <w:rPr>
          <w:rFonts w:ascii="Arial" w:hAnsi="Arial" w:cs="Arial"/>
          <w:lang w:val="en-US"/>
        </w:rPr>
        <w:t xml:space="preserve"> </w:t>
      </w:r>
      <w:r w:rsidRPr="002039FE">
        <w:rPr>
          <w:rFonts w:ascii="Arial" w:hAnsi="Arial" w:cs="Arial"/>
        </w:rPr>
        <w:t>ПО</w:t>
      </w:r>
      <w:r w:rsidRPr="002039FE">
        <w:rPr>
          <w:rFonts w:ascii="Arial" w:hAnsi="Arial" w:cs="Arial"/>
          <w:lang w:val="en-US"/>
        </w:rPr>
        <w:t xml:space="preserve"> </w:t>
      </w:r>
      <w:r w:rsidRPr="002039FE">
        <w:rPr>
          <w:rFonts w:ascii="Arial" w:hAnsi="Arial" w:cs="Arial"/>
        </w:rPr>
        <w:t>Г</w:t>
      </w:r>
      <w:r w:rsidRPr="002039FE">
        <w:rPr>
          <w:rFonts w:ascii="Arial" w:hAnsi="Arial" w:cs="Arial"/>
          <w:lang w:val="en-US"/>
        </w:rPr>
        <w:t>.</w:t>
      </w:r>
      <w:r w:rsidRPr="002039FE">
        <w:rPr>
          <w:rFonts w:ascii="Arial" w:hAnsi="Arial" w:cs="Arial"/>
        </w:rPr>
        <w:t>ВОРОНЕЖ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201-744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&lt;LF&gt;</w:t>
      </w:r>
    </w:p>
    <w:p w14:paraId="3C4BDDE5" w14:textId="672B6164" w:rsidR="005E651F" w:rsidRPr="002039FE" w:rsidRDefault="003B39B9" w:rsidP="005E651F">
      <w:pPr>
        <w:spacing w:after="0" w:line="240" w:lineRule="auto"/>
        <w:rPr>
          <w:rFonts w:ascii="Arial" w:hAnsi="Arial" w:cs="Arial"/>
          <w:lang w:val="en-US"/>
        </w:rPr>
      </w:pPr>
      <w:r w:rsidRPr="002039FE">
        <w:rPr>
          <w:rFonts w:ascii="Arial" w:hAnsi="Arial" w:cs="Arial"/>
          <w:lang w:val="en-US"/>
        </w:rPr>
        <w:t>C5_PREVID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0</w:t>
      </w:r>
      <w:r>
        <w:rPr>
          <w:rFonts w:ascii="Arial" w:hAnsi="Arial" w:cs="Arial"/>
          <w:lang w:val="en-US"/>
        </w:rPr>
        <w:t>&lt;tab&gt;&lt;tab&gt;&lt;tab&gt;&lt;tab&gt;&lt;tab&gt;&lt;tab&gt;&lt;tab&gt;&lt;tab&gt;&lt;tab&gt;&lt;tab&gt;</w:t>
      </w:r>
      <w:r w:rsidRPr="002039FE">
        <w:rPr>
          <w:rFonts w:ascii="Arial" w:hAnsi="Arial" w:cs="Arial"/>
          <w:lang w:val="en-US"/>
        </w:rPr>
        <w:t>&lt;LF&gt;</w:t>
      </w:r>
    </w:p>
    <w:p w14:paraId="458C7275" w14:textId="769EF1A0" w:rsidR="005E651F" w:rsidRPr="002039FE" w:rsidRDefault="003B39B9" w:rsidP="005E651F">
      <w:pPr>
        <w:spacing w:after="0" w:line="240" w:lineRule="auto"/>
        <w:rPr>
          <w:rFonts w:ascii="Arial" w:hAnsi="Arial" w:cs="Arial"/>
          <w:lang w:val="en-US"/>
        </w:rPr>
      </w:pPr>
      <w:r w:rsidRPr="002039FE">
        <w:rPr>
          <w:rFonts w:ascii="Arial" w:hAnsi="Arial" w:cs="Arial"/>
          <w:lang w:val="en-US"/>
        </w:rPr>
        <w:t>C6_REGNUM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1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123456789012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&lt;LF&gt;</w:t>
      </w:r>
    </w:p>
    <w:p w14:paraId="380FCB4B" w14:textId="3C850879" w:rsidR="005E651F" w:rsidRPr="002039FE" w:rsidRDefault="003B39B9" w:rsidP="005E651F">
      <w:pPr>
        <w:spacing w:after="0" w:line="240" w:lineRule="auto"/>
        <w:rPr>
          <w:rFonts w:ascii="Arial" w:hAnsi="Arial" w:cs="Arial"/>
          <w:lang w:val="en-US"/>
        </w:rPr>
      </w:pPr>
      <w:r w:rsidRPr="002039FE">
        <w:rPr>
          <w:rFonts w:ascii="Arial" w:hAnsi="Arial" w:cs="Arial"/>
          <w:lang w:val="en-US"/>
        </w:rPr>
        <w:t>C7_SNILS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&lt;LF&gt;</w:t>
      </w:r>
    </w:p>
    <w:p w14:paraId="50F6DF73" w14:textId="1748351D" w:rsidR="005E651F" w:rsidRPr="002039FE" w:rsidRDefault="003B39B9" w:rsidP="005E651F">
      <w:pPr>
        <w:spacing w:after="0" w:line="240" w:lineRule="auto"/>
        <w:rPr>
          <w:rFonts w:ascii="Arial" w:hAnsi="Arial" w:cs="Arial"/>
          <w:lang w:val="en-US"/>
        </w:rPr>
      </w:pPr>
      <w:r w:rsidRPr="002039FE">
        <w:rPr>
          <w:rFonts w:ascii="Arial" w:hAnsi="Arial" w:cs="Arial"/>
          <w:lang w:val="en-US"/>
        </w:rPr>
        <w:t>C17_UID</w:t>
      </w:r>
      <w:r>
        <w:rPr>
          <w:rFonts w:ascii="Arial" w:hAnsi="Arial" w:cs="Arial"/>
          <w:lang w:val="en-US"/>
        </w:rPr>
        <w:t>&lt;tab&gt;</w:t>
      </w:r>
      <w:r w:rsidR="00766B7D" w:rsidRPr="002039FE">
        <w:rPr>
          <w:rFonts w:ascii="Arial" w:hAnsi="Arial" w:cs="Arial"/>
          <w:lang w:val="en-US"/>
        </w:rPr>
        <w:t>d4cb6f52-0b6c-11ea-80ba-2c44fd227d6f-6</w:t>
      </w:r>
      <w:r w:rsidRPr="002039FE">
        <w:rPr>
          <w:rFonts w:ascii="Arial" w:hAnsi="Arial" w:cs="Arial"/>
          <w:lang w:val="en-US"/>
        </w:rPr>
        <w:t>&lt;LF&gt;</w:t>
      </w:r>
    </w:p>
    <w:p w14:paraId="29E72B80" w14:textId="1CA0420D" w:rsidR="005E651F" w:rsidRPr="002039FE" w:rsidRDefault="003B39B9" w:rsidP="005E651F">
      <w:pPr>
        <w:spacing w:after="0" w:line="240" w:lineRule="auto"/>
        <w:rPr>
          <w:rFonts w:ascii="Arial" w:hAnsi="Arial" w:cs="Arial"/>
          <w:lang w:val="en-US"/>
        </w:rPr>
      </w:pPr>
      <w:r w:rsidRPr="002039FE">
        <w:rPr>
          <w:rFonts w:ascii="Arial" w:hAnsi="Arial" w:cs="Arial"/>
          <w:lang w:val="en-US"/>
        </w:rPr>
        <w:t>C18_TRADE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1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09.08.2021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1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1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14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1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0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0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1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1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09.08.2021&lt;LF&gt;</w:t>
      </w:r>
    </w:p>
    <w:p w14:paraId="247C967B" w14:textId="595586DE" w:rsidR="005E651F" w:rsidRPr="002039FE" w:rsidRDefault="003B39B9" w:rsidP="005E651F">
      <w:pPr>
        <w:spacing w:after="0" w:line="240" w:lineRule="auto"/>
        <w:rPr>
          <w:rFonts w:ascii="Arial" w:hAnsi="Arial" w:cs="Arial"/>
          <w:lang w:val="en-US"/>
        </w:rPr>
      </w:pPr>
      <w:r w:rsidRPr="002039FE">
        <w:rPr>
          <w:rFonts w:ascii="Arial" w:hAnsi="Arial" w:cs="Arial"/>
          <w:lang w:val="en-US"/>
        </w:rPr>
        <w:t>C19_ACCOUNTAMT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100000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RUB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&lt;LF&gt;</w:t>
      </w:r>
    </w:p>
    <w:p w14:paraId="5AA5C360" w14:textId="4BC6C4FF" w:rsidR="005E651F" w:rsidRPr="002039FE" w:rsidRDefault="003B39B9" w:rsidP="005E651F">
      <w:pPr>
        <w:spacing w:after="0" w:line="240" w:lineRule="auto"/>
        <w:rPr>
          <w:rFonts w:ascii="Arial" w:hAnsi="Arial" w:cs="Arial"/>
          <w:lang w:val="en-US"/>
        </w:rPr>
      </w:pPr>
      <w:r w:rsidRPr="002039FE">
        <w:rPr>
          <w:rFonts w:ascii="Arial" w:hAnsi="Arial" w:cs="Arial"/>
          <w:lang w:val="en-US"/>
        </w:rPr>
        <w:t>C21_PAYMTCONDITION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10000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09.09.2021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1000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09.09.2021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3</w:t>
      </w:r>
      <w:r>
        <w:rPr>
          <w:rFonts w:ascii="Arial" w:hAnsi="Arial" w:cs="Arial"/>
          <w:lang w:val="en-US"/>
        </w:rPr>
        <w:t>&lt;tab&gt;&lt;tab&gt;&lt;tab&gt;&lt;tab&gt;</w:t>
      </w:r>
      <w:r w:rsidRPr="002039FE">
        <w:rPr>
          <w:rFonts w:ascii="Arial" w:hAnsi="Arial" w:cs="Arial"/>
          <w:lang w:val="en-US"/>
        </w:rPr>
        <w:t>09.08.2021&lt;LF&gt;</w:t>
      </w:r>
    </w:p>
    <w:p w14:paraId="244519C9" w14:textId="5F246670" w:rsidR="005E651F" w:rsidRPr="002039FE" w:rsidRDefault="003B39B9" w:rsidP="005E651F">
      <w:pPr>
        <w:spacing w:after="0" w:line="240" w:lineRule="auto"/>
        <w:rPr>
          <w:rFonts w:ascii="Arial" w:hAnsi="Arial" w:cs="Arial"/>
          <w:lang w:val="en-US"/>
        </w:rPr>
      </w:pPr>
      <w:r w:rsidRPr="002039FE">
        <w:rPr>
          <w:rFonts w:ascii="Arial" w:hAnsi="Arial" w:cs="Arial"/>
          <w:lang w:val="en-US"/>
        </w:rPr>
        <w:lastRenderedPageBreak/>
        <w:t>C22_OVERALLVAL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10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110000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09.08.2022&lt;LF&gt;</w:t>
      </w:r>
    </w:p>
    <w:p w14:paraId="09FAFAAE" w14:textId="0CA7051C" w:rsidR="005E651F" w:rsidRPr="002039FE" w:rsidRDefault="003B39B9" w:rsidP="005E651F">
      <w:pPr>
        <w:spacing w:after="0" w:line="240" w:lineRule="auto"/>
        <w:rPr>
          <w:rFonts w:ascii="Arial" w:hAnsi="Arial" w:cs="Arial"/>
          <w:lang w:val="en-US"/>
        </w:rPr>
      </w:pPr>
      <w:r w:rsidRPr="002039FE">
        <w:rPr>
          <w:rFonts w:ascii="Arial" w:hAnsi="Arial" w:cs="Arial"/>
          <w:lang w:val="en-US"/>
        </w:rPr>
        <w:t>C24_FUNDDATE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09.08.2021&lt;LF&gt;</w:t>
      </w:r>
    </w:p>
    <w:p w14:paraId="7C6FA3B3" w14:textId="6D4742C7" w:rsidR="005E651F" w:rsidRPr="002039FE" w:rsidRDefault="003B39B9" w:rsidP="005E651F">
      <w:pPr>
        <w:spacing w:after="0" w:line="240" w:lineRule="auto"/>
        <w:rPr>
          <w:rFonts w:ascii="Arial" w:hAnsi="Arial" w:cs="Arial"/>
          <w:lang w:val="en-US"/>
        </w:rPr>
      </w:pPr>
      <w:r w:rsidRPr="002039FE">
        <w:rPr>
          <w:rFonts w:ascii="Arial" w:hAnsi="Arial" w:cs="Arial"/>
          <w:lang w:val="en-US"/>
        </w:rPr>
        <w:t>C25_ARREAR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110000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1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110000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100000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10000</w:t>
      </w:r>
      <w:r>
        <w:rPr>
          <w:rFonts w:ascii="Arial" w:hAnsi="Arial" w:cs="Arial"/>
          <w:lang w:val="en-US"/>
        </w:rPr>
        <w:t>&lt;tab&gt;&lt;tab&gt;</w:t>
      </w:r>
      <w:r w:rsidRPr="002039FE">
        <w:rPr>
          <w:rFonts w:ascii="Arial" w:hAnsi="Arial" w:cs="Arial"/>
          <w:lang w:val="en-US"/>
        </w:rPr>
        <w:t>11.08.2021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&lt;LF&gt;</w:t>
      </w:r>
    </w:p>
    <w:p w14:paraId="61E7F699" w14:textId="1FD5AFEB" w:rsidR="005E651F" w:rsidRPr="002039FE" w:rsidRDefault="003B39B9" w:rsidP="005E651F">
      <w:pPr>
        <w:spacing w:after="0" w:line="240" w:lineRule="auto"/>
        <w:rPr>
          <w:rFonts w:ascii="Arial" w:hAnsi="Arial" w:cs="Arial"/>
          <w:lang w:val="en-US"/>
        </w:rPr>
      </w:pPr>
      <w:r w:rsidRPr="002039FE">
        <w:rPr>
          <w:rFonts w:ascii="Arial" w:hAnsi="Arial" w:cs="Arial"/>
          <w:lang w:val="en-US"/>
        </w:rPr>
        <w:t>C27_PASTDUEARREAR</w:t>
      </w:r>
      <w:r>
        <w:rPr>
          <w:rFonts w:ascii="Arial" w:hAnsi="Arial" w:cs="Arial"/>
          <w:lang w:val="en-US"/>
        </w:rPr>
        <w:t>&lt;tab&gt;&lt;tab&gt;&lt;tab&gt;</w:t>
      </w:r>
      <w:r w:rsidRPr="00087313">
        <w:rPr>
          <w:rFonts w:ascii="Arial" w:hAnsi="Arial" w:cs="Arial"/>
          <w:lang w:val="en-US"/>
        </w:rPr>
        <w:t>0</w:t>
      </w:r>
      <w:r>
        <w:rPr>
          <w:rFonts w:ascii="Arial" w:hAnsi="Arial" w:cs="Arial"/>
          <w:lang w:val="en-US"/>
        </w:rPr>
        <w:t>&lt;tab&gt;&lt;tab&gt;&lt;tab&gt;&lt;tab&gt;</w:t>
      </w:r>
      <w:r w:rsidRPr="002039FE">
        <w:rPr>
          <w:rFonts w:ascii="Arial" w:hAnsi="Arial" w:cs="Arial"/>
          <w:lang w:val="en-US"/>
        </w:rPr>
        <w:t>11.08.2021</w:t>
      </w:r>
      <w:r>
        <w:rPr>
          <w:rFonts w:ascii="Arial" w:hAnsi="Arial" w:cs="Arial"/>
          <w:lang w:val="en-US"/>
        </w:rPr>
        <w:t>&lt;tab&gt;&lt;tab&gt;</w:t>
      </w:r>
      <w:r w:rsidRPr="002039FE">
        <w:rPr>
          <w:rFonts w:ascii="Arial" w:hAnsi="Arial" w:cs="Arial"/>
          <w:lang w:val="en-US"/>
        </w:rPr>
        <w:t>&lt;LF&gt;</w:t>
      </w:r>
    </w:p>
    <w:p w14:paraId="1AEC2D11" w14:textId="421BE09C" w:rsidR="005E651F" w:rsidRPr="002039FE" w:rsidRDefault="003B39B9" w:rsidP="005E651F">
      <w:pPr>
        <w:spacing w:after="0" w:line="240" w:lineRule="auto"/>
        <w:rPr>
          <w:rFonts w:ascii="Arial" w:hAnsi="Arial" w:cs="Arial"/>
          <w:lang w:val="en-US"/>
        </w:rPr>
      </w:pPr>
      <w:r w:rsidRPr="002039FE">
        <w:rPr>
          <w:rFonts w:ascii="Arial" w:hAnsi="Arial" w:cs="Arial"/>
          <w:lang w:val="en-US"/>
        </w:rPr>
        <w:t>C28_PAYMT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09.08.2021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10000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9000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1000</w:t>
      </w:r>
      <w:r>
        <w:rPr>
          <w:rFonts w:ascii="Arial" w:hAnsi="Arial" w:cs="Arial"/>
          <w:lang w:val="en-US"/>
        </w:rPr>
        <w:t>&lt;tab&gt;&lt;tab&gt;</w:t>
      </w:r>
      <w:r w:rsidRPr="002039FE">
        <w:rPr>
          <w:rFonts w:ascii="Arial" w:hAnsi="Arial" w:cs="Arial"/>
          <w:lang w:val="en-US"/>
        </w:rPr>
        <w:t>10000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9000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1000</w:t>
      </w:r>
      <w:r>
        <w:rPr>
          <w:rFonts w:ascii="Arial" w:hAnsi="Arial" w:cs="Arial"/>
          <w:lang w:val="en-US"/>
        </w:rPr>
        <w:t>&lt;tab&gt;&lt;tab&gt;</w:t>
      </w:r>
      <w:r w:rsidRPr="002039FE">
        <w:rPr>
          <w:rFonts w:ascii="Arial" w:hAnsi="Arial" w:cs="Arial"/>
          <w:lang w:val="en-US"/>
        </w:rPr>
        <w:t>1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2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&lt;LF&gt;</w:t>
      </w:r>
    </w:p>
    <w:p w14:paraId="7189A4B6" w14:textId="5A99F2EC" w:rsidR="005E651F" w:rsidRPr="002039FE" w:rsidRDefault="003B39B9" w:rsidP="005E651F">
      <w:pPr>
        <w:spacing w:after="0" w:line="240" w:lineRule="auto"/>
        <w:rPr>
          <w:rFonts w:ascii="Arial" w:hAnsi="Arial" w:cs="Arial"/>
          <w:lang w:val="en-US"/>
        </w:rPr>
      </w:pPr>
      <w:r w:rsidRPr="002039FE">
        <w:rPr>
          <w:rFonts w:ascii="Arial" w:hAnsi="Arial" w:cs="Arial"/>
          <w:lang w:val="en-US"/>
        </w:rPr>
        <w:t>C29_MONTHAVERPAYMT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10000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11.08.2021&lt;LF&gt;</w:t>
      </w:r>
    </w:p>
    <w:p w14:paraId="4880DB85" w14:textId="00678764" w:rsidR="005E651F" w:rsidRPr="002039FE" w:rsidRDefault="003B39B9" w:rsidP="005E651F">
      <w:pPr>
        <w:spacing w:after="0" w:line="240" w:lineRule="auto"/>
        <w:rPr>
          <w:rFonts w:ascii="Arial" w:hAnsi="Arial" w:cs="Arial"/>
          <w:lang w:val="en-US"/>
        </w:rPr>
      </w:pPr>
      <w:r w:rsidRPr="002039FE">
        <w:rPr>
          <w:rFonts w:ascii="Arial" w:hAnsi="Arial" w:cs="Arial"/>
          <w:lang w:val="en-US"/>
        </w:rPr>
        <w:t>C54_OBLIGACCOUNT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1&lt;LF&gt;</w:t>
      </w:r>
    </w:p>
    <w:p w14:paraId="12724B78" w14:textId="2E6C0246" w:rsidR="005E651F" w:rsidRPr="002039FE" w:rsidRDefault="003B39B9" w:rsidP="005E651F">
      <w:pPr>
        <w:spacing w:after="0" w:line="240" w:lineRule="auto"/>
        <w:rPr>
          <w:rFonts w:ascii="Arial" w:hAnsi="Arial" w:cs="Arial"/>
          <w:lang w:val="en-US"/>
        </w:rPr>
      </w:pPr>
      <w:r w:rsidRPr="002039FE">
        <w:rPr>
          <w:rFonts w:ascii="Arial" w:hAnsi="Arial" w:cs="Arial"/>
          <w:lang w:val="en-US"/>
        </w:rPr>
        <w:t>C56_OBLIGPARTTAKE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1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1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D4CB6F52-0B6C-11EA-80BA-2C44FD227D6F-6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20210809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0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0&lt;LF&gt;</w:t>
      </w:r>
    </w:p>
    <w:p w14:paraId="7AD2FF4A" w14:textId="62970D8F" w:rsidR="00F77BAF" w:rsidRPr="002039FE" w:rsidRDefault="003B39B9" w:rsidP="00F77BAF">
      <w:pPr>
        <w:spacing w:line="240" w:lineRule="auto"/>
        <w:rPr>
          <w:rFonts w:ascii="Arial" w:hAnsi="Arial" w:cs="Arial"/>
        </w:rPr>
      </w:pPr>
      <w:r w:rsidRPr="002039FE">
        <w:rPr>
          <w:rFonts w:ascii="Arial" w:hAnsi="Arial" w:cs="Arial"/>
          <w:lang w:val="en-US"/>
        </w:rPr>
        <w:t>TRAILER</w:t>
      </w:r>
      <w:r>
        <w:rPr>
          <w:rFonts w:ascii="Arial" w:hAnsi="Arial" w:cs="Arial"/>
        </w:rPr>
        <w:t>&lt;tab&gt;&lt;tab&gt;</w:t>
      </w:r>
      <w:r w:rsidRPr="002039FE">
        <w:rPr>
          <w:rFonts w:ascii="Arial" w:hAnsi="Arial" w:cs="Arial"/>
        </w:rPr>
        <w:t>&lt;</w:t>
      </w:r>
      <w:r w:rsidRPr="002039FE">
        <w:rPr>
          <w:rFonts w:ascii="Arial" w:hAnsi="Arial" w:cs="Arial"/>
          <w:lang w:val="en-US"/>
        </w:rPr>
        <w:t>EOF</w:t>
      </w:r>
      <w:r w:rsidRPr="002039FE">
        <w:rPr>
          <w:rFonts w:ascii="Arial" w:hAnsi="Arial" w:cs="Arial"/>
        </w:rPr>
        <w:t>&gt;</w:t>
      </w:r>
    </w:p>
    <w:p w14:paraId="45C5FF61" w14:textId="77777777" w:rsidR="00C177AD" w:rsidRPr="002039FE" w:rsidRDefault="00C177AD" w:rsidP="00602EF4">
      <w:pPr>
        <w:spacing w:line="240" w:lineRule="auto"/>
        <w:rPr>
          <w:rFonts w:ascii="Arial" w:hAnsi="Arial" w:cs="Arial"/>
        </w:rPr>
      </w:pPr>
    </w:p>
    <w:p w14:paraId="57E2FC56" w14:textId="0EAE6155" w:rsidR="0028665D" w:rsidRPr="002039FE" w:rsidRDefault="0028665D" w:rsidP="00602EF4">
      <w:pPr>
        <w:spacing w:line="240" w:lineRule="auto"/>
        <w:rPr>
          <w:rFonts w:ascii="Arial" w:hAnsi="Arial" w:cs="Arial"/>
        </w:rPr>
      </w:pPr>
      <w:r w:rsidRPr="002039FE">
        <w:rPr>
          <w:rFonts w:ascii="Arial" w:hAnsi="Arial" w:cs="Arial"/>
        </w:rPr>
        <w:t xml:space="preserve">Пример файла отказа в случае, если найден блок, которому не предшествует блок заголовка группы </w:t>
      </w:r>
      <w:r w:rsidR="00421EC6" w:rsidRPr="00421EC6">
        <w:rPr>
          <w:rFonts w:ascii="Arial" w:hAnsi="Arial" w:cs="Arial"/>
        </w:rPr>
        <w:t>0_</w:t>
      </w:r>
      <w:r w:rsidRPr="002039FE">
        <w:rPr>
          <w:rFonts w:ascii="Arial" w:hAnsi="Arial" w:cs="Arial"/>
        </w:rPr>
        <w:t>GROUPHEADER:</w:t>
      </w:r>
    </w:p>
    <w:p w14:paraId="2BCDEB27" w14:textId="6A792242" w:rsidR="00F77BAF" w:rsidRPr="002039FE" w:rsidRDefault="003B39B9" w:rsidP="00F77BAF">
      <w:pPr>
        <w:spacing w:after="0" w:line="240" w:lineRule="auto"/>
        <w:rPr>
          <w:rFonts w:ascii="Arial" w:hAnsi="Arial" w:cs="Arial"/>
          <w:lang w:val="en-US"/>
        </w:rPr>
      </w:pPr>
      <w:r w:rsidRPr="002039FE">
        <w:rPr>
          <w:rFonts w:ascii="Arial" w:hAnsi="Arial" w:cs="Arial"/>
          <w:lang w:val="en-US"/>
        </w:rPr>
        <w:t>HEADER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1234567890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1234567890123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0001TT000000_20210813_144554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13.08.2021</w:t>
      </w:r>
      <w:r>
        <w:rPr>
          <w:rFonts w:ascii="Arial" w:hAnsi="Arial" w:cs="Arial"/>
          <w:lang w:val="en-US"/>
        </w:rPr>
        <w:t>&lt;tab&gt;&lt;tab&gt;</w:t>
      </w:r>
      <w:r w:rsidRPr="002039FE">
        <w:rPr>
          <w:rFonts w:ascii="Arial" w:hAnsi="Arial" w:cs="Arial"/>
          <w:lang w:val="en-US"/>
        </w:rPr>
        <w:t>0001TT000000</w:t>
      </w:r>
      <w:r>
        <w:rPr>
          <w:rFonts w:ascii="Arial" w:hAnsi="Arial" w:cs="Arial"/>
          <w:lang w:val="en-US"/>
        </w:rPr>
        <w:t>&lt;tab&gt;password&lt;tab&gt;</w:t>
      </w:r>
      <w:r w:rsidRPr="002039FE">
        <w:rPr>
          <w:rFonts w:ascii="Arial" w:hAnsi="Arial" w:cs="Arial"/>
          <w:lang w:val="en-US"/>
        </w:rPr>
        <w:t>RUTDF</w:t>
      </w:r>
      <w:r w:rsidR="003955A3" w:rsidRPr="003955A3">
        <w:rPr>
          <w:rFonts w:ascii="Arial" w:hAnsi="Arial" w:cs="Arial"/>
          <w:lang w:val="en-US"/>
        </w:rPr>
        <w:t>3</w:t>
      </w:r>
      <w:r w:rsidRPr="002039FE">
        <w:rPr>
          <w:rFonts w:ascii="Arial" w:hAnsi="Arial" w:cs="Arial"/>
          <w:lang w:val="en-US"/>
        </w:rPr>
        <w:t>.0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&lt;LF&gt;</w:t>
      </w:r>
    </w:p>
    <w:p w14:paraId="39F74FC0" w14:textId="201BA254" w:rsidR="0028665D" w:rsidRPr="002039FE" w:rsidRDefault="003B39B9" w:rsidP="00F77BAF">
      <w:pPr>
        <w:spacing w:after="0" w:line="240" w:lineRule="auto"/>
        <w:rPr>
          <w:rFonts w:ascii="Arial" w:hAnsi="Arial" w:cs="Arial"/>
          <w:lang w:val="en-US"/>
        </w:rPr>
      </w:pPr>
      <w:r w:rsidRPr="002039FE">
        <w:rPr>
          <w:rFonts w:ascii="Arial" w:hAnsi="Arial" w:cs="Arial"/>
          <w:lang w:val="en-US"/>
        </w:rPr>
        <w:t>ERROR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0_GROUPHEADER</w:t>
      </w:r>
      <w:r>
        <w:rPr>
          <w:rFonts w:ascii="Arial" w:hAnsi="Arial" w:cs="Arial"/>
          <w:lang w:val="en-US"/>
        </w:rPr>
        <w:t>&lt;tab&gt;</w:t>
      </w:r>
      <w:r w:rsidRPr="002039FE">
        <w:rPr>
          <w:rFonts w:ascii="Arial" w:hAnsi="Arial" w:cs="Arial"/>
          <w:lang w:val="en-US"/>
        </w:rPr>
        <w:t>M&lt;LF&gt;</w:t>
      </w:r>
    </w:p>
    <w:p w14:paraId="149460AA" w14:textId="5B9CDAC4" w:rsidR="00F77BAF" w:rsidRPr="002039FE" w:rsidRDefault="003B39B9" w:rsidP="00F77BAF">
      <w:pPr>
        <w:spacing w:after="0" w:line="240" w:lineRule="auto"/>
        <w:rPr>
          <w:rFonts w:ascii="Arial" w:hAnsi="Arial" w:cs="Arial"/>
          <w:lang w:val="en-US"/>
        </w:rPr>
      </w:pPr>
      <w:r w:rsidRPr="002039FE">
        <w:rPr>
          <w:rFonts w:ascii="Arial" w:hAnsi="Arial" w:cs="Arial"/>
          <w:lang w:val="en-US"/>
        </w:rPr>
        <w:t>TRAILER</w:t>
      </w:r>
      <w:r>
        <w:rPr>
          <w:rFonts w:ascii="Arial" w:hAnsi="Arial" w:cs="Arial"/>
          <w:lang w:val="en-US"/>
        </w:rPr>
        <w:t>&lt;tab&gt;&lt;tab&gt;</w:t>
      </w:r>
      <w:r w:rsidRPr="002039FE">
        <w:rPr>
          <w:rFonts w:ascii="Arial" w:hAnsi="Arial" w:cs="Arial"/>
          <w:lang w:val="en-US"/>
        </w:rPr>
        <w:t>&lt;EOF&gt;</w:t>
      </w:r>
    </w:p>
    <w:p w14:paraId="5FBB50CA" w14:textId="77777777" w:rsidR="00FC64BB" w:rsidRPr="002039FE" w:rsidRDefault="00FC64BB" w:rsidP="00602EF4">
      <w:pPr>
        <w:spacing w:line="240" w:lineRule="auto"/>
        <w:rPr>
          <w:rFonts w:ascii="Arial" w:hAnsi="Arial" w:cs="Arial"/>
          <w:lang w:val="en-US"/>
        </w:rPr>
      </w:pPr>
    </w:p>
    <w:p w14:paraId="30173FA2" w14:textId="77777777" w:rsidR="00FC64BB" w:rsidRPr="002039FE" w:rsidRDefault="00FC64BB" w:rsidP="00602EF4">
      <w:pPr>
        <w:spacing w:line="240" w:lineRule="auto"/>
        <w:rPr>
          <w:rFonts w:ascii="Arial" w:hAnsi="Arial" w:cs="Arial"/>
          <w:lang w:val="en-US"/>
        </w:rPr>
      </w:pPr>
      <w:r w:rsidRPr="002039FE">
        <w:rPr>
          <w:rFonts w:ascii="Arial" w:hAnsi="Arial" w:cs="Arial"/>
          <w:lang w:val="en-US"/>
        </w:rPr>
        <w:br w:type="page"/>
      </w:r>
    </w:p>
    <w:p w14:paraId="06F0F30F" w14:textId="77777777" w:rsidR="00FC64BB" w:rsidRPr="002039FE" w:rsidRDefault="00FC64BB" w:rsidP="001E7A53">
      <w:pPr>
        <w:pStyle w:val="1"/>
      </w:pPr>
      <w:bookmarkStart w:id="222" w:name="_Toc113276904"/>
      <w:r w:rsidRPr="002039FE">
        <w:lastRenderedPageBreak/>
        <w:t>ГЛАВА</w:t>
      </w:r>
      <w:r w:rsidRPr="002039FE">
        <w:rPr>
          <w:lang w:val="en-US"/>
        </w:rPr>
        <w:t xml:space="preserve"> II. </w:t>
      </w:r>
      <w:r w:rsidRPr="002039FE">
        <w:t>Получение кредитных отчетов из НБКИ</w:t>
      </w:r>
      <w:bookmarkEnd w:id="222"/>
    </w:p>
    <w:p w14:paraId="64A94BAE" w14:textId="77777777" w:rsidR="00FC64BB" w:rsidRPr="002039FE" w:rsidRDefault="00FC64BB" w:rsidP="00FC64BB">
      <w:pPr>
        <w:spacing w:line="240" w:lineRule="auto"/>
        <w:rPr>
          <w:rFonts w:ascii="Arial" w:hAnsi="Arial" w:cs="Arial"/>
        </w:rPr>
      </w:pPr>
    </w:p>
    <w:p w14:paraId="4DC94C1E" w14:textId="77777777" w:rsidR="001049D7" w:rsidRPr="002039FE" w:rsidRDefault="00FC64BB" w:rsidP="00FC64BB">
      <w:pPr>
        <w:spacing w:line="240" w:lineRule="auto"/>
        <w:rPr>
          <w:rFonts w:ascii="Arial" w:hAnsi="Arial" w:cs="Arial"/>
        </w:rPr>
      </w:pPr>
      <w:r w:rsidRPr="002039FE">
        <w:rPr>
          <w:rFonts w:ascii="Arial" w:hAnsi="Arial" w:cs="Arial"/>
        </w:rPr>
        <w:t xml:space="preserve">Настоящая глава описывает порядок получения и форматы данных о кредитных историях </w:t>
      </w:r>
      <w:r w:rsidR="001049D7" w:rsidRPr="002039FE">
        <w:rPr>
          <w:rFonts w:ascii="Arial" w:hAnsi="Arial" w:cs="Arial"/>
        </w:rPr>
        <w:t xml:space="preserve">при взаимодействии с НБКИ </w:t>
      </w:r>
      <w:r w:rsidRPr="002039FE">
        <w:rPr>
          <w:rFonts w:ascii="Arial" w:hAnsi="Arial" w:cs="Arial"/>
        </w:rPr>
        <w:t xml:space="preserve">через </w:t>
      </w:r>
      <w:r w:rsidRPr="002039FE">
        <w:rPr>
          <w:rFonts w:ascii="Arial" w:hAnsi="Arial" w:cs="Arial"/>
          <w:lang w:val="en-US"/>
        </w:rPr>
        <w:t>API</w:t>
      </w:r>
      <w:r w:rsidRPr="002039FE">
        <w:rPr>
          <w:rFonts w:ascii="Arial" w:hAnsi="Arial" w:cs="Arial"/>
        </w:rPr>
        <w:t xml:space="preserve"> (</w:t>
      </w:r>
      <w:r w:rsidRPr="002039FE">
        <w:rPr>
          <w:rFonts w:ascii="Arial" w:hAnsi="Arial" w:cs="Arial"/>
          <w:lang w:val="en-US"/>
        </w:rPr>
        <w:t>B</w:t>
      </w:r>
      <w:r w:rsidRPr="002039FE">
        <w:rPr>
          <w:rFonts w:ascii="Arial" w:hAnsi="Arial" w:cs="Arial"/>
        </w:rPr>
        <w:t>2</w:t>
      </w:r>
      <w:r w:rsidRPr="002039FE">
        <w:rPr>
          <w:rFonts w:ascii="Arial" w:hAnsi="Arial" w:cs="Arial"/>
          <w:lang w:val="en-US"/>
        </w:rPr>
        <w:t>B</w:t>
      </w:r>
      <w:r w:rsidRPr="002039FE">
        <w:rPr>
          <w:rFonts w:ascii="Arial" w:hAnsi="Arial" w:cs="Arial"/>
        </w:rPr>
        <w:t xml:space="preserve">-интерфейс). </w:t>
      </w:r>
    </w:p>
    <w:p w14:paraId="3E7A090B" w14:textId="74AAA383" w:rsidR="00FC64BB" w:rsidRPr="002039FE" w:rsidRDefault="001049D7" w:rsidP="00FC64BB">
      <w:pPr>
        <w:spacing w:line="240" w:lineRule="auto"/>
        <w:rPr>
          <w:rFonts w:ascii="Arial" w:hAnsi="Arial" w:cs="Arial"/>
          <w:i/>
        </w:rPr>
      </w:pPr>
      <w:r w:rsidRPr="002039FE">
        <w:rPr>
          <w:rFonts w:ascii="Arial" w:hAnsi="Arial" w:cs="Arial"/>
          <w:i/>
        </w:rPr>
        <w:t xml:space="preserve">Примечание. </w:t>
      </w:r>
      <w:r w:rsidR="00FC64BB" w:rsidRPr="002039FE">
        <w:rPr>
          <w:rFonts w:ascii="Arial" w:hAnsi="Arial" w:cs="Arial"/>
          <w:i/>
        </w:rPr>
        <w:t>Порядок получения кредитных отчетов через веб-интерфейс (веб-сайт НБКИ) описан в общей инструкции по получени</w:t>
      </w:r>
      <w:r w:rsidR="00852499">
        <w:rPr>
          <w:rFonts w:ascii="Arial" w:hAnsi="Arial" w:cs="Arial"/>
          <w:i/>
        </w:rPr>
        <w:t>ю</w:t>
      </w:r>
      <w:r w:rsidR="00FC64BB" w:rsidRPr="002039FE">
        <w:rPr>
          <w:rFonts w:ascii="Arial" w:hAnsi="Arial" w:cs="Arial"/>
          <w:i/>
        </w:rPr>
        <w:t xml:space="preserve"> данных из НБКИ, размещенной в Личном кабинете партнера.</w:t>
      </w:r>
    </w:p>
    <w:p w14:paraId="6AB9C548" w14:textId="77777777" w:rsidR="00FC64BB" w:rsidRPr="002039FE" w:rsidRDefault="00FC64BB" w:rsidP="00FC64BB">
      <w:pPr>
        <w:spacing w:line="240" w:lineRule="auto"/>
        <w:rPr>
          <w:rFonts w:ascii="Arial" w:hAnsi="Arial" w:cs="Arial"/>
        </w:rPr>
      </w:pPr>
    </w:p>
    <w:p w14:paraId="73D256A3" w14:textId="77777777" w:rsidR="00FC64BB" w:rsidRPr="002039FE" w:rsidRDefault="00FC64BB" w:rsidP="00FC64BB">
      <w:pPr>
        <w:spacing w:line="240" w:lineRule="auto"/>
        <w:rPr>
          <w:rFonts w:ascii="Arial" w:hAnsi="Arial" w:cs="Arial"/>
        </w:rPr>
      </w:pPr>
    </w:p>
    <w:p w14:paraId="6752923D" w14:textId="77777777" w:rsidR="00FC64BB" w:rsidRPr="002039FE" w:rsidRDefault="00CA2234" w:rsidP="001E7A53">
      <w:pPr>
        <w:pStyle w:val="2"/>
      </w:pPr>
      <w:bookmarkStart w:id="223" w:name="_Toc113276905"/>
      <w:r w:rsidRPr="002039FE">
        <w:t>Порядок взаимодействия</w:t>
      </w:r>
      <w:bookmarkEnd w:id="223"/>
    </w:p>
    <w:p w14:paraId="65C12512" w14:textId="77777777" w:rsidR="00FC64BB" w:rsidRPr="002039FE" w:rsidRDefault="00FC64BB" w:rsidP="00FC64BB">
      <w:pPr>
        <w:spacing w:line="240" w:lineRule="auto"/>
        <w:rPr>
          <w:rFonts w:ascii="Arial" w:hAnsi="Arial" w:cs="Arial"/>
        </w:rPr>
      </w:pPr>
    </w:p>
    <w:p w14:paraId="3DB8077E" w14:textId="77777777" w:rsidR="00FC64BB" w:rsidRPr="002039FE" w:rsidRDefault="00FC64BB" w:rsidP="00FC64BB">
      <w:pPr>
        <w:spacing w:line="240" w:lineRule="auto"/>
        <w:rPr>
          <w:rFonts w:ascii="Arial" w:hAnsi="Arial" w:cs="Arial"/>
          <w:b/>
        </w:rPr>
      </w:pPr>
      <w:r w:rsidRPr="002039FE">
        <w:rPr>
          <w:rFonts w:ascii="Arial" w:hAnsi="Arial" w:cs="Arial"/>
          <w:b/>
        </w:rPr>
        <w:t xml:space="preserve">Общая </w:t>
      </w:r>
      <w:r w:rsidR="00CA2234" w:rsidRPr="002039FE">
        <w:rPr>
          <w:rFonts w:ascii="Arial" w:hAnsi="Arial" w:cs="Arial"/>
          <w:b/>
        </w:rPr>
        <w:t>архитектура</w:t>
      </w:r>
    </w:p>
    <w:p w14:paraId="58045273" w14:textId="050ABEA8" w:rsidR="00FC64BB" w:rsidRPr="002039FE" w:rsidRDefault="00CA2234" w:rsidP="00CA2234">
      <w:pPr>
        <w:spacing w:line="240" w:lineRule="auto"/>
        <w:rPr>
          <w:rFonts w:ascii="Arial" w:hAnsi="Arial" w:cs="Arial"/>
        </w:rPr>
      </w:pPr>
      <w:r w:rsidRPr="002039FE">
        <w:rPr>
          <w:rFonts w:ascii="Arial" w:hAnsi="Arial" w:cs="Arial"/>
          <w:lang w:val="en-US"/>
        </w:rPr>
        <w:t>B</w:t>
      </w:r>
      <w:r w:rsidRPr="002039FE">
        <w:rPr>
          <w:rFonts w:ascii="Arial" w:hAnsi="Arial" w:cs="Arial"/>
        </w:rPr>
        <w:t>2</w:t>
      </w:r>
      <w:r w:rsidRPr="002039FE">
        <w:rPr>
          <w:rFonts w:ascii="Arial" w:hAnsi="Arial" w:cs="Arial"/>
          <w:lang w:val="en-US"/>
        </w:rPr>
        <w:t>B</w:t>
      </w:r>
      <w:r w:rsidRPr="002039FE">
        <w:rPr>
          <w:rFonts w:ascii="Arial" w:hAnsi="Arial" w:cs="Arial"/>
        </w:rPr>
        <w:t>-сервис НБКИ реализован как веб-служба (</w:t>
      </w:r>
      <w:r w:rsidRPr="002039FE">
        <w:rPr>
          <w:rFonts w:ascii="Arial" w:hAnsi="Arial" w:cs="Arial"/>
          <w:lang w:val="en-US"/>
        </w:rPr>
        <w:t>web</w:t>
      </w:r>
      <w:r w:rsidRPr="002039FE">
        <w:rPr>
          <w:rFonts w:ascii="Arial" w:hAnsi="Arial" w:cs="Arial"/>
        </w:rPr>
        <w:t xml:space="preserve"> </w:t>
      </w:r>
      <w:r w:rsidRPr="002039FE">
        <w:rPr>
          <w:rFonts w:ascii="Arial" w:hAnsi="Arial" w:cs="Arial"/>
          <w:lang w:val="en-US"/>
        </w:rPr>
        <w:t>service</w:t>
      </w:r>
      <w:r w:rsidRPr="002039FE">
        <w:rPr>
          <w:rFonts w:ascii="Arial" w:hAnsi="Arial" w:cs="Arial"/>
        </w:rPr>
        <w:t xml:space="preserve">), опубликованная в сети Интернет. Подключение осуществляется по </w:t>
      </w:r>
      <w:r w:rsidRPr="002039FE">
        <w:rPr>
          <w:rFonts w:ascii="Arial" w:hAnsi="Arial" w:cs="Arial"/>
          <w:lang w:val="en-US"/>
        </w:rPr>
        <w:t>HTTPS</w:t>
      </w:r>
      <w:r w:rsidRPr="002039FE">
        <w:rPr>
          <w:rFonts w:ascii="Arial" w:hAnsi="Arial" w:cs="Arial"/>
        </w:rPr>
        <w:t xml:space="preserve">-протоколу с применением </w:t>
      </w:r>
      <w:r w:rsidR="0023428B" w:rsidRPr="002039FE">
        <w:rPr>
          <w:rFonts w:ascii="Arial" w:hAnsi="Arial" w:cs="Arial"/>
        </w:rPr>
        <w:t>двустор</w:t>
      </w:r>
      <w:r w:rsidRPr="002039FE">
        <w:rPr>
          <w:rFonts w:ascii="Arial" w:hAnsi="Arial" w:cs="Arial"/>
        </w:rPr>
        <w:t>онней аутентификации. Для подключения понадобится сертификат сервера, доступный в Личном кабинете партнера, а также личный сертификат, согласованный с НБКИ в соответствии с Регламентом</w:t>
      </w:r>
      <w:r w:rsidR="00CE3129" w:rsidRPr="002039FE">
        <w:rPr>
          <w:rFonts w:ascii="Arial" w:hAnsi="Arial" w:cs="Arial"/>
        </w:rPr>
        <w:t xml:space="preserve"> оказания информационных услуг</w:t>
      </w:r>
      <w:r w:rsidRPr="002039FE">
        <w:rPr>
          <w:rFonts w:ascii="Arial" w:hAnsi="Arial" w:cs="Arial"/>
        </w:rPr>
        <w:t>.</w:t>
      </w:r>
    </w:p>
    <w:p w14:paraId="38DBF246" w14:textId="77777777" w:rsidR="00710258" w:rsidRPr="002039FE" w:rsidRDefault="00710258" w:rsidP="00710258">
      <w:pPr>
        <w:spacing w:line="240" w:lineRule="auto"/>
        <w:rPr>
          <w:rFonts w:ascii="Arial" w:hAnsi="Arial" w:cs="Arial"/>
        </w:rPr>
      </w:pPr>
      <w:r w:rsidRPr="002039FE">
        <w:rPr>
          <w:rFonts w:ascii="Arial" w:hAnsi="Arial" w:cs="Arial"/>
        </w:rPr>
        <w:t xml:space="preserve">Если при установлении соединения использован только серверный сертификат или клиентский сертификат, которому нет доверия, будет возвращен код состояния </w:t>
      </w:r>
      <w:r w:rsidRPr="002039FE">
        <w:rPr>
          <w:rFonts w:ascii="Arial" w:hAnsi="Arial" w:cs="Arial"/>
          <w:lang w:val="en-US"/>
        </w:rPr>
        <w:t>HTTP</w:t>
      </w:r>
      <w:r w:rsidRPr="002039FE">
        <w:rPr>
          <w:rFonts w:ascii="Arial" w:hAnsi="Arial" w:cs="Arial"/>
        </w:rPr>
        <w:t xml:space="preserve"> 403.</w:t>
      </w:r>
    </w:p>
    <w:p w14:paraId="68EA41DE" w14:textId="798CC216" w:rsidR="00CE3129" w:rsidRPr="002039FE" w:rsidRDefault="00CE3129" w:rsidP="00CA2234">
      <w:pPr>
        <w:spacing w:line="240" w:lineRule="auto"/>
        <w:rPr>
          <w:rFonts w:ascii="Arial" w:hAnsi="Arial" w:cs="Arial"/>
        </w:rPr>
      </w:pPr>
      <w:r w:rsidRPr="002039FE">
        <w:rPr>
          <w:rFonts w:ascii="Arial" w:hAnsi="Arial" w:cs="Arial"/>
        </w:rPr>
        <w:t xml:space="preserve">Взаимодействие происходит в синхронном режиме, когда в ответ на каждый единичный запрос возвращается единичный ответ. Запрос осуществляется путем отправки </w:t>
      </w:r>
      <w:r w:rsidRPr="002039FE">
        <w:rPr>
          <w:rFonts w:ascii="Arial" w:hAnsi="Arial" w:cs="Arial"/>
          <w:lang w:val="en-US"/>
        </w:rPr>
        <w:t>XML</w:t>
      </w:r>
      <w:r w:rsidRPr="002039FE">
        <w:rPr>
          <w:rFonts w:ascii="Arial" w:hAnsi="Arial" w:cs="Arial"/>
        </w:rPr>
        <w:t xml:space="preserve">-документа </w:t>
      </w:r>
      <w:r w:rsidR="007A2A99" w:rsidRPr="002039FE">
        <w:rPr>
          <w:rFonts w:ascii="Arial" w:hAnsi="Arial" w:cs="Arial"/>
        </w:rPr>
        <w:t xml:space="preserve">в кодировке </w:t>
      </w:r>
      <w:r w:rsidR="007A2A99" w:rsidRPr="002039FE">
        <w:rPr>
          <w:rFonts w:ascii="Arial" w:hAnsi="Arial" w:cs="Arial"/>
          <w:lang w:val="en-US"/>
        </w:rPr>
        <w:t>Windows</w:t>
      </w:r>
      <w:r w:rsidR="007A2A99" w:rsidRPr="002039FE">
        <w:rPr>
          <w:rFonts w:ascii="Arial" w:hAnsi="Arial" w:cs="Arial"/>
        </w:rPr>
        <w:t xml:space="preserve">-1251 </w:t>
      </w:r>
      <w:r w:rsidR="007A2A99">
        <w:rPr>
          <w:rFonts w:ascii="Arial" w:hAnsi="Arial" w:cs="Arial"/>
        </w:rPr>
        <w:t xml:space="preserve">с присоединенной усиленной электронной подписью </w:t>
      </w:r>
      <w:r w:rsidR="007A2A99" w:rsidRPr="007A2A99">
        <w:rPr>
          <w:rFonts w:ascii="Arial" w:hAnsi="Arial" w:cs="Arial"/>
        </w:rPr>
        <w:t>PKCS7/DER</w:t>
      </w:r>
      <w:r w:rsidR="007A2A99">
        <w:rPr>
          <w:rFonts w:ascii="Arial" w:hAnsi="Arial" w:cs="Arial"/>
        </w:rPr>
        <w:t xml:space="preserve">, </w:t>
      </w:r>
      <w:r w:rsidRPr="002039FE">
        <w:rPr>
          <w:rFonts w:ascii="Arial" w:hAnsi="Arial" w:cs="Arial"/>
        </w:rPr>
        <w:t xml:space="preserve">методом </w:t>
      </w:r>
      <w:r w:rsidRPr="002039FE">
        <w:rPr>
          <w:rFonts w:ascii="Arial" w:hAnsi="Arial" w:cs="Arial"/>
          <w:lang w:val="en-US"/>
        </w:rPr>
        <w:t>POST</w:t>
      </w:r>
      <w:r w:rsidRPr="002039FE">
        <w:rPr>
          <w:rFonts w:ascii="Arial" w:hAnsi="Arial" w:cs="Arial"/>
        </w:rPr>
        <w:t>.</w:t>
      </w:r>
    </w:p>
    <w:p w14:paraId="7DEDC4B3" w14:textId="77777777" w:rsidR="00F3722A" w:rsidRPr="002039FE" w:rsidRDefault="00F3722A" w:rsidP="00F3722A">
      <w:pPr>
        <w:spacing w:line="240" w:lineRule="auto"/>
        <w:ind w:firstLine="1701"/>
        <w:rPr>
          <w:rFonts w:ascii="Arial" w:hAnsi="Arial" w:cs="Arial"/>
        </w:rPr>
      </w:pPr>
      <w:r w:rsidRPr="002039FE">
        <w:rPr>
          <w:rFonts w:ascii="Arial" w:hAnsi="Arial" w:cs="Arial"/>
        </w:rPr>
        <w:t xml:space="preserve">Пример: </w:t>
      </w:r>
    </w:p>
    <w:p w14:paraId="25A00C2D" w14:textId="77777777" w:rsidR="00F3722A" w:rsidRPr="002039FE" w:rsidRDefault="00F3722A" w:rsidP="00F3722A">
      <w:pPr>
        <w:spacing w:line="240" w:lineRule="auto"/>
        <w:ind w:firstLine="2410"/>
        <w:rPr>
          <w:rFonts w:ascii="Arial" w:hAnsi="Arial" w:cs="Arial"/>
        </w:rPr>
      </w:pPr>
      <w:r w:rsidRPr="002039FE">
        <w:rPr>
          <w:rFonts w:ascii="Arial" w:hAnsi="Arial" w:cs="Arial"/>
        </w:rPr>
        <w:t>POST /&lt;АДРЕС СЕРВЕРА&gt; HTTP/1.0</w:t>
      </w:r>
    </w:p>
    <w:p w14:paraId="07FFEBA6" w14:textId="77777777" w:rsidR="00F3722A" w:rsidRPr="006C2EFE" w:rsidRDefault="00F3722A" w:rsidP="00F3722A">
      <w:pPr>
        <w:spacing w:line="240" w:lineRule="auto"/>
        <w:ind w:firstLine="2410"/>
        <w:rPr>
          <w:rFonts w:ascii="Arial" w:hAnsi="Arial" w:cs="Arial"/>
        </w:rPr>
      </w:pPr>
      <w:r w:rsidRPr="002039FE">
        <w:rPr>
          <w:rFonts w:ascii="Arial" w:hAnsi="Arial" w:cs="Arial"/>
          <w:lang w:val="en-US"/>
        </w:rPr>
        <w:t>User</w:t>
      </w:r>
      <w:r w:rsidRPr="006C2EFE">
        <w:rPr>
          <w:rFonts w:ascii="Arial" w:hAnsi="Arial" w:cs="Arial"/>
        </w:rPr>
        <w:t>-</w:t>
      </w:r>
      <w:r w:rsidRPr="002039FE">
        <w:rPr>
          <w:rFonts w:ascii="Arial" w:hAnsi="Arial" w:cs="Arial"/>
          <w:lang w:val="en-US"/>
        </w:rPr>
        <w:t>Agent</w:t>
      </w:r>
      <w:r w:rsidRPr="006C2EFE">
        <w:rPr>
          <w:rFonts w:ascii="Arial" w:hAnsi="Arial" w:cs="Arial"/>
        </w:rPr>
        <w:t xml:space="preserve">: </w:t>
      </w:r>
      <w:r w:rsidRPr="002039FE">
        <w:rPr>
          <w:rFonts w:ascii="Arial" w:hAnsi="Arial" w:cs="Arial"/>
          <w:lang w:val="en-US"/>
        </w:rPr>
        <w:t>HTTPTool</w:t>
      </w:r>
      <w:r w:rsidRPr="006C2EFE">
        <w:rPr>
          <w:rFonts w:ascii="Arial" w:hAnsi="Arial" w:cs="Arial"/>
        </w:rPr>
        <w:t>/1.0</w:t>
      </w:r>
    </w:p>
    <w:p w14:paraId="7FFFF5D9" w14:textId="32E2CD8A" w:rsidR="001E0825" w:rsidRPr="006C2EFE" w:rsidRDefault="001E0825" w:rsidP="00F3722A">
      <w:pPr>
        <w:spacing w:line="240" w:lineRule="auto"/>
        <w:ind w:firstLine="2410"/>
        <w:rPr>
          <w:rFonts w:ascii="Arial" w:hAnsi="Arial" w:cs="Arial"/>
        </w:rPr>
      </w:pPr>
      <w:r w:rsidRPr="002039FE">
        <w:rPr>
          <w:rFonts w:ascii="Arial" w:hAnsi="Arial" w:cs="Arial"/>
          <w:lang w:val="en-US"/>
        </w:rPr>
        <w:t>ContentType</w:t>
      </w:r>
      <w:r w:rsidRPr="006C2EFE">
        <w:rPr>
          <w:rFonts w:ascii="Arial" w:hAnsi="Arial" w:cs="Arial"/>
        </w:rPr>
        <w:t xml:space="preserve">: </w:t>
      </w:r>
      <w:r w:rsidR="007A2A99" w:rsidRPr="007A2A99">
        <w:rPr>
          <w:rFonts w:ascii="Arial" w:hAnsi="Arial" w:cs="Arial"/>
          <w:lang w:val="en-US"/>
        </w:rPr>
        <w:t>application</w:t>
      </w:r>
      <w:r w:rsidR="007A2A99" w:rsidRPr="00310A71">
        <w:rPr>
          <w:rFonts w:ascii="Arial" w:hAnsi="Arial" w:cs="Arial"/>
        </w:rPr>
        <w:t>/</w:t>
      </w:r>
      <w:r w:rsidR="007A2A99" w:rsidRPr="007A2A99">
        <w:rPr>
          <w:rFonts w:ascii="Arial" w:hAnsi="Arial" w:cs="Arial"/>
          <w:lang w:val="en-US"/>
        </w:rPr>
        <w:t>pkcs</w:t>
      </w:r>
      <w:r w:rsidR="007A2A99" w:rsidRPr="00310A71">
        <w:rPr>
          <w:rFonts w:ascii="Arial" w:hAnsi="Arial" w:cs="Arial"/>
        </w:rPr>
        <w:t>7</w:t>
      </w:r>
    </w:p>
    <w:p w14:paraId="19878F07" w14:textId="77777777" w:rsidR="00F3722A" w:rsidRPr="002039FE" w:rsidRDefault="00F3722A" w:rsidP="00F3722A">
      <w:pPr>
        <w:spacing w:line="240" w:lineRule="auto"/>
        <w:ind w:firstLine="2410"/>
        <w:rPr>
          <w:rFonts w:ascii="Arial" w:hAnsi="Arial" w:cs="Arial"/>
        </w:rPr>
      </w:pPr>
      <w:r w:rsidRPr="002039FE">
        <w:rPr>
          <w:rFonts w:ascii="Arial" w:hAnsi="Arial" w:cs="Arial"/>
        </w:rPr>
        <w:t>&lt;ЗАПРОС&gt;</w:t>
      </w:r>
    </w:p>
    <w:p w14:paraId="0086C980" w14:textId="64CCAF37" w:rsidR="00F3722A" w:rsidRPr="002039FE" w:rsidRDefault="008F2306" w:rsidP="00CA2234">
      <w:pPr>
        <w:spacing w:line="240" w:lineRule="auto"/>
        <w:rPr>
          <w:rFonts w:ascii="Arial" w:hAnsi="Arial" w:cs="Arial"/>
        </w:rPr>
      </w:pPr>
      <w:r w:rsidRPr="002039FE">
        <w:rPr>
          <w:rFonts w:ascii="Arial" w:hAnsi="Arial" w:cs="Arial"/>
        </w:rPr>
        <w:t xml:space="preserve">В ответ будет возвращен </w:t>
      </w:r>
      <w:r w:rsidRPr="002039FE">
        <w:rPr>
          <w:rFonts w:ascii="Arial" w:hAnsi="Arial" w:cs="Arial"/>
          <w:lang w:val="en-US"/>
        </w:rPr>
        <w:t>XML</w:t>
      </w:r>
      <w:r w:rsidRPr="002039FE">
        <w:rPr>
          <w:rFonts w:ascii="Arial" w:hAnsi="Arial" w:cs="Arial"/>
        </w:rPr>
        <w:t xml:space="preserve">-документ с кредитным отчетом, подписанный </w:t>
      </w:r>
      <w:r w:rsidR="007A2A99">
        <w:rPr>
          <w:rFonts w:ascii="Arial" w:hAnsi="Arial" w:cs="Arial"/>
        </w:rPr>
        <w:t>присоединенной</w:t>
      </w:r>
      <w:r w:rsidRPr="002039FE">
        <w:rPr>
          <w:rFonts w:ascii="Arial" w:hAnsi="Arial" w:cs="Arial"/>
        </w:rPr>
        <w:t xml:space="preserve"> ЭЦП, или сообщение </w:t>
      </w:r>
      <w:r w:rsidR="00AE05BB" w:rsidRPr="002039FE">
        <w:rPr>
          <w:rFonts w:ascii="Arial" w:hAnsi="Arial" w:cs="Arial"/>
          <w:lang w:val="en-US"/>
        </w:rPr>
        <w:t>c</w:t>
      </w:r>
      <w:r w:rsidR="00AE05BB" w:rsidRPr="002039FE">
        <w:rPr>
          <w:rFonts w:ascii="Arial" w:hAnsi="Arial" w:cs="Arial"/>
        </w:rPr>
        <w:t xml:space="preserve"> кодом ошибки</w:t>
      </w:r>
      <w:r w:rsidRPr="002039FE">
        <w:rPr>
          <w:rFonts w:ascii="Arial" w:hAnsi="Arial" w:cs="Arial"/>
        </w:rPr>
        <w:t>.</w:t>
      </w:r>
    </w:p>
    <w:p w14:paraId="4DECF1B1" w14:textId="77777777" w:rsidR="000D0AF1" w:rsidRPr="002039FE" w:rsidRDefault="000D0AF1" w:rsidP="00CA2234">
      <w:pPr>
        <w:spacing w:line="240" w:lineRule="auto"/>
        <w:rPr>
          <w:rFonts w:ascii="Arial" w:hAnsi="Arial" w:cs="Arial"/>
        </w:rPr>
      </w:pPr>
    </w:p>
    <w:p w14:paraId="1600E401" w14:textId="77777777" w:rsidR="000D0AF1" w:rsidRPr="002039FE" w:rsidRDefault="000D0AF1" w:rsidP="00CA2234">
      <w:pPr>
        <w:spacing w:line="240" w:lineRule="auto"/>
        <w:rPr>
          <w:rFonts w:ascii="Arial" w:hAnsi="Arial" w:cs="Arial"/>
          <w:b/>
        </w:rPr>
      </w:pPr>
      <w:r w:rsidRPr="002039FE">
        <w:rPr>
          <w:rFonts w:ascii="Arial" w:hAnsi="Arial" w:cs="Arial"/>
          <w:b/>
        </w:rPr>
        <w:t>Доступные сервера подключения</w:t>
      </w:r>
    </w:p>
    <w:p w14:paraId="3B37AAFE" w14:textId="77777777" w:rsidR="000D0AF1" w:rsidRPr="002039FE" w:rsidRDefault="000D0AF1" w:rsidP="0072711A">
      <w:pPr>
        <w:pStyle w:val="afe"/>
        <w:ind w:firstLine="567"/>
        <w:rPr>
          <w:rFonts w:ascii="Arial" w:hAnsi="Arial" w:cs="Arial"/>
          <w:sz w:val="22"/>
        </w:rPr>
      </w:pPr>
      <w:r w:rsidRPr="002039FE">
        <w:rPr>
          <w:rFonts w:ascii="Arial" w:hAnsi="Arial" w:cs="Arial"/>
          <w:sz w:val="22"/>
        </w:rPr>
        <w:t xml:space="preserve">Для </w:t>
      </w:r>
      <w:r w:rsidRPr="002039FE">
        <w:rPr>
          <w:rFonts w:ascii="Arial" w:hAnsi="Arial" w:cs="Arial"/>
          <w:b/>
          <w:sz w:val="22"/>
        </w:rPr>
        <w:t>промышленных</w:t>
      </w:r>
      <w:r w:rsidRPr="002039FE">
        <w:rPr>
          <w:rFonts w:ascii="Arial" w:hAnsi="Arial" w:cs="Arial"/>
          <w:sz w:val="22"/>
        </w:rPr>
        <w:t xml:space="preserve"> запросов:</w:t>
      </w:r>
    </w:p>
    <w:p w14:paraId="61A7A7B1" w14:textId="77777777" w:rsidR="000D0AF1" w:rsidRPr="002039FE" w:rsidRDefault="00213D16" w:rsidP="000D0AF1">
      <w:pPr>
        <w:pStyle w:val="afe"/>
        <w:ind w:left="1440"/>
        <w:rPr>
          <w:rFonts w:ascii="Arial" w:hAnsi="Arial" w:cs="Arial"/>
          <w:sz w:val="22"/>
          <w:lang w:val="fr-FR"/>
        </w:rPr>
      </w:pPr>
      <w:r w:rsidRPr="002039FE">
        <w:rPr>
          <w:rFonts w:ascii="Arial" w:hAnsi="Arial" w:cs="Arial"/>
          <w:sz w:val="22"/>
        </w:rPr>
        <w:t>Хост</w:t>
      </w:r>
      <w:r w:rsidR="000D0AF1" w:rsidRPr="002039FE">
        <w:rPr>
          <w:rFonts w:ascii="Arial" w:hAnsi="Arial" w:cs="Arial"/>
          <w:sz w:val="22"/>
          <w:lang w:val="fr-FR"/>
        </w:rPr>
        <w:t>: reports.nbki.ru</w:t>
      </w:r>
    </w:p>
    <w:p w14:paraId="77D90DD6" w14:textId="77777777" w:rsidR="000D0AF1" w:rsidRPr="002039FE" w:rsidRDefault="00213D16" w:rsidP="000D0AF1">
      <w:pPr>
        <w:pStyle w:val="afe"/>
        <w:ind w:left="1440"/>
        <w:rPr>
          <w:rFonts w:ascii="Arial" w:hAnsi="Arial" w:cs="Arial"/>
          <w:sz w:val="22"/>
        </w:rPr>
      </w:pPr>
      <w:r w:rsidRPr="002039FE">
        <w:rPr>
          <w:rFonts w:ascii="Arial" w:hAnsi="Arial" w:cs="Arial"/>
          <w:sz w:val="22"/>
        </w:rPr>
        <w:t>Путь</w:t>
      </w:r>
      <w:r w:rsidR="000D0AF1" w:rsidRPr="002039FE">
        <w:rPr>
          <w:rFonts w:ascii="Arial" w:hAnsi="Arial" w:cs="Arial"/>
          <w:sz w:val="22"/>
        </w:rPr>
        <w:t xml:space="preserve">: </w:t>
      </w:r>
      <w:hyperlink r:id="rId15" w:history="1">
        <w:r w:rsidR="009F4ADD" w:rsidRPr="002039FE">
          <w:rPr>
            <w:rStyle w:val="a9"/>
            <w:rFonts w:ascii="Arial" w:hAnsi="Arial" w:cs="Arial"/>
            <w:sz w:val="22"/>
            <w:lang w:val="en-US"/>
          </w:rPr>
          <w:t>https</w:t>
        </w:r>
        <w:r w:rsidR="009F4ADD" w:rsidRPr="002039FE">
          <w:rPr>
            <w:rStyle w:val="a9"/>
            <w:rFonts w:ascii="Arial" w:hAnsi="Arial" w:cs="Arial"/>
            <w:sz w:val="22"/>
          </w:rPr>
          <w:t>://</w:t>
        </w:r>
        <w:r w:rsidR="009F4ADD" w:rsidRPr="002039FE">
          <w:rPr>
            <w:rStyle w:val="a9"/>
            <w:rFonts w:ascii="Arial" w:hAnsi="Arial" w:cs="Arial"/>
            <w:sz w:val="22"/>
            <w:lang w:val="en-US"/>
          </w:rPr>
          <w:t>reports</w:t>
        </w:r>
        <w:r w:rsidR="009F4ADD" w:rsidRPr="002039FE">
          <w:rPr>
            <w:rStyle w:val="a9"/>
            <w:rFonts w:ascii="Arial" w:hAnsi="Arial" w:cs="Arial"/>
            <w:sz w:val="22"/>
          </w:rPr>
          <w:t>.</w:t>
        </w:r>
        <w:r w:rsidR="009F4ADD" w:rsidRPr="002039FE">
          <w:rPr>
            <w:rStyle w:val="a9"/>
            <w:rFonts w:ascii="Arial" w:hAnsi="Arial" w:cs="Arial"/>
            <w:sz w:val="22"/>
            <w:lang w:val="en-US"/>
          </w:rPr>
          <w:t>nbki</w:t>
        </w:r>
        <w:r w:rsidR="009F4ADD" w:rsidRPr="002039FE">
          <w:rPr>
            <w:rStyle w:val="a9"/>
            <w:rFonts w:ascii="Arial" w:hAnsi="Arial" w:cs="Arial"/>
            <w:sz w:val="22"/>
          </w:rPr>
          <w:t>.</w:t>
        </w:r>
        <w:r w:rsidR="009F4ADD" w:rsidRPr="002039FE">
          <w:rPr>
            <w:rStyle w:val="a9"/>
            <w:rFonts w:ascii="Arial" w:hAnsi="Arial" w:cs="Arial"/>
            <w:sz w:val="22"/>
            <w:lang w:val="en-US"/>
          </w:rPr>
          <w:t>ru</w:t>
        </w:r>
        <w:r w:rsidR="009F4ADD" w:rsidRPr="002039FE">
          <w:rPr>
            <w:rStyle w:val="a9"/>
            <w:rFonts w:ascii="Arial" w:hAnsi="Arial" w:cs="Arial"/>
            <w:sz w:val="22"/>
          </w:rPr>
          <w:t>/</w:t>
        </w:r>
        <w:r w:rsidR="009F4ADD" w:rsidRPr="002039FE">
          <w:rPr>
            <w:rStyle w:val="a9"/>
            <w:rFonts w:ascii="Arial" w:hAnsi="Arial" w:cs="Arial"/>
            <w:sz w:val="22"/>
            <w:lang w:val="en-US"/>
          </w:rPr>
          <w:t>products</w:t>
        </w:r>
        <w:r w:rsidR="009F4ADD" w:rsidRPr="002039FE">
          <w:rPr>
            <w:rStyle w:val="a9"/>
            <w:rFonts w:ascii="Arial" w:hAnsi="Arial" w:cs="Arial"/>
            <w:sz w:val="22"/>
          </w:rPr>
          <w:t>/</w:t>
        </w:r>
        <w:r w:rsidR="009F4ADD" w:rsidRPr="002039FE">
          <w:rPr>
            <w:rStyle w:val="a9"/>
            <w:rFonts w:ascii="Arial" w:hAnsi="Arial" w:cs="Arial"/>
            <w:sz w:val="22"/>
            <w:lang w:val="en-US"/>
          </w:rPr>
          <w:t>B</w:t>
        </w:r>
        <w:r w:rsidR="009F4ADD" w:rsidRPr="002039FE">
          <w:rPr>
            <w:rStyle w:val="a9"/>
            <w:rFonts w:ascii="Arial" w:hAnsi="Arial" w:cs="Arial"/>
            <w:sz w:val="22"/>
          </w:rPr>
          <w:t>2</w:t>
        </w:r>
        <w:r w:rsidR="009F4ADD" w:rsidRPr="002039FE">
          <w:rPr>
            <w:rStyle w:val="a9"/>
            <w:rFonts w:ascii="Arial" w:hAnsi="Arial" w:cs="Arial"/>
            <w:sz w:val="22"/>
            <w:lang w:val="en-US"/>
          </w:rPr>
          <w:t>BRUTDF</w:t>
        </w:r>
      </w:hyperlink>
    </w:p>
    <w:p w14:paraId="5CF4B118" w14:textId="3FA95A70" w:rsidR="000D0AF1" w:rsidRPr="002039FE" w:rsidRDefault="00213D16" w:rsidP="000D0AF1">
      <w:pPr>
        <w:pStyle w:val="afe"/>
        <w:ind w:left="1440"/>
        <w:rPr>
          <w:rFonts w:ascii="Arial" w:hAnsi="Arial" w:cs="Arial"/>
          <w:sz w:val="22"/>
        </w:rPr>
      </w:pPr>
      <w:r w:rsidRPr="002039FE">
        <w:rPr>
          <w:rFonts w:ascii="Arial" w:hAnsi="Arial" w:cs="Arial"/>
          <w:sz w:val="22"/>
        </w:rPr>
        <w:t>Протокол</w:t>
      </w:r>
      <w:r w:rsidR="000D0AF1" w:rsidRPr="002039FE">
        <w:rPr>
          <w:rFonts w:ascii="Arial" w:hAnsi="Arial" w:cs="Arial"/>
          <w:sz w:val="22"/>
        </w:rPr>
        <w:t xml:space="preserve">: </w:t>
      </w:r>
      <w:r w:rsidR="000D0AF1" w:rsidRPr="002039FE">
        <w:rPr>
          <w:rFonts w:ascii="Arial" w:hAnsi="Arial" w:cs="Arial"/>
          <w:sz w:val="22"/>
          <w:lang w:val="en-US"/>
        </w:rPr>
        <w:t>HTTPS</w:t>
      </w:r>
      <w:r w:rsidR="000D0AF1" w:rsidRPr="002039FE">
        <w:rPr>
          <w:rFonts w:ascii="Arial" w:hAnsi="Arial" w:cs="Arial"/>
          <w:sz w:val="22"/>
        </w:rPr>
        <w:t xml:space="preserve"> (</w:t>
      </w:r>
      <w:r w:rsidR="0023428B" w:rsidRPr="002039FE">
        <w:rPr>
          <w:rFonts w:ascii="Arial" w:hAnsi="Arial" w:cs="Arial"/>
          <w:sz w:val="22"/>
        </w:rPr>
        <w:t>двустор</w:t>
      </w:r>
      <w:r w:rsidRPr="002039FE">
        <w:rPr>
          <w:rFonts w:ascii="Arial" w:hAnsi="Arial" w:cs="Arial"/>
          <w:sz w:val="22"/>
        </w:rPr>
        <w:t>онняя аутентификация</w:t>
      </w:r>
      <w:r w:rsidR="000D0AF1" w:rsidRPr="002039FE">
        <w:rPr>
          <w:rFonts w:ascii="Arial" w:hAnsi="Arial" w:cs="Arial"/>
          <w:sz w:val="22"/>
        </w:rPr>
        <w:t>)</w:t>
      </w:r>
    </w:p>
    <w:p w14:paraId="0EF31310" w14:textId="463BB630" w:rsidR="000D0AF1" w:rsidRDefault="000D0AF1" w:rsidP="000D0AF1">
      <w:pPr>
        <w:pStyle w:val="afe"/>
        <w:ind w:left="1440"/>
        <w:rPr>
          <w:rFonts w:ascii="Arial" w:hAnsi="Arial" w:cs="Arial"/>
          <w:sz w:val="22"/>
        </w:rPr>
      </w:pPr>
    </w:p>
    <w:p w14:paraId="0C56724A" w14:textId="10E1ED27" w:rsidR="00742699" w:rsidRPr="002039FE" w:rsidRDefault="00742699" w:rsidP="00742699">
      <w:pPr>
        <w:pStyle w:val="afe"/>
        <w:ind w:left="1440"/>
        <w:rPr>
          <w:rFonts w:ascii="Arial" w:hAnsi="Arial" w:cs="Arial"/>
          <w:sz w:val="22"/>
          <w:lang w:val="fr-FR"/>
        </w:rPr>
      </w:pPr>
      <w:r w:rsidRPr="002039FE">
        <w:rPr>
          <w:rFonts w:ascii="Arial" w:hAnsi="Arial" w:cs="Arial"/>
          <w:sz w:val="22"/>
        </w:rPr>
        <w:lastRenderedPageBreak/>
        <w:t>Хост</w:t>
      </w:r>
      <w:r w:rsidRPr="002039FE">
        <w:rPr>
          <w:rFonts w:ascii="Arial" w:hAnsi="Arial" w:cs="Arial"/>
          <w:sz w:val="22"/>
          <w:lang w:val="fr-FR"/>
        </w:rPr>
        <w:t xml:space="preserve">: </w:t>
      </w:r>
      <w:r>
        <w:rPr>
          <w:rFonts w:ascii="Arial" w:hAnsi="Arial" w:cs="Arial"/>
          <w:sz w:val="22"/>
          <w:lang w:val="en-US"/>
        </w:rPr>
        <w:t>icrs</w:t>
      </w:r>
      <w:r w:rsidRPr="002039FE">
        <w:rPr>
          <w:rFonts w:ascii="Arial" w:hAnsi="Arial" w:cs="Arial"/>
          <w:sz w:val="22"/>
          <w:lang w:val="fr-FR"/>
        </w:rPr>
        <w:t>.nbki.ru</w:t>
      </w:r>
    </w:p>
    <w:p w14:paraId="6B6B376E" w14:textId="48C40AB6" w:rsidR="00742699" w:rsidRPr="002039FE" w:rsidRDefault="00742699" w:rsidP="00742699">
      <w:pPr>
        <w:pStyle w:val="afe"/>
        <w:ind w:left="1440"/>
        <w:rPr>
          <w:rFonts w:ascii="Arial" w:hAnsi="Arial" w:cs="Arial"/>
          <w:sz w:val="22"/>
        </w:rPr>
      </w:pPr>
      <w:r w:rsidRPr="002039FE">
        <w:rPr>
          <w:rFonts w:ascii="Arial" w:hAnsi="Arial" w:cs="Arial"/>
          <w:sz w:val="22"/>
        </w:rPr>
        <w:t xml:space="preserve">Путь: </w:t>
      </w:r>
      <w:hyperlink r:id="rId16" w:history="1">
        <w:r>
          <w:rPr>
            <w:rStyle w:val="a9"/>
            <w:rFonts w:ascii="Arial" w:hAnsi="Arial" w:cs="Arial"/>
            <w:sz w:val="22"/>
            <w:lang w:val="en-US"/>
          </w:rPr>
          <w:t>https</w:t>
        </w:r>
        <w:r w:rsidRPr="00742699">
          <w:rPr>
            <w:rStyle w:val="a9"/>
            <w:rFonts w:ascii="Arial" w:hAnsi="Arial" w:cs="Arial"/>
            <w:sz w:val="22"/>
          </w:rPr>
          <w:t>://</w:t>
        </w:r>
        <w:r>
          <w:rPr>
            <w:rStyle w:val="a9"/>
            <w:rFonts w:ascii="Arial" w:hAnsi="Arial" w:cs="Arial"/>
            <w:sz w:val="22"/>
            <w:lang w:val="en-US"/>
          </w:rPr>
          <w:t>icrs</w:t>
        </w:r>
        <w:r w:rsidRPr="00742699">
          <w:rPr>
            <w:rStyle w:val="a9"/>
            <w:rFonts w:ascii="Arial" w:hAnsi="Arial" w:cs="Arial"/>
            <w:sz w:val="22"/>
          </w:rPr>
          <w:t>.</w:t>
        </w:r>
        <w:r>
          <w:rPr>
            <w:rStyle w:val="a9"/>
            <w:rFonts w:ascii="Arial" w:hAnsi="Arial" w:cs="Arial"/>
            <w:sz w:val="22"/>
            <w:lang w:val="en-US"/>
          </w:rPr>
          <w:t>nbki</w:t>
        </w:r>
        <w:r w:rsidRPr="00742699">
          <w:rPr>
            <w:rStyle w:val="a9"/>
            <w:rFonts w:ascii="Arial" w:hAnsi="Arial" w:cs="Arial"/>
            <w:sz w:val="22"/>
          </w:rPr>
          <w:t>.</w:t>
        </w:r>
        <w:r>
          <w:rPr>
            <w:rStyle w:val="a9"/>
            <w:rFonts w:ascii="Arial" w:hAnsi="Arial" w:cs="Arial"/>
            <w:sz w:val="22"/>
            <w:lang w:val="en-US"/>
          </w:rPr>
          <w:t>ru</w:t>
        </w:r>
        <w:r w:rsidRPr="00742699">
          <w:rPr>
            <w:rStyle w:val="a9"/>
            <w:rFonts w:ascii="Arial" w:hAnsi="Arial" w:cs="Arial"/>
            <w:sz w:val="22"/>
          </w:rPr>
          <w:t>/</w:t>
        </w:r>
        <w:r>
          <w:rPr>
            <w:rStyle w:val="a9"/>
            <w:rFonts w:ascii="Arial" w:hAnsi="Arial" w:cs="Arial"/>
            <w:sz w:val="22"/>
            <w:lang w:val="en-US"/>
          </w:rPr>
          <w:t>products</w:t>
        </w:r>
        <w:r w:rsidRPr="00742699">
          <w:rPr>
            <w:rStyle w:val="a9"/>
            <w:rFonts w:ascii="Arial" w:hAnsi="Arial" w:cs="Arial"/>
            <w:sz w:val="22"/>
          </w:rPr>
          <w:t>/</w:t>
        </w:r>
        <w:r>
          <w:rPr>
            <w:rStyle w:val="a9"/>
            <w:rFonts w:ascii="Arial" w:hAnsi="Arial" w:cs="Arial"/>
            <w:sz w:val="22"/>
            <w:lang w:val="en-US"/>
          </w:rPr>
          <w:t>B</w:t>
        </w:r>
        <w:r w:rsidRPr="00742699">
          <w:rPr>
            <w:rStyle w:val="a9"/>
            <w:rFonts w:ascii="Arial" w:hAnsi="Arial" w:cs="Arial"/>
            <w:sz w:val="22"/>
          </w:rPr>
          <w:t>2</w:t>
        </w:r>
        <w:r>
          <w:rPr>
            <w:rStyle w:val="a9"/>
            <w:rFonts w:ascii="Arial" w:hAnsi="Arial" w:cs="Arial"/>
            <w:sz w:val="22"/>
            <w:lang w:val="en-US"/>
          </w:rPr>
          <w:t>BRUTDF</w:t>
        </w:r>
      </w:hyperlink>
    </w:p>
    <w:p w14:paraId="0B3A654C" w14:textId="7F2ECFC3" w:rsidR="00742699" w:rsidRPr="002039FE" w:rsidRDefault="00742699" w:rsidP="00742699">
      <w:pPr>
        <w:pStyle w:val="afe"/>
        <w:ind w:left="1440"/>
        <w:rPr>
          <w:rFonts w:ascii="Arial" w:hAnsi="Arial" w:cs="Arial"/>
          <w:sz w:val="22"/>
        </w:rPr>
      </w:pPr>
      <w:r w:rsidRPr="002039FE">
        <w:rPr>
          <w:rFonts w:ascii="Arial" w:hAnsi="Arial" w:cs="Arial"/>
          <w:sz w:val="22"/>
        </w:rPr>
        <w:t xml:space="preserve">Протокол: </w:t>
      </w:r>
      <w:r w:rsidRPr="002039FE">
        <w:rPr>
          <w:rFonts w:ascii="Arial" w:hAnsi="Arial" w:cs="Arial"/>
          <w:sz w:val="22"/>
          <w:lang w:val="en-US"/>
        </w:rPr>
        <w:t>HTTPS</w:t>
      </w:r>
    </w:p>
    <w:p w14:paraId="7BC9308B" w14:textId="77777777" w:rsidR="00742699" w:rsidRPr="002039FE" w:rsidRDefault="00742699" w:rsidP="000D0AF1">
      <w:pPr>
        <w:pStyle w:val="afe"/>
        <w:ind w:left="1440"/>
        <w:rPr>
          <w:rFonts w:ascii="Arial" w:hAnsi="Arial" w:cs="Arial"/>
          <w:sz w:val="22"/>
        </w:rPr>
      </w:pPr>
    </w:p>
    <w:p w14:paraId="1E2F0A68" w14:textId="77777777" w:rsidR="000D0AF1" w:rsidRPr="002039FE" w:rsidRDefault="00213D16" w:rsidP="0072711A">
      <w:pPr>
        <w:pStyle w:val="afe"/>
        <w:ind w:firstLine="567"/>
        <w:rPr>
          <w:rFonts w:ascii="Arial" w:hAnsi="Arial" w:cs="Arial"/>
          <w:sz w:val="22"/>
        </w:rPr>
      </w:pPr>
      <w:r w:rsidRPr="002039FE">
        <w:rPr>
          <w:rFonts w:ascii="Arial" w:hAnsi="Arial" w:cs="Arial"/>
          <w:sz w:val="22"/>
        </w:rPr>
        <w:t xml:space="preserve">Для </w:t>
      </w:r>
      <w:r w:rsidRPr="002039FE">
        <w:rPr>
          <w:rFonts w:ascii="Arial" w:hAnsi="Arial" w:cs="Arial"/>
          <w:b/>
          <w:sz w:val="22"/>
        </w:rPr>
        <w:t>тестовых</w:t>
      </w:r>
      <w:r w:rsidRPr="002039FE">
        <w:rPr>
          <w:rFonts w:ascii="Arial" w:hAnsi="Arial" w:cs="Arial"/>
          <w:sz w:val="22"/>
        </w:rPr>
        <w:t xml:space="preserve"> запросов</w:t>
      </w:r>
      <w:r w:rsidR="000D0AF1" w:rsidRPr="002039FE">
        <w:rPr>
          <w:rFonts w:ascii="Arial" w:hAnsi="Arial" w:cs="Arial"/>
          <w:sz w:val="22"/>
        </w:rPr>
        <w:t>:</w:t>
      </w:r>
    </w:p>
    <w:p w14:paraId="0DAEF719" w14:textId="77777777" w:rsidR="000D0AF1" w:rsidRPr="002039FE" w:rsidRDefault="00213D16" w:rsidP="000D0AF1">
      <w:pPr>
        <w:pStyle w:val="afe"/>
        <w:ind w:left="1440"/>
        <w:rPr>
          <w:rFonts w:ascii="Arial" w:hAnsi="Arial" w:cs="Arial"/>
          <w:sz w:val="22"/>
        </w:rPr>
      </w:pPr>
      <w:r w:rsidRPr="002039FE">
        <w:rPr>
          <w:rFonts w:ascii="Arial" w:hAnsi="Arial" w:cs="Arial"/>
          <w:sz w:val="22"/>
        </w:rPr>
        <w:t>Хост</w:t>
      </w:r>
      <w:r w:rsidR="000D0AF1" w:rsidRPr="002039FE">
        <w:rPr>
          <w:rFonts w:ascii="Arial" w:hAnsi="Arial" w:cs="Arial"/>
          <w:sz w:val="22"/>
        </w:rPr>
        <w:t xml:space="preserve">: </w:t>
      </w:r>
      <w:r w:rsidR="000D0AF1" w:rsidRPr="002039FE">
        <w:rPr>
          <w:rFonts w:ascii="Arial" w:hAnsi="Arial" w:cs="Arial"/>
          <w:sz w:val="22"/>
          <w:lang w:val="en-US"/>
        </w:rPr>
        <w:t>reports</w:t>
      </w:r>
      <w:r w:rsidR="000D0AF1" w:rsidRPr="002039FE">
        <w:rPr>
          <w:rFonts w:ascii="Arial" w:hAnsi="Arial" w:cs="Arial"/>
          <w:sz w:val="22"/>
        </w:rPr>
        <w:t>.</w:t>
      </w:r>
      <w:r w:rsidR="000D0AF1" w:rsidRPr="002039FE">
        <w:rPr>
          <w:rFonts w:ascii="Arial" w:hAnsi="Arial" w:cs="Arial"/>
          <w:sz w:val="22"/>
          <w:lang w:val="en-US"/>
        </w:rPr>
        <w:t>demo</w:t>
      </w:r>
      <w:r w:rsidR="000D0AF1" w:rsidRPr="002039FE">
        <w:rPr>
          <w:rFonts w:ascii="Arial" w:hAnsi="Arial" w:cs="Arial"/>
          <w:sz w:val="22"/>
        </w:rPr>
        <w:t>.</w:t>
      </w:r>
      <w:r w:rsidR="000D0AF1" w:rsidRPr="002039FE">
        <w:rPr>
          <w:rFonts w:ascii="Arial" w:hAnsi="Arial" w:cs="Arial"/>
          <w:sz w:val="22"/>
          <w:lang w:val="en-US"/>
        </w:rPr>
        <w:t>nbki</w:t>
      </w:r>
      <w:r w:rsidR="000D0AF1" w:rsidRPr="002039FE">
        <w:rPr>
          <w:rFonts w:ascii="Arial" w:hAnsi="Arial" w:cs="Arial"/>
          <w:sz w:val="22"/>
        </w:rPr>
        <w:t>.</w:t>
      </w:r>
      <w:r w:rsidR="000D0AF1" w:rsidRPr="002039FE">
        <w:rPr>
          <w:rFonts w:ascii="Arial" w:hAnsi="Arial" w:cs="Arial"/>
          <w:sz w:val="22"/>
          <w:lang w:val="en-US"/>
        </w:rPr>
        <w:t>ru</w:t>
      </w:r>
    </w:p>
    <w:p w14:paraId="0C4A4038" w14:textId="77777777" w:rsidR="000D0AF1" w:rsidRPr="002039FE" w:rsidRDefault="00213D16" w:rsidP="000D0AF1">
      <w:pPr>
        <w:pStyle w:val="afe"/>
        <w:ind w:left="1440"/>
        <w:rPr>
          <w:rFonts w:ascii="Arial" w:hAnsi="Arial" w:cs="Arial"/>
          <w:sz w:val="22"/>
        </w:rPr>
      </w:pPr>
      <w:r w:rsidRPr="002039FE">
        <w:rPr>
          <w:rFonts w:ascii="Arial" w:hAnsi="Arial" w:cs="Arial"/>
          <w:sz w:val="22"/>
        </w:rPr>
        <w:t>Путь</w:t>
      </w:r>
      <w:r w:rsidR="000D0AF1" w:rsidRPr="002039FE">
        <w:rPr>
          <w:rFonts w:ascii="Arial" w:hAnsi="Arial" w:cs="Arial"/>
          <w:sz w:val="22"/>
        </w:rPr>
        <w:t xml:space="preserve">: </w:t>
      </w:r>
      <w:hyperlink r:id="rId17" w:history="1">
        <w:r w:rsidR="009F4ADD" w:rsidRPr="002039FE">
          <w:rPr>
            <w:rStyle w:val="a9"/>
            <w:rFonts w:ascii="Arial" w:hAnsi="Arial" w:cs="Arial"/>
            <w:sz w:val="22"/>
            <w:lang w:val="en-US"/>
          </w:rPr>
          <w:t>https</w:t>
        </w:r>
        <w:r w:rsidR="009F4ADD" w:rsidRPr="002039FE">
          <w:rPr>
            <w:rStyle w:val="a9"/>
            <w:rFonts w:ascii="Arial" w:hAnsi="Arial" w:cs="Arial"/>
            <w:sz w:val="22"/>
          </w:rPr>
          <w:t>://</w:t>
        </w:r>
        <w:r w:rsidR="009F4ADD" w:rsidRPr="002039FE">
          <w:rPr>
            <w:rStyle w:val="a9"/>
            <w:rFonts w:ascii="Arial" w:hAnsi="Arial" w:cs="Arial"/>
            <w:sz w:val="22"/>
            <w:lang w:val="en-US"/>
          </w:rPr>
          <w:t>reports</w:t>
        </w:r>
        <w:r w:rsidR="009F4ADD" w:rsidRPr="002039FE">
          <w:rPr>
            <w:rStyle w:val="a9"/>
            <w:rFonts w:ascii="Arial" w:hAnsi="Arial" w:cs="Arial"/>
            <w:sz w:val="22"/>
          </w:rPr>
          <w:t>.</w:t>
        </w:r>
        <w:r w:rsidR="009F4ADD" w:rsidRPr="002039FE">
          <w:rPr>
            <w:rStyle w:val="a9"/>
            <w:rFonts w:ascii="Arial" w:hAnsi="Arial" w:cs="Arial"/>
            <w:sz w:val="22"/>
            <w:lang w:val="en-US"/>
          </w:rPr>
          <w:t>demo</w:t>
        </w:r>
        <w:r w:rsidR="009F4ADD" w:rsidRPr="002039FE">
          <w:rPr>
            <w:rStyle w:val="a9"/>
            <w:rFonts w:ascii="Arial" w:hAnsi="Arial" w:cs="Arial"/>
            <w:sz w:val="22"/>
          </w:rPr>
          <w:t>.</w:t>
        </w:r>
        <w:r w:rsidR="009F4ADD" w:rsidRPr="002039FE">
          <w:rPr>
            <w:rStyle w:val="a9"/>
            <w:rFonts w:ascii="Arial" w:hAnsi="Arial" w:cs="Arial"/>
            <w:sz w:val="22"/>
            <w:lang w:val="en-US"/>
          </w:rPr>
          <w:t>nbki</w:t>
        </w:r>
        <w:r w:rsidR="009F4ADD" w:rsidRPr="002039FE">
          <w:rPr>
            <w:rStyle w:val="a9"/>
            <w:rFonts w:ascii="Arial" w:hAnsi="Arial" w:cs="Arial"/>
            <w:sz w:val="22"/>
          </w:rPr>
          <w:t>.</w:t>
        </w:r>
        <w:r w:rsidR="009F4ADD" w:rsidRPr="002039FE">
          <w:rPr>
            <w:rStyle w:val="a9"/>
            <w:rFonts w:ascii="Arial" w:hAnsi="Arial" w:cs="Arial"/>
            <w:sz w:val="22"/>
            <w:lang w:val="en-US"/>
          </w:rPr>
          <w:t>ru</w:t>
        </w:r>
        <w:r w:rsidR="009F4ADD" w:rsidRPr="002039FE">
          <w:rPr>
            <w:rStyle w:val="a9"/>
            <w:rFonts w:ascii="Arial" w:hAnsi="Arial" w:cs="Arial"/>
            <w:sz w:val="22"/>
          </w:rPr>
          <w:t>/</w:t>
        </w:r>
        <w:r w:rsidR="009F4ADD" w:rsidRPr="002039FE">
          <w:rPr>
            <w:rStyle w:val="a9"/>
            <w:rFonts w:ascii="Arial" w:hAnsi="Arial" w:cs="Arial"/>
            <w:sz w:val="22"/>
            <w:lang w:val="en-US"/>
          </w:rPr>
          <w:t>products</w:t>
        </w:r>
        <w:r w:rsidR="009F4ADD" w:rsidRPr="002039FE">
          <w:rPr>
            <w:rStyle w:val="a9"/>
            <w:rFonts w:ascii="Arial" w:hAnsi="Arial" w:cs="Arial"/>
            <w:sz w:val="22"/>
          </w:rPr>
          <w:t>/</w:t>
        </w:r>
        <w:r w:rsidR="009F4ADD" w:rsidRPr="002039FE">
          <w:rPr>
            <w:rStyle w:val="a9"/>
            <w:rFonts w:ascii="Arial" w:hAnsi="Arial" w:cs="Arial"/>
            <w:sz w:val="22"/>
            <w:lang w:val="en-US"/>
          </w:rPr>
          <w:t>B</w:t>
        </w:r>
        <w:r w:rsidR="009F4ADD" w:rsidRPr="002039FE">
          <w:rPr>
            <w:rStyle w:val="a9"/>
            <w:rFonts w:ascii="Arial" w:hAnsi="Arial" w:cs="Arial"/>
            <w:sz w:val="22"/>
          </w:rPr>
          <w:t>2</w:t>
        </w:r>
        <w:r w:rsidR="009F4ADD" w:rsidRPr="002039FE">
          <w:rPr>
            <w:rStyle w:val="a9"/>
            <w:rFonts w:ascii="Arial" w:hAnsi="Arial" w:cs="Arial"/>
            <w:sz w:val="22"/>
            <w:lang w:val="en-US"/>
          </w:rPr>
          <w:t>BRUTDF</w:t>
        </w:r>
        <w:r w:rsidR="009F4ADD" w:rsidRPr="002039FE">
          <w:rPr>
            <w:rStyle w:val="a9"/>
            <w:rFonts w:ascii="Arial" w:hAnsi="Arial" w:cs="Arial"/>
            <w:sz w:val="22"/>
          </w:rPr>
          <w:t xml:space="preserve"> </w:t>
        </w:r>
      </w:hyperlink>
    </w:p>
    <w:p w14:paraId="178E586C" w14:textId="047FEF0A" w:rsidR="000D0AF1" w:rsidRPr="002039FE" w:rsidRDefault="00213D16" w:rsidP="000D0AF1">
      <w:pPr>
        <w:pStyle w:val="afe"/>
        <w:ind w:left="1440"/>
        <w:rPr>
          <w:rFonts w:ascii="Arial" w:hAnsi="Arial" w:cs="Arial"/>
          <w:sz w:val="22"/>
        </w:rPr>
      </w:pPr>
      <w:r w:rsidRPr="002039FE">
        <w:rPr>
          <w:rFonts w:ascii="Arial" w:hAnsi="Arial" w:cs="Arial"/>
          <w:sz w:val="22"/>
        </w:rPr>
        <w:t>Протокол</w:t>
      </w:r>
      <w:r w:rsidR="000D0AF1" w:rsidRPr="002039FE">
        <w:rPr>
          <w:rFonts w:ascii="Arial" w:hAnsi="Arial" w:cs="Arial"/>
          <w:sz w:val="22"/>
        </w:rPr>
        <w:t xml:space="preserve">: </w:t>
      </w:r>
      <w:r w:rsidR="000D0AF1" w:rsidRPr="002039FE">
        <w:rPr>
          <w:rFonts w:ascii="Arial" w:hAnsi="Arial" w:cs="Arial"/>
          <w:sz w:val="22"/>
          <w:lang w:val="en-US"/>
        </w:rPr>
        <w:t>HTTPS</w:t>
      </w:r>
      <w:r w:rsidR="000D0AF1" w:rsidRPr="002039FE">
        <w:rPr>
          <w:rFonts w:ascii="Arial" w:hAnsi="Arial" w:cs="Arial"/>
          <w:sz w:val="22"/>
        </w:rPr>
        <w:t xml:space="preserve"> (</w:t>
      </w:r>
      <w:r w:rsidR="0023428B" w:rsidRPr="002039FE">
        <w:rPr>
          <w:rFonts w:ascii="Arial" w:hAnsi="Arial" w:cs="Arial"/>
          <w:sz w:val="22"/>
        </w:rPr>
        <w:t>двустор</w:t>
      </w:r>
      <w:r w:rsidRPr="002039FE">
        <w:rPr>
          <w:rFonts w:ascii="Arial" w:hAnsi="Arial" w:cs="Arial"/>
          <w:sz w:val="22"/>
        </w:rPr>
        <w:t>онняя аутентификация</w:t>
      </w:r>
      <w:r w:rsidR="000D0AF1" w:rsidRPr="002039FE">
        <w:rPr>
          <w:rFonts w:ascii="Arial" w:hAnsi="Arial" w:cs="Arial"/>
          <w:sz w:val="22"/>
        </w:rPr>
        <w:t>)</w:t>
      </w:r>
    </w:p>
    <w:p w14:paraId="4AE2E3ED" w14:textId="77777777" w:rsidR="00646A9C" w:rsidRPr="002039FE" w:rsidRDefault="00646A9C" w:rsidP="000D0AF1">
      <w:pPr>
        <w:pStyle w:val="afe"/>
        <w:ind w:left="1440"/>
        <w:rPr>
          <w:rFonts w:ascii="Arial" w:hAnsi="Arial" w:cs="Arial"/>
          <w:sz w:val="22"/>
        </w:rPr>
      </w:pPr>
      <w:r w:rsidRPr="002039FE">
        <w:rPr>
          <w:rFonts w:ascii="Arial" w:hAnsi="Arial" w:cs="Arial"/>
          <w:sz w:val="22"/>
        </w:rPr>
        <w:t>или</w:t>
      </w:r>
    </w:p>
    <w:p w14:paraId="70D43CFD" w14:textId="77777777" w:rsidR="000D0AF1" w:rsidRPr="002039FE" w:rsidRDefault="00213D16" w:rsidP="000D0AF1">
      <w:pPr>
        <w:pStyle w:val="afe"/>
        <w:ind w:left="1440"/>
        <w:rPr>
          <w:rFonts w:ascii="Arial" w:hAnsi="Arial" w:cs="Arial"/>
          <w:sz w:val="22"/>
        </w:rPr>
      </w:pPr>
      <w:r w:rsidRPr="002039FE">
        <w:rPr>
          <w:rFonts w:ascii="Arial" w:hAnsi="Arial" w:cs="Arial"/>
          <w:sz w:val="22"/>
        </w:rPr>
        <w:t>Хост</w:t>
      </w:r>
      <w:r w:rsidR="000D0AF1" w:rsidRPr="002039FE">
        <w:rPr>
          <w:rFonts w:ascii="Arial" w:hAnsi="Arial" w:cs="Arial"/>
          <w:sz w:val="22"/>
        </w:rPr>
        <w:t xml:space="preserve">: </w:t>
      </w:r>
      <w:r w:rsidR="000D0AF1" w:rsidRPr="002039FE">
        <w:rPr>
          <w:rFonts w:ascii="Arial" w:hAnsi="Arial" w:cs="Arial"/>
          <w:sz w:val="22"/>
          <w:lang w:val="en-US"/>
        </w:rPr>
        <w:t>icrs</w:t>
      </w:r>
      <w:r w:rsidR="000D0AF1" w:rsidRPr="002039FE">
        <w:rPr>
          <w:rFonts w:ascii="Arial" w:hAnsi="Arial" w:cs="Arial"/>
          <w:sz w:val="22"/>
        </w:rPr>
        <w:t>.</w:t>
      </w:r>
      <w:r w:rsidR="000D0AF1" w:rsidRPr="002039FE">
        <w:rPr>
          <w:rFonts w:ascii="Arial" w:hAnsi="Arial" w:cs="Arial"/>
          <w:sz w:val="22"/>
          <w:lang w:val="en-US"/>
        </w:rPr>
        <w:t>demo</w:t>
      </w:r>
      <w:r w:rsidR="000D0AF1" w:rsidRPr="002039FE">
        <w:rPr>
          <w:rFonts w:ascii="Arial" w:hAnsi="Arial" w:cs="Arial"/>
          <w:sz w:val="22"/>
        </w:rPr>
        <w:t>.</w:t>
      </w:r>
      <w:r w:rsidR="000D0AF1" w:rsidRPr="002039FE">
        <w:rPr>
          <w:rFonts w:ascii="Arial" w:hAnsi="Arial" w:cs="Arial"/>
          <w:sz w:val="22"/>
          <w:lang w:val="en-US"/>
        </w:rPr>
        <w:t>nbki</w:t>
      </w:r>
      <w:r w:rsidR="000D0AF1" w:rsidRPr="002039FE">
        <w:rPr>
          <w:rFonts w:ascii="Arial" w:hAnsi="Arial" w:cs="Arial"/>
          <w:sz w:val="22"/>
        </w:rPr>
        <w:t>.</w:t>
      </w:r>
      <w:r w:rsidR="000D0AF1" w:rsidRPr="002039FE">
        <w:rPr>
          <w:rFonts w:ascii="Arial" w:hAnsi="Arial" w:cs="Arial"/>
          <w:sz w:val="22"/>
          <w:lang w:val="en-US"/>
        </w:rPr>
        <w:t>ru</w:t>
      </w:r>
    </w:p>
    <w:p w14:paraId="19349718" w14:textId="77777777" w:rsidR="000D0AF1" w:rsidRPr="002039FE" w:rsidRDefault="00213D16" w:rsidP="000D0AF1">
      <w:pPr>
        <w:pStyle w:val="afe"/>
        <w:ind w:left="1440"/>
        <w:rPr>
          <w:rFonts w:ascii="Arial" w:hAnsi="Arial" w:cs="Arial"/>
          <w:sz w:val="22"/>
        </w:rPr>
      </w:pPr>
      <w:r w:rsidRPr="002039FE">
        <w:rPr>
          <w:rFonts w:ascii="Arial" w:hAnsi="Arial" w:cs="Arial"/>
          <w:sz w:val="22"/>
        </w:rPr>
        <w:t>Путь</w:t>
      </w:r>
      <w:r w:rsidR="000D0AF1" w:rsidRPr="002039FE">
        <w:rPr>
          <w:rFonts w:ascii="Arial" w:hAnsi="Arial" w:cs="Arial"/>
          <w:sz w:val="22"/>
        </w:rPr>
        <w:t xml:space="preserve">: </w:t>
      </w:r>
      <w:hyperlink r:id="rId18" w:history="1">
        <w:r w:rsidR="009F4ADD" w:rsidRPr="002039FE">
          <w:rPr>
            <w:rStyle w:val="a9"/>
            <w:rFonts w:ascii="Arial" w:hAnsi="Arial" w:cs="Arial"/>
            <w:sz w:val="22"/>
            <w:lang w:val="en-US"/>
          </w:rPr>
          <w:t>http</w:t>
        </w:r>
        <w:r w:rsidR="009F4ADD" w:rsidRPr="002039FE">
          <w:rPr>
            <w:rStyle w:val="a9"/>
            <w:rFonts w:ascii="Arial" w:hAnsi="Arial" w:cs="Arial"/>
            <w:sz w:val="22"/>
          </w:rPr>
          <w:t>://</w:t>
        </w:r>
        <w:r w:rsidR="009F4ADD" w:rsidRPr="002039FE">
          <w:rPr>
            <w:rStyle w:val="a9"/>
            <w:rFonts w:ascii="Arial" w:hAnsi="Arial" w:cs="Arial"/>
            <w:sz w:val="22"/>
            <w:lang w:val="en-US"/>
          </w:rPr>
          <w:t>icrs</w:t>
        </w:r>
        <w:r w:rsidR="009F4ADD" w:rsidRPr="002039FE">
          <w:rPr>
            <w:rStyle w:val="a9"/>
            <w:rFonts w:ascii="Arial" w:hAnsi="Arial" w:cs="Arial"/>
            <w:sz w:val="22"/>
          </w:rPr>
          <w:t>.</w:t>
        </w:r>
        <w:r w:rsidR="009F4ADD" w:rsidRPr="002039FE">
          <w:rPr>
            <w:rStyle w:val="a9"/>
            <w:rFonts w:ascii="Arial" w:hAnsi="Arial" w:cs="Arial"/>
            <w:sz w:val="22"/>
            <w:lang w:val="en-US"/>
          </w:rPr>
          <w:t>demo</w:t>
        </w:r>
        <w:r w:rsidR="009F4ADD" w:rsidRPr="002039FE">
          <w:rPr>
            <w:rStyle w:val="a9"/>
            <w:rFonts w:ascii="Arial" w:hAnsi="Arial" w:cs="Arial"/>
            <w:sz w:val="22"/>
          </w:rPr>
          <w:t>.</w:t>
        </w:r>
        <w:r w:rsidR="009F4ADD" w:rsidRPr="002039FE">
          <w:rPr>
            <w:rStyle w:val="a9"/>
            <w:rFonts w:ascii="Arial" w:hAnsi="Arial" w:cs="Arial"/>
            <w:sz w:val="22"/>
            <w:lang w:val="en-US"/>
          </w:rPr>
          <w:t>nbki</w:t>
        </w:r>
        <w:r w:rsidR="009F4ADD" w:rsidRPr="002039FE">
          <w:rPr>
            <w:rStyle w:val="a9"/>
            <w:rFonts w:ascii="Arial" w:hAnsi="Arial" w:cs="Arial"/>
            <w:sz w:val="22"/>
          </w:rPr>
          <w:t>.</w:t>
        </w:r>
        <w:r w:rsidR="009F4ADD" w:rsidRPr="002039FE">
          <w:rPr>
            <w:rStyle w:val="a9"/>
            <w:rFonts w:ascii="Arial" w:hAnsi="Arial" w:cs="Arial"/>
            <w:sz w:val="22"/>
            <w:lang w:val="en-US"/>
          </w:rPr>
          <w:t>ru</w:t>
        </w:r>
        <w:r w:rsidR="009F4ADD" w:rsidRPr="002039FE">
          <w:rPr>
            <w:rStyle w:val="a9"/>
            <w:rFonts w:ascii="Arial" w:hAnsi="Arial" w:cs="Arial"/>
            <w:sz w:val="22"/>
          </w:rPr>
          <w:t>/</w:t>
        </w:r>
        <w:r w:rsidR="009F4ADD" w:rsidRPr="002039FE">
          <w:rPr>
            <w:rStyle w:val="a9"/>
            <w:rFonts w:ascii="Arial" w:hAnsi="Arial" w:cs="Arial"/>
            <w:sz w:val="22"/>
            <w:lang w:val="en-US"/>
          </w:rPr>
          <w:t>products</w:t>
        </w:r>
        <w:r w:rsidR="009F4ADD" w:rsidRPr="002039FE">
          <w:rPr>
            <w:rStyle w:val="a9"/>
            <w:rFonts w:ascii="Arial" w:hAnsi="Arial" w:cs="Arial"/>
            <w:sz w:val="22"/>
          </w:rPr>
          <w:t>/</w:t>
        </w:r>
        <w:r w:rsidR="009F4ADD" w:rsidRPr="002039FE">
          <w:rPr>
            <w:rStyle w:val="a9"/>
            <w:rFonts w:ascii="Arial" w:hAnsi="Arial" w:cs="Arial"/>
            <w:sz w:val="22"/>
            <w:lang w:val="en-US"/>
          </w:rPr>
          <w:t>B</w:t>
        </w:r>
        <w:r w:rsidR="009F4ADD" w:rsidRPr="002039FE">
          <w:rPr>
            <w:rStyle w:val="a9"/>
            <w:rFonts w:ascii="Arial" w:hAnsi="Arial" w:cs="Arial"/>
            <w:sz w:val="22"/>
          </w:rPr>
          <w:t>2</w:t>
        </w:r>
        <w:r w:rsidR="009F4ADD" w:rsidRPr="002039FE">
          <w:rPr>
            <w:rStyle w:val="a9"/>
            <w:rFonts w:ascii="Arial" w:hAnsi="Arial" w:cs="Arial"/>
            <w:sz w:val="22"/>
            <w:lang w:val="en-US"/>
          </w:rPr>
          <w:t>BRUTDF</w:t>
        </w:r>
        <w:r w:rsidR="009F4ADD" w:rsidRPr="002039FE">
          <w:rPr>
            <w:rStyle w:val="a9"/>
            <w:rFonts w:ascii="Arial" w:hAnsi="Arial" w:cs="Arial"/>
            <w:sz w:val="22"/>
          </w:rPr>
          <w:t xml:space="preserve"> </w:t>
        </w:r>
      </w:hyperlink>
    </w:p>
    <w:p w14:paraId="11953DD3" w14:textId="77777777" w:rsidR="000D0AF1" w:rsidRPr="002039FE" w:rsidRDefault="00213D16" w:rsidP="000D0AF1">
      <w:pPr>
        <w:pStyle w:val="afe"/>
        <w:ind w:left="1440"/>
        <w:rPr>
          <w:rFonts w:ascii="Arial" w:hAnsi="Arial" w:cs="Arial"/>
          <w:sz w:val="22"/>
        </w:rPr>
      </w:pPr>
      <w:r w:rsidRPr="002039FE">
        <w:rPr>
          <w:rFonts w:ascii="Arial" w:hAnsi="Arial" w:cs="Arial"/>
          <w:sz w:val="22"/>
        </w:rPr>
        <w:t>Протокол</w:t>
      </w:r>
      <w:r w:rsidR="000D0AF1" w:rsidRPr="002039FE">
        <w:rPr>
          <w:rFonts w:ascii="Arial" w:hAnsi="Arial" w:cs="Arial"/>
          <w:sz w:val="22"/>
        </w:rPr>
        <w:t>: HTTP</w:t>
      </w:r>
    </w:p>
    <w:p w14:paraId="257193C8" w14:textId="77777777" w:rsidR="00721271" w:rsidRPr="002039FE" w:rsidRDefault="00721271" w:rsidP="00CA2234">
      <w:pPr>
        <w:spacing w:line="240" w:lineRule="auto"/>
        <w:rPr>
          <w:rFonts w:ascii="Arial" w:hAnsi="Arial" w:cs="Arial"/>
        </w:rPr>
        <w:sectPr w:rsidR="00721271" w:rsidRPr="002039FE" w:rsidSect="00602EF4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113F281D" w14:textId="77777777" w:rsidR="00505F7B" w:rsidRPr="002039FE" w:rsidRDefault="00505F7B" w:rsidP="001E7A53">
      <w:pPr>
        <w:pStyle w:val="2"/>
      </w:pPr>
      <w:bookmarkStart w:id="224" w:name="_Toc113276906"/>
      <w:r w:rsidRPr="002039FE">
        <w:lastRenderedPageBreak/>
        <w:t>Формат запроса</w:t>
      </w:r>
      <w:bookmarkEnd w:id="224"/>
    </w:p>
    <w:p w14:paraId="3EF2ACD0" w14:textId="77777777" w:rsidR="00505F7B" w:rsidRPr="002039FE" w:rsidRDefault="00505F7B" w:rsidP="00CA2234">
      <w:pPr>
        <w:spacing w:line="240" w:lineRule="auto"/>
        <w:rPr>
          <w:rFonts w:ascii="Arial" w:hAnsi="Arial" w:cs="Arial"/>
        </w:rPr>
      </w:pPr>
    </w:p>
    <w:p w14:paraId="7AB12AC5" w14:textId="54D1BD21" w:rsidR="00505F7B" w:rsidRPr="002039FE" w:rsidRDefault="00F558C9" w:rsidP="00CA2234">
      <w:pPr>
        <w:spacing w:line="240" w:lineRule="auto"/>
        <w:rPr>
          <w:rFonts w:ascii="Arial" w:hAnsi="Arial" w:cs="Arial"/>
          <w:b/>
        </w:rPr>
      </w:pPr>
      <w:r w:rsidRPr="002039FE">
        <w:rPr>
          <w:rFonts w:ascii="Arial" w:hAnsi="Arial" w:cs="Arial"/>
          <w:b/>
        </w:rPr>
        <w:t>Описание элементов запроса</w:t>
      </w:r>
      <w:r w:rsidR="00A47EA5" w:rsidRPr="002039FE">
        <w:rPr>
          <w:rFonts w:ascii="Arial" w:hAnsi="Arial" w:cs="Arial"/>
          <w:b/>
        </w:rPr>
        <w:t xml:space="preserve"> </w:t>
      </w:r>
      <w:r w:rsidR="003D6BF1" w:rsidRPr="002039FE">
        <w:rPr>
          <w:rFonts w:ascii="Arial" w:hAnsi="Arial" w:cs="Arial"/>
          <w:b/>
        </w:rPr>
        <w:t>КИ</w:t>
      </w:r>
      <w:r w:rsidR="00A47EA5" w:rsidRPr="002039FE">
        <w:rPr>
          <w:rFonts w:ascii="Arial" w:hAnsi="Arial" w:cs="Arial"/>
          <w:b/>
        </w:rPr>
        <w:t xml:space="preserve"> физического лица</w:t>
      </w:r>
    </w:p>
    <w:p w14:paraId="79C2D15B" w14:textId="77777777" w:rsidR="00505F7B" w:rsidRPr="002039FE" w:rsidRDefault="00505F7B" w:rsidP="00CA2234">
      <w:pPr>
        <w:spacing w:line="240" w:lineRule="auto"/>
        <w:rPr>
          <w:rFonts w:ascii="Arial" w:hAnsi="Arial" w:cs="Arial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7117"/>
        <w:gridCol w:w="2213"/>
        <w:gridCol w:w="2973"/>
        <w:gridCol w:w="2257"/>
      </w:tblGrid>
      <w:tr w:rsidR="009C3DD7" w:rsidRPr="002039FE" w14:paraId="2B582DFB" w14:textId="77777777" w:rsidTr="00545B8F">
        <w:tc>
          <w:tcPr>
            <w:tcW w:w="7118" w:type="dxa"/>
            <w:shd w:val="clear" w:color="auto" w:fill="DEEAF6"/>
          </w:tcPr>
          <w:p w14:paraId="41E691C2" w14:textId="77777777" w:rsidR="001B1B76" w:rsidRPr="002039FE" w:rsidRDefault="001B1B76" w:rsidP="00C02261">
            <w:pPr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>Элемент</w:t>
            </w:r>
          </w:p>
        </w:tc>
        <w:tc>
          <w:tcPr>
            <w:tcW w:w="2213" w:type="dxa"/>
            <w:shd w:val="clear" w:color="auto" w:fill="DEEAF6"/>
          </w:tcPr>
          <w:p w14:paraId="4572A980" w14:textId="77777777" w:rsidR="001B1B76" w:rsidRPr="002039FE" w:rsidRDefault="008A34DF" w:rsidP="00C02261">
            <w:pPr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>Наименование показателя</w:t>
            </w:r>
          </w:p>
        </w:tc>
        <w:tc>
          <w:tcPr>
            <w:tcW w:w="2985" w:type="dxa"/>
            <w:shd w:val="clear" w:color="auto" w:fill="DEEAF6"/>
          </w:tcPr>
          <w:p w14:paraId="5ADD6E29" w14:textId="77777777" w:rsidR="001B1B76" w:rsidRPr="002039FE" w:rsidRDefault="00765CAB" w:rsidP="00765CAB">
            <w:pPr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>Требования к заполнению</w:t>
            </w:r>
          </w:p>
        </w:tc>
        <w:tc>
          <w:tcPr>
            <w:tcW w:w="2244" w:type="dxa"/>
            <w:shd w:val="clear" w:color="auto" w:fill="DEEAF6"/>
          </w:tcPr>
          <w:p w14:paraId="7BD812DA" w14:textId="77777777" w:rsidR="001B1B76" w:rsidRPr="002039FE" w:rsidRDefault="00765CAB" w:rsidP="00C02261">
            <w:pPr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>Технические требования</w:t>
            </w:r>
          </w:p>
        </w:tc>
      </w:tr>
      <w:tr w:rsidR="00106318" w:rsidRPr="002039FE" w14:paraId="68F75290" w14:textId="77777777" w:rsidTr="00545B8F">
        <w:tc>
          <w:tcPr>
            <w:tcW w:w="7118" w:type="dxa"/>
            <w:shd w:val="clear" w:color="auto" w:fill="D9D9D9" w:themeFill="background1" w:themeFillShade="D9"/>
          </w:tcPr>
          <w:p w14:paraId="263DF7AC" w14:textId="3ACE8132" w:rsidR="00106318" w:rsidRPr="002039FE" w:rsidRDefault="00106318" w:rsidP="005E5702">
            <w:pPr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>Данные ДУЛ</w:t>
            </w:r>
            <w:r>
              <w:rPr>
                <w:rFonts w:ascii="Arial" w:hAnsi="Arial" w:cs="Arial"/>
                <w:b/>
              </w:rPr>
              <w:t xml:space="preserve"> запрашиваемого субъекта</w:t>
            </w:r>
          </w:p>
        </w:tc>
        <w:tc>
          <w:tcPr>
            <w:tcW w:w="2213" w:type="dxa"/>
            <w:shd w:val="clear" w:color="auto" w:fill="D9D9D9" w:themeFill="background1" w:themeFillShade="D9"/>
          </w:tcPr>
          <w:p w14:paraId="32534BE4" w14:textId="77777777" w:rsidR="00106318" w:rsidRPr="002039FE" w:rsidRDefault="00106318" w:rsidP="005E5702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5229" w:type="dxa"/>
            <w:gridSpan w:val="2"/>
            <w:shd w:val="clear" w:color="auto" w:fill="D9D9D9" w:themeFill="background1" w:themeFillShade="D9"/>
          </w:tcPr>
          <w:p w14:paraId="40932B77" w14:textId="77777777" w:rsidR="00106318" w:rsidRPr="002039FE" w:rsidRDefault="00106318" w:rsidP="005E5702">
            <w:pPr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 xml:space="preserve">Для указания данных о предыдущих документах повторите раздел </w:t>
            </w:r>
            <w:r w:rsidRPr="002039FE">
              <w:rPr>
                <w:rFonts w:ascii="Arial" w:hAnsi="Arial" w:cs="Arial"/>
                <w:lang w:val="en-US"/>
              </w:rPr>
              <w:t>IdReq</w:t>
            </w:r>
            <w:r w:rsidRPr="002039FE">
              <w:rPr>
                <w:rFonts w:ascii="Arial" w:hAnsi="Arial" w:cs="Arial"/>
              </w:rPr>
              <w:t xml:space="preserve"> нужное количество раз.</w:t>
            </w:r>
          </w:p>
        </w:tc>
      </w:tr>
      <w:tr w:rsidR="00B1636E" w:rsidRPr="002039FE" w14:paraId="0873D285" w14:textId="77777777" w:rsidTr="00545B8F">
        <w:trPr>
          <w:trHeight w:val="178"/>
        </w:trPr>
        <w:tc>
          <w:tcPr>
            <w:tcW w:w="7118" w:type="dxa"/>
          </w:tcPr>
          <w:p w14:paraId="26B2A765" w14:textId="77777777" w:rsidR="00B1636E" w:rsidRPr="002039FE" w:rsidRDefault="00B1636E" w:rsidP="005E5702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product/prequest/req/IdReq/idNum</w:t>
            </w:r>
          </w:p>
        </w:tc>
        <w:tc>
          <w:tcPr>
            <w:tcW w:w="2213" w:type="dxa"/>
          </w:tcPr>
          <w:p w14:paraId="2ECC8EF5" w14:textId="77777777" w:rsidR="00B1636E" w:rsidRPr="002039FE" w:rsidRDefault="00B1636E" w:rsidP="005E5702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Номер документа</w:t>
            </w:r>
          </w:p>
        </w:tc>
        <w:tc>
          <w:tcPr>
            <w:tcW w:w="5229" w:type="dxa"/>
            <w:gridSpan w:val="2"/>
          </w:tcPr>
          <w:p w14:paraId="7895087E" w14:textId="77777777" w:rsidR="00B1636E" w:rsidRPr="002039FE" w:rsidRDefault="00B1636E" w:rsidP="005E5702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Аналогично - для </w:t>
            </w:r>
            <w:r w:rsidRPr="002039FE">
              <w:rPr>
                <w:rFonts w:ascii="Arial" w:hAnsi="Arial" w:cs="Arial"/>
                <w:lang w:val="en-US"/>
              </w:rPr>
              <w:t>4</w:t>
            </w:r>
            <w:r w:rsidRPr="002039FE">
              <w:rPr>
                <w:rFonts w:ascii="Arial" w:hAnsi="Arial" w:cs="Arial"/>
              </w:rPr>
              <w:t>.6</w:t>
            </w:r>
          </w:p>
        </w:tc>
      </w:tr>
      <w:tr w:rsidR="00106318" w:rsidRPr="002039FE" w14:paraId="5B99A367" w14:textId="77777777" w:rsidTr="00545B8F">
        <w:trPr>
          <w:trHeight w:val="267"/>
        </w:trPr>
        <w:tc>
          <w:tcPr>
            <w:tcW w:w="7118" w:type="dxa"/>
          </w:tcPr>
          <w:p w14:paraId="73275273" w14:textId="77777777" w:rsidR="00106318" w:rsidRPr="002039FE" w:rsidRDefault="00106318" w:rsidP="005E5702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product/prequest/req/IdReq/idType</w:t>
            </w:r>
          </w:p>
        </w:tc>
        <w:tc>
          <w:tcPr>
            <w:tcW w:w="2213" w:type="dxa"/>
          </w:tcPr>
          <w:p w14:paraId="4692F472" w14:textId="77777777" w:rsidR="00106318" w:rsidRPr="002039FE" w:rsidRDefault="00106318" w:rsidP="005E5702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документа</w:t>
            </w:r>
          </w:p>
        </w:tc>
        <w:tc>
          <w:tcPr>
            <w:tcW w:w="5229" w:type="dxa"/>
            <w:gridSpan w:val="2"/>
          </w:tcPr>
          <w:p w14:paraId="0EB89E32" w14:textId="77777777" w:rsidR="00106318" w:rsidRPr="002039FE" w:rsidRDefault="00106318" w:rsidP="005E5702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Аналогично - для </w:t>
            </w:r>
            <w:r w:rsidRPr="002039FE">
              <w:rPr>
                <w:rFonts w:ascii="Arial" w:hAnsi="Arial" w:cs="Arial"/>
                <w:lang w:val="en-US"/>
              </w:rPr>
              <w:t>4</w:t>
            </w:r>
            <w:r w:rsidRPr="002039FE">
              <w:rPr>
                <w:rFonts w:ascii="Arial" w:hAnsi="Arial" w:cs="Arial"/>
              </w:rPr>
              <w:t>.3</w:t>
            </w:r>
          </w:p>
        </w:tc>
      </w:tr>
      <w:tr w:rsidR="00B1636E" w:rsidRPr="002039FE" w14:paraId="7F4C8ADC" w14:textId="77777777" w:rsidTr="00545B8F">
        <w:trPr>
          <w:trHeight w:val="267"/>
        </w:trPr>
        <w:tc>
          <w:tcPr>
            <w:tcW w:w="7118" w:type="dxa"/>
          </w:tcPr>
          <w:p w14:paraId="400674BC" w14:textId="77777777" w:rsidR="00B1636E" w:rsidRPr="002039FE" w:rsidRDefault="00B1636E" w:rsidP="005E5702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product/prequest/req/IdReq/idTypeText</w:t>
            </w:r>
          </w:p>
        </w:tc>
        <w:tc>
          <w:tcPr>
            <w:tcW w:w="2213" w:type="dxa"/>
          </w:tcPr>
          <w:p w14:paraId="52B91A07" w14:textId="77777777" w:rsidR="00B1636E" w:rsidRPr="002039FE" w:rsidRDefault="00B1636E" w:rsidP="005E5702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Наименование иного документа</w:t>
            </w:r>
          </w:p>
        </w:tc>
        <w:tc>
          <w:tcPr>
            <w:tcW w:w="5229" w:type="dxa"/>
            <w:gridSpan w:val="2"/>
          </w:tcPr>
          <w:p w14:paraId="22284E32" w14:textId="77777777" w:rsidR="00B1636E" w:rsidRPr="002039FE" w:rsidRDefault="00B1636E" w:rsidP="005E5702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Аналогично - для </w:t>
            </w:r>
            <w:r w:rsidRPr="002039FE">
              <w:rPr>
                <w:rFonts w:ascii="Arial" w:hAnsi="Arial" w:cs="Arial"/>
                <w:lang w:val="en-US"/>
              </w:rPr>
              <w:t>4</w:t>
            </w:r>
            <w:r w:rsidRPr="002039FE">
              <w:rPr>
                <w:rFonts w:ascii="Arial" w:hAnsi="Arial" w:cs="Arial"/>
              </w:rPr>
              <w:t>.4</w:t>
            </w:r>
          </w:p>
        </w:tc>
      </w:tr>
      <w:tr w:rsidR="00B1636E" w:rsidRPr="002039FE" w14:paraId="56C7320A" w14:textId="77777777" w:rsidTr="00545B8F">
        <w:trPr>
          <w:trHeight w:val="267"/>
        </w:trPr>
        <w:tc>
          <w:tcPr>
            <w:tcW w:w="7118" w:type="dxa"/>
          </w:tcPr>
          <w:p w14:paraId="48004784" w14:textId="77777777" w:rsidR="00B1636E" w:rsidRPr="002039FE" w:rsidRDefault="00B1636E" w:rsidP="005E5702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product/prequest/req/IdReq/seriesNumber</w:t>
            </w:r>
          </w:p>
        </w:tc>
        <w:tc>
          <w:tcPr>
            <w:tcW w:w="2213" w:type="dxa"/>
          </w:tcPr>
          <w:p w14:paraId="4DC46825" w14:textId="77777777" w:rsidR="00B1636E" w:rsidRPr="002039FE" w:rsidRDefault="00B1636E" w:rsidP="005E5702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Серия документа</w:t>
            </w:r>
          </w:p>
        </w:tc>
        <w:tc>
          <w:tcPr>
            <w:tcW w:w="5229" w:type="dxa"/>
            <w:gridSpan w:val="2"/>
          </w:tcPr>
          <w:p w14:paraId="02DC4171" w14:textId="77777777" w:rsidR="00B1636E" w:rsidRPr="002039FE" w:rsidRDefault="00B1636E" w:rsidP="005E5702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Аналогично - для </w:t>
            </w:r>
            <w:r w:rsidRPr="002039FE">
              <w:rPr>
                <w:rFonts w:ascii="Arial" w:hAnsi="Arial" w:cs="Arial"/>
                <w:lang w:val="en-US"/>
              </w:rPr>
              <w:t>4</w:t>
            </w:r>
            <w:r w:rsidRPr="002039FE">
              <w:rPr>
                <w:rFonts w:ascii="Arial" w:hAnsi="Arial" w:cs="Arial"/>
              </w:rPr>
              <w:t>.5</w:t>
            </w:r>
          </w:p>
        </w:tc>
      </w:tr>
      <w:tr w:rsidR="00B1636E" w:rsidRPr="002039FE" w14:paraId="22FD13A4" w14:textId="77777777" w:rsidTr="00545B8F">
        <w:trPr>
          <w:trHeight w:val="565"/>
        </w:trPr>
        <w:tc>
          <w:tcPr>
            <w:tcW w:w="7118" w:type="dxa"/>
          </w:tcPr>
          <w:p w14:paraId="3AE19DA6" w14:textId="77777777" w:rsidR="00B1636E" w:rsidRPr="002039FE" w:rsidRDefault="00B1636E" w:rsidP="005E5702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product/prequest/req/IdReq/issueDate</w:t>
            </w:r>
          </w:p>
        </w:tc>
        <w:tc>
          <w:tcPr>
            <w:tcW w:w="2213" w:type="dxa"/>
          </w:tcPr>
          <w:p w14:paraId="7C69B701" w14:textId="77777777" w:rsidR="00B1636E" w:rsidRPr="002039FE" w:rsidRDefault="00B1636E" w:rsidP="005E5702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выдачи документа</w:t>
            </w:r>
          </w:p>
        </w:tc>
        <w:tc>
          <w:tcPr>
            <w:tcW w:w="5229" w:type="dxa"/>
            <w:gridSpan w:val="2"/>
          </w:tcPr>
          <w:p w14:paraId="7E9E890F" w14:textId="77777777" w:rsidR="00B1636E" w:rsidRPr="002039FE" w:rsidRDefault="00B1636E" w:rsidP="005E5702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Аналогично - для </w:t>
            </w:r>
            <w:r w:rsidRPr="0080462D">
              <w:rPr>
                <w:rFonts w:ascii="Arial" w:hAnsi="Arial" w:cs="Arial"/>
              </w:rPr>
              <w:t>4</w:t>
            </w:r>
            <w:r w:rsidRPr="002039FE">
              <w:rPr>
                <w:rFonts w:ascii="Arial" w:hAnsi="Arial" w:cs="Arial"/>
              </w:rPr>
              <w:t>.7</w:t>
            </w:r>
            <w:r>
              <w:rPr>
                <w:rFonts w:ascii="Arial" w:hAnsi="Arial" w:cs="Arial"/>
              </w:rPr>
              <w:t>, формат – ГГГГ-ММ-ДД</w:t>
            </w:r>
          </w:p>
        </w:tc>
      </w:tr>
      <w:tr w:rsidR="00545B8F" w:rsidRPr="002039FE" w14:paraId="76743FBF" w14:textId="77777777" w:rsidTr="00545B8F">
        <w:trPr>
          <w:trHeight w:val="707"/>
        </w:trPr>
        <w:tc>
          <w:tcPr>
            <w:tcW w:w="7118" w:type="dxa"/>
          </w:tcPr>
          <w:p w14:paraId="7C9C3582" w14:textId="23A4915F" w:rsidR="00545B8F" w:rsidRPr="002039FE" w:rsidRDefault="00545B8F" w:rsidP="00545B8F">
            <w:pPr>
              <w:rPr>
                <w:rFonts w:ascii="Arial" w:hAnsi="Arial" w:cs="Arial"/>
                <w:lang w:val="en-US"/>
              </w:rPr>
            </w:pPr>
            <w:r w:rsidRPr="00C260B4">
              <w:rPr>
                <w:rFonts w:ascii="Arial" w:hAnsi="Arial" w:cs="Arial"/>
                <w:lang w:val="en-US"/>
              </w:rPr>
              <w:t>product/prequest/req/IdReq/</w:t>
            </w:r>
            <w:r w:rsidRPr="00B7715B">
              <w:rPr>
                <w:rFonts w:ascii="Arial" w:hAnsi="Arial" w:cs="Arial"/>
                <w:lang w:val="en-US"/>
              </w:rPr>
              <w:t>OKSM</w:t>
            </w:r>
          </w:p>
        </w:tc>
        <w:tc>
          <w:tcPr>
            <w:tcW w:w="2213" w:type="dxa"/>
          </w:tcPr>
          <w:p w14:paraId="0FBDB11E" w14:textId="7B69B483" w:rsidR="00545B8F" w:rsidRPr="002039FE" w:rsidRDefault="00545B8F" w:rsidP="00545B8F">
            <w:pPr>
              <w:rPr>
                <w:rFonts w:ascii="Arial" w:eastAsia="Calibri" w:hAnsi="Arial" w:cs="Arial"/>
              </w:rPr>
            </w:pPr>
            <w:r w:rsidRPr="00B7715B">
              <w:rPr>
                <w:rFonts w:ascii="Arial" w:hAnsi="Arial" w:cs="Arial"/>
              </w:rPr>
              <w:t>Код страны гражданства</w:t>
            </w:r>
            <w:r>
              <w:rPr>
                <w:rFonts w:ascii="Arial" w:hAnsi="Arial" w:cs="Arial"/>
              </w:rPr>
              <w:t xml:space="preserve"> по ОКСМ</w:t>
            </w:r>
          </w:p>
        </w:tc>
        <w:tc>
          <w:tcPr>
            <w:tcW w:w="5229" w:type="dxa"/>
            <w:gridSpan w:val="2"/>
          </w:tcPr>
          <w:p w14:paraId="7B408D28" w14:textId="748B52FE" w:rsidR="00545B8F" w:rsidRPr="002039FE" w:rsidRDefault="00545B8F" w:rsidP="00545B8F">
            <w:pPr>
              <w:rPr>
                <w:rFonts w:ascii="Arial" w:hAnsi="Arial" w:cs="Arial"/>
              </w:rPr>
            </w:pPr>
            <w:r w:rsidRPr="00B7715B">
              <w:rPr>
                <w:rFonts w:ascii="Arial" w:hAnsi="Arial" w:cs="Arial"/>
              </w:rPr>
              <w:t xml:space="preserve">Аналогично - для </w:t>
            </w:r>
            <w:r w:rsidRPr="007D2314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.1</w:t>
            </w:r>
            <w:r w:rsidR="007D2314">
              <w:rPr>
                <w:rFonts w:ascii="Arial" w:hAnsi="Arial" w:cs="Arial"/>
              </w:rPr>
              <w:t xml:space="preserve"> </w:t>
            </w:r>
            <w:r w:rsidR="007D2314" w:rsidRPr="007D2314">
              <w:rPr>
                <w:rFonts w:ascii="Arial" w:hAnsi="Arial" w:cs="Arial"/>
              </w:rPr>
              <w:t xml:space="preserve">(запрашивается с </w:t>
            </w:r>
            <w:r w:rsidR="007D2314" w:rsidRPr="007D2314">
              <w:rPr>
                <w:rFonts w:ascii="Arial" w:hAnsi="Arial" w:cs="Arial"/>
                <w:lang w:val="en-US"/>
              </w:rPr>
              <w:t>version</w:t>
            </w:r>
            <w:r w:rsidR="007D2314" w:rsidRPr="007D2314">
              <w:rPr>
                <w:rFonts w:ascii="Arial" w:hAnsi="Arial" w:cs="Arial"/>
              </w:rPr>
              <w:t xml:space="preserve"> = 12 или выше)</w:t>
            </w:r>
          </w:p>
        </w:tc>
      </w:tr>
      <w:tr w:rsidR="00545B8F" w:rsidRPr="002039FE" w14:paraId="23CE0006" w14:textId="77777777" w:rsidTr="00545B8F">
        <w:tc>
          <w:tcPr>
            <w:tcW w:w="7118" w:type="dxa"/>
            <w:shd w:val="clear" w:color="auto" w:fill="D9D9D9" w:themeFill="background1" w:themeFillShade="D9"/>
          </w:tcPr>
          <w:p w14:paraId="4FCB4F95" w14:textId="77777777" w:rsidR="00545B8F" w:rsidRPr="002039FE" w:rsidRDefault="00545B8F" w:rsidP="00545B8F">
            <w:pPr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>Данные о согласии субъекта</w:t>
            </w:r>
            <w:r w:rsidRPr="002039FE">
              <w:rPr>
                <w:rStyle w:val="a8"/>
                <w:rFonts w:ascii="Arial" w:hAnsi="Arial" w:cs="Arial"/>
                <w:b/>
              </w:rPr>
              <w:footnoteReference w:id="40"/>
            </w:r>
          </w:p>
        </w:tc>
        <w:tc>
          <w:tcPr>
            <w:tcW w:w="2213" w:type="dxa"/>
            <w:shd w:val="clear" w:color="auto" w:fill="D9D9D9" w:themeFill="background1" w:themeFillShade="D9"/>
          </w:tcPr>
          <w:p w14:paraId="45B8DAE6" w14:textId="77777777" w:rsidR="00545B8F" w:rsidRPr="002039FE" w:rsidRDefault="00545B8F" w:rsidP="00545B8F">
            <w:pPr>
              <w:rPr>
                <w:rFonts w:ascii="Arial" w:hAnsi="Arial" w:cs="Arial"/>
                <w:b/>
              </w:rPr>
            </w:pPr>
          </w:p>
        </w:tc>
        <w:tc>
          <w:tcPr>
            <w:tcW w:w="2985" w:type="dxa"/>
            <w:shd w:val="clear" w:color="auto" w:fill="D9D9D9" w:themeFill="background1" w:themeFillShade="D9"/>
          </w:tcPr>
          <w:p w14:paraId="5FB2863D" w14:textId="77777777" w:rsidR="00545B8F" w:rsidRPr="002039FE" w:rsidRDefault="00545B8F" w:rsidP="00545B8F">
            <w:pPr>
              <w:rPr>
                <w:rFonts w:ascii="Arial" w:hAnsi="Arial" w:cs="Arial"/>
                <w:b/>
              </w:rPr>
            </w:pPr>
          </w:p>
        </w:tc>
        <w:tc>
          <w:tcPr>
            <w:tcW w:w="2244" w:type="dxa"/>
            <w:shd w:val="clear" w:color="auto" w:fill="D9D9D9" w:themeFill="background1" w:themeFillShade="D9"/>
          </w:tcPr>
          <w:p w14:paraId="5ED4C673" w14:textId="77777777" w:rsidR="00545B8F" w:rsidRPr="002039FE" w:rsidRDefault="00545B8F" w:rsidP="00545B8F">
            <w:pPr>
              <w:rPr>
                <w:rFonts w:ascii="Arial" w:hAnsi="Arial" w:cs="Arial"/>
                <w:b/>
              </w:rPr>
            </w:pPr>
          </w:p>
        </w:tc>
      </w:tr>
      <w:tr w:rsidR="00545B8F" w:rsidRPr="002039FE" w14:paraId="4A5AE88A" w14:textId="77777777" w:rsidTr="00545B8F">
        <w:tc>
          <w:tcPr>
            <w:tcW w:w="7118" w:type="dxa"/>
            <w:shd w:val="clear" w:color="auto" w:fill="D9D9D9" w:themeFill="background1" w:themeFillShade="D9"/>
          </w:tcPr>
          <w:p w14:paraId="382DF4EF" w14:textId="4F02305D" w:rsidR="00545B8F" w:rsidRPr="005809AA" w:rsidRDefault="00545B8F" w:rsidP="00545B8F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Общие</w:t>
            </w:r>
            <w:r w:rsidRPr="005809AA">
              <w:rPr>
                <w:rFonts w:ascii="Arial" w:hAnsi="Arial" w:cs="Arial"/>
                <w:i/>
              </w:rPr>
              <w:t xml:space="preserve"> данные о согласии</w:t>
            </w:r>
          </w:p>
        </w:tc>
        <w:tc>
          <w:tcPr>
            <w:tcW w:w="2213" w:type="dxa"/>
            <w:shd w:val="clear" w:color="auto" w:fill="D9D9D9" w:themeFill="background1" w:themeFillShade="D9"/>
          </w:tcPr>
          <w:p w14:paraId="561A35DC" w14:textId="77777777" w:rsidR="00545B8F" w:rsidRPr="002039FE" w:rsidRDefault="00545B8F" w:rsidP="00545B8F">
            <w:pPr>
              <w:rPr>
                <w:rFonts w:ascii="Arial" w:hAnsi="Arial" w:cs="Arial"/>
              </w:rPr>
            </w:pPr>
          </w:p>
        </w:tc>
        <w:tc>
          <w:tcPr>
            <w:tcW w:w="5229" w:type="dxa"/>
            <w:gridSpan w:val="2"/>
            <w:shd w:val="clear" w:color="auto" w:fill="D9D9D9" w:themeFill="background1" w:themeFillShade="D9"/>
          </w:tcPr>
          <w:p w14:paraId="46912C3D" w14:textId="77777777" w:rsidR="00545B8F" w:rsidRPr="002039FE" w:rsidRDefault="00545B8F" w:rsidP="00545B8F">
            <w:pPr>
              <w:rPr>
                <w:rFonts w:ascii="Arial" w:hAnsi="Arial" w:cs="Arial"/>
                <w:lang w:eastAsia="ru-RU"/>
              </w:rPr>
            </w:pPr>
          </w:p>
        </w:tc>
      </w:tr>
      <w:tr w:rsidR="00545B8F" w:rsidRPr="002039FE" w14:paraId="7BC4FEC6" w14:textId="77777777" w:rsidTr="00545B8F">
        <w:tc>
          <w:tcPr>
            <w:tcW w:w="7118" w:type="dxa"/>
          </w:tcPr>
          <w:p w14:paraId="7FEDA31C" w14:textId="77777777" w:rsidR="00545B8F" w:rsidRPr="002039FE" w:rsidRDefault="00545B8F" w:rsidP="00545B8F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product/prequest/req/InquiryReq/ConsentReq/consentDate</w:t>
            </w:r>
          </w:p>
        </w:tc>
        <w:tc>
          <w:tcPr>
            <w:tcW w:w="2213" w:type="dxa"/>
          </w:tcPr>
          <w:p w14:paraId="5A976870" w14:textId="77777777" w:rsidR="00545B8F" w:rsidRPr="002039FE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выдачи согласия</w:t>
            </w:r>
          </w:p>
        </w:tc>
        <w:tc>
          <w:tcPr>
            <w:tcW w:w="2985" w:type="dxa"/>
          </w:tcPr>
          <w:p w14:paraId="7D8E6B46" w14:textId="77777777" w:rsidR="00545B8F" w:rsidRPr="002039FE" w:rsidRDefault="00545B8F" w:rsidP="00545B8F">
            <w:pPr>
              <w:rPr>
                <w:rFonts w:ascii="Arial" w:hAnsi="Arial" w:cs="Arial"/>
              </w:rPr>
            </w:pPr>
          </w:p>
        </w:tc>
        <w:tc>
          <w:tcPr>
            <w:tcW w:w="2244" w:type="dxa"/>
          </w:tcPr>
          <w:p w14:paraId="5BB64D6C" w14:textId="77777777" w:rsidR="00545B8F" w:rsidRPr="006C08BD" w:rsidRDefault="00545B8F" w:rsidP="00545B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Обязательный, не позднее текущей </w:t>
            </w:r>
            <w:r>
              <w:rPr>
                <w:rFonts w:ascii="Arial" w:hAnsi="Arial" w:cs="Arial"/>
              </w:rPr>
              <w:lastRenderedPageBreak/>
              <w:t>даты, формат – ГГГГ-ММ-ДД</w:t>
            </w:r>
          </w:p>
        </w:tc>
      </w:tr>
      <w:tr w:rsidR="00545B8F" w:rsidRPr="002039FE" w14:paraId="0A1A81F5" w14:textId="77777777" w:rsidTr="00545B8F">
        <w:tc>
          <w:tcPr>
            <w:tcW w:w="7118" w:type="dxa"/>
          </w:tcPr>
          <w:p w14:paraId="1C97E1CF" w14:textId="77777777" w:rsidR="00545B8F" w:rsidRPr="002039FE" w:rsidRDefault="00545B8F" w:rsidP="00545B8F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lastRenderedPageBreak/>
              <w:t>product/prequest/req/InquiryReq/ConsentReq/consentPurpose</w:t>
            </w:r>
          </w:p>
        </w:tc>
        <w:tc>
          <w:tcPr>
            <w:tcW w:w="2213" w:type="dxa"/>
          </w:tcPr>
          <w:p w14:paraId="09BE765A" w14:textId="77777777" w:rsidR="00545B8F" w:rsidRPr="002039FE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Цель выдачи согласия</w:t>
            </w:r>
          </w:p>
        </w:tc>
        <w:tc>
          <w:tcPr>
            <w:tcW w:w="5229" w:type="dxa"/>
            <w:gridSpan w:val="2"/>
          </w:tcPr>
          <w:p w14:paraId="6ACF1E5A" w14:textId="77777777" w:rsidR="00545B8F" w:rsidRDefault="00545B8F" w:rsidP="00545B8F">
            <w:pPr>
              <w:rPr>
                <w:rFonts w:ascii="Arial" w:hAnsi="Arial" w:cs="Arial"/>
                <w:lang w:eastAsia="ru-RU"/>
              </w:rPr>
            </w:pPr>
            <w:r w:rsidRPr="002039FE">
              <w:rPr>
                <w:rFonts w:ascii="Arial" w:hAnsi="Arial" w:cs="Arial"/>
                <w:lang w:eastAsia="ru-RU"/>
              </w:rPr>
              <w:t>Аналогично - для 44.4. При наличии нескольких целей перечислите их через запятую.</w:t>
            </w:r>
          </w:p>
          <w:p w14:paraId="26CC63B9" w14:textId="77777777" w:rsidR="00545B8F" w:rsidRPr="00983F62" w:rsidRDefault="00545B8F" w:rsidP="00545B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ru-RU"/>
              </w:rPr>
              <w:t xml:space="preserve">Хотя бы одно из значений должно соответствовать значению </w:t>
            </w:r>
            <w:r w:rsidRPr="002039FE">
              <w:rPr>
                <w:rFonts w:ascii="Arial" w:hAnsi="Arial" w:cs="Arial"/>
                <w:lang w:val="en-US"/>
              </w:rPr>
              <w:t>inqPurpose</w:t>
            </w:r>
            <w:r>
              <w:rPr>
                <w:rFonts w:ascii="Arial" w:hAnsi="Arial" w:cs="Arial"/>
              </w:rPr>
              <w:t>.</w:t>
            </w:r>
          </w:p>
        </w:tc>
      </w:tr>
      <w:tr w:rsidR="00545B8F" w:rsidRPr="002039FE" w14:paraId="292EFAA5" w14:textId="77777777" w:rsidTr="00545B8F">
        <w:trPr>
          <w:trHeight w:val="64"/>
        </w:trPr>
        <w:tc>
          <w:tcPr>
            <w:tcW w:w="7118" w:type="dxa"/>
          </w:tcPr>
          <w:p w14:paraId="35F84E00" w14:textId="77777777" w:rsidR="00545B8F" w:rsidRPr="002039FE" w:rsidRDefault="00545B8F" w:rsidP="00545B8F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product/prequest/req/InquiryReq/ConsentReq/otherConsentPurpose</w:t>
            </w:r>
          </w:p>
        </w:tc>
        <w:tc>
          <w:tcPr>
            <w:tcW w:w="2213" w:type="dxa"/>
          </w:tcPr>
          <w:p w14:paraId="11D5201B" w14:textId="77777777" w:rsidR="00545B8F" w:rsidRPr="002039FE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Иная цель выдачи согласия</w:t>
            </w:r>
          </w:p>
        </w:tc>
        <w:tc>
          <w:tcPr>
            <w:tcW w:w="5229" w:type="dxa"/>
            <w:gridSpan w:val="2"/>
          </w:tcPr>
          <w:p w14:paraId="383D77F0" w14:textId="77777777" w:rsidR="00545B8F" w:rsidRPr="002039FE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Аналогично - для 44.5</w:t>
            </w:r>
          </w:p>
        </w:tc>
      </w:tr>
      <w:tr w:rsidR="00545B8F" w:rsidRPr="002039FE" w14:paraId="004484EC" w14:textId="77777777" w:rsidTr="00545B8F">
        <w:tc>
          <w:tcPr>
            <w:tcW w:w="7118" w:type="dxa"/>
          </w:tcPr>
          <w:p w14:paraId="05DF5E62" w14:textId="77777777" w:rsidR="00545B8F" w:rsidRPr="00DF15B1" w:rsidRDefault="00545B8F" w:rsidP="00545B8F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</w:t>
            </w:r>
            <w:r w:rsidRPr="00DF15B1">
              <w:rPr>
                <w:rFonts w:ascii="Arial" w:hAnsi="Arial" w:cs="Arial"/>
                <w:lang w:val="en-US"/>
              </w:rPr>
              <w:t>/</w:t>
            </w:r>
            <w:r w:rsidRPr="002039FE">
              <w:rPr>
                <w:rFonts w:ascii="Arial" w:hAnsi="Arial" w:cs="Arial"/>
                <w:lang w:val="en-US"/>
              </w:rPr>
              <w:t>prequest</w:t>
            </w:r>
            <w:r w:rsidRPr="00DF15B1">
              <w:rPr>
                <w:rFonts w:ascii="Arial" w:hAnsi="Arial" w:cs="Arial"/>
                <w:lang w:val="en-US"/>
              </w:rPr>
              <w:t>/</w:t>
            </w:r>
            <w:r w:rsidRPr="002039FE">
              <w:rPr>
                <w:rFonts w:ascii="Arial" w:hAnsi="Arial" w:cs="Arial"/>
                <w:lang w:val="en-US"/>
              </w:rPr>
              <w:t>req</w:t>
            </w:r>
            <w:r w:rsidRPr="00DF15B1">
              <w:rPr>
                <w:rFonts w:ascii="Arial" w:hAnsi="Arial" w:cs="Arial"/>
                <w:lang w:val="en-US"/>
              </w:rPr>
              <w:t>/</w:t>
            </w:r>
            <w:r w:rsidRPr="002039FE">
              <w:rPr>
                <w:rFonts w:ascii="Arial" w:hAnsi="Arial" w:cs="Arial"/>
                <w:lang w:val="en-US"/>
              </w:rPr>
              <w:t>InquiryReq</w:t>
            </w:r>
            <w:r w:rsidRPr="00DF15B1">
              <w:rPr>
                <w:rFonts w:ascii="Arial" w:hAnsi="Arial" w:cs="Arial"/>
                <w:lang w:val="en-US"/>
              </w:rPr>
              <w:t>/</w:t>
            </w:r>
            <w:r w:rsidRPr="002039FE">
              <w:rPr>
                <w:rFonts w:ascii="Arial" w:hAnsi="Arial" w:cs="Arial"/>
                <w:lang w:val="en-US"/>
              </w:rPr>
              <w:t>ConsentReq</w:t>
            </w:r>
            <w:r w:rsidRPr="00DF15B1">
              <w:rPr>
                <w:rFonts w:ascii="Arial" w:hAnsi="Arial" w:cs="Arial"/>
                <w:lang w:val="en-US"/>
              </w:rPr>
              <w:t>/</w:t>
            </w:r>
            <w:r w:rsidRPr="002039FE">
              <w:rPr>
                <w:rFonts w:ascii="Arial" w:hAnsi="Arial" w:cs="Arial"/>
                <w:lang w:val="en-US"/>
              </w:rPr>
              <w:t>reportUser</w:t>
            </w:r>
          </w:p>
        </w:tc>
        <w:tc>
          <w:tcPr>
            <w:tcW w:w="2213" w:type="dxa"/>
          </w:tcPr>
          <w:p w14:paraId="653481A8" w14:textId="77777777" w:rsidR="00545B8F" w:rsidRPr="002039FE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Пользователь КИ</w:t>
            </w:r>
          </w:p>
        </w:tc>
        <w:tc>
          <w:tcPr>
            <w:tcW w:w="2985" w:type="dxa"/>
          </w:tcPr>
          <w:p w14:paraId="2A5F02BE" w14:textId="782F5767" w:rsidR="00545B8F" w:rsidRPr="002039FE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Пользователь КИ: полное наименование юридического лица</w:t>
            </w:r>
            <w:r>
              <w:rPr>
                <w:rFonts w:ascii="Arial" w:hAnsi="Arial" w:cs="Arial"/>
              </w:rPr>
              <w:t>,</w:t>
            </w:r>
            <w:r w:rsidRPr="002039FE">
              <w:rPr>
                <w:rFonts w:ascii="Arial" w:hAnsi="Arial" w:cs="Arial"/>
              </w:rPr>
              <w:t xml:space="preserve"> фамилия, имя, отчество (последнее – при наличии) индивидуального предпринимателя</w:t>
            </w:r>
          </w:p>
        </w:tc>
        <w:tc>
          <w:tcPr>
            <w:tcW w:w="2244" w:type="dxa"/>
          </w:tcPr>
          <w:p w14:paraId="19F8FE67" w14:textId="77777777" w:rsidR="00545B8F" w:rsidRPr="002039FE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Обязательный</w:t>
            </w:r>
          </w:p>
        </w:tc>
      </w:tr>
      <w:tr w:rsidR="00545B8F" w:rsidRPr="002039FE" w14:paraId="6FE82CEB" w14:textId="77777777" w:rsidTr="00545B8F">
        <w:tc>
          <w:tcPr>
            <w:tcW w:w="7118" w:type="dxa"/>
          </w:tcPr>
          <w:p w14:paraId="10407760" w14:textId="77777777" w:rsidR="00545B8F" w:rsidRPr="002039FE" w:rsidRDefault="00545B8F" w:rsidP="00545B8F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product/prequest/req/InquiryReq/ConsentReq/liability</w:t>
            </w:r>
          </w:p>
        </w:tc>
        <w:tc>
          <w:tcPr>
            <w:tcW w:w="2213" w:type="dxa"/>
          </w:tcPr>
          <w:p w14:paraId="14305B2B" w14:textId="77777777" w:rsidR="00545B8F" w:rsidRPr="002039FE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Ознакомление с ответственностью за совершение административных правонарушений, установленной статьями 5.53 и 14.29 КоАП РФ.</w:t>
            </w:r>
          </w:p>
        </w:tc>
        <w:tc>
          <w:tcPr>
            <w:tcW w:w="2985" w:type="dxa"/>
          </w:tcPr>
          <w:p w14:paraId="1E264A6E" w14:textId="77777777" w:rsidR="00545B8F" w:rsidRPr="002039FE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 – подтверждение ознакомления пользователя КИ с указанной ответственностью.</w:t>
            </w:r>
          </w:p>
        </w:tc>
        <w:tc>
          <w:tcPr>
            <w:tcW w:w="2244" w:type="dxa"/>
          </w:tcPr>
          <w:p w14:paraId="3E020E37" w14:textId="77777777" w:rsidR="00545B8F" w:rsidRPr="002039FE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Обязательный</w:t>
            </w:r>
          </w:p>
        </w:tc>
      </w:tr>
      <w:tr w:rsidR="00545B8F" w:rsidRPr="002039FE" w14:paraId="42C418E8" w14:textId="77777777" w:rsidTr="00545B8F">
        <w:tc>
          <w:tcPr>
            <w:tcW w:w="7118" w:type="dxa"/>
          </w:tcPr>
          <w:p w14:paraId="73A9F992" w14:textId="77777777" w:rsidR="00545B8F" w:rsidRPr="002039FE" w:rsidRDefault="00545B8F" w:rsidP="00545B8F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product/prequest/req/InquiryReq/ConsentReq/ag</w:t>
            </w:r>
            <w:r>
              <w:rPr>
                <w:rFonts w:ascii="Arial" w:hAnsi="Arial" w:cs="Arial"/>
                <w:lang w:val="en-US"/>
              </w:rPr>
              <w:t>r</w:t>
            </w:r>
            <w:r w:rsidRPr="002039FE">
              <w:rPr>
                <w:rFonts w:ascii="Arial" w:hAnsi="Arial" w:cs="Arial"/>
                <w:lang w:val="en-US"/>
              </w:rPr>
              <w:t>eementDate</w:t>
            </w:r>
          </w:p>
        </w:tc>
        <w:tc>
          <w:tcPr>
            <w:tcW w:w="2213" w:type="dxa"/>
          </w:tcPr>
          <w:p w14:paraId="5AD8460E" w14:textId="77777777" w:rsidR="00545B8F" w:rsidRPr="002039FE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заключения договора</w:t>
            </w:r>
          </w:p>
        </w:tc>
        <w:tc>
          <w:tcPr>
            <w:tcW w:w="2985" w:type="dxa"/>
          </w:tcPr>
          <w:p w14:paraId="36047635" w14:textId="77777777" w:rsidR="00545B8F" w:rsidRPr="002039FE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заключения договора в случае, предусмотренном частью 12 ст.6 218-ФЗ.</w:t>
            </w:r>
          </w:p>
        </w:tc>
        <w:tc>
          <w:tcPr>
            <w:tcW w:w="2244" w:type="dxa"/>
          </w:tcPr>
          <w:p w14:paraId="6437910A" w14:textId="77777777" w:rsidR="00545B8F" w:rsidRPr="00D608F8" w:rsidRDefault="00545B8F" w:rsidP="00545B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Обязательный, если </w:t>
            </w:r>
            <w:r w:rsidRPr="002039FE">
              <w:rPr>
                <w:rFonts w:ascii="Arial" w:hAnsi="Arial" w:cs="Arial"/>
                <w:lang w:val="en-US"/>
              </w:rPr>
              <w:t>consentPeriod</w:t>
            </w:r>
            <w:r>
              <w:rPr>
                <w:rFonts w:ascii="Arial" w:hAnsi="Arial" w:cs="Arial"/>
              </w:rPr>
              <w:t>=3, формат – ГГГГ-ММ-ДД</w:t>
            </w:r>
          </w:p>
        </w:tc>
      </w:tr>
      <w:tr w:rsidR="00545B8F" w:rsidRPr="002039FE" w14:paraId="65B86AB4" w14:textId="77777777" w:rsidTr="00545B8F">
        <w:tc>
          <w:tcPr>
            <w:tcW w:w="7118" w:type="dxa"/>
          </w:tcPr>
          <w:p w14:paraId="1919E768" w14:textId="77777777" w:rsidR="00545B8F" w:rsidRPr="002039FE" w:rsidRDefault="00545B8F" w:rsidP="00545B8F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product/prequest/req/InquiryReq/ConsentReq/transferReason</w:t>
            </w:r>
          </w:p>
        </w:tc>
        <w:tc>
          <w:tcPr>
            <w:tcW w:w="2213" w:type="dxa"/>
          </w:tcPr>
          <w:p w14:paraId="11CF4232" w14:textId="77777777" w:rsidR="00545B8F" w:rsidRPr="002039FE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Основание передачи согласия</w:t>
            </w:r>
          </w:p>
        </w:tc>
        <w:tc>
          <w:tcPr>
            <w:tcW w:w="2985" w:type="dxa"/>
          </w:tcPr>
          <w:p w14:paraId="572B4198" w14:textId="77777777" w:rsidR="00545B8F" w:rsidRPr="002039FE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В случаях, предусмотренных частью 11 ст.6 218-ФЗ:</w:t>
            </w:r>
          </w:p>
          <w:p w14:paraId="31803E5C" w14:textId="77EC0360" w:rsidR="00545B8F" w:rsidRPr="002039FE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1 – согласие субъекта КИ передано правопреемнику по заключенному </w:t>
            </w:r>
            <w:r w:rsidRPr="002039FE">
              <w:rPr>
                <w:rFonts w:ascii="Arial" w:hAnsi="Arial" w:cs="Arial"/>
              </w:rPr>
              <w:lastRenderedPageBreak/>
              <w:t>договору займа (кредита) или иному договору, информация об обязательствах по которым передается в БКИ;</w:t>
            </w:r>
          </w:p>
          <w:p w14:paraId="1FE5169B" w14:textId="77777777" w:rsidR="00545B8F" w:rsidRPr="002039FE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 – согласие субъекта КИ передано кредитной организации, осуществляющей обслуживание денежных требований по договору займа (кредита), уступленных специализированному финансовому обществу или ипотечному агенту.</w:t>
            </w:r>
          </w:p>
        </w:tc>
        <w:tc>
          <w:tcPr>
            <w:tcW w:w="2244" w:type="dxa"/>
          </w:tcPr>
          <w:p w14:paraId="32A10137" w14:textId="77777777" w:rsidR="00545B8F" w:rsidRPr="002039FE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Не обязательный</w:t>
            </w:r>
          </w:p>
        </w:tc>
      </w:tr>
      <w:tr w:rsidR="00545B8F" w:rsidRPr="002039FE" w14:paraId="6527D141" w14:textId="77777777" w:rsidTr="00545B8F">
        <w:tc>
          <w:tcPr>
            <w:tcW w:w="7118" w:type="dxa"/>
          </w:tcPr>
          <w:p w14:paraId="2864BB16" w14:textId="77777777" w:rsidR="00545B8F" w:rsidRPr="002039FE" w:rsidRDefault="00545B8F" w:rsidP="00545B8F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lastRenderedPageBreak/>
              <w:t>product/prequest/req/InquiryReq/ConsentReq/consentPeriod</w:t>
            </w:r>
          </w:p>
        </w:tc>
        <w:tc>
          <w:tcPr>
            <w:tcW w:w="2213" w:type="dxa"/>
          </w:tcPr>
          <w:p w14:paraId="3B6A1009" w14:textId="77777777" w:rsidR="00545B8F" w:rsidRPr="002039FE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Срок действия согласия</w:t>
            </w:r>
          </w:p>
        </w:tc>
        <w:tc>
          <w:tcPr>
            <w:tcW w:w="2985" w:type="dxa"/>
          </w:tcPr>
          <w:p w14:paraId="6EF60953" w14:textId="77777777" w:rsidR="00545B8F" w:rsidRPr="002039FE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 – в течение 6 месяцев со дня оформления;</w:t>
            </w:r>
          </w:p>
          <w:p w14:paraId="6FD0B01B" w14:textId="77777777" w:rsidR="00545B8F" w:rsidRPr="002039FE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 – в течение 1 года со дня оформления;</w:t>
            </w:r>
          </w:p>
          <w:p w14:paraId="3400FEDC" w14:textId="77777777" w:rsidR="00545B8F" w:rsidRPr="002039FE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3 – в течение срока действия согласия с субъектом КИ были заключены договор займа </w:t>
            </w:r>
            <w:r w:rsidRPr="002039FE">
              <w:rPr>
                <w:rFonts w:ascii="Arial" w:hAnsi="Arial" w:cs="Arial"/>
              </w:rPr>
              <w:lastRenderedPageBreak/>
              <w:t>(кредита), договор лизинга, договор залога, договор поручительства, выдана независимая гарантия.</w:t>
            </w:r>
          </w:p>
        </w:tc>
        <w:tc>
          <w:tcPr>
            <w:tcW w:w="2244" w:type="dxa"/>
          </w:tcPr>
          <w:p w14:paraId="253E0BED" w14:textId="6DA74A85" w:rsidR="00545B8F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Обязательный</w:t>
            </w:r>
            <w:r>
              <w:rPr>
                <w:rFonts w:ascii="Arial" w:hAnsi="Arial" w:cs="Arial"/>
              </w:rPr>
              <w:t>. Запрос будет обработан только в период действия согласия</w:t>
            </w:r>
            <w:bookmarkStart w:id="225" w:name="_Ref122011674"/>
            <w:r>
              <w:rPr>
                <w:rStyle w:val="a8"/>
                <w:rFonts w:ascii="Arial" w:hAnsi="Arial" w:cs="Arial"/>
              </w:rPr>
              <w:footnoteReference w:id="41"/>
            </w:r>
            <w:bookmarkEnd w:id="225"/>
            <w:r w:rsidRPr="006548D3">
              <w:rPr>
                <w:rFonts w:ascii="Arial" w:hAnsi="Arial" w:cs="Arial"/>
              </w:rPr>
              <w:t>.</w:t>
            </w:r>
          </w:p>
          <w:p w14:paraId="585C39F2" w14:textId="77777777" w:rsidR="00545B8F" w:rsidRPr="006548D3" w:rsidRDefault="00545B8F" w:rsidP="00545B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Если </w:t>
            </w:r>
            <w:r>
              <w:rPr>
                <w:rFonts w:ascii="Arial" w:hAnsi="Arial" w:cs="Arial"/>
                <w:lang w:val="en-US"/>
              </w:rPr>
              <w:t>consentPeriod</w:t>
            </w:r>
            <w:r>
              <w:rPr>
                <w:rFonts w:ascii="Arial" w:hAnsi="Arial" w:cs="Arial"/>
              </w:rPr>
              <w:t xml:space="preserve">=3, проверка </w:t>
            </w:r>
            <w:r>
              <w:rPr>
                <w:rFonts w:ascii="Arial" w:hAnsi="Arial" w:cs="Arial"/>
              </w:rPr>
              <w:lastRenderedPageBreak/>
              <w:t>истечения согласия не производится.</w:t>
            </w:r>
          </w:p>
        </w:tc>
      </w:tr>
      <w:tr w:rsidR="00545B8F" w:rsidRPr="002039FE" w14:paraId="40E928C8" w14:textId="77777777" w:rsidTr="00545B8F">
        <w:tc>
          <w:tcPr>
            <w:tcW w:w="7118" w:type="dxa"/>
          </w:tcPr>
          <w:p w14:paraId="22F8236A" w14:textId="77777777" w:rsidR="00545B8F" w:rsidRPr="002039FE" w:rsidRDefault="00545B8F" w:rsidP="00545B8F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lastRenderedPageBreak/>
              <w:t>product/prequest/req/InquiryReq/ConsentReq/reportUserRegNum</w:t>
            </w:r>
          </w:p>
        </w:tc>
        <w:tc>
          <w:tcPr>
            <w:tcW w:w="2213" w:type="dxa"/>
          </w:tcPr>
          <w:p w14:paraId="24736F14" w14:textId="77777777" w:rsidR="00545B8F" w:rsidRPr="002039FE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 xml:space="preserve">ОГРН пользователя </w:t>
            </w:r>
            <w:r w:rsidRPr="002039FE">
              <w:rPr>
                <w:rFonts w:ascii="Arial" w:hAnsi="Arial" w:cs="Arial"/>
              </w:rPr>
              <w:t>КИ</w:t>
            </w:r>
          </w:p>
        </w:tc>
        <w:tc>
          <w:tcPr>
            <w:tcW w:w="2985" w:type="dxa"/>
          </w:tcPr>
          <w:p w14:paraId="7B79165F" w14:textId="77777777" w:rsidR="00545B8F" w:rsidRPr="002039FE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Пользователь КИ: ОГРН (ОГРНИП) или регистрационный номер</w:t>
            </w:r>
          </w:p>
        </w:tc>
        <w:tc>
          <w:tcPr>
            <w:tcW w:w="2244" w:type="dxa"/>
          </w:tcPr>
          <w:p w14:paraId="6F5C3EFB" w14:textId="77777777" w:rsidR="00545B8F" w:rsidRPr="002039FE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Обязательный</w:t>
            </w:r>
          </w:p>
        </w:tc>
      </w:tr>
      <w:tr w:rsidR="00545B8F" w:rsidRPr="002039FE" w14:paraId="3EDC144A" w14:textId="77777777" w:rsidTr="00545B8F">
        <w:tc>
          <w:tcPr>
            <w:tcW w:w="7118" w:type="dxa"/>
          </w:tcPr>
          <w:p w14:paraId="4BCE5566" w14:textId="77777777" w:rsidR="00545B8F" w:rsidRPr="002039FE" w:rsidRDefault="00545B8F" w:rsidP="00545B8F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product/prequest/req/InquiryReq/ConsentReq/reportUserTaxID</w:t>
            </w:r>
          </w:p>
        </w:tc>
        <w:tc>
          <w:tcPr>
            <w:tcW w:w="2213" w:type="dxa"/>
          </w:tcPr>
          <w:p w14:paraId="45AF149A" w14:textId="77777777" w:rsidR="00545B8F" w:rsidRPr="002039FE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ИНН пользователя КИ</w:t>
            </w:r>
          </w:p>
        </w:tc>
        <w:tc>
          <w:tcPr>
            <w:tcW w:w="2985" w:type="dxa"/>
          </w:tcPr>
          <w:p w14:paraId="68B63D05" w14:textId="77777777" w:rsidR="00545B8F" w:rsidRPr="002039FE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Пользователь КИ: ИНН и (или) номер налогоплательщика</w:t>
            </w:r>
          </w:p>
        </w:tc>
        <w:tc>
          <w:tcPr>
            <w:tcW w:w="2244" w:type="dxa"/>
          </w:tcPr>
          <w:p w14:paraId="324FEA4B" w14:textId="77777777" w:rsidR="00545B8F" w:rsidRPr="002039FE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Обязательный</w:t>
            </w:r>
          </w:p>
        </w:tc>
      </w:tr>
      <w:tr w:rsidR="00545B8F" w:rsidRPr="002039FE" w14:paraId="3AEE9C5C" w14:textId="77777777" w:rsidTr="00545B8F">
        <w:tc>
          <w:tcPr>
            <w:tcW w:w="7118" w:type="dxa"/>
          </w:tcPr>
          <w:p w14:paraId="1C033AF2" w14:textId="77777777" w:rsidR="00545B8F" w:rsidRPr="002039FE" w:rsidRDefault="00545B8F" w:rsidP="00545B8F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product/prequest/req/InquiryReq/ConsentReq/consentHash</w:t>
            </w:r>
          </w:p>
        </w:tc>
        <w:tc>
          <w:tcPr>
            <w:tcW w:w="2213" w:type="dxa"/>
          </w:tcPr>
          <w:p w14:paraId="42F90425" w14:textId="77777777" w:rsidR="00545B8F" w:rsidRPr="002039FE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Хэш-код</w:t>
            </w:r>
          </w:p>
        </w:tc>
        <w:tc>
          <w:tcPr>
            <w:tcW w:w="2985" w:type="dxa"/>
          </w:tcPr>
          <w:p w14:paraId="6620DC0D" w14:textId="77777777" w:rsidR="00545B8F" w:rsidRPr="002039FE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Хэш-код для согласия субъекта КИ в форме электронного документа, полученный пользователем КИ в результате вычисления хэш-функции, реализованной в соответствии с национальным стандартом РФ ГОСТ Р 34.11-2012 (используется хэш-код длиной 256 бит, который преобразуется в шестнадцатеричную систему счисления).</w:t>
            </w:r>
          </w:p>
        </w:tc>
        <w:tc>
          <w:tcPr>
            <w:tcW w:w="2244" w:type="dxa"/>
          </w:tcPr>
          <w:p w14:paraId="15A6CC0C" w14:textId="77777777" w:rsidR="00545B8F" w:rsidRPr="002039FE" w:rsidRDefault="00545B8F" w:rsidP="00545B8F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Обязательный, если согласие получено в электронном виде</w:t>
            </w:r>
          </w:p>
        </w:tc>
      </w:tr>
      <w:tr w:rsidR="00545B8F" w:rsidRPr="002039FE" w14:paraId="4DF4CAC5" w14:textId="77777777" w:rsidTr="00545B8F">
        <w:trPr>
          <w:trHeight w:val="147"/>
        </w:trPr>
        <w:tc>
          <w:tcPr>
            <w:tcW w:w="7118" w:type="dxa"/>
            <w:shd w:val="clear" w:color="auto" w:fill="D9D9D9" w:themeFill="background1" w:themeFillShade="D9"/>
            <w:vAlign w:val="bottom"/>
          </w:tcPr>
          <w:p w14:paraId="30E39C47" w14:textId="77777777" w:rsidR="00545B8F" w:rsidRPr="00B065BA" w:rsidRDefault="00545B8F" w:rsidP="00545B8F">
            <w:pPr>
              <w:rPr>
                <w:rFonts w:ascii="Arial" w:hAnsi="Arial" w:cs="Arial"/>
                <w:i/>
              </w:rPr>
            </w:pPr>
            <w:r w:rsidRPr="00B065BA">
              <w:rPr>
                <w:rFonts w:ascii="Arial" w:hAnsi="Arial" w:cs="Arial"/>
                <w:i/>
              </w:rPr>
              <w:t>Данные о субъекте, предоставившем согласие</w:t>
            </w:r>
          </w:p>
        </w:tc>
        <w:tc>
          <w:tcPr>
            <w:tcW w:w="2213" w:type="dxa"/>
            <w:shd w:val="clear" w:color="auto" w:fill="D9D9D9" w:themeFill="background1" w:themeFillShade="D9"/>
          </w:tcPr>
          <w:p w14:paraId="26EF2F2E" w14:textId="77777777" w:rsidR="00545B8F" w:rsidRPr="002039FE" w:rsidRDefault="00545B8F" w:rsidP="00545B8F">
            <w:pPr>
              <w:rPr>
                <w:rFonts w:ascii="Arial" w:hAnsi="Arial" w:cs="Arial"/>
                <w:b/>
              </w:rPr>
            </w:pPr>
          </w:p>
        </w:tc>
        <w:tc>
          <w:tcPr>
            <w:tcW w:w="5229" w:type="dxa"/>
            <w:gridSpan w:val="2"/>
            <w:shd w:val="clear" w:color="auto" w:fill="D9D9D9" w:themeFill="background1" w:themeFillShade="D9"/>
          </w:tcPr>
          <w:p w14:paraId="40F1B3F4" w14:textId="77777777" w:rsidR="00545B8F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Для указания данных о предыдущих ФИО повторите раздел </w:t>
            </w:r>
            <w:r w:rsidRPr="002039FE">
              <w:rPr>
                <w:rFonts w:ascii="Arial" w:hAnsi="Arial" w:cs="Arial"/>
                <w:lang w:val="en-US"/>
              </w:rPr>
              <w:t>PersonReq</w:t>
            </w:r>
            <w:r w:rsidRPr="002039FE">
              <w:rPr>
                <w:rFonts w:ascii="Arial" w:hAnsi="Arial" w:cs="Arial"/>
              </w:rPr>
              <w:t xml:space="preserve"> нужное количество раз, указывая только ФИО.</w:t>
            </w:r>
          </w:p>
          <w:p w14:paraId="139172FB" w14:textId="7FB60628" w:rsidR="00545B8F" w:rsidRPr="002039FE" w:rsidRDefault="00545B8F" w:rsidP="00545B8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Данные должны соответствовать хотя бы одному блоку «Данные о запрашиваемом субъекте».</w:t>
            </w:r>
          </w:p>
        </w:tc>
      </w:tr>
      <w:tr w:rsidR="00545B8F" w:rsidRPr="002039FE" w14:paraId="4EEF9201" w14:textId="77777777" w:rsidTr="00545B8F">
        <w:trPr>
          <w:trHeight w:val="180"/>
        </w:trPr>
        <w:tc>
          <w:tcPr>
            <w:tcW w:w="7118" w:type="dxa"/>
            <w:vAlign w:val="bottom"/>
          </w:tcPr>
          <w:p w14:paraId="4313BB43" w14:textId="77777777" w:rsidR="00545B8F" w:rsidRPr="002039FE" w:rsidRDefault="00545B8F" w:rsidP="00545B8F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product/prequest/req/InquiryReq/ConsentReq</w:t>
            </w:r>
            <w:r>
              <w:rPr>
                <w:rFonts w:ascii="Arial" w:hAnsi="Arial" w:cs="Arial"/>
                <w:lang w:val="en-US"/>
              </w:rPr>
              <w:t>/</w:t>
            </w:r>
            <w:r w:rsidRPr="002039FE">
              <w:rPr>
                <w:rFonts w:ascii="Arial" w:hAnsi="Arial" w:cs="Arial"/>
                <w:lang w:val="en-US"/>
              </w:rPr>
              <w:t>PersonReq/name1</w:t>
            </w:r>
          </w:p>
        </w:tc>
        <w:tc>
          <w:tcPr>
            <w:tcW w:w="2213" w:type="dxa"/>
          </w:tcPr>
          <w:p w14:paraId="6703CF0E" w14:textId="77777777" w:rsidR="00545B8F" w:rsidRPr="002039FE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Фамилия</w:t>
            </w:r>
          </w:p>
        </w:tc>
        <w:tc>
          <w:tcPr>
            <w:tcW w:w="5229" w:type="dxa"/>
            <w:gridSpan w:val="2"/>
          </w:tcPr>
          <w:p w14:paraId="182B4480" w14:textId="77777777" w:rsidR="00545B8F" w:rsidRPr="002039FE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См. требования к заполнению показателя 1.1 по физлицам</w:t>
            </w:r>
          </w:p>
        </w:tc>
      </w:tr>
      <w:tr w:rsidR="00545B8F" w:rsidRPr="002039FE" w14:paraId="4438BF3E" w14:textId="77777777" w:rsidTr="00545B8F">
        <w:tc>
          <w:tcPr>
            <w:tcW w:w="7118" w:type="dxa"/>
          </w:tcPr>
          <w:p w14:paraId="57C11058" w14:textId="77777777" w:rsidR="00545B8F" w:rsidRPr="002039FE" w:rsidRDefault="00545B8F" w:rsidP="00545B8F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lastRenderedPageBreak/>
              <w:t>product/prequest/req/InquiryReq/ConsentReq</w:t>
            </w:r>
            <w:r>
              <w:rPr>
                <w:rFonts w:ascii="Arial" w:hAnsi="Arial" w:cs="Arial"/>
                <w:lang w:val="en-US"/>
              </w:rPr>
              <w:t>/</w:t>
            </w:r>
            <w:r w:rsidRPr="002039FE">
              <w:rPr>
                <w:rFonts w:ascii="Arial" w:hAnsi="Arial" w:cs="Arial"/>
                <w:lang w:val="en-US"/>
              </w:rPr>
              <w:t>PersonReq/first</w:t>
            </w:r>
          </w:p>
        </w:tc>
        <w:tc>
          <w:tcPr>
            <w:tcW w:w="2213" w:type="dxa"/>
          </w:tcPr>
          <w:p w14:paraId="249CF3F6" w14:textId="77777777" w:rsidR="00545B8F" w:rsidRPr="002039FE" w:rsidRDefault="00545B8F" w:rsidP="00545B8F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</w:rPr>
              <w:t>Имя</w:t>
            </w:r>
          </w:p>
        </w:tc>
        <w:tc>
          <w:tcPr>
            <w:tcW w:w="5229" w:type="dxa"/>
            <w:gridSpan w:val="2"/>
          </w:tcPr>
          <w:p w14:paraId="3447DEBD" w14:textId="77777777" w:rsidR="00545B8F" w:rsidRPr="002039FE" w:rsidRDefault="00545B8F" w:rsidP="00545B8F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</w:rPr>
              <w:t xml:space="preserve">Аналогично - для </w:t>
            </w:r>
            <w:r w:rsidRPr="002039FE">
              <w:rPr>
                <w:rFonts w:ascii="Arial" w:hAnsi="Arial" w:cs="Arial"/>
                <w:lang w:val="en-US"/>
              </w:rPr>
              <w:t>1.2</w:t>
            </w:r>
          </w:p>
        </w:tc>
      </w:tr>
      <w:tr w:rsidR="00545B8F" w:rsidRPr="002039FE" w14:paraId="17F1735E" w14:textId="77777777" w:rsidTr="00545B8F">
        <w:tc>
          <w:tcPr>
            <w:tcW w:w="7118" w:type="dxa"/>
          </w:tcPr>
          <w:p w14:paraId="500D8B68" w14:textId="77777777" w:rsidR="00545B8F" w:rsidRPr="002039FE" w:rsidRDefault="00545B8F" w:rsidP="00545B8F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product/prequest/req/InquiryReq/ConsentReq</w:t>
            </w:r>
            <w:r>
              <w:rPr>
                <w:rFonts w:ascii="Arial" w:hAnsi="Arial" w:cs="Arial"/>
                <w:lang w:val="en-US"/>
              </w:rPr>
              <w:t>/</w:t>
            </w:r>
            <w:r w:rsidRPr="002039FE">
              <w:rPr>
                <w:rFonts w:ascii="Arial" w:hAnsi="Arial" w:cs="Arial"/>
                <w:lang w:val="en-US"/>
              </w:rPr>
              <w:t>PersonReq/paternal</w:t>
            </w:r>
          </w:p>
        </w:tc>
        <w:tc>
          <w:tcPr>
            <w:tcW w:w="2213" w:type="dxa"/>
          </w:tcPr>
          <w:p w14:paraId="32AA0579" w14:textId="77777777" w:rsidR="00545B8F" w:rsidRPr="002039FE" w:rsidRDefault="00545B8F" w:rsidP="00545B8F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</w:rPr>
              <w:t>Отчество</w:t>
            </w:r>
          </w:p>
        </w:tc>
        <w:tc>
          <w:tcPr>
            <w:tcW w:w="5229" w:type="dxa"/>
            <w:gridSpan w:val="2"/>
          </w:tcPr>
          <w:p w14:paraId="3FA0D3FD" w14:textId="77777777" w:rsidR="00545B8F" w:rsidRPr="002039FE" w:rsidRDefault="00545B8F" w:rsidP="00545B8F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</w:rPr>
              <w:t xml:space="preserve">Аналогично - для </w:t>
            </w:r>
            <w:r w:rsidRPr="002039FE">
              <w:rPr>
                <w:rFonts w:ascii="Arial" w:hAnsi="Arial" w:cs="Arial"/>
                <w:lang w:val="en-US"/>
              </w:rPr>
              <w:t>1.3</w:t>
            </w:r>
          </w:p>
        </w:tc>
      </w:tr>
      <w:tr w:rsidR="00545B8F" w:rsidRPr="002039FE" w14:paraId="00A074E3" w14:textId="77777777" w:rsidTr="00545B8F">
        <w:tc>
          <w:tcPr>
            <w:tcW w:w="7118" w:type="dxa"/>
          </w:tcPr>
          <w:p w14:paraId="24E3AA8D" w14:textId="77777777" w:rsidR="00545B8F" w:rsidRPr="002039FE" w:rsidRDefault="00545B8F" w:rsidP="00545B8F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product/prequest/req/InquiryReq/ConsentReq</w:t>
            </w:r>
            <w:r>
              <w:rPr>
                <w:rFonts w:ascii="Arial" w:hAnsi="Arial" w:cs="Arial"/>
                <w:lang w:val="en-US"/>
              </w:rPr>
              <w:t>/</w:t>
            </w:r>
            <w:r w:rsidRPr="002039FE">
              <w:rPr>
                <w:rFonts w:ascii="Arial" w:hAnsi="Arial" w:cs="Arial"/>
                <w:lang w:val="en-US"/>
              </w:rPr>
              <w:t>PersonReq/birthDt</w:t>
            </w:r>
          </w:p>
        </w:tc>
        <w:tc>
          <w:tcPr>
            <w:tcW w:w="2213" w:type="dxa"/>
          </w:tcPr>
          <w:p w14:paraId="4D12AF0D" w14:textId="77777777" w:rsidR="00545B8F" w:rsidRPr="002039FE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рождения</w:t>
            </w:r>
          </w:p>
        </w:tc>
        <w:tc>
          <w:tcPr>
            <w:tcW w:w="5229" w:type="dxa"/>
            <w:gridSpan w:val="2"/>
          </w:tcPr>
          <w:p w14:paraId="60D258AB" w14:textId="77777777" w:rsidR="00545B8F" w:rsidRPr="0080462D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Аналогично - для 3.1</w:t>
            </w:r>
            <w:r>
              <w:rPr>
                <w:rFonts w:ascii="Arial" w:hAnsi="Arial" w:cs="Arial"/>
              </w:rPr>
              <w:t>, формат – ГГГГ-ММ-ДД</w:t>
            </w:r>
          </w:p>
        </w:tc>
      </w:tr>
      <w:tr w:rsidR="00545B8F" w:rsidRPr="002039FE" w14:paraId="7F255E1B" w14:textId="77777777" w:rsidTr="00545B8F">
        <w:tc>
          <w:tcPr>
            <w:tcW w:w="7118" w:type="dxa"/>
          </w:tcPr>
          <w:p w14:paraId="26B0D6FF" w14:textId="77777777" w:rsidR="00545B8F" w:rsidRPr="002039FE" w:rsidRDefault="00545B8F" w:rsidP="00545B8F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product/prequest/req/InquiryReq/ConsentReq</w:t>
            </w:r>
            <w:r>
              <w:rPr>
                <w:rFonts w:ascii="Arial" w:hAnsi="Arial" w:cs="Arial"/>
                <w:lang w:val="en-US"/>
              </w:rPr>
              <w:t>/</w:t>
            </w:r>
            <w:r w:rsidRPr="002039FE">
              <w:rPr>
                <w:rFonts w:ascii="Arial" w:hAnsi="Arial" w:cs="Arial"/>
                <w:lang w:val="en-US"/>
              </w:rPr>
              <w:t>PersonReq/placeOfBirth</w:t>
            </w:r>
          </w:p>
        </w:tc>
        <w:tc>
          <w:tcPr>
            <w:tcW w:w="2213" w:type="dxa"/>
          </w:tcPr>
          <w:p w14:paraId="6934C6C2" w14:textId="77777777" w:rsidR="00545B8F" w:rsidRPr="002039FE" w:rsidRDefault="00545B8F" w:rsidP="00545B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Место рождения</w:t>
            </w:r>
          </w:p>
        </w:tc>
        <w:tc>
          <w:tcPr>
            <w:tcW w:w="5229" w:type="dxa"/>
            <w:gridSpan w:val="2"/>
          </w:tcPr>
          <w:p w14:paraId="28B9E8D1" w14:textId="77777777" w:rsidR="00545B8F" w:rsidRPr="002039FE" w:rsidRDefault="00545B8F" w:rsidP="00545B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Аналогично – для 3.3</w:t>
            </w:r>
          </w:p>
        </w:tc>
      </w:tr>
      <w:tr w:rsidR="00545B8F" w:rsidRPr="002039FE" w14:paraId="4F1ED9C6" w14:textId="77777777" w:rsidTr="00545B8F">
        <w:tc>
          <w:tcPr>
            <w:tcW w:w="7118" w:type="dxa"/>
            <w:shd w:val="clear" w:color="auto" w:fill="D9D9D9" w:themeFill="background1" w:themeFillShade="D9"/>
          </w:tcPr>
          <w:p w14:paraId="57983D40" w14:textId="77777777" w:rsidR="00545B8F" w:rsidRPr="005809AA" w:rsidRDefault="00545B8F" w:rsidP="00545B8F">
            <w:pPr>
              <w:rPr>
                <w:rFonts w:ascii="Arial" w:hAnsi="Arial" w:cs="Arial"/>
                <w:i/>
              </w:rPr>
            </w:pPr>
            <w:r w:rsidRPr="005809AA">
              <w:rPr>
                <w:rFonts w:ascii="Arial" w:hAnsi="Arial" w:cs="Arial"/>
                <w:i/>
              </w:rPr>
              <w:t>Данные ДУЛ</w:t>
            </w:r>
            <w:r>
              <w:rPr>
                <w:rFonts w:ascii="Arial" w:hAnsi="Arial" w:cs="Arial"/>
                <w:i/>
              </w:rPr>
              <w:t xml:space="preserve"> субъекта, предоставившего согласие</w:t>
            </w:r>
          </w:p>
        </w:tc>
        <w:tc>
          <w:tcPr>
            <w:tcW w:w="2213" w:type="dxa"/>
            <w:shd w:val="clear" w:color="auto" w:fill="D9D9D9" w:themeFill="background1" w:themeFillShade="D9"/>
          </w:tcPr>
          <w:p w14:paraId="06729B71" w14:textId="77777777" w:rsidR="00545B8F" w:rsidRPr="005809AA" w:rsidRDefault="00545B8F" w:rsidP="00545B8F">
            <w:pPr>
              <w:rPr>
                <w:rFonts w:ascii="Arial" w:hAnsi="Arial" w:cs="Arial"/>
                <w:b/>
              </w:rPr>
            </w:pPr>
          </w:p>
        </w:tc>
        <w:tc>
          <w:tcPr>
            <w:tcW w:w="5229" w:type="dxa"/>
            <w:gridSpan w:val="2"/>
            <w:shd w:val="clear" w:color="auto" w:fill="D9D9D9" w:themeFill="background1" w:themeFillShade="D9"/>
          </w:tcPr>
          <w:p w14:paraId="75C1F3B2" w14:textId="77777777" w:rsidR="00545B8F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Для указания данных о предыдущих документах повторите раздел </w:t>
            </w:r>
            <w:r w:rsidRPr="002039FE">
              <w:rPr>
                <w:rFonts w:ascii="Arial" w:hAnsi="Arial" w:cs="Arial"/>
                <w:lang w:val="en-US"/>
              </w:rPr>
              <w:t>IdReq</w:t>
            </w:r>
            <w:r w:rsidRPr="002039FE">
              <w:rPr>
                <w:rFonts w:ascii="Arial" w:hAnsi="Arial" w:cs="Arial"/>
              </w:rPr>
              <w:t xml:space="preserve"> нужное количество раз.</w:t>
            </w:r>
          </w:p>
          <w:p w14:paraId="2CAEF5F7" w14:textId="2B9611E5" w:rsidR="00545B8F" w:rsidRPr="002039FE" w:rsidRDefault="00545B8F" w:rsidP="00545B8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Данные должны соответствовать хотя бы одному блоку «Данные ДУЛ запрашиваемого субъекта».</w:t>
            </w:r>
          </w:p>
        </w:tc>
      </w:tr>
      <w:tr w:rsidR="00545B8F" w:rsidRPr="002039FE" w14:paraId="558B9667" w14:textId="77777777" w:rsidTr="00545B8F">
        <w:trPr>
          <w:trHeight w:val="178"/>
        </w:trPr>
        <w:tc>
          <w:tcPr>
            <w:tcW w:w="7118" w:type="dxa"/>
          </w:tcPr>
          <w:p w14:paraId="377A1A75" w14:textId="77777777" w:rsidR="00545B8F" w:rsidRPr="002039FE" w:rsidRDefault="00545B8F" w:rsidP="00545B8F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product/prequest/req/InquiryReq/ConsentReq</w:t>
            </w:r>
            <w:r>
              <w:rPr>
                <w:rFonts w:ascii="Arial" w:hAnsi="Arial" w:cs="Arial"/>
                <w:lang w:val="en-US"/>
              </w:rPr>
              <w:t>/</w:t>
            </w:r>
            <w:r w:rsidRPr="002039FE">
              <w:rPr>
                <w:rFonts w:ascii="Arial" w:hAnsi="Arial" w:cs="Arial"/>
                <w:lang w:val="en-US"/>
              </w:rPr>
              <w:t>IdReq/idNum</w:t>
            </w:r>
          </w:p>
        </w:tc>
        <w:tc>
          <w:tcPr>
            <w:tcW w:w="2213" w:type="dxa"/>
          </w:tcPr>
          <w:p w14:paraId="6255D40B" w14:textId="77777777" w:rsidR="00545B8F" w:rsidRPr="002039FE" w:rsidRDefault="00545B8F" w:rsidP="00545B8F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Номер документа</w:t>
            </w:r>
          </w:p>
        </w:tc>
        <w:tc>
          <w:tcPr>
            <w:tcW w:w="5229" w:type="dxa"/>
            <w:gridSpan w:val="2"/>
          </w:tcPr>
          <w:p w14:paraId="11B48629" w14:textId="77777777" w:rsidR="00545B8F" w:rsidRPr="002039FE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Аналогично - для </w:t>
            </w:r>
            <w:r w:rsidRPr="002039FE">
              <w:rPr>
                <w:rFonts w:ascii="Arial" w:hAnsi="Arial" w:cs="Arial"/>
                <w:lang w:val="en-US"/>
              </w:rPr>
              <w:t>4</w:t>
            </w:r>
            <w:r w:rsidRPr="002039FE">
              <w:rPr>
                <w:rFonts w:ascii="Arial" w:hAnsi="Arial" w:cs="Arial"/>
              </w:rPr>
              <w:t>.6</w:t>
            </w:r>
          </w:p>
        </w:tc>
      </w:tr>
      <w:tr w:rsidR="00545B8F" w:rsidRPr="002039FE" w14:paraId="4721CA26" w14:textId="77777777" w:rsidTr="00545B8F">
        <w:trPr>
          <w:trHeight w:val="267"/>
        </w:trPr>
        <w:tc>
          <w:tcPr>
            <w:tcW w:w="7118" w:type="dxa"/>
          </w:tcPr>
          <w:p w14:paraId="6D9560FC" w14:textId="77777777" w:rsidR="00545B8F" w:rsidRPr="002039FE" w:rsidRDefault="00545B8F" w:rsidP="00545B8F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product/prequest/req/InquiryReq/ConsentReq</w:t>
            </w:r>
            <w:r>
              <w:rPr>
                <w:rFonts w:ascii="Arial" w:hAnsi="Arial" w:cs="Arial"/>
                <w:lang w:val="en-US"/>
              </w:rPr>
              <w:t>/</w:t>
            </w:r>
            <w:r w:rsidRPr="002039FE">
              <w:rPr>
                <w:rFonts w:ascii="Arial" w:hAnsi="Arial" w:cs="Arial"/>
                <w:lang w:val="en-US"/>
              </w:rPr>
              <w:t>IdReq/idType</w:t>
            </w:r>
          </w:p>
        </w:tc>
        <w:tc>
          <w:tcPr>
            <w:tcW w:w="2213" w:type="dxa"/>
          </w:tcPr>
          <w:p w14:paraId="16B69E82" w14:textId="77777777" w:rsidR="00545B8F" w:rsidRPr="002039FE" w:rsidRDefault="00545B8F" w:rsidP="00545B8F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документа</w:t>
            </w:r>
          </w:p>
        </w:tc>
        <w:tc>
          <w:tcPr>
            <w:tcW w:w="5229" w:type="dxa"/>
            <w:gridSpan w:val="2"/>
          </w:tcPr>
          <w:p w14:paraId="76EB978C" w14:textId="77777777" w:rsidR="00545B8F" w:rsidRPr="002039FE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Аналогично - для </w:t>
            </w:r>
            <w:r w:rsidRPr="002039FE">
              <w:rPr>
                <w:rFonts w:ascii="Arial" w:hAnsi="Arial" w:cs="Arial"/>
                <w:lang w:val="en-US"/>
              </w:rPr>
              <w:t>4</w:t>
            </w:r>
            <w:r w:rsidRPr="002039FE">
              <w:rPr>
                <w:rFonts w:ascii="Arial" w:hAnsi="Arial" w:cs="Arial"/>
              </w:rPr>
              <w:t>.3</w:t>
            </w:r>
          </w:p>
        </w:tc>
      </w:tr>
      <w:tr w:rsidR="00545B8F" w:rsidRPr="002039FE" w14:paraId="7C347DD4" w14:textId="77777777" w:rsidTr="00545B8F">
        <w:trPr>
          <w:trHeight w:val="267"/>
        </w:trPr>
        <w:tc>
          <w:tcPr>
            <w:tcW w:w="7118" w:type="dxa"/>
          </w:tcPr>
          <w:p w14:paraId="7654EA0B" w14:textId="77777777" w:rsidR="00545B8F" w:rsidRPr="002039FE" w:rsidRDefault="00545B8F" w:rsidP="00545B8F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product/prequest/req/InquiryReq/ConsentReq</w:t>
            </w:r>
            <w:r>
              <w:rPr>
                <w:rFonts w:ascii="Arial" w:hAnsi="Arial" w:cs="Arial"/>
                <w:lang w:val="en-US"/>
              </w:rPr>
              <w:t>/</w:t>
            </w:r>
            <w:r w:rsidRPr="002039FE">
              <w:rPr>
                <w:rFonts w:ascii="Arial" w:hAnsi="Arial" w:cs="Arial"/>
                <w:lang w:val="en-US"/>
              </w:rPr>
              <w:t>IdReq/idTypeText</w:t>
            </w:r>
          </w:p>
        </w:tc>
        <w:tc>
          <w:tcPr>
            <w:tcW w:w="2213" w:type="dxa"/>
          </w:tcPr>
          <w:p w14:paraId="32A3AAD2" w14:textId="77777777" w:rsidR="00545B8F" w:rsidRPr="002039FE" w:rsidRDefault="00545B8F" w:rsidP="00545B8F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Наименование иного документа</w:t>
            </w:r>
          </w:p>
        </w:tc>
        <w:tc>
          <w:tcPr>
            <w:tcW w:w="5229" w:type="dxa"/>
            <w:gridSpan w:val="2"/>
          </w:tcPr>
          <w:p w14:paraId="4BDD19D2" w14:textId="77777777" w:rsidR="00545B8F" w:rsidRPr="002039FE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Аналогично - для </w:t>
            </w:r>
            <w:r w:rsidRPr="002039FE">
              <w:rPr>
                <w:rFonts w:ascii="Arial" w:hAnsi="Arial" w:cs="Arial"/>
                <w:lang w:val="en-US"/>
              </w:rPr>
              <w:t>4</w:t>
            </w:r>
            <w:r w:rsidRPr="002039FE">
              <w:rPr>
                <w:rFonts w:ascii="Arial" w:hAnsi="Arial" w:cs="Arial"/>
              </w:rPr>
              <w:t>.4</w:t>
            </w:r>
          </w:p>
        </w:tc>
      </w:tr>
      <w:tr w:rsidR="00545B8F" w:rsidRPr="002039FE" w14:paraId="6FE01A55" w14:textId="77777777" w:rsidTr="00545B8F">
        <w:trPr>
          <w:trHeight w:val="267"/>
        </w:trPr>
        <w:tc>
          <w:tcPr>
            <w:tcW w:w="7118" w:type="dxa"/>
          </w:tcPr>
          <w:p w14:paraId="04CC277A" w14:textId="77777777" w:rsidR="00545B8F" w:rsidRPr="002039FE" w:rsidRDefault="00545B8F" w:rsidP="00545B8F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product/prequest/req/InquiryReq/ConsentReq</w:t>
            </w:r>
            <w:r>
              <w:rPr>
                <w:rFonts w:ascii="Arial" w:hAnsi="Arial" w:cs="Arial"/>
                <w:lang w:val="en-US"/>
              </w:rPr>
              <w:t>/</w:t>
            </w:r>
            <w:r w:rsidRPr="002039FE">
              <w:rPr>
                <w:rFonts w:ascii="Arial" w:hAnsi="Arial" w:cs="Arial"/>
                <w:lang w:val="en-US"/>
              </w:rPr>
              <w:t>IdReq/seriesNumber</w:t>
            </w:r>
          </w:p>
        </w:tc>
        <w:tc>
          <w:tcPr>
            <w:tcW w:w="2213" w:type="dxa"/>
          </w:tcPr>
          <w:p w14:paraId="271337BB" w14:textId="77777777" w:rsidR="00545B8F" w:rsidRPr="002039FE" w:rsidRDefault="00545B8F" w:rsidP="00545B8F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Серия документа</w:t>
            </w:r>
          </w:p>
        </w:tc>
        <w:tc>
          <w:tcPr>
            <w:tcW w:w="5229" w:type="dxa"/>
            <w:gridSpan w:val="2"/>
          </w:tcPr>
          <w:p w14:paraId="274DD48E" w14:textId="77777777" w:rsidR="00545B8F" w:rsidRPr="002039FE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Аналогично - для </w:t>
            </w:r>
            <w:r w:rsidRPr="002039FE">
              <w:rPr>
                <w:rFonts w:ascii="Arial" w:hAnsi="Arial" w:cs="Arial"/>
                <w:lang w:val="en-US"/>
              </w:rPr>
              <w:t>4</w:t>
            </w:r>
            <w:r w:rsidRPr="002039FE">
              <w:rPr>
                <w:rFonts w:ascii="Arial" w:hAnsi="Arial" w:cs="Arial"/>
              </w:rPr>
              <w:t>.5</w:t>
            </w:r>
          </w:p>
        </w:tc>
      </w:tr>
      <w:tr w:rsidR="00545B8F" w:rsidRPr="002039FE" w14:paraId="0D319AF2" w14:textId="77777777" w:rsidTr="00545B8F">
        <w:trPr>
          <w:trHeight w:val="178"/>
        </w:trPr>
        <w:tc>
          <w:tcPr>
            <w:tcW w:w="7118" w:type="dxa"/>
          </w:tcPr>
          <w:p w14:paraId="53F058E8" w14:textId="77777777" w:rsidR="00545B8F" w:rsidRPr="002039FE" w:rsidRDefault="00545B8F" w:rsidP="00545B8F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product/prequest/req/InquiryReq/ConsentReq</w:t>
            </w:r>
            <w:r>
              <w:rPr>
                <w:rFonts w:ascii="Arial" w:hAnsi="Arial" w:cs="Arial"/>
                <w:lang w:val="en-US"/>
              </w:rPr>
              <w:t>/</w:t>
            </w:r>
            <w:r w:rsidRPr="002039FE">
              <w:rPr>
                <w:rFonts w:ascii="Arial" w:hAnsi="Arial" w:cs="Arial"/>
                <w:lang w:val="en-US"/>
              </w:rPr>
              <w:t>IdReq/issueDate</w:t>
            </w:r>
          </w:p>
        </w:tc>
        <w:tc>
          <w:tcPr>
            <w:tcW w:w="2213" w:type="dxa"/>
          </w:tcPr>
          <w:p w14:paraId="468FAB8D" w14:textId="77777777" w:rsidR="00545B8F" w:rsidRPr="002039FE" w:rsidRDefault="00545B8F" w:rsidP="00545B8F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Дата выдачи документа</w:t>
            </w:r>
          </w:p>
        </w:tc>
        <w:tc>
          <w:tcPr>
            <w:tcW w:w="5229" w:type="dxa"/>
            <w:gridSpan w:val="2"/>
          </w:tcPr>
          <w:p w14:paraId="10B50FF3" w14:textId="77777777" w:rsidR="00545B8F" w:rsidRPr="002039FE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Аналогично - для </w:t>
            </w:r>
            <w:r w:rsidRPr="0080462D">
              <w:rPr>
                <w:rFonts w:ascii="Arial" w:hAnsi="Arial" w:cs="Arial"/>
              </w:rPr>
              <w:t>4</w:t>
            </w:r>
            <w:r w:rsidRPr="002039FE">
              <w:rPr>
                <w:rFonts w:ascii="Arial" w:hAnsi="Arial" w:cs="Arial"/>
              </w:rPr>
              <w:t>.7</w:t>
            </w:r>
            <w:r>
              <w:rPr>
                <w:rFonts w:ascii="Arial" w:hAnsi="Arial" w:cs="Arial"/>
              </w:rPr>
              <w:t>, формат – ГГГГ-ММ-ДД</w:t>
            </w:r>
          </w:p>
        </w:tc>
      </w:tr>
      <w:tr w:rsidR="00545B8F" w:rsidRPr="002039FE" w14:paraId="257F0278" w14:textId="77777777" w:rsidTr="00545B8F">
        <w:trPr>
          <w:trHeight w:val="178"/>
        </w:trPr>
        <w:tc>
          <w:tcPr>
            <w:tcW w:w="7118" w:type="dxa"/>
          </w:tcPr>
          <w:p w14:paraId="1C98D79D" w14:textId="6EB4DFEA" w:rsidR="00545B8F" w:rsidRPr="002039FE" w:rsidRDefault="00545B8F" w:rsidP="00545B8F">
            <w:pPr>
              <w:rPr>
                <w:rFonts w:ascii="Arial" w:hAnsi="Arial" w:cs="Arial"/>
                <w:lang w:val="en-US"/>
              </w:rPr>
            </w:pPr>
            <w:r w:rsidRPr="00B7715B">
              <w:rPr>
                <w:rFonts w:ascii="Arial" w:hAnsi="Arial" w:cs="Arial"/>
                <w:lang w:val="en-US"/>
              </w:rPr>
              <w:t>product/prequest/req/InquiryReq/ConsentReq/IdReq/OKSM</w:t>
            </w:r>
          </w:p>
        </w:tc>
        <w:tc>
          <w:tcPr>
            <w:tcW w:w="2213" w:type="dxa"/>
          </w:tcPr>
          <w:p w14:paraId="2E945D3B" w14:textId="2BFEFA49" w:rsidR="00545B8F" w:rsidRPr="002039FE" w:rsidRDefault="00545B8F" w:rsidP="00545B8F">
            <w:pPr>
              <w:rPr>
                <w:rFonts w:ascii="Arial" w:eastAsia="Calibri" w:hAnsi="Arial" w:cs="Arial"/>
              </w:rPr>
            </w:pPr>
            <w:r w:rsidRPr="00B7715B">
              <w:rPr>
                <w:rFonts w:ascii="Arial" w:hAnsi="Arial" w:cs="Arial"/>
              </w:rPr>
              <w:t>Код страны гражданства</w:t>
            </w:r>
            <w:r>
              <w:rPr>
                <w:rFonts w:ascii="Arial" w:hAnsi="Arial" w:cs="Arial"/>
              </w:rPr>
              <w:t xml:space="preserve"> по ОКСМ</w:t>
            </w:r>
          </w:p>
        </w:tc>
        <w:tc>
          <w:tcPr>
            <w:tcW w:w="5229" w:type="dxa"/>
            <w:gridSpan w:val="2"/>
          </w:tcPr>
          <w:p w14:paraId="0CC966F2" w14:textId="378D7CE3" w:rsidR="00545B8F" w:rsidRPr="007D2314" w:rsidRDefault="00545B8F" w:rsidP="00545B8F">
            <w:pPr>
              <w:rPr>
                <w:rFonts w:ascii="Arial" w:hAnsi="Arial" w:cs="Arial"/>
              </w:rPr>
            </w:pPr>
            <w:r w:rsidRPr="00B7715B">
              <w:rPr>
                <w:rFonts w:ascii="Arial" w:hAnsi="Arial" w:cs="Arial"/>
              </w:rPr>
              <w:t xml:space="preserve">Аналогично - для </w:t>
            </w:r>
            <w:r w:rsidRPr="007D2314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.1</w:t>
            </w:r>
            <w:r w:rsidR="007D2314" w:rsidRPr="007D2314">
              <w:rPr>
                <w:rFonts w:ascii="Arial" w:hAnsi="Arial" w:cs="Arial"/>
              </w:rPr>
              <w:t xml:space="preserve"> (</w:t>
            </w:r>
            <w:r w:rsidR="007D2314">
              <w:rPr>
                <w:rFonts w:ascii="Arial" w:hAnsi="Arial" w:cs="Arial"/>
              </w:rPr>
              <w:t xml:space="preserve">запрашивается с </w:t>
            </w:r>
            <w:r w:rsidR="007D2314">
              <w:rPr>
                <w:rFonts w:ascii="Arial" w:hAnsi="Arial" w:cs="Arial"/>
                <w:lang w:val="en-US"/>
              </w:rPr>
              <w:t>version</w:t>
            </w:r>
            <w:r w:rsidR="007D2314" w:rsidRPr="007D2314">
              <w:rPr>
                <w:rFonts w:ascii="Arial" w:hAnsi="Arial" w:cs="Arial"/>
              </w:rPr>
              <w:t xml:space="preserve"> </w:t>
            </w:r>
            <w:r w:rsidR="007D2314">
              <w:rPr>
                <w:rFonts w:ascii="Arial" w:hAnsi="Arial" w:cs="Arial"/>
              </w:rPr>
              <w:t>= 12 или выше)</w:t>
            </w:r>
          </w:p>
        </w:tc>
      </w:tr>
      <w:tr w:rsidR="00545B8F" w:rsidRPr="002039FE" w14:paraId="6D1B8D72" w14:textId="77777777" w:rsidTr="00545B8F">
        <w:trPr>
          <w:trHeight w:val="178"/>
        </w:trPr>
        <w:tc>
          <w:tcPr>
            <w:tcW w:w="7118" w:type="dxa"/>
            <w:shd w:val="clear" w:color="auto" w:fill="D9D9D9"/>
          </w:tcPr>
          <w:p w14:paraId="4311FC32" w14:textId="77777777" w:rsidR="00545B8F" w:rsidRPr="005809AA" w:rsidRDefault="00545B8F" w:rsidP="00545B8F">
            <w:pPr>
              <w:rPr>
                <w:rFonts w:ascii="Arial" w:hAnsi="Arial" w:cs="Arial"/>
                <w:i/>
              </w:rPr>
            </w:pPr>
            <w:r w:rsidRPr="005809AA">
              <w:rPr>
                <w:rFonts w:ascii="Arial" w:hAnsi="Arial" w:cs="Arial"/>
                <w:i/>
              </w:rPr>
              <w:t xml:space="preserve">Данные </w:t>
            </w:r>
            <w:r>
              <w:rPr>
                <w:rFonts w:ascii="Arial" w:hAnsi="Arial" w:cs="Arial"/>
                <w:i/>
              </w:rPr>
              <w:t xml:space="preserve">ИНН, </w:t>
            </w:r>
            <w:r w:rsidRPr="005809AA">
              <w:rPr>
                <w:rFonts w:ascii="Arial" w:hAnsi="Arial" w:cs="Arial"/>
                <w:i/>
              </w:rPr>
              <w:t>СНИЛС</w:t>
            </w:r>
            <w:r>
              <w:rPr>
                <w:rFonts w:ascii="Arial" w:hAnsi="Arial" w:cs="Arial"/>
                <w:i/>
              </w:rPr>
              <w:t xml:space="preserve"> субъекта, предоставившего согласие</w:t>
            </w:r>
          </w:p>
        </w:tc>
        <w:tc>
          <w:tcPr>
            <w:tcW w:w="2213" w:type="dxa"/>
            <w:shd w:val="clear" w:color="auto" w:fill="D9D9D9"/>
          </w:tcPr>
          <w:p w14:paraId="2404F28B" w14:textId="77777777" w:rsidR="00545B8F" w:rsidRPr="002039FE" w:rsidRDefault="00545B8F" w:rsidP="00545B8F">
            <w:pPr>
              <w:rPr>
                <w:rFonts w:ascii="Arial" w:hAnsi="Arial" w:cs="Arial"/>
                <w:b/>
              </w:rPr>
            </w:pPr>
          </w:p>
        </w:tc>
        <w:tc>
          <w:tcPr>
            <w:tcW w:w="5229" w:type="dxa"/>
            <w:gridSpan w:val="2"/>
            <w:shd w:val="clear" w:color="auto" w:fill="D9D9D9"/>
          </w:tcPr>
          <w:p w14:paraId="6CD972F2" w14:textId="7ADA26FA" w:rsidR="00545B8F" w:rsidRPr="002039FE" w:rsidRDefault="00545B8F" w:rsidP="00545B8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Данные должны соответствовать сведениям, указанным в блоке «</w:t>
            </w:r>
            <w:r w:rsidRPr="005809AA">
              <w:rPr>
                <w:rFonts w:ascii="Arial" w:hAnsi="Arial" w:cs="Arial"/>
              </w:rPr>
              <w:t>Данные налогоплательщика, регистрационный номер, СНИЛС</w:t>
            </w:r>
            <w:r>
              <w:rPr>
                <w:rFonts w:ascii="Arial" w:hAnsi="Arial" w:cs="Arial"/>
              </w:rPr>
              <w:t xml:space="preserve"> запрашиваемого субъекта» </w:t>
            </w:r>
          </w:p>
        </w:tc>
      </w:tr>
      <w:tr w:rsidR="00545B8F" w:rsidRPr="002039FE" w14:paraId="215F7467" w14:textId="77777777" w:rsidTr="00545B8F">
        <w:trPr>
          <w:trHeight w:val="178"/>
        </w:trPr>
        <w:tc>
          <w:tcPr>
            <w:tcW w:w="7118" w:type="dxa"/>
          </w:tcPr>
          <w:p w14:paraId="550E3F08" w14:textId="77777777" w:rsidR="00545B8F" w:rsidRPr="002039FE" w:rsidRDefault="00545B8F" w:rsidP="00545B8F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product/prequest/req/InquiryReq/ConsentReq</w:t>
            </w:r>
            <w:r>
              <w:rPr>
                <w:rFonts w:ascii="Arial" w:hAnsi="Arial" w:cs="Arial"/>
                <w:lang w:val="en-US"/>
              </w:rPr>
              <w:t>/</w:t>
            </w:r>
            <w:r w:rsidRPr="002039FE">
              <w:rPr>
                <w:rFonts w:ascii="Arial" w:hAnsi="Arial" w:cs="Arial"/>
                <w:lang w:val="en-US"/>
              </w:rPr>
              <w:t>RegnumReq/taxpayerNum</w:t>
            </w:r>
          </w:p>
        </w:tc>
        <w:tc>
          <w:tcPr>
            <w:tcW w:w="2213" w:type="dxa"/>
          </w:tcPr>
          <w:p w14:paraId="1E94F00C" w14:textId="77777777" w:rsidR="00545B8F" w:rsidRPr="002039FE" w:rsidRDefault="00545B8F" w:rsidP="00545B8F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ИНН</w:t>
            </w:r>
          </w:p>
        </w:tc>
        <w:tc>
          <w:tcPr>
            <w:tcW w:w="5229" w:type="dxa"/>
            <w:gridSpan w:val="2"/>
          </w:tcPr>
          <w:p w14:paraId="52C9C38A" w14:textId="0DF3B6FB" w:rsidR="00545B8F" w:rsidRPr="002978B7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 xml:space="preserve">Аналогично - для </w:t>
            </w:r>
            <w:r w:rsidRPr="002978B7">
              <w:rPr>
                <w:rFonts w:ascii="Arial" w:hAnsi="Arial" w:cs="Arial"/>
              </w:rPr>
              <w:t>6.2</w:t>
            </w:r>
            <w:r>
              <w:rPr>
                <w:rFonts w:ascii="Arial" w:hAnsi="Arial" w:cs="Arial"/>
              </w:rPr>
              <w:t>. Не указывается, если в данных запрашиваемого субъекта указан иностранный номер налогоплательщика (</w:t>
            </w:r>
            <w:r w:rsidRPr="002039FE">
              <w:rPr>
                <w:rFonts w:ascii="Arial" w:hAnsi="Arial" w:cs="Arial"/>
                <w:lang w:val="en-US"/>
              </w:rPr>
              <w:t>product</w:t>
            </w:r>
            <w:r w:rsidRPr="002978B7">
              <w:rPr>
                <w:rFonts w:ascii="Arial" w:hAnsi="Arial" w:cs="Arial"/>
              </w:rPr>
              <w:t>/</w:t>
            </w:r>
            <w:r w:rsidRPr="002039FE">
              <w:rPr>
                <w:rFonts w:ascii="Arial" w:hAnsi="Arial" w:cs="Arial"/>
                <w:lang w:val="en-US"/>
              </w:rPr>
              <w:t>prequest</w:t>
            </w:r>
            <w:r w:rsidRPr="002978B7">
              <w:rPr>
                <w:rFonts w:ascii="Arial" w:hAnsi="Arial" w:cs="Arial"/>
              </w:rPr>
              <w:t>/</w:t>
            </w:r>
            <w:r w:rsidRPr="002039FE">
              <w:rPr>
                <w:rFonts w:ascii="Arial" w:hAnsi="Arial" w:cs="Arial"/>
                <w:lang w:val="en-US"/>
              </w:rPr>
              <w:t>req</w:t>
            </w:r>
            <w:r w:rsidRPr="002978B7">
              <w:rPr>
                <w:rFonts w:ascii="Arial" w:hAnsi="Arial" w:cs="Arial"/>
              </w:rPr>
              <w:t>/</w:t>
            </w:r>
            <w:r w:rsidRPr="002039FE">
              <w:rPr>
                <w:rFonts w:ascii="Arial" w:hAnsi="Arial" w:cs="Arial"/>
                <w:lang w:val="en-US"/>
              </w:rPr>
              <w:t>RegnumReq</w:t>
            </w:r>
            <w:r w:rsidRPr="002978B7">
              <w:rPr>
                <w:rFonts w:ascii="Arial" w:hAnsi="Arial" w:cs="Arial"/>
              </w:rPr>
              <w:t>/</w:t>
            </w:r>
            <w:r w:rsidRPr="002039FE">
              <w:rPr>
                <w:rFonts w:ascii="Arial" w:hAnsi="Arial" w:cs="Arial"/>
                <w:lang w:val="en-US"/>
              </w:rPr>
              <w:t>taxpayerCode</w:t>
            </w:r>
            <w:r>
              <w:rPr>
                <w:rFonts w:ascii="Arial" w:hAnsi="Arial" w:cs="Arial"/>
              </w:rPr>
              <w:t>=2)</w:t>
            </w:r>
          </w:p>
        </w:tc>
      </w:tr>
      <w:tr w:rsidR="00545B8F" w:rsidRPr="002039FE" w14:paraId="59B7A284" w14:textId="77777777" w:rsidTr="00545B8F">
        <w:trPr>
          <w:trHeight w:val="178"/>
        </w:trPr>
        <w:tc>
          <w:tcPr>
            <w:tcW w:w="7118" w:type="dxa"/>
          </w:tcPr>
          <w:p w14:paraId="66016324" w14:textId="77777777" w:rsidR="00545B8F" w:rsidRPr="00582D05" w:rsidRDefault="00545B8F" w:rsidP="00545B8F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</w:t>
            </w:r>
            <w:r w:rsidRPr="00582D05">
              <w:rPr>
                <w:rFonts w:ascii="Arial" w:hAnsi="Arial" w:cs="Arial"/>
                <w:lang w:val="en-US"/>
              </w:rPr>
              <w:t>/</w:t>
            </w:r>
            <w:r w:rsidRPr="002039FE">
              <w:rPr>
                <w:rFonts w:ascii="Arial" w:hAnsi="Arial" w:cs="Arial"/>
                <w:lang w:val="en-US"/>
              </w:rPr>
              <w:t>prequest</w:t>
            </w:r>
            <w:r w:rsidRPr="00582D05">
              <w:rPr>
                <w:rFonts w:ascii="Arial" w:hAnsi="Arial" w:cs="Arial"/>
                <w:lang w:val="en-US"/>
              </w:rPr>
              <w:t>/</w:t>
            </w:r>
            <w:r w:rsidRPr="002039FE">
              <w:rPr>
                <w:rFonts w:ascii="Arial" w:hAnsi="Arial" w:cs="Arial"/>
                <w:lang w:val="en-US"/>
              </w:rPr>
              <w:t>req</w:t>
            </w:r>
            <w:r w:rsidRPr="00582D05">
              <w:rPr>
                <w:rFonts w:ascii="Arial" w:hAnsi="Arial" w:cs="Arial"/>
                <w:lang w:val="en-US"/>
              </w:rPr>
              <w:t>/</w:t>
            </w:r>
            <w:r w:rsidRPr="002039FE">
              <w:rPr>
                <w:rFonts w:ascii="Arial" w:hAnsi="Arial" w:cs="Arial"/>
                <w:lang w:val="en-US"/>
              </w:rPr>
              <w:t>InquiryReq</w:t>
            </w:r>
            <w:r w:rsidRPr="00582D05">
              <w:rPr>
                <w:rFonts w:ascii="Arial" w:hAnsi="Arial" w:cs="Arial"/>
                <w:lang w:val="en-US"/>
              </w:rPr>
              <w:t>/</w:t>
            </w:r>
            <w:r w:rsidRPr="002039FE">
              <w:rPr>
                <w:rFonts w:ascii="Arial" w:hAnsi="Arial" w:cs="Arial"/>
                <w:lang w:val="en-US"/>
              </w:rPr>
              <w:t>ConsentReq</w:t>
            </w:r>
            <w:r w:rsidRPr="00582D05">
              <w:rPr>
                <w:rFonts w:ascii="Arial" w:hAnsi="Arial" w:cs="Arial"/>
                <w:lang w:val="en-US"/>
              </w:rPr>
              <w:t>/</w:t>
            </w:r>
            <w:r w:rsidRPr="002039FE">
              <w:rPr>
                <w:rFonts w:ascii="Arial" w:hAnsi="Arial" w:cs="Arial"/>
                <w:lang w:val="en-US"/>
              </w:rPr>
              <w:t>SNILSReq</w:t>
            </w:r>
            <w:r w:rsidRPr="00582D05">
              <w:rPr>
                <w:rFonts w:ascii="Arial" w:hAnsi="Arial" w:cs="Arial"/>
                <w:lang w:val="en-US"/>
              </w:rPr>
              <w:t>/</w:t>
            </w:r>
            <w:r w:rsidRPr="002039FE">
              <w:rPr>
                <w:rFonts w:ascii="Arial" w:hAnsi="Arial" w:cs="Arial"/>
                <w:lang w:val="en-US"/>
              </w:rPr>
              <w:t>SNILS</w:t>
            </w:r>
          </w:p>
        </w:tc>
        <w:tc>
          <w:tcPr>
            <w:tcW w:w="2213" w:type="dxa"/>
          </w:tcPr>
          <w:p w14:paraId="5E45401B" w14:textId="77777777" w:rsidR="00545B8F" w:rsidRPr="002978B7" w:rsidRDefault="00545B8F" w:rsidP="00545B8F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СНИЛС</w:t>
            </w:r>
          </w:p>
        </w:tc>
        <w:tc>
          <w:tcPr>
            <w:tcW w:w="5229" w:type="dxa"/>
            <w:gridSpan w:val="2"/>
          </w:tcPr>
          <w:p w14:paraId="21B93875" w14:textId="77777777" w:rsidR="00545B8F" w:rsidRPr="002978B7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 xml:space="preserve">Аналогично - для </w:t>
            </w:r>
            <w:r w:rsidRPr="002978B7">
              <w:rPr>
                <w:rFonts w:ascii="Arial" w:hAnsi="Arial" w:cs="Arial"/>
              </w:rPr>
              <w:t>7.1</w:t>
            </w:r>
          </w:p>
        </w:tc>
      </w:tr>
      <w:tr w:rsidR="00545B8F" w:rsidRPr="002039FE" w14:paraId="39F71408" w14:textId="77777777" w:rsidTr="00545B8F">
        <w:trPr>
          <w:trHeight w:val="267"/>
        </w:trPr>
        <w:tc>
          <w:tcPr>
            <w:tcW w:w="7118" w:type="dxa"/>
            <w:shd w:val="clear" w:color="auto" w:fill="D9D9D9"/>
          </w:tcPr>
          <w:p w14:paraId="72C80F8C" w14:textId="6F0E2BB3" w:rsidR="00545B8F" w:rsidRPr="002039FE" w:rsidRDefault="00545B8F" w:rsidP="00545B8F">
            <w:pPr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>Данные о</w:t>
            </w:r>
            <w:r>
              <w:rPr>
                <w:rFonts w:ascii="Arial" w:hAnsi="Arial" w:cs="Arial"/>
                <w:b/>
              </w:rPr>
              <w:t>б обязательстве, в связи с которым выполняется запрос</w:t>
            </w:r>
          </w:p>
        </w:tc>
        <w:tc>
          <w:tcPr>
            <w:tcW w:w="2213" w:type="dxa"/>
            <w:shd w:val="clear" w:color="auto" w:fill="D9D9D9" w:themeFill="background1" w:themeFillShade="D9"/>
          </w:tcPr>
          <w:p w14:paraId="00095E68" w14:textId="77777777" w:rsidR="00545B8F" w:rsidRPr="0087307E" w:rsidRDefault="00545B8F" w:rsidP="00545B8F">
            <w:pPr>
              <w:rPr>
                <w:rFonts w:ascii="Arial" w:hAnsi="Arial" w:cs="Arial"/>
                <w:b/>
              </w:rPr>
            </w:pPr>
          </w:p>
        </w:tc>
        <w:tc>
          <w:tcPr>
            <w:tcW w:w="5229" w:type="dxa"/>
            <w:gridSpan w:val="2"/>
            <w:shd w:val="clear" w:color="auto" w:fill="D9D9D9" w:themeFill="background1" w:themeFillShade="D9"/>
          </w:tcPr>
          <w:p w14:paraId="027768AB" w14:textId="77777777" w:rsidR="00545B8F" w:rsidRPr="002039FE" w:rsidRDefault="00545B8F" w:rsidP="00545B8F">
            <w:pPr>
              <w:rPr>
                <w:rFonts w:ascii="Arial" w:hAnsi="Arial" w:cs="Arial"/>
                <w:b/>
              </w:rPr>
            </w:pPr>
          </w:p>
        </w:tc>
      </w:tr>
      <w:tr w:rsidR="00545B8F" w:rsidRPr="002039FE" w14:paraId="36D9EBD2" w14:textId="77777777" w:rsidTr="00545B8F">
        <w:tc>
          <w:tcPr>
            <w:tcW w:w="7118" w:type="dxa"/>
          </w:tcPr>
          <w:p w14:paraId="56C848F8" w14:textId="77777777" w:rsidR="00545B8F" w:rsidRPr="002039FE" w:rsidRDefault="00545B8F" w:rsidP="00545B8F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product/prequest/req/InquiryReq/inqPurpose</w:t>
            </w:r>
          </w:p>
        </w:tc>
        <w:tc>
          <w:tcPr>
            <w:tcW w:w="2213" w:type="dxa"/>
          </w:tcPr>
          <w:p w14:paraId="5CA44675" w14:textId="77777777" w:rsidR="00545B8F" w:rsidRPr="002039FE" w:rsidRDefault="00545B8F" w:rsidP="00545B8F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цели запроса</w:t>
            </w:r>
          </w:p>
        </w:tc>
        <w:tc>
          <w:tcPr>
            <w:tcW w:w="5229" w:type="dxa"/>
            <w:gridSpan w:val="2"/>
          </w:tcPr>
          <w:p w14:paraId="252FD3B7" w14:textId="77777777" w:rsidR="00545B8F" w:rsidRPr="002039FE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Аналогично - для 44.4</w:t>
            </w:r>
          </w:p>
        </w:tc>
      </w:tr>
      <w:tr w:rsidR="00545B8F" w:rsidRPr="002039FE" w14:paraId="156A3944" w14:textId="77777777" w:rsidTr="00545B8F">
        <w:tc>
          <w:tcPr>
            <w:tcW w:w="7118" w:type="dxa"/>
          </w:tcPr>
          <w:p w14:paraId="6138B70C" w14:textId="77777777" w:rsidR="00545B8F" w:rsidRPr="002039FE" w:rsidRDefault="00545B8F" w:rsidP="00545B8F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product/prequest/req/InquiryReq/otherInqPurpose</w:t>
            </w:r>
          </w:p>
        </w:tc>
        <w:tc>
          <w:tcPr>
            <w:tcW w:w="2213" w:type="dxa"/>
          </w:tcPr>
          <w:p w14:paraId="57D32671" w14:textId="77777777" w:rsidR="00545B8F" w:rsidRPr="002039FE" w:rsidRDefault="00545B8F" w:rsidP="00545B8F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Иная цель запроса</w:t>
            </w:r>
          </w:p>
        </w:tc>
        <w:tc>
          <w:tcPr>
            <w:tcW w:w="5229" w:type="dxa"/>
            <w:gridSpan w:val="2"/>
          </w:tcPr>
          <w:p w14:paraId="5A76AA25" w14:textId="77777777" w:rsidR="00545B8F" w:rsidRPr="002039FE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Аналогично - для 44.5</w:t>
            </w:r>
          </w:p>
        </w:tc>
      </w:tr>
      <w:tr w:rsidR="00545B8F" w:rsidRPr="002039FE" w14:paraId="55964109" w14:textId="77777777" w:rsidTr="00545B8F">
        <w:trPr>
          <w:trHeight w:val="65"/>
        </w:trPr>
        <w:tc>
          <w:tcPr>
            <w:tcW w:w="7118" w:type="dxa"/>
          </w:tcPr>
          <w:p w14:paraId="2723A7CB" w14:textId="77777777" w:rsidR="00545B8F" w:rsidRPr="002039FE" w:rsidRDefault="00545B8F" w:rsidP="00545B8F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product/prequest/req/InquiryReq/inqAmount</w:t>
            </w:r>
          </w:p>
        </w:tc>
        <w:tc>
          <w:tcPr>
            <w:tcW w:w="2213" w:type="dxa"/>
          </w:tcPr>
          <w:p w14:paraId="1DE8D22B" w14:textId="77777777" w:rsidR="00545B8F" w:rsidRPr="009D2C15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Сумма обязательства, в </w:t>
            </w:r>
            <w:r w:rsidRPr="002039FE">
              <w:rPr>
                <w:rFonts w:ascii="Arial" w:hAnsi="Arial" w:cs="Arial"/>
              </w:rPr>
              <w:lastRenderedPageBreak/>
              <w:t>связи с которым сделан запрос</w:t>
            </w:r>
          </w:p>
        </w:tc>
        <w:tc>
          <w:tcPr>
            <w:tcW w:w="5229" w:type="dxa"/>
            <w:gridSpan w:val="2"/>
          </w:tcPr>
          <w:p w14:paraId="07D370AD" w14:textId="77777777" w:rsidR="00545B8F" w:rsidRPr="002039FE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lastRenderedPageBreak/>
              <w:t>Аналогично - для 44.6</w:t>
            </w:r>
          </w:p>
        </w:tc>
      </w:tr>
      <w:tr w:rsidR="00545B8F" w:rsidRPr="002039FE" w14:paraId="2E11B692" w14:textId="77777777" w:rsidTr="00545B8F">
        <w:tc>
          <w:tcPr>
            <w:tcW w:w="7118" w:type="dxa"/>
          </w:tcPr>
          <w:p w14:paraId="0049EC36" w14:textId="77777777" w:rsidR="00545B8F" w:rsidRPr="002039FE" w:rsidRDefault="00545B8F" w:rsidP="00545B8F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lastRenderedPageBreak/>
              <w:t>product/prequest/req/InquiryReq/currencyCode</w:t>
            </w:r>
          </w:p>
        </w:tc>
        <w:tc>
          <w:tcPr>
            <w:tcW w:w="2213" w:type="dxa"/>
          </w:tcPr>
          <w:p w14:paraId="2EF78359" w14:textId="77777777" w:rsidR="00545B8F" w:rsidRPr="009D2C15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Валюта обязательства, в связи с которым сделан запрос</w:t>
            </w:r>
          </w:p>
        </w:tc>
        <w:tc>
          <w:tcPr>
            <w:tcW w:w="5229" w:type="dxa"/>
            <w:gridSpan w:val="2"/>
          </w:tcPr>
          <w:p w14:paraId="6876BBDB" w14:textId="77777777" w:rsidR="00545B8F" w:rsidRPr="002039FE" w:rsidRDefault="00545B8F" w:rsidP="00545B8F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eastAsia="ru-RU"/>
              </w:rPr>
              <w:t xml:space="preserve">Аналогично - для </w:t>
            </w:r>
            <w:r w:rsidRPr="002039FE">
              <w:rPr>
                <w:rFonts w:ascii="Arial" w:hAnsi="Arial" w:cs="Arial"/>
                <w:lang w:val="en-US" w:eastAsia="ru-RU"/>
              </w:rPr>
              <w:t>44.7</w:t>
            </w:r>
          </w:p>
        </w:tc>
      </w:tr>
      <w:tr w:rsidR="00545B8F" w:rsidRPr="002039FE" w14:paraId="6B93465C" w14:textId="77777777" w:rsidTr="00545B8F">
        <w:trPr>
          <w:trHeight w:val="147"/>
        </w:trPr>
        <w:tc>
          <w:tcPr>
            <w:tcW w:w="7118" w:type="dxa"/>
            <w:shd w:val="clear" w:color="auto" w:fill="D9D9D9" w:themeFill="background1" w:themeFillShade="D9"/>
            <w:vAlign w:val="bottom"/>
          </w:tcPr>
          <w:p w14:paraId="243A8572" w14:textId="298581AA" w:rsidR="00545B8F" w:rsidRPr="002039FE" w:rsidRDefault="00545B8F" w:rsidP="00545B8F">
            <w:pPr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 xml:space="preserve">Данные о </w:t>
            </w:r>
            <w:r>
              <w:rPr>
                <w:rFonts w:ascii="Arial" w:hAnsi="Arial" w:cs="Arial"/>
                <w:b/>
              </w:rPr>
              <w:t xml:space="preserve">запрашиваемом </w:t>
            </w:r>
            <w:r w:rsidRPr="002039FE">
              <w:rPr>
                <w:rFonts w:ascii="Arial" w:hAnsi="Arial" w:cs="Arial"/>
                <w:b/>
              </w:rPr>
              <w:t>субъекте</w:t>
            </w:r>
          </w:p>
        </w:tc>
        <w:tc>
          <w:tcPr>
            <w:tcW w:w="2213" w:type="dxa"/>
            <w:shd w:val="clear" w:color="auto" w:fill="D9D9D9" w:themeFill="background1" w:themeFillShade="D9"/>
          </w:tcPr>
          <w:p w14:paraId="741E2ABF" w14:textId="77777777" w:rsidR="00545B8F" w:rsidRPr="002039FE" w:rsidRDefault="00545B8F" w:rsidP="00545B8F">
            <w:pPr>
              <w:rPr>
                <w:rFonts w:ascii="Arial" w:hAnsi="Arial" w:cs="Arial"/>
                <w:b/>
              </w:rPr>
            </w:pPr>
          </w:p>
        </w:tc>
        <w:tc>
          <w:tcPr>
            <w:tcW w:w="5229" w:type="dxa"/>
            <w:gridSpan w:val="2"/>
            <w:shd w:val="clear" w:color="auto" w:fill="D9D9D9" w:themeFill="background1" w:themeFillShade="D9"/>
          </w:tcPr>
          <w:p w14:paraId="445AD467" w14:textId="77777777" w:rsidR="00545B8F" w:rsidRPr="002039FE" w:rsidRDefault="00545B8F" w:rsidP="00545B8F">
            <w:pPr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 xml:space="preserve">Для указания данных о предыдущих ФИО повторите раздел </w:t>
            </w:r>
            <w:r w:rsidRPr="002039FE">
              <w:rPr>
                <w:rFonts w:ascii="Arial" w:hAnsi="Arial" w:cs="Arial"/>
                <w:lang w:val="en-US"/>
              </w:rPr>
              <w:t>PersonReq</w:t>
            </w:r>
            <w:r w:rsidRPr="002039FE">
              <w:rPr>
                <w:rFonts w:ascii="Arial" w:hAnsi="Arial" w:cs="Arial"/>
              </w:rPr>
              <w:t xml:space="preserve"> нужное количество раз, указывая только ФИО.</w:t>
            </w:r>
          </w:p>
        </w:tc>
      </w:tr>
      <w:tr w:rsidR="00545B8F" w:rsidRPr="002039FE" w14:paraId="2BAB5D6A" w14:textId="77777777" w:rsidTr="00545B8F">
        <w:trPr>
          <w:trHeight w:val="180"/>
        </w:trPr>
        <w:tc>
          <w:tcPr>
            <w:tcW w:w="7118" w:type="dxa"/>
            <w:vAlign w:val="bottom"/>
          </w:tcPr>
          <w:p w14:paraId="0BFF3A8D" w14:textId="77777777" w:rsidR="00545B8F" w:rsidRPr="002039FE" w:rsidRDefault="00545B8F" w:rsidP="00545B8F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product/prequest/req/PersonReq/name1</w:t>
            </w:r>
          </w:p>
        </w:tc>
        <w:tc>
          <w:tcPr>
            <w:tcW w:w="2213" w:type="dxa"/>
          </w:tcPr>
          <w:p w14:paraId="5975E1E7" w14:textId="77777777" w:rsidR="00545B8F" w:rsidRPr="002039FE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Фамилия</w:t>
            </w:r>
          </w:p>
        </w:tc>
        <w:tc>
          <w:tcPr>
            <w:tcW w:w="5229" w:type="dxa"/>
            <w:gridSpan w:val="2"/>
          </w:tcPr>
          <w:p w14:paraId="1A683AFB" w14:textId="77777777" w:rsidR="00545B8F" w:rsidRPr="002039FE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См. требования к заполнению показателя 1.1 по физлицам</w:t>
            </w:r>
          </w:p>
        </w:tc>
      </w:tr>
      <w:tr w:rsidR="00545B8F" w:rsidRPr="002039FE" w14:paraId="6D96F5D7" w14:textId="77777777" w:rsidTr="00545B8F">
        <w:tc>
          <w:tcPr>
            <w:tcW w:w="7118" w:type="dxa"/>
          </w:tcPr>
          <w:p w14:paraId="682B881E" w14:textId="77777777" w:rsidR="00545B8F" w:rsidRPr="002039FE" w:rsidRDefault="00545B8F" w:rsidP="00545B8F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product/prequest/req/PersonReq/first</w:t>
            </w:r>
          </w:p>
        </w:tc>
        <w:tc>
          <w:tcPr>
            <w:tcW w:w="2213" w:type="dxa"/>
          </w:tcPr>
          <w:p w14:paraId="6911D437" w14:textId="77777777" w:rsidR="00545B8F" w:rsidRPr="002039FE" w:rsidRDefault="00545B8F" w:rsidP="00545B8F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</w:rPr>
              <w:t>Имя</w:t>
            </w:r>
          </w:p>
        </w:tc>
        <w:tc>
          <w:tcPr>
            <w:tcW w:w="5229" w:type="dxa"/>
            <w:gridSpan w:val="2"/>
          </w:tcPr>
          <w:p w14:paraId="6C0742B4" w14:textId="77777777" w:rsidR="00545B8F" w:rsidRPr="002039FE" w:rsidRDefault="00545B8F" w:rsidP="00545B8F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</w:rPr>
              <w:t xml:space="preserve">Аналогично - для </w:t>
            </w:r>
            <w:r w:rsidRPr="002039FE">
              <w:rPr>
                <w:rFonts w:ascii="Arial" w:hAnsi="Arial" w:cs="Arial"/>
                <w:lang w:val="en-US"/>
              </w:rPr>
              <w:t>1.2</w:t>
            </w:r>
          </w:p>
        </w:tc>
      </w:tr>
      <w:tr w:rsidR="00545B8F" w:rsidRPr="002039FE" w14:paraId="0BFF4CF5" w14:textId="77777777" w:rsidTr="00545B8F">
        <w:tc>
          <w:tcPr>
            <w:tcW w:w="7118" w:type="dxa"/>
          </w:tcPr>
          <w:p w14:paraId="53621C16" w14:textId="77777777" w:rsidR="00545B8F" w:rsidRPr="002039FE" w:rsidRDefault="00545B8F" w:rsidP="00545B8F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product/prequest/req/PersonReq/paternal</w:t>
            </w:r>
          </w:p>
        </w:tc>
        <w:tc>
          <w:tcPr>
            <w:tcW w:w="2213" w:type="dxa"/>
          </w:tcPr>
          <w:p w14:paraId="75DC4FE1" w14:textId="77777777" w:rsidR="00545B8F" w:rsidRPr="002039FE" w:rsidRDefault="00545B8F" w:rsidP="00545B8F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</w:rPr>
              <w:t>Отчество</w:t>
            </w:r>
          </w:p>
        </w:tc>
        <w:tc>
          <w:tcPr>
            <w:tcW w:w="5229" w:type="dxa"/>
            <w:gridSpan w:val="2"/>
          </w:tcPr>
          <w:p w14:paraId="1FF16D6A" w14:textId="77777777" w:rsidR="00545B8F" w:rsidRPr="002039FE" w:rsidRDefault="00545B8F" w:rsidP="00545B8F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</w:rPr>
              <w:t xml:space="preserve">Аналогично - для </w:t>
            </w:r>
            <w:r w:rsidRPr="002039FE">
              <w:rPr>
                <w:rFonts w:ascii="Arial" w:hAnsi="Arial" w:cs="Arial"/>
                <w:lang w:val="en-US"/>
              </w:rPr>
              <w:t>1.3</w:t>
            </w:r>
          </w:p>
        </w:tc>
      </w:tr>
      <w:tr w:rsidR="00545B8F" w:rsidRPr="002039FE" w14:paraId="70619207" w14:textId="77777777" w:rsidTr="00545B8F">
        <w:tc>
          <w:tcPr>
            <w:tcW w:w="7118" w:type="dxa"/>
          </w:tcPr>
          <w:p w14:paraId="5C38177D" w14:textId="77777777" w:rsidR="00545B8F" w:rsidRPr="002039FE" w:rsidRDefault="00545B8F" w:rsidP="00545B8F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product/prequest/req/PersonReq/birthDt</w:t>
            </w:r>
          </w:p>
        </w:tc>
        <w:tc>
          <w:tcPr>
            <w:tcW w:w="2213" w:type="dxa"/>
          </w:tcPr>
          <w:p w14:paraId="6EE9F0FF" w14:textId="77777777" w:rsidR="00545B8F" w:rsidRPr="002039FE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рождения</w:t>
            </w:r>
          </w:p>
        </w:tc>
        <w:tc>
          <w:tcPr>
            <w:tcW w:w="5229" w:type="dxa"/>
            <w:gridSpan w:val="2"/>
          </w:tcPr>
          <w:p w14:paraId="1FCF57A2" w14:textId="77777777" w:rsidR="00545B8F" w:rsidRPr="0080462D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Аналогично - для 3.1</w:t>
            </w:r>
            <w:r>
              <w:rPr>
                <w:rFonts w:ascii="Arial" w:hAnsi="Arial" w:cs="Arial"/>
              </w:rPr>
              <w:t>, формат – ГГГГ-ММ-ДД</w:t>
            </w:r>
          </w:p>
        </w:tc>
      </w:tr>
      <w:tr w:rsidR="00545B8F" w:rsidRPr="002039FE" w14:paraId="3D1C95FF" w14:textId="77777777" w:rsidTr="00545B8F">
        <w:tc>
          <w:tcPr>
            <w:tcW w:w="7118" w:type="dxa"/>
            <w:shd w:val="clear" w:color="auto" w:fill="D9D9D9" w:themeFill="background1" w:themeFillShade="D9"/>
          </w:tcPr>
          <w:p w14:paraId="07C9DD8B" w14:textId="3A6BA028" w:rsidR="00545B8F" w:rsidRPr="002039FE" w:rsidRDefault="00545B8F" w:rsidP="00545B8F">
            <w:pPr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>Авторизационные данные</w:t>
            </w:r>
            <w:r>
              <w:rPr>
                <w:rFonts w:ascii="Arial" w:hAnsi="Arial" w:cs="Arial"/>
                <w:b/>
              </w:rPr>
              <w:t xml:space="preserve"> пользователя</w:t>
            </w:r>
          </w:p>
        </w:tc>
        <w:tc>
          <w:tcPr>
            <w:tcW w:w="2213" w:type="dxa"/>
            <w:shd w:val="clear" w:color="auto" w:fill="D9D9D9" w:themeFill="background1" w:themeFillShade="D9"/>
          </w:tcPr>
          <w:p w14:paraId="6644C595" w14:textId="77777777" w:rsidR="00545B8F" w:rsidRPr="002039FE" w:rsidRDefault="00545B8F" w:rsidP="00545B8F">
            <w:pPr>
              <w:rPr>
                <w:rFonts w:ascii="Arial" w:hAnsi="Arial" w:cs="Arial"/>
                <w:b/>
              </w:rPr>
            </w:pPr>
          </w:p>
        </w:tc>
        <w:tc>
          <w:tcPr>
            <w:tcW w:w="5229" w:type="dxa"/>
            <w:gridSpan w:val="2"/>
            <w:shd w:val="clear" w:color="auto" w:fill="D9D9D9" w:themeFill="background1" w:themeFillShade="D9"/>
          </w:tcPr>
          <w:p w14:paraId="775CC5C9" w14:textId="77777777" w:rsidR="00545B8F" w:rsidRPr="002039FE" w:rsidRDefault="00545B8F" w:rsidP="00545B8F">
            <w:pPr>
              <w:rPr>
                <w:rFonts w:ascii="Arial" w:hAnsi="Arial" w:cs="Arial"/>
                <w:b/>
              </w:rPr>
            </w:pPr>
          </w:p>
        </w:tc>
      </w:tr>
      <w:tr w:rsidR="00545B8F" w:rsidRPr="002039FE" w14:paraId="4CE453E3" w14:textId="77777777" w:rsidTr="00545B8F">
        <w:trPr>
          <w:trHeight w:val="130"/>
        </w:trPr>
        <w:tc>
          <w:tcPr>
            <w:tcW w:w="7118" w:type="dxa"/>
          </w:tcPr>
          <w:p w14:paraId="0CB339B9" w14:textId="77777777" w:rsidR="00545B8F" w:rsidRPr="002039FE" w:rsidRDefault="00545B8F" w:rsidP="00545B8F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product/prequest/req/RequestorReq/Me</w:t>
            </w:r>
            <w:r>
              <w:rPr>
                <w:rFonts w:ascii="Arial" w:hAnsi="Arial" w:cs="Arial"/>
                <w:lang w:val="en-US"/>
              </w:rPr>
              <w:t>m</w:t>
            </w:r>
            <w:r w:rsidRPr="002039FE">
              <w:rPr>
                <w:rFonts w:ascii="Arial" w:hAnsi="Arial" w:cs="Arial"/>
                <w:lang w:val="en-US"/>
              </w:rPr>
              <w:t>berCode</w:t>
            </w:r>
          </w:p>
        </w:tc>
        <w:tc>
          <w:tcPr>
            <w:tcW w:w="2213" w:type="dxa"/>
          </w:tcPr>
          <w:p w14:paraId="52BA18C4" w14:textId="77777777" w:rsidR="00545B8F" w:rsidRPr="002039FE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участника Бюро</w:t>
            </w:r>
          </w:p>
        </w:tc>
        <w:tc>
          <w:tcPr>
            <w:tcW w:w="2985" w:type="dxa"/>
          </w:tcPr>
          <w:p w14:paraId="4854F7A3" w14:textId="77777777" w:rsidR="00545B8F" w:rsidRPr="002039FE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участника, предоставленный НБКИ</w:t>
            </w:r>
          </w:p>
        </w:tc>
        <w:tc>
          <w:tcPr>
            <w:tcW w:w="2244" w:type="dxa"/>
          </w:tcPr>
          <w:p w14:paraId="7EACF949" w14:textId="77777777" w:rsidR="00545B8F" w:rsidRPr="002039FE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12 символов</w:t>
            </w:r>
            <w:r>
              <w:rPr>
                <w:rFonts w:ascii="Arial" w:hAnsi="Arial" w:cs="Arial"/>
              </w:rPr>
              <w:t>, обязательный</w:t>
            </w:r>
          </w:p>
        </w:tc>
      </w:tr>
      <w:tr w:rsidR="00545B8F" w:rsidRPr="002039FE" w14:paraId="1BCEA0EA" w14:textId="77777777" w:rsidTr="00545B8F">
        <w:trPr>
          <w:trHeight w:val="130"/>
        </w:trPr>
        <w:tc>
          <w:tcPr>
            <w:tcW w:w="7118" w:type="dxa"/>
          </w:tcPr>
          <w:p w14:paraId="6E731ABB" w14:textId="77777777" w:rsidR="00545B8F" w:rsidRPr="002039FE" w:rsidRDefault="00545B8F" w:rsidP="00545B8F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product/prequest/req/RequestorReq/UserID</w:t>
            </w:r>
          </w:p>
        </w:tc>
        <w:tc>
          <w:tcPr>
            <w:tcW w:w="2213" w:type="dxa"/>
          </w:tcPr>
          <w:p w14:paraId="50D56E05" w14:textId="77777777" w:rsidR="00545B8F" w:rsidRPr="002039FE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Имя пользователя</w:t>
            </w:r>
          </w:p>
        </w:tc>
        <w:tc>
          <w:tcPr>
            <w:tcW w:w="2985" w:type="dxa"/>
          </w:tcPr>
          <w:p w14:paraId="26EA99D9" w14:textId="77777777" w:rsidR="00545B8F" w:rsidRPr="002039FE" w:rsidRDefault="00545B8F" w:rsidP="00545B8F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</w:rPr>
              <w:t>Имя пользователя, предоставленное НБКИ</w:t>
            </w:r>
          </w:p>
        </w:tc>
        <w:tc>
          <w:tcPr>
            <w:tcW w:w="2244" w:type="dxa"/>
          </w:tcPr>
          <w:p w14:paraId="111CE01E" w14:textId="77777777" w:rsidR="00545B8F" w:rsidRPr="002039FE" w:rsidRDefault="00545B8F" w:rsidP="00545B8F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</w:rPr>
              <w:t>12 символов</w:t>
            </w:r>
            <w:r>
              <w:rPr>
                <w:rFonts w:ascii="Arial" w:hAnsi="Arial" w:cs="Arial"/>
              </w:rPr>
              <w:t>, обязательный</w:t>
            </w:r>
          </w:p>
        </w:tc>
      </w:tr>
      <w:tr w:rsidR="00545B8F" w:rsidRPr="002039FE" w14:paraId="09D6ABBC" w14:textId="77777777" w:rsidTr="00545B8F">
        <w:trPr>
          <w:trHeight w:val="130"/>
        </w:trPr>
        <w:tc>
          <w:tcPr>
            <w:tcW w:w="7118" w:type="dxa"/>
          </w:tcPr>
          <w:p w14:paraId="60FFE575" w14:textId="77777777" w:rsidR="00545B8F" w:rsidRPr="002039FE" w:rsidRDefault="00545B8F" w:rsidP="00545B8F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product/prequest/req/RequestorReq/Password</w:t>
            </w:r>
          </w:p>
        </w:tc>
        <w:tc>
          <w:tcPr>
            <w:tcW w:w="2213" w:type="dxa"/>
          </w:tcPr>
          <w:p w14:paraId="54129909" w14:textId="77777777" w:rsidR="00545B8F" w:rsidRPr="002039FE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Пароль</w:t>
            </w:r>
          </w:p>
        </w:tc>
        <w:tc>
          <w:tcPr>
            <w:tcW w:w="2985" w:type="dxa"/>
          </w:tcPr>
          <w:p w14:paraId="6885DECF" w14:textId="77777777" w:rsidR="00545B8F" w:rsidRPr="002039FE" w:rsidRDefault="00545B8F" w:rsidP="00545B8F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</w:rPr>
              <w:t>Пароль, предоставленный НБКИ</w:t>
            </w:r>
          </w:p>
        </w:tc>
        <w:tc>
          <w:tcPr>
            <w:tcW w:w="2244" w:type="dxa"/>
          </w:tcPr>
          <w:p w14:paraId="72C1A4A8" w14:textId="77777777" w:rsidR="00545B8F" w:rsidRPr="002039FE" w:rsidRDefault="00545B8F" w:rsidP="00545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Обязательный</w:t>
            </w:r>
          </w:p>
        </w:tc>
      </w:tr>
      <w:tr w:rsidR="00545B8F" w:rsidRPr="002039FE" w14:paraId="09010A7D" w14:textId="77777777" w:rsidTr="00545B8F">
        <w:tc>
          <w:tcPr>
            <w:tcW w:w="7118" w:type="dxa"/>
            <w:shd w:val="clear" w:color="auto" w:fill="D9D9D9" w:themeFill="background1" w:themeFillShade="D9"/>
          </w:tcPr>
          <w:p w14:paraId="714A333D" w14:textId="0C497F82" w:rsidR="00545B8F" w:rsidRPr="002039FE" w:rsidRDefault="00545B8F" w:rsidP="00545B8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Запрашиваемый тип кредитного отчета</w:t>
            </w:r>
          </w:p>
        </w:tc>
        <w:tc>
          <w:tcPr>
            <w:tcW w:w="2213" w:type="dxa"/>
            <w:shd w:val="clear" w:color="auto" w:fill="D9D9D9" w:themeFill="background1" w:themeFillShade="D9"/>
          </w:tcPr>
          <w:p w14:paraId="469CAD9C" w14:textId="77777777" w:rsidR="00545B8F" w:rsidRPr="002039FE" w:rsidRDefault="00545B8F" w:rsidP="00545B8F">
            <w:pPr>
              <w:rPr>
                <w:rFonts w:ascii="Arial" w:hAnsi="Arial" w:cs="Arial"/>
                <w:b/>
              </w:rPr>
            </w:pPr>
          </w:p>
        </w:tc>
        <w:tc>
          <w:tcPr>
            <w:tcW w:w="5229" w:type="dxa"/>
            <w:gridSpan w:val="2"/>
            <w:shd w:val="clear" w:color="auto" w:fill="D9D9D9" w:themeFill="background1" w:themeFillShade="D9"/>
          </w:tcPr>
          <w:p w14:paraId="03BD1CA8" w14:textId="77777777" w:rsidR="00545B8F" w:rsidRPr="002039FE" w:rsidRDefault="00545B8F" w:rsidP="00545B8F">
            <w:pPr>
              <w:rPr>
                <w:rFonts w:ascii="Arial" w:hAnsi="Arial" w:cs="Arial"/>
                <w:b/>
              </w:rPr>
            </w:pPr>
          </w:p>
        </w:tc>
      </w:tr>
      <w:tr w:rsidR="00545B8F" w:rsidRPr="002039FE" w14:paraId="1587655A" w14:textId="77777777" w:rsidTr="00545B8F">
        <w:tc>
          <w:tcPr>
            <w:tcW w:w="7118" w:type="dxa"/>
          </w:tcPr>
          <w:p w14:paraId="07FC0C65" w14:textId="77777777" w:rsidR="00545B8F" w:rsidRPr="00520FC5" w:rsidRDefault="00545B8F" w:rsidP="00545B8F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</w:t>
            </w:r>
            <w:r w:rsidRPr="00520FC5">
              <w:rPr>
                <w:rFonts w:ascii="Arial" w:hAnsi="Arial" w:cs="Arial"/>
                <w:lang w:val="en-US"/>
              </w:rPr>
              <w:t>/</w:t>
            </w:r>
            <w:r w:rsidRPr="002039FE">
              <w:rPr>
                <w:rFonts w:ascii="Arial" w:hAnsi="Arial" w:cs="Arial"/>
                <w:lang w:val="en-US"/>
              </w:rPr>
              <w:t>prequest</w:t>
            </w:r>
            <w:r w:rsidRPr="00520FC5">
              <w:rPr>
                <w:rFonts w:ascii="Arial" w:hAnsi="Arial" w:cs="Arial"/>
                <w:lang w:val="en-US"/>
              </w:rPr>
              <w:t>/</w:t>
            </w:r>
            <w:r w:rsidRPr="002039FE">
              <w:rPr>
                <w:rFonts w:ascii="Arial" w:hAnsi="Arial" w:cs="Arial"/>
                <w:lang w:val="en-US"/>
              </w:rPr>
              <w:t>req</w:t>
            </w:r>
            <w:r w:rsidRPr="00520FC5">
              <w:rPr>
                <w:rFonts w:ascii="Arial" w:hAnsi="Arial" w:cs="Arial"/>
                <w:lang w:val="en-US"/>
              </w:rPr>
              <w:t>/</w:t>
            </w:r>
            <w:r w:rsidRPr="002039FE">
              <w:rPr>
                <w:rFonts w:ascii="Arial" w:hAnsi="Arial" w:cs="Arial"/>
                <w:lang w:val="en-US"/>
              </w:rPr>
              <w:t>RefReq</w:t>
            </w:r>
            <w:r w:rsidRPr="00520FC5">
              <w:rPr>
                <w:rFonts w:ascii="Arial" w:hAnsi="Arial" w:cs="Arial"/>
                <w:lang w:val="en-US"/>
              </w:rPr>
              <w:t>/</w:t>
            </w:r>
            <w:r w:rsidRPr="002039FE">
              <w:rPr>
                <w:rFonts w:ascii="Arial" w:hAnsi="Arial" w:cs="Arial"/>
                <w:lang w:val="en-US"/>
              </w:rPr>
              <w:t>product</w:t>
            </w:r>
          </w:p>
        </w:tc>
        <w:tc>
          <w:tcPr>
            <w:tcW w:w="2213" w:type="dxa"/>
          </w:tcPr>
          <w:p w14:paraId="6B742DE5" w14:textId="77777777" w:rsidR="00545B8F" w:rsidRPr="002039FE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запрошенных сведений</w:t>
            </w:r>
          </w:p>
        </w:tc>
        <w:tc>
          <w:tcPr>
            <w:tcW w:w="2985" w:type="dxa"/>
          </w:tcPr>
          <w:p w14:paraId="631194AA" w14:textId="77777777" w:rsidR="00545B8F" w:rsidRPr="002039FE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CHIP</w:t>
            </w:r>
            <w:r w:rsidRPr="002039FE">
              <w:rPr>
                <w:rFonts w:ascii="Arial" w:hAnsi="Arial" w:cs="Arial"/>
              </w:rPr>
              <w:t xml:space="preserve"> – Расширенный кредитный отчет</w:t>
            </w:r>
          </w:p>
          <w:p w14:paraId="34811BF2" w14:textId="77777777" w:rsidR="00545B8F" w:rsidRPr="002039FE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CIPO</w:t>
            </w:r>
            <w:r w:rsidRPr="002039FE">
              <w:rPr>
                <w:rFonts w:ascii="Arial" w:hAnsi="Arial" w:cs="Arial"/>
              </w:rPr>
              <w:t xml:space="preserve"> – Усеченный кредитный отчет (только информационная часть КИ)</w:t>
            </w:r>
          </w:p>
          <w:p w14:paraId="5819D2C0" w14:textId="77777777" w:rsidR="00545B8F" w:rsidRPr="002039FE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CHSP</w:t>
            </w:r>
            <w:r w:rsidRPr="002039FE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Расширенный к</w:t>
            </w:r>
            <w:r w:rsidRPr="002039FE">
              <w:rPr>
                <w:rFonts w:ascii="Arial" w:hAnsi="Arial" w:cs="Arial"/>
              </w:rPr>
              <w:t>редитный отчет и сведения о среднемесячных платежах (только из БД НБКИ)</w:t>
            </w:r>
          </w:p>
        </w:tc>
        <w:tc>
          <w:tcPr>
            <w:tcW w:w="2244" w:type="dxa"/>
          </w:tcPr>
          <w:p w14:paraId="71B706A9" w14:textId="77777777" w:rsidR="00545B8F" w:rsidRPr="002039FE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Обязательный</w:t>
            </w:r>
          </w:p>
        </w:tc>
      </w:tr>
      <w:tr w:rsidR="00545B8F" w:rsidRPr="002039FE" w14:paraId="253B51E5" w14:textId="77777777" w:rsidTr="00545B8F">
        <w:trPr>
          <w:trHeight w:val="178"/>
        </w:trPr>
        <w:tc>
          <w:tcPr>
            <w:tcW w:w="7118" w:type="dxa"/>
            <w:shd w:val="clear" w:color="auto" w:fill="D9D9D9"/>
          </w:tcPr>
          <w:p w14:paraId="1F43DDA2" w14:textId="1A8B6D37" w:rsidR="00545B8F" w:rsidRPr="002039FE" w:rsidRDefault="00545B8F" w:rsidP="00545B8F">
            <w:pPr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lastRenderedPageBreak/>
              <w:t>Данные налогоплательщика, регистрационный номер, СНИЛС</w:t>
            </w:r>
            <w:r>
              <w:rPr>
                <w:rFonts w:ascii="Arial" w:hAnsi="Arial" w:cs="Arial"/>
                <w:b/>
              </w:rPr>
              <w:t xml:space="preserve"> запрашиваемого субъекта</w:t>
            </w:r>
          </w:p>
        </w:tc>
        <w:tc>
          <w:tcPr>
            <w:tcW w:w="2213" w:type="dxa"/>
            <w:shd w:val="clear" w:color="auto" w:fill="D9D9D9"/>
          </w:tcPr>
          <w:p w14:paraId="099A4607" w14:textId="77777777" w:rsidR="00545B8F" w:rsidRPr="002039FE" w:rsidRDefault="00545B8F" w:rsidP="00545B8F">
            <w:pPr>
              <w:rPr>
                <w:rFonts w:ascii="Arial" w:hAnsi="Arial" w:cs="Arial"/>
                <w:b/>
              </w:rPr>
            </w:pPr>
          </w:p>
        </w:tc>
        <w:tc>
          <w:tcPr>
            <w:tcW w:w="5229" w:type="dxa"/>
            <w:gridSpan w:val="2"/>
            <w:shd w:val="clear" w:color="auto" w:fill="D9D9D9"/>
          </w:tcPr>
          <w:p w14:paraId="7E7D3A87" w14:textId="77777777" w:rsidR="00545B8F" w:rsidRPr="002039FE" w:rsidRDefault="00545B8F" w:rsidP="00545B8F">
            <w:pPr>
              <w:rPr>
                <w:rFonts w:ascii="Arial" w:hAnsi="Arial" w:cs="Arial"/>
                <w:b/>
              </w:rPr>
            </w:pPr>
          </w:p>
        </w:tc>
      </w:tr>
      <w:tr w:rsidR="00545B8F" w:rsidRPr="002039FE" w14:paraId="2F73314A" w14:textId="77777777" w:rsidTr="00545B8F">
        <w:trPr>
          <w:trHeight w:val="178"/>
        </w:trPr>
        <w:tc>
          <w:tcPr>
            <w:tcW w:w="7118" w:type="dxa"/>
          </w:tcPr>
          <w:p w14:paraId="6FC1739D" w14:textId="77777777" w:rsidR="00545B8F" w:rsidRPr="002039FE" w:rsidRDefault="00545B8F" w:rsidP="00545B8F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product/prequest/req/RegnumReq/taxpayerCode</w:t>
            </w:r>
          </w:p>
        </w:tc>
        <w:tc>
          <w:tcPr>
            <w:tcW w:w="2213" w:type="dxa"/>
          </w:tcPr>
          <w:p w14:paraId="6B7D3B6E" w14:textId="77777777" w:rsidR="00545B8F" w:rsidRPr="002039FE" w:rsidRDefault="00545B8F" w:rsidP="00545B8F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номера налогоплательщика</w:t>
            </w:r>
          </w:p>
        </w:tc>
        <w:tc>
          <w:tcPr>
            <w:tcW w:w="5229" w:type="dxa"/>
            <w:gridSpan w:val="2"/>
          </w:tcPr>
          <w:p w14:paraId="3E5DCC4B" w14:textId="36541CE8" w:rsidR="00545B8F" w:rsidRPr="002039FE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 xml:space="preserve">Аналогично - для </w:t>
            </w:r>
            <w:r w:rsidRPr="002039FE">
              <w:rPr>
                <w:rFonts w:ascii="Arial" w:hAnsi="Arial" w:cs="Arial"/>
              </w:rPr>
              <w:t>6.1</w:t>
            </w:r>
            <w:r>
              <w:rPr>
                <w:rFonts w:ascii="Arial" w:hAnsi="Arial" w:cs="Arial"/>
              </w:rPr>
              <w:t>.</w:t>
            </w:r>
          </w:p>
        </w:tc>
      </w:tr>
      <w:tr w:rsidR="00545B8F" w:rsidRPr="002039FE" w14:paraId="159D8CAD" w14:textId="77777777" w:rsidTr="00545B8F">
        <w:trPr>
          <w:trHeight w:val="178"/>
        </w:trPr>
        <w:tc>
          <w:tcPr>
            <w:tcW w:w="7118" w:type="dxa"/>
          </w:tcPr>
          <w:p w14:paraId="7136A7C4" w14:textId="77777777" w:rsidR="00545B8F" w:rsidRPr="00582D05" w:rsidRDefault="00545B8F" w:rsidP="00545B8F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</w:t>
            </w:r>
            <w:r w:rsidRPr="00582D05">
              <w:rPr>
                <w:rFonts w:ascii="Arial" w:hAnsi="Arial" w:cs="Arial"/>
                <w:lang w:val="en-US"/>
              </w:rPr>
              <w:t>/</w:t>
            </w:r>
            <w:r w:rsidRPr="002039FE">
              <w:rPr>
                <w:rFonts w:ascii="Arial" w:hAnsi="Arial" w:cs="Arial"/>
                <w:lang w:val="en-US"/>
              </w:rPr>
              <w:t>prequest</w:t>
            </w:r>
            <w:r w:rsidRPr="00582D05">
              <w:rPr>
                <w:rFonts w:ascii="Arial" w:hAnsi="Arial" w:cs="Arial"/>
                <w:lang w:val="en-US"/>
              </w:rPr>
              <w:t>/</w:t>
            </w:r>
            <w:r w:rsidRPr="002039FE">
              <w:rPr>
                <w:rFonts w:ascii="Arial" w:hAnsi="Arial" w:cs="Arial"/>
                <w:lang w:val="en-US"/>
              </w:rPr>
              <w:t>req</w:t>
            </w:r>
            <w:r w:rsidRPr="00582D05">
              <w:rPr>
                <w:rFonts w:ascii="Arial" w:hAnsi="Arial" w:cs="Arial"/>
                <w:lang w:val="en-US"/>
              </w:rPr>
              <w:t>/</w:t>
            </w:r>
            <w:r w:rsidRPr="002039FE">
              <w:rPr>
                <w:rFonts w:ascii="Arial" w:hAnsi="Arial" w:cs="Arial"/>
                <w:lang w:val="en-US"/>
              </w:rPr>
              <w:t>RegnumReq</w:t>
            </w:r>
            <w:r w:rsidRPr="00582D05">
              <w:rPr>
                <w:rFonts w:ascii="Arial" w:hAnsi="Arial" w:cs="Arial"/>
                <w:lang w:val="en-US"/>
              </w:rPr>
              <w:t>/</w:t>
            </w:r>
            <w:r w:rsidRPr="002039FE">
              <w:rPr>
                <w:rFonts w:ascii="Arial" w:hAnsi="Arial" w:cs="Arial"/>
                <w:lang w:val="en-US"/>
              </w:rPr>
              <w:t>taxpayerNum</w:t>
            </w:r>
          </w:p>
        </w:tc>
        <w:tc>
          <w:tcPr>
            <w:tcW w:w="2213" w:type="dxa"/>
          </w:tcPr>
          <w:p w14:paraId="58CEF9C5" w14:textId="77777777" w:rsidR="00545B8F" w:rsidRPr="002039FE" w:rsidRDefault="00545B8F" w:rsidP="00545B8F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Номер налогоплательщика</w:t>
            </w:r>
          </w:p>
        </w:tc>
        <w:tc>
          <w:tcPr>
            <w:tcW w:w="5229" w:type="dxa"/>
            <w:gridSpan w:val="2"/>
          </w:tcPr>
          <w:p w14:paraId="1750E63E" w14:textId="77777777" w:rsidR="00545B8F" w:rsidRPr="002978B7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 xml:space="preserve">Аналогично - для </w:t>
            </w:r>
            <w:r w:rsidRPr="002978B7">
              <w:rPr>
                <w:rFonts w:ascii="Arial" w:hAnsi="Arial" w:cs="Arial"/>
              </w:rPr>
              <w:t>6.2</w:t>
            </w:r>
          </w:p>
        </w:tc>
      </w:tr>
      <w:tr w:rsidR="00545B8F" w:rsidRPr="002039FE" w14:paraId="64EF2D17" w14:textId="77777777" w:rsidTr="00545B8F">
        <w:trPr>
          <w:trHeight w:val="178"/>
        </w:trPr>
        <w:tc>
          <w:tcPr>
            <w:tcW w:w="7118" w:type="dxa"/>
          </w:tcPr>
          <w:p w14:paraId="582A8C82" w14:textId="77777777" w:rsidR="00545B8F" w:rsidRPr="002039FE" w:rsidRDefault="00545B8F" w:rsidP="00545B8F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</w:t>
            </w:r>
            <w:r w:rsidRPr="00582D05">
              <w:rPr>
                <w:rFonts w:ascii="Arial" w:hAnsi="Arial" w:cs="Arial"/>
                <w:lang w:val="en-US"/>
              </w:rPr>
              <w:t>/</w:t>
            </w:r>
            <w:r w:rsidRPr="002039FE">
              <w:rPr>
                <w:rFonts w:ascii="Arial" w:hAnsi="Arial" w:cs="Arial"/>
                <w:lang w:val="en-US"/>
              </w:rPr>
              <w:t>prequest</w:t>
            </w:r>
            <w:r w:rsidRPr="00582D05">
              <w:rPr>
                <w:rFonts w:ascii="Arial" w:hAnsi="Arial" w:cs="Arial"/>
                <w:lang w:val="en-US"/>
              </w:rPr>
              <w:t>/</w:t>
            </w:r>
            <w:r w:rsidRPr="002039FE">
              <w:rPr>
                <w:rFonts w:ascii="Arial" w:hAnsi="Arial" w:cs="Arial"/>
                <w:lang w:val="en-US"/>
              </w:rPr>
              <w:t>req</w:t>
            </w:r>
            <w:r w:rsidRPr="00582D05">
              <w:rPr>
                <w:rFonts w:ascii="Arial" w:hAnsi="Arial" w:cs="Arial"/>
                <w:lang w:val="en-US"/>
              </w:rPr>
              <w:t>/</w:t>
            </w:r>
            <w:r w:rsidRPr="002039FE">
              <w:rPr>
                <w:rFonts w:ascii="Arial" w:hAnsi="Arial" w:cs="Arial"/>
                <w:lang w:val="en-US"/>
              </w:rPr>
              <w:t>RegnumReq</w:t>
            </w:r>
            <w:r w:rsidRPr="00582D05">
              <w:rPr>
                <w:rFonts w:ascii="Arial" w:hAnsi="Arial" w:cs="Arial"/>
                <w:lang w:val="en-US"/>
              </w:rPr>
              <w:t>/</w:t>
            </w:r>
            <w:r w:rsidRPr="002039FE">
              <w:rPr>
                <w:rFonts w:ascii="Arial" w:hAnsi="Arial" w:cs="Arial"/>
                <w:lang w:val="en-US"/>
              </w:rPr>
              <w:t>regNum</w:t>
            </w:r>
          </w:p>
        </w:tc>
        <w:tc>
          <w:tcPr>
            <w:tcW w:w="2213" w:type="dxa"/>
          </w:tcPr>
          <w:p w14:paraId="735D31E3" w14:textId="77777777" w:rsidR="00545B8F" w:rsidRPr="002039FE" w:rsidRDefault="00545B8F" w:rsidP="00545B8F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ОГРНИП</w:t>
            </w:r>
          </w:p>
        </w:tc>
        <w:tc>
          <w:tcPr>
            <w:tcW w:w="5229" w:type="dxa"/>
            <w:gridSpan w:val="2"/>
          </w:tcPr>
          <w:p w14:paraId="594FC96C" w14:textId="77777777" w:rsidR="00545B8F" w:rsidRPr="002039FE" w:rsidRDefault="00545B8F" w:rsidP="00545B8F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eastAsia="ru-RU"/>
              </w:rPr>
              <w:t xml:space="preserve">Аналогично - для </w:t>
            </w:r>
            <w:r w:rsidRPr="002039FE">
              <w:rPr>
                <w:rFonts w:ascii="Arial" w:hAnsi="Arial" w:cs="Arial"/>
                <w:lang w:val="en-US"/>
              </w:rPr>
              <w:t>6.3</w:t>
            </w:r>
          </w:p>
        </w:tc>
      </w:tr>
      <w:tr w:rsidR="00545B8F" w:rsidRPr="002039FE" w14:paraId="0224BBFA" w14:textId="77777777" w:rsidTr="00545B8F">
        <w:trPr>
          <w:trHeight w:val="178"/>
        </w:trPr>
        <w:tc>
          <w:tcPr>
            <w:tcW w:w="7118" w:type="dxa"/>
          </w:tcPr>
          <w:p w14:paraId="46A1CB08" w14:textId="77777777" w:rsidR="00545B8F" w:rsidRPr="002039FE" w:rsidRDefault="00545B8F" w:rsidP="00545B8F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product/prequest/req/SNILSReq/SNILS</w:t>
            </w:r>
          </w:p>
        </w:tc>
        <w:tc>
          <w:tcPr>
            <w:tcW w:w="2213" w:type="dxa"/>
          </w:tcPr>
          <w:p w14:paraId="47F6DF87" w14:textId="77777777" w:rsidR="00545B8F" w:rsidRPr="002039FE" w:rsidRDefault="00545B8F" w:rsidP="00545B8F">
            <w:pPr>
              <w:rPr>
                <w:rFonts w:ascii="Arial" w:eastAsia="Calibri" w:hAnsi="Arial" w:cs="Arial"/>
                <w:lang w:val="en-US"/>
              </w:rPr>
            </w:pPr>
            <w:r w:rsidRPr="002039FE">
              <w:rPr>
                <w:rFonts w:ascii="Arial" w:eastAsia="Calibri" w:hAnsi="Arial" w:cs="Arial"/>
              </w:rPr>
              <w:t>СНИЛС</w:t>
            </w:r>
          </w:p>
        </w:tc>
        <w:tc>
          <w:tcPr>
            <w:tcW w:w="5229" w:type="dxa"/>
            <w:gridSpan w:val="2"/>
          </w:tcPr>
          <w:p w14:paraId="64EA0DEA" w14:textId="77777777" w:rsidR="00545B8F" w:rsidRPr="002039FE" w:rsidRDefault="00545B8F" w:rsidP="00545B8F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eastAsia="ru-RU"/>
              </w:rPr>
              <w:t xml:space="preserve">Аналогично - для </w:t>
            </w:r>
            <w:r w:rsidRPr="002039FE">
              <w:rPr>
                <w:rFonts w:ascii="Arial" w:hAnsi="Arial" w:cs="Arial"/>
                <w:lang w:val="en-US"/>
              </w:rPr>
              <w:t>7.1</w:t>
            </w:r>
          </w:p>
        </w:tc>
      </w:tr>
      <w:tr w:rsidR="00545B8F" w:rsidRPr="002039FE" w14:paraId="5391407A" w14:textId="77777777" w:rsidTr="00545B8F">
        <w:trPr>
          <w:trHeight w:val="130"/>
        </w:trPr>
        <w:tc>
          <w:tcPr>
            <w:tcW w:w="7118" w:type="dxa"/>
            <w:shd w:val="clear" w:color="auto" w:fill="D9D9D9" w:themeFill="background1" w:themeFillShade="D9"/>
          </w:tcPr>
          <w:p w14:paraId="70E8C887" w14:textId="3534F46C" w:rsidR="00545B8F" w:rsidRPr="002039FE" w:rsidRDefault="00545B8F" w:rsidP="00545B8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Дополнительные параметры</w:t>
            </w:r>
            <w:r w:rsidRPr="002039FE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запроса</w:t>
            </w:r>
          </w:p>
        </w:tc>
        <w:tc>
          <w:tcPr>
            <w:tcW w:w="2213" w:type="dxa"/>
            <w:shd w:val="clear" w:color="auto" w:fill="D9D9D9" w:themeFill="background1" w:themeFillShade="D9"/>
          </w:tcPr>
          <w:p w14:paraId="2D61D4C9" w14:textId="77777777" w:rsidR="00545B8F" w:rsidRPr="002039FE" w:rsidRDefault="00545B8F" w:rsidP="00545B8F">
            <w:pPr>
              <w:rPr>
                <w:rFonts w:ascii="Arial" w:hAnsi="Arial" w:cs="Arial"/>
                <w:b/>
              </w:rPr>
            </w:pPr>
          </w:p>
        </w:tc>
        <w:tc>
          <w:tcPr>
            <w:tcW w:w="5229" w:type="dxa"/>
            <w:gridSpan w:val="2"/>
            <w:shd w:val="clear" w:color="auto" w:fill="D9D9D9" w:themeFill="background1" w:themeFillShade="D9"/>
          </w:tcPr>
          <w:p w14:paraId="6066672E" w14:textId="77777777" w:rsidR="00545B8F" w:rsidRPr="002039FE" w:rsidRDefault="00545B8F" w:rsidP="00545B8F">
            <w:pPr>
              <w:rPr>
                <w:rFonts w:ascii="Arial" w:hAnsi="Arial" w:cs="Arial"/>
                <w:b/>
              </w:rPr>
            </w:pPr>
          </w:p>
        </w:tc>
      </w:tr>
      <w:tr w:rsidR="00545B8F" w:rsidRPr="002039FE" w14:paraId="6A54F1E9" w14:textId="77777777" w:rsidTr="00545B8F">
        <w:tc>
          <w:tcPr>
            <w:tcW w:w="7118" w:type="dxa"/>
          </w:tcPr>
          <w:p w14:paraId="06637053" w14:textId="77777777" w:rsidR="00545B8F" w:rsidRPr="002039FE" w:rsidRDefault="00545B8F" w:rsidP="00545B8F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product/prequest/req/IOType</w:t>
            </w:r>
          </w:p>
        </w:tc>
        <w:tc>
          <w:tcPr>
            <w:tcW w:w="2213" w:type="dxa"/>
          </w:tcPr>
          <w:p w14:paraId="2FD8D820" w14:textId="77777777" w:rsidR="00545B8F" w:rsidRPr="002039FE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Тип запроса</w:t>
            </w:r>
          </w:p>
        </w:tc>
        <w:tc>
          <w:tcPr>
            <w:tcW w:w="2985" w:type="dxa"/>
          </w:tcPr>
          <w:p w14:paraId="2CE81167" w14:textId="77777777" w:rsidR="00545B8F" w:rsidRPr="002039FE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Всегда</w:t>
            </w:r>
            <w:r w:rsidRPr="002039FE">
              <w:rPr>
                <w:rFonts w:ascii="Arial" w:hAnsi="Arial" w:cs="Arial"/>
                <w:lang w:val="en-US"/>
              </w:rPr>
              <w:t xml:space="preserve"> </w:t>
            </w:r>
            <w:r w:rsidRPr="002039FE">
              <w:rPr>
                <w:rFonts w:ascii="Arial" w:hAnsi="Arial" w:cs="Arial"/>
              </w:rPr>
              <w:t>=</w:t>
            </w:r>
            <w:r w:rsidRPr="002039FE">
              <w:rPr>
                <w:rFonts w:ascii="Arial" w:hAnsi="Arial" w:cs="Arial"/>
                <w:lang w:val="en-US"/>
              </w:rPr>
              <w:t xml:space="preserve"> B2B</w:t>
            </w:r>
          </w:p>
        </w:tc>
        <w:tc>
          <w:tcPr>
            <w:tcW w:w="2244" w:type="dxa"/>
          </w:tcPr>
          <w:p w14:paraId="5DF064B9" w14:textId="77777777" w:rsidR="00545B8F" w:rsidRPr="002039FE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Обязательный</w:t>
            </w:r>
          </w:p>
        </w:tc>
      </w:tr>
      <w:tr w:rsidR="00545B8F" w:rsidRPr="002039FE" w14:paraId="3FB6908C" w14:textId="77777777" w:rsidTr="00545B8F">
        <w:tc>
          <w:tcPr>
            <w:tcW w:w="7118" w:type="dxa"/>
          </w:tcPr>
          <w:p w14:paraId="57D15647" w14:textId="77777777" w:rsidR="00545B8F" w:rsidRPr="002039FE" w:rsidRDefault="00545B8F" w:rsidP="00545B8F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product/prequest/req/OutputFormat</w:t>
            </w:r>
          </w:p>
        </w:tc>
        <w:tc>
          <w:tcPr>
            <w:tcW w:w="2213" w:type="dxa"/>
          </w:tcPr>
          <w:p w14:paraId="14E7CB72" w14:textId="77777777" w:rsidR="00545B8F" w:rsidRPr="002039FE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Формат отчета</w:t>
            </w:r>
          </w:p>
        </w:tc>
        <w:tc>
          <w:tcPr>
            <w:tcW w:w="2985" w:type="dxa"/>
          </w:tcPr>
          <w:p w14:paraId="1B748C3D" w14:textId="77777777" w:rsidR="00545B8F" w:rsidRPr="002039FE" w:rsidRDefault="00545B8F" w:rsidP="00545B8F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</w:rPr>
              <w:t>Всегда</w:t>
            </w:r>
            <w:r w:rsidRPr="002039FE">
              <w:rPr>
                <w:rFonts w:ascii="Arial" w:hAnsi="Arial" w:cs="Arial"/>
                <w:lang w:val="en-US"/>
              </w:rPr>
              <w:t xml:space="preserve"> </w:t>
            </w:r>
            <w:r w:rsidRPr="002039FE">
              <w:rPr>
                <w:rFonts w:ascii="Arial" w:hAnsi="Arial" w:cs="Arial"/>
              </w:rPr>
              <w:t>=</w:t>
            </w:r>
            <w:r w:rsidRPr="002039FE">
              <w:rPr>
                <w:rFonts w:ascii="Arial" w:hAnsi="Arial" w:cs="Arial"/>
                <w:lang w:val="en-US"/>
              </w:rPr>
              <w:t xml:space="preserve"> XML</w:t>
            </w:r>
          </w:p>
        </w:tc>
        <w:tc>
          <w:tcPr>
            <w:tcW w:w="2244" w:type="dxa"/>
          </w:tcPr>
          <w:p w14:paraId="6134BFFF" w14:textId="77777777" w:rsidR="00545B8F" w:rsidRPr="002039FE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Обязательный</w:t>
            </w:r>
          </w:p>
        </w:tc>
      </w:tr>
      <w:tr w:rsidR="00545B8F" w:rsidRPr="002039FE" w14:paraId="644CAB16" w14:textId="77777777" w:rsidTr="00545B8F">
        <w:tc>
          <w:tcPr>
            <w:tcW w:w="7118" w:type="dxa"/>
          </w:tcPr>
          <w:p w14:paraId="59D42ED0" w14:textId="77777777" w:rsidR="00545B8F" w:rsidRPr="002039FE" w:rsidRDefault="00545B8F" w:rsidP="00545B8F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product/prequest/req/lang</w:t>
            </w:r>
          </w:p>
        </w:tc>
        <w:tc>
          <w:tcPr>
            <w:tcW w:w="2213" w:type="dxa"/>
          </w:tcPr>
          <w:p w14:paraId="3C14C73E" w14:textId="77777777" w:rsidR="00545B8F" w:rsidRPr="002039FE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Язык отчета</w:t>
            </w:r>
          </w:p>
        </w:tc>
        <w:tc>
          <w:tcPr>
            <w:tcW w:w="2985" w:type="dxa"/>
          </w:tcPr>
          <w:p w14:paraId="042C5BA9" w14:textId="77777777" w:rsidR="00545B8F" w:rsidRPr="002039FE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ru</w:t>
            </w:r>
            <w:r w:rsidRPr="002039FE">
              <w:rPr>
                <w:rFonts w:ascii="Arial" w:hAnsi="Arial" w:cs="Arial"/>
              </w:rPr>
              <w:t xml:space="preserve"> – русский (по умолчанию)</w:t>
            </w:r>
          </w:p>
          <w:p w14:paraId="34C51679" w14:textId="77777777" w:rsidR="00545B8F" w:rsidRPr="002039FE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en</w:t>
            </w:r>
            <w:r w:rsidRPr="002039FE">
              <w:rPr>
                <w:rFonts w:ascii="Arial" w:hAnsi="Arial" w:cs="Arial"/>
              </w:rPr>
              <w:t xml:space="preserve"> - английский</w:t>
            </w:r>
          </w:p>
        </w:tc>
        <w:tc>
          <w:tcPr>
            <w:tcW w:w="2244" w:type="dxa"/>
          </w:tcPr>
          <w:p w14:paraId="07FBDCA7" w14:textId="77777777" w:rsidR="00545B8F" w:rsidRPr="002039FE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Не обязательный</w:t>
            </w:r>
          </w:p>
        </w:tc>
      </w:tr>
      <w:tr w:rsidR="00545B8F" w:rsidRPr="002039FE" w14:paraId="2E6B25AC" w14:textId="77777777" w:rsidTr="00545B8F">
        <w:tc>
          <w:tcPr>
            <w:tcW w:w="7118" w:type="dxa"/>
          </w:tcPr>
          <w:p w14:paraId="49FAFEF5" w14:textId="4A857CF4" w:rsidR="00545B8F" w:rsidRPr="002039FE" w:rsidRDefault="00545B8F" w:rsidP="00545B8F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product/prequest/req/version</w:t>
            </w:r>
          </w:p>
        </w:tc>
        <w:tc>
          <w:tcPr>
            <w:tcW w:w="2213" w:type="dxa"/>
          </w:tcPr>
          <w:p w14:paraId="3D13C802" w14:textId="6E76201B" w:rsidR="00545B8F" w:rsidRPr="002039FE" w:rsidRDefault="00545B8F" w:rsidP="00545B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Версия формата ответа</w:t>
            </w:r>
          </w:p>
        </w:tc>
        <w:tc>
          <w:tcPr>
            <w:tcW w:w="2985" w:type="dxa"/>
          </w:tcPr>
          <w:p w14:paraId="3AECC7BF" w14:textId="0093E679" w:rsidR="00545B8F" w:rsidRPr="00A4078C" w:rsidRDefault="00545B8F" w:rsidP="00545B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884324">
              <w:rPr>
                <w:rFonts w:ascii="Arial" w:hAnsi="Arial" w:cs="Arial"/>
                <w:lang w:val="en-US"/>
              </w:rPr>
              <w:t xml:space="preserve">, 11 </w:t>
            </w:r>
            <w:r>
              <w:rPr>
                <w:rFonts w:ascii="Arial" w:hAnsi="Arial" w:cs="Arial"/>
                <w:lang w:val="en-US"/>
              </w:rPr>
              <w:t xml:space="preserve">или </w:t>
            </w:r>
            <w:r w:rsidR="00884324">
              <w:rPr>
                <w:rFonts w:ascii="Arial" w:hAnsi="Arial" w:cs="Arial"/>
                <w:lang w:val="en-US"/>
              </w:rPr>
              <w:t>12</w:t>
            </w:r>
          </w:p>
        </w:tc>
        <w:tc>
          <w:tcPr>
            <w:tcW w:w="2244" w:type="dxa"/>
          </w:tcPr>
          <w:p w14:paraId="28B7CE1E" w14:textId="2F2F60AE" w:rsidR="00545B8F" w:rsidRPr="002039FE" w:rsidRDefault="00545B8F" w:rsidP="00545B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</w:t>
            </w:r>
            <w:r w:rsidRPr="002039FE">
              <w:rPr>
                <w:rFonts w:ascii="Arial" w:hAnsi="Arial" w:cs="Arial"/>
              </w:rPr>
              <w:t>бязательный</w:t>
            </w:r>
          </w:p>
        </w:tc>
      </w:tr>
      <w:tr w:rsidR="00545B8F" w:rsidRPr="002039FE" w14:paraId="1CFAC5F2" w14:textId="77777777" w:rsidTr="00545B8F">
        <w:tc>
          <w:tcPr>
            <w:tcW w:w="7118" w:type="dxa"/>
          </w:tcPr>
          <w:p w14:paraId="67EF7657" w14:textId="57A0D13D" w:rsidR="00545B8F" w:rsidRPr="000A5EB1" w:rsidRDefault="00545B8F" w:rsidP="00545B8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product</w:t>
            </w:r>
            <w:r w:rsidRPr="000A5EB1">
              <w:rPr>
                <w:rFonts w:ascii="Arial" w:hAnsi="Arial" w:cs="Arial"/>
              </w:rPr>
              <w:t>/</w:t>
            </w:r>
            <w:r w:rsidRPr="002039FE">
              <w:rPr>
                <w:rFonts w:ascii="Arial" w:hAnsi="Arial" w:cs="Arial"/>
                <w:lang w:val="en-US"/>
              </w:rPr>
              <w:t>prequest</w:t>
            </w:r>
            <w:r w:rsidRPr="000A5EB1">
              <w:rPr>
                <w:rFonts w:ascii="Arial" w:hAnsi="Arial" w:cs="Arial"/>
              </w:rPr>
              <w:t>/</w:t>
            </w:r>
            <w:r w:rsidRPr="002039FE">
              <w:rPr>
                <w:rFonts w:ascii="Arial" w:hAnsi="Arial" w:cs="Arial"/>
                <w:lang w:val="en-US"/>
              </w:rPr>
              <w:t>req</w:t>
            </w:r>
            <w:r w:rsidRPr="000A5EB1">
              <w:rPr>
                <w:rFonts w:ascii="Arial" w:hAnsi="Arial" w:cs="Arial"/>
              </w:rPr>
              <w:t>/</w:t>
            </w:r>
            <w:r w:rsidRPr="002039FE">
              <w:rPr>
                <w:rFonts w:ascii="Arial" w:hAnsi="Arial" w:cs="Arial"/>
                <w:lang w:val="en-US"/>
              </w:rPr>
              <w:t>version</w:t>
            </w:r>
            <w:r w:rsidRPr="000A5EB1">
              <w:rPr>
                <w:rFonts w:ascii="Arial" w:hAnsi="Arial" w:cs="Arial"/>
              </w:rPr>
              <w:t>@</w:t>
            </w:r>
            <w:r>
              <w:rPr>
                <w:rFonts w:ascii="Arial" w:hAnsi="Arial" w:cs="Arial"/>
                <w:lang w:val="en-US"/>
              </w:rPr>
              <w:t>mappedFormat</w:t>
            </w:r>
          </w:p>
        </w:tc>
        <w:tc>
          <w:tcPr>
            <w:tcW w:w="2213" w:type="dxa"/>
          </w:tcPr>
          <w:p w14:paraId="3AA8901A" w14:textId="77777777" w:rsidR="00545B8F" w:rsidRDefault="00545B8F" w:rsidP="00545B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Признак запроса конвертированных данных</w:t>
            </w:r>
          </w:p>
          <w:p w14:paraId="689BDA3E" w14:textId="6B6FBE4D" w:rsidR="00545B8F" w:rsidRDefault="00545B8F" w:rsidP="00545B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(поддерживается до 01.07.2023)</w:t>
            </w:r>
          </w:p>
        </w:tc>
        <w:tc>
          <w:tcPr>
            <w:tcW w:w="2985" w:type="dxa"/>
          </w:tcPr>
          <w:p w14:paraId="493D0751" w14:textId="77777777" w:rsidR="00545B8F" w:rsidRPr="006025A4" w:rsidRDefault="00545B8F" w:rsidP="00545B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– включить в ответ данные, сконвертированные из формата </w:t>
            </w:r>
            <w:r>
              <w:rPr>
                <w:rFonts w:ascii="Arial" w:hAnsi="Arial" w:cs="Arial"/>
                <w:lang w:val="en-US"/>
              </w:rPr>
              <w:t>RUTDF</w:t>
            </w:r>
            <w:r w:rsidRPr="000A5EB1">
              <w:rPr>
                <w:rFonts w:ascii="Arial" w:hAnsi="Arial" w:cs="Arial"/>
              </w:rPr>
              <w:t xml:space="preserve"> в </w:t>
            </w:r>
            <w:r>
              <w:rPr>
                <w:rFonts w:ascii="Arial" w:hAnsi="Arial" w:cs="Arial"/>
                <w:lang w:val="en-US"/>
              </w:rPr>
              <w:t>TUTDF</w:t>
            </w:r>
            <w:r>
              <w:rPr>
                <w:rFonts w:ascii="Arial" w:hAnsi="Arial" w:cs="Arial"/>
              </w:rPr>
              <w:t>, с признаком конвертации</w:t>
            </w:r>
          </w:p>
          <w:p w14:paraId="454E923B" w14:textId="77777777" w:rsidR="00545B8F" w:rsidRPr="006025A4" w:rsidRDefault="00545B8F" w:rsidP="00545B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2 - включить в ответ данные, сконвертированные из формата </w:t>
            </w:r>
            <w:r>
              <w:rPr>
                <w:rFonts w:ascii="Arial" w:hAnsi="Arial" w:cs="Arial"/>
                <w:lang w:val="en-US"/>
              </w:rPr>
              <w:t>TUTDF</w:t>
            </w:r>
            <w:r w:rsidRPr="000A5EB1">
              <w:rPr>
                <w:rFonts w:ascii="Arial" w:hAnsi="Arial" w:cs="Arial"/>
              </w:rPr>
              <w:t xml:space="preserve"> в </w:t>
            </w:r>
            <w:r>
              <w:rPr>
                <w:rFonts w:ascii="Arial" w:hAnsi="Arial" w:cs="Arial"/>
                <w:lang w:val="en-US"/>
              </w:rPr>
              <w:t>RUTDF</w:t>
            </w:r>
            <w:r>
              <w:rPr>
                <w:rFonts w:ascii="Arial" w:hAnsi="Arial" w:cs="Arial"/>
              </w:rPr>
              <w:t>, с признаком конвертации</w:t>
            </w:r>
          </w:p>
          <w:p w14:paraId="724CB92C" w14:textId="77777777" w:rsidR="00545B8F" w:rsidRDefault="00545B8F" w:rsidP="00545B8F">
            <w:pPr>
              <w:rPr>
                <w:rFonts w:ascii="Arial" w:hAnsi="Arial" w:cs="Arial"/>
              </w:rPr>
            </w:pPr>
            <w:r w:rsidRPr="005D02F0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- включить в ответ данные, сконвертированные из обоих форматов, с признаком конвертации</w:t>
            </w:r>
          </w:p>
          <w:p w14:paraId="0468C1BA" w14:textId="1DCCA935" w:rsidR="00545B8F" w:rsidRDefault="00545B8F" w:rsidP="00545B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– включить в ответ данные титульной, </w:t>
            </w:r>
            <w:r>
              <w:rPr>
                <w:rFonts w:ascii="Arial" w:hAnsi="Arial" w:cs="Arial"/>
              </w:rPr>
              <w:lastRenderedPageBreak/>
              <w:t xml:space="preserve">основной и информационной частей, конвертированные в формат </w:t>
            </w:r>
            <w:r>
              <w:rPr>
                <w:rFonts w:ascii="Arial" w:hAnsi="Arial" w:cs="Arial"/>
                <w:lang w:val="en-US"/>
              </w:rPr>
              <w:t>TUTDF</w:t>
            </w:r>
            <w:r>
              <w:rPr>
                <w:rFonts w:ascii="Arial" w:hAnsi="Arial" w:cs="Arial"/>
              </w:rPr>
              <w:t>, без признака конвертации</w:t>
            </w:r>
          </w:p>
          <w:p w14:paraId="41DCB00C" w14:textId="34FB5495" w:rsidR="00545B8F" w:rsidRPr="006025A4" w:rsidRDefault="00545B8F" w:rsidP="00545B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 – включить в ответ данные титульной и основной частей, конвертированные в формат </w:t>
            </w:r>
            <w:r>
              <w:rPr>
                <w:rFonts w:ascii="Arial" w:hAnsi="Arial" w:cs="Arial"/>
                <w:lang w:val="en-US"/>
              </w:rPr>
              <w:t>TUTDF</w:t>
            </w:r>
            <w:r>
              <w:rPr>
                <w:rFonts w:ascii="Arial" w:hAnsi="Arial" w:cs="Arial"/>
              </w:rPr>
              <w:t>, без признака конвертации</w:t>
            </w:r>
          </w:p>
          <w:p w14:paraId="4A5A8E08" w14:textId="77777777" w:rsidR="00545B8F" w:rsidRPr="008D4B45" w:rsidRDefault="00545B8F" w:rsidP="00545B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См. раздел </w:t>
            </w:r>
            <w:hyperlink w:anchor="_Конвертирование_данных_форматов" w:history="1">
              <w:r w:rsidRPr="00F10E6B">
                <w:rPr>
                  <w:rStyle w:val="a9"/>
                  <w:rFonts w:ascii="Arial" w:hAnsi="Arial" w:cs="Arial"/>
                </w:rPr>
                <w:t xml:space="preserve">Конвертирование данных форматов </w:t>
              </w:r>
              <w:r w:rsidRPr="00F10E6B">
                <w:rPr>
                  <w:rStyle w:val="a9"/>
                  <w:rFonts w:ascii="Arial" w:hAnsi="Arial" w:cs="Arial"/>
                  <w:lang w:val="en-US"/>
                </w:rPr>
                <w:t>TUTDF</w:t>
              </w:r>
              <w:r w:rsidRPr="00F10E6B">
                <w:rPr>
                  <w:rStyle w:val="a9"/>
                  <w:rFonts w:ascii="Arial" w:hAnsi="Arial" w:cs="Arial"/>
                </w:rPr>
                <w:t xml:space="preserve"> и </w:t>
              </w:r>
              <w:r w:rsidRPr="00F10E6B">
                <w:rPr>
                  <w:rStyle w:val="a9"/>
                  <w:rFonts w:ascii="Arial" w:hAnsi="Arial" w:cs="Arial"/>
                  <w:lang w:val="en-US"/>
                </w:rPr>
                <w:t>RUTDF</w:t>
              </w:r>
              <w:r w:rsidRPr="00F10E6B">
                <w:rPr>
                  <w:rStyle w:val="a9"/>
                  <w:rFonts w:ascii="Arial" w:hAnsi="Arial" w:cs="Arial"/>
                </w:rPr>
                <w:t xml:space="preserve"> при предоставлении кредитных отчетов</w:t>
              </w:r>
            </w:hyperlink>
            <w:r>
              <w:rPr>
                <w:rFonts w:ascii="Arial" w:hAnsi="Arial" w:cs="Arial"/>
              </w:rPr>
              <w:t>.</w:t>
            </w:r>
          </w:p>
          <w:p w14:paraId="3E107948" w14:textId="0F07A24D" w:rsidR="00545B8F" w:rsidRPr="000A5EB1" w:rsidRDefault="00545B8F" w:rsidP="00545B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 умолчанию и 0 – не включать</w:t>
            </w:r>
          </w:p>
        </w:tc>
        <w:tc>
          <w:tcPr>
            <w:tcW w:w="2244" w:type="dxa"/>
          </w:tcPr>
          <w:p w14:paraId="19098332" w14:textId="4EA619D1" w:rsidR="00545B8F" w:rsidRPr="002039FE" w:rsidRDefault="00545B8F" w:rsidP="00545B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Не обязательный</w:t>
            </w:r>
          </w:p>
        </w:tc>
      </w:tr>
    </w:tbl>
    <w:p w14:paraId="7198B7A9" w14:textId="77777777" w:rsidR="00320B1B" w:rsidRPr="002039FE" w:rsidRDefault="00320B1B" w:rsidP="00CA2234">
      <w:pPr>
        <w:spacing w:line="240" w:lineRule="auto"/>
        <w:rPr>
          <w:rFonts w:ascii="Arial" w:hAnsi="Arial" w:cs="Arial"/>
          <w:lang w:val="en-US"/>
        </w:rPr>
      </w:pPr>
    </w:p>
    <w:p w14:paraId="0ACAB5E0" w14:textId="77777777" w:rsidR="007D0297" w:rsidRPr="002039FE" w:rsidRDefault="007D0297" w:rsidP="00CA2234">
      <w:pPr>
        <w:spacing w:line="240" w:lineRule="auto"/>
        <w:rPr>
          <w:rFonts w:ascii="Arial" w:hAnsi="Arial" w:cs="Arial"/>
          <w:lang w:val="en-US"/>
        </w:rPr>
      </w:pPr>
      <w:r w:rsidRPr="002039FE">
        <w:rPr>
          <w:rFonts w:ascii="Arial" w:hAnsi="Arial" w:cs="Arial"/>
          <w:lang w:val="en-US"/>
        </w:rPr>
        <w:br w:type="page"/>
      </w:r>
    </w:p>
    <w:p w14:paraId="1DB00002" w14:textId="3745D432" w:rsidR="007D0297" w:rsidRPr="002039FE" w:rsidRDefault="007D0297" w:rsidP="007D0297">
      <w:pPr>
        <w:spacing w:line="240" w:lineRule="auto"/>
        <w:rPr>
          <w:rFonts w:ascii="Arial" w:hAnsi="Arial" w:cs="Arial"/>
          <w:b/>
        </w:rPr>
      </w:pPr>
      <w:r w:rsidRPr="002039FE">
        <w:rPr>
          <w:rFonts w:ascii="Arial" w:hAnsi="Arial" w:cs="Arial"/>
          <w:b/>
        </w:rPr>
        <w:lastRenderedPageBreak/>
        <w:t xml:space="preserve">Описание элементов запроса </w:t>
      </w:r>
      <w:r w:rsidR="003D6BF1" w:rsidRPr="002039FE">
        <w:rPr>
          <w:rFonts w:ascii="Arial" w:hAnsi="Arial" w:cs="Arial"/>
          <w:b/>
        </w:rPr>
        <w:t>КИ</w:t>
      </w:r>
      <w:r w:rsidRPr="002039FE">
        <w:rPr>
          <w:rFonts w:ascii="Arial" w:hAnsi="Arial" w:cs="Arial"/>
          <w:b/>
        </w:rPr>
        <w:t xml:space="preserve"> юридического лица</w:t>
      </w:r>
    </w:p>
    <w:p w14:paraId="03FD17F5" w14:textId="77777777" w:rsidR="007D0297" w:rsidRPr="002039FE" w:rsidRDefault="007D0297" w:rsidP="007D0297">
      <w:pPr>
        <w:spacing w:line="240" w:lineRule="auto"/>
        <w:rPr>
          <w:rFonts w:ascii="Arial" w:hAnsi="Arial" w:cs="Arial"/>
        </w:rPr>
      </w:pPr>
    </w:p>
    <w:tbl>
      <w:tblPr>
        <w:tblStyle w:val="af9"/>
        <w:tblW w:w="14596" w:type="dxa"/>
        <w:tblLayout w:type="fixed"/>
        <w:tblLook w:val="04A0" w:firstRow="1" w:lastRow="0" w:firstColumn="1" w:lastColumn="0" w:noHBand="0" w:noVBand="1"/>
      </w:tblPr>
      <w:tblGrid>
        <w:gridCol w:w="7364"/>
        <w:gridCol w:w="1714"/>
        <w:gridCol w:w="2541"/>
        <w:gridCol w:w="2977"/>
      </w:tblGrid>
      <w:tr w:rsidR="00B710B7" w:rsidRPr="002039FE" w14:paraId="58B70E5B" w14:textId="77777777" w:rsidTr="00B710B7">
        <w:tc>
          <w:tcPr>
            <w:tcW w:w="7364" w:type="dxa"/>
            <w:shd w:val="clear" w:color="auto" w:fill="DEEAF6"/>
          </w:tcPr>
          <w:p w14:paraId="1F8CD392" w14:textId="77777777" w:rsidR="007D0297" w:rsidRPr="002039FE" w:rsidRDefault="007D0297" w:rsidP="003F3D19">
            <w:pPr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>Элемент</w:t>
            </w:r>
          </w:p>
        </w:tc>
        <w:tc>
          <w:tcPr>
            <w:tcW w:w="1714" w:type="dxa"/>
            <w:shd w:val="clear" w:color="auto" w:fill="DEEAF6"/>
          </w:tcPr>
          <w:p w14:paraId="789D390A" w14:textId="77777777" w:rsidR="007D0297" w:rsidRPr="002039FE" w:rsidRDefault="007D0297" w:rsidP="003F3D19">
            <w:pPr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>Наименование показателя</w:t>
            </w:r>
          </w:p>
        </w:tc>
        <w:tc>
          <w:tcPr>
            <w:tcW w:w="2541" w:type="dxa"/>
            <w:shd w:val="clear" w:color="auto" w:fill="DEEAF6"/>
          </w:tcPr>
          <w:p w14:paraId="42A22CE5" w14:textId="77777777" w:rsidR="007D0297" w:rsidRPr="002039FE" w:rsidRDefault="007D0297" w:rsidP="003F3D19">
            <w:pPr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>Требования к заполнению</w:t>
            </w:r>
          </w:p>
        </w:tc>
        <w:tc>
          <w:tcPr>
            <w:tcW w:w="2977" w:type="dxa"/>
            <w:shd w:val="clear" w:color="auto" w:fill="DEEAF6"/>
          </w:tcPr>
          <w:p w14:paraId="62A11532" w14:textId="77777777" w:rsidR="007D0297" w:rsidRPr="002039FE" w:rsidRDefault="007D0297" w:rsidP="003F3D19">
            <w:pPr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>Технические требования</w:t>
            </w:r>
          </w:p>
        </w:tc>
      </w:tr>
      <w:tr w:rsidR="007D709E" w:rsidRPr="002039FE" w14:paraId="1876061A" w14:textId="77777777" w:rsidTr="00B710B7">
        <w:tc>
          <w:tcPr>
            <w:tcW w:w="7364" w:type="dxa"/>
            <w:shd w:val="clear" w:color="auto" w:fill="D9D9D9" w:themeFill="background1" w:themeFillShade="D9"/>
          </w:tcPr>
          <w:p w14:paraId="21D3C939" w14:textId="77777777" w:rsidR="00A6763D" w:rsidRPr="002039FE" w:rsidRDefault="00A6763D" w:rsidP="005E5702">
            <w:pPr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>Данные о согласии субъекта</w:t>
            </w:r>
            <w:r w:rsidRPr="002039FE">
              <w:rPr>
                <w:rStyle w:val="a8"/>
                <w:rFonts w:ascii="Arial" w:hAnsi="Arial" w:cs="Arial"/>
                <w:b/>
              </w:rPr>
              <w:footnoteReference w:id="42"/>
            </w:r>
          </w:p>
        </w:tc>
        <w:tc>
          <w:tcPr>
            <w:tcW w:w="1714" w:type="dxa"/>
            <w:shd w:val="clear" w:color="auto" w:fill="D9D9D9" w:themeFill="background1" w:themeFillShade="D9"/>
          </w:tcPr>
          <w:p w14:paraId="54DB5BC2" w14:textId="77777777" w:rsidR="00A6763D" w:rsidRPr="002039FE" w:rsidRDefault="00A6763D" w:rsidP="005E5702">
            <w:pPr>
              <w:rPr>
                <w:rFonts w:ascii="Arial" w:hAnsi="Arial" w:cs="Arial"/>
                <w:b/>
              </w:rPr>
            </w:pPr>
          </w:p>
        </w:tc>
        <w:tc>
          <w:tcPr>
            <w:tcW w:w="2541" w:type="dxa"/>
            <w:shd w:val="clear" w:color="auto" w:fill="D9D9D9" w:themeFill="background1" w:themeFillShade="D9"/>
          </w:tcPr>
          <w:p w14:paraId="7E5C0953" w14:textId="77777777" w:rsidR="00A6763D" w:rsidRPr="002039FE" w:rsidRDefault="00A6763D" w:rsidP="005E5702">
            <w:pPr>
              <w:rPr>
                <w:rFonts w:ascii="Arial" w:hAnsi="Arial" w:cs="Arial"/>
                <w:b/>
              </w:rPr>
            </w:pPr>
          </w:p>
        </w:tc>
        <w:tc>
          <w:tcPr>
            <w:tcW w:w="2977" w:type="dxa"/>
            <w:shd w:val="clear" w:color="auto" w:fill="D9D9D9" w:themeFill="background1" w:themeFillShade="D9"/>
          </w:tcPr>
          <w:p w14:paraId="2BDEABEA" w14:textId="77777777" w:rsidR="00A6763D" w:rsidRPr="002039FE" w:rsidRDefault="00A6763D" w:rsidP="005E5702">
            <w:pPr>
              <w:rPr>
                <w:rFonts w:ascii="Arial" w:hAnsi="Arial" w:cs="Arial"/>
                <w:b/>
              </w:rPr>
            </w:pPr>
          </w:p>
        </w:tc>
      </w:tr>
      <w:tr w:rsidR="00B710B7" w:rsidRPr="002039FE" w14:paraId="4024E0BE" w14:textId="77777777" w:rsidTr="00B710B7">
        <w:tc>
          <w:tcPr>
            <w:tcW w:w="7364" w:type="dxa"/>
            <w:shd w:val="clear" w:color="auto" w:fill="D9D9D9" w:themeFill="background1" w:themeFillShade="D9"/>
          </w:tcPr>
          <w:p w14:paraId="66F15723" w14:textId="48616C0F" w:rsidR="00A6763D" w:rsidRPr="00DB21FB" w:rsidRDefault="00A6763D" w:rsidP="005E5702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Общие</w:t>
            </w:r>
            <w:r w:rsidRPr="00DB21FB">
              <w:rPr>
                <w:rFonts w:ascii="Arial" w:hAnsi="Arial" w:cs="Arial"/>
                <w:i/>
              </w:rPr>
              <w:t xml:space="preserve"> данные о согласии</w:t>
            </w:r>
          </w:p>
        </w:tc>
        <w:tc>
          <w:tcPr>
            <w:tcW w:w="1714" w:type="dxa"/>
            <w:shd w:val="clear" w:color="auto" w:fill="D9D9D9" w:themeFill="background1" w:themeFillShade="D9"/>
          </w:tcPr>
          <w:p w14:paraId="53A8D63F" w14:textId="77777777" w:rsidR="00A6763D" w:rsidRPr="00DB21FB" w:rsidRDefault="00A6763D" w:rsidP="005E5702">
            <w:pPr>
              <w:rPr>
                <w:rFonts w:ascii="Arial" w:hAnsi="Arial" w:cs="Arial"/>
                <w:b/>
              </w:rPr>
            </w:pPr>
          </w:p>
        </w:tc>
        <w:tc>
          <w:tcPr>
            <w:tcW w:w="5518" w:type="dxa"/>
            <w:gridSpan w:val="2"/>
            <w:shd w:val="clear" w:color="auto" w:fill="D9D9D9" w:themeFill="background1" w:themeFillShade="D9"/>
          </w:tcPr>
          <w:p w14:paraId="0F300462" w14:textId="77777777" w:rsidR="00A6763D" w:rsidRPr="00D02A27" w:rsidRDefault="00A6763D" w:rsidP="005E5702">
            <w:pPr>
              <w:rPr>
                <w:rFonts w:ascii="Arial" w:hAnsi="Arial" w:cs="Arial"/>
                <w:b/>
              </w:rPr>
            </w:pPr>
          </w:p>
        </w:tc>
      </w:tr>
      <w:tr w:rsidR="007D709E" w:rsidRPr="002039FE" w14:paraId="754422F4" w14:textId="77777777" w:rsidTr="00B710B7">
        <w:tc>
          <w:tcPr>
            <w:tcW w:w="7364" w:type="dxa"/>
          </w:tcPr>
          <w:p w14:paraId="537B7BB5" w14:textId="77777777" w:rsidR="00A6763D" w:rsidRPr="00D115F8" w:rsidRDefault="00A6763D" w:rsidP="005E5702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product/prequest/req/InquiryReq/ConsentReq/consentDate</w:t>
            </w:r>
          </w:p>
        </w:tc>
        <w:tc>
          <w:tcPr>
            <w:tcW w:w="1714" w:type="dxa"/>
          </w:tcPr>
          <w:p w14:paraId="4345B315" w14:textId="77777777" w:rsidR="00A6763D" w:rsidRPr="002039FE" w:rsidRDefault="00A6763D" w:rsidP="005E5702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выдачи согласия</w:t>
            </w:r>
          </w:p>
        </w:tc>
        <w:tc>
          <w:tcPr>
            <w:tcW w:w="2541" w:type="dxa"/>
          </w:tcPr>
          <w:p w14:paraId="63F40EC8" w14:textId="77777777" w:rsidR="00A6763D" w:rsidRPr="002039FE" w:rsidRDefault="00A6763D" w:rsidP="005E5702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14:paraId="24E80CEA" w14:textId="77777777" w:rsidR="00A6763D" w:rsidRPr="002039FE" w:rsidRDefault="00A6763D" w:rsidP="005E5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Обязательный, не позднее текущей даты, формат – ГГГГ-ММ-ДД</w:t>
            </w:r>
          </w:p>
        </w:tc>
      </w:tr>
      <w:tr w:rsidR="00B710B7" w:rsidRPr="002039FE" w14:paraId="0C897974" w14:textId="77777777" w:rsidTr="00B710B7">
        <w:tc>
          <w:tcPr>
            <w:tcW w:w="7364" w:type="dxa"/>
          </w:tcPr>
          <w:p w14:paraId="61CEBB41" w14:textId="77777777" w:rsidR="00A6763D" w:rsidRPr="002039FE" w:rsidRDefault="00A6763D" w:rsidP="005E5702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product/prequest/req/InquiryReq/ConsentReq/consentPurpose</w:t>
            </w:r>
          </w:p>
        </w:tc>
        <w:tc>
          <w:tcPr>
            <w:tcW w:w="1714" w:type="dxa"/>
          </w:tcPr>
          <w:p w14:paraId="52F28B79" w14:textId="77777777" w:rsidR="00A6763D" w:rsidRPr="002039FE" w:rsidRDefault="00A6763D" w:rsidP="005E5702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Цель выдачи согласия</w:t>
            </w:r>
          </w:p>
        </w:tc>
        <w:tc>
          <w:tcPr>
            <w:tcW w:w="5518" w:type="dxa"/>
            <w:gridSpan w:val="2"/>
          </w:tcPr>
          <w:p w14:paraId="3DDD7926" w14:textId="77777777" w:rsidR="00A6763D" w:rsidRDefault="00A6763D" w:rsidP="005E5702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Аналогично - для 3</w:t>
            </w:r>
            <w:r w:rsidRPr="002039FE">
              <w:rPr>
                <w:rFonts w:ascii="Arial" w:hAnsi="Arial" w:cs="Arial"/>
                <w:lang w:eastAsia="ru-RU"/>
              </w:rPr>
              <w:t>4.4. При наличии нескольких целей перечислите их через запятую.</w:t>
            </w:r>
          </w:p>
          <w:p w14:paraId="747D78A0" w14:textId="77777777" w:rsidR="00A6763D" w:rsidRPr="002039FE" w:rsidRDefault="00A6763D" w:rsidP="005E5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ru-RU"/>
              </w:rPr>
              <w:t xml:space="preserve">Хотя бы одно из значений должно соответствовать значению </w:t>
            </w:r>
            <w:r w:rsidRPr="002039FE">
              <w:rPr>
                <w:rFonts w:ascii="Arial" w:hAnsi="Arial" w:cs="Arial"/>
                <w:lang w:val="en-US"/>
              </w:rPr>
              <w:t>inqPurpose</w:t>
            </w:r>
            <w:r>
              <w:rPr>
                <w:rFonts w:ascii="Arial" w:hAnsi="Arial" w:cs="Arial"/>
              </w:rPr>
              <w:t>.</w:t>
            </w:r>
          </w:p>
        </w:tc>
      </w:tr>
      <w:tr w:rsidR="00B710B7" w:rsidRPr="002039FE" w14:paraId="75B992F8" w14:textId="77777777" w:rsidTr="00B710B7">
        <w:tc>
          <w:tcPr>
            <w:tcW w:w="7364" w:type="dxa"/>
          </w:tcPr>
          <w:p w14:paraId="11051D34" w14:textId="77777777" w:rsidR="00A6763D" w:rsidRPr="00D115F8" w:rsidRDefault="00A6763D" w:rsidP="005E5702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product/prequest/req/InquiryReq/ConsentReq/otherConsentPurpose</w:t>
            </w:r>
          </w:p>
        </w:tc>
        <w:tc>
          <w:tcPr>
            <w:tcW w:w="1714" w:type="dxa"/>
          </w:tcPr>
          <w:p w14:paraId="0C3E0100" w14:textId="77777777" w:rsidR="00A6763D" w:rsidRPr="002039FE" w:rsidRDefault="00A6763D" w:rsidP="005E5702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Иная цель выдачи согласия</w:t>
            </w:r>
          </w:p>
        </w:tc>
        <w:tc>
          <w:tcPr>
            <w:tcW w:w="5518" w:type="dxa"/>
            <w:gridSpan w:val="2"/>
          </w:tcPr>
          <w:p w14:paraId="41B91DD0" w14:textId="77777777" w:rsidR="00A6763D" w:rsidRPr="002039FE" w:rsidRDefault="00A6763D" w:rsidP="005E5702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Анал</w:t>
            </w:r>
            <w:r>
              <w:rPr>
                <w:rFonts w:ascii="Arial" w:hAnsi="Arial" w:cs="Arial"/>
                <w:lang w:eastAsia="ru-RU"/>
              </w:rPr>
              <w:t>огично - для 3</w:t>
            </w:r>
            <w:r w:rsidRPr="002039FE">
              <w:rPr>
                <w:rFonts w:ascii="Arial" w:hAnsi="Arial" w:cs="Arial"/>
                <w:lang w:eastAsia="ru-RU"/>
              </w:rPr>
              <w:t>4.5</w:t>
            </w:r>
          </w:p>
        </w:tc>
      </w:tr>
      <w:tr w:rsidR="007D709E" w:rsidRPr="002039FE" w14:paraId="205B5BCD" w14:textId="77777777" w:rsidTr="00B710B7">
        <w:tc>
          <w:tcPr>
            <w:tcW w:w="7364" w:type="dxa"/>
          </w:tcPr>
          <w:p w14:paraId="5CF723AD" w14:textId="77777777" w:rsidR="00A6763D" w:rsidRPr="002039FE" w:rsidRDefault="00A6763D" w:rsidP="005E5702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product/prequest/req/InquiryReq/ConsentReq/reportUser</w:t>
            </w:r>
          </w:p>
        </w:tc>
        <w:tc>
          <w:tcPr>
            <w:tcW w:w="1714" w:type="dxa"/>
          </w:tcPr>
          <w:p w14:paraId="10208209" w14:textId="77777777" w:rsidR="00A6763D" w:rsidRPr="002039FE" w:rsidRDefault="00A6763D" w:rsidP="005E5702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Пользователь КИ</w:t>
            </w:r>
          </w:p>
        </w:tc>
        <w:tc>
          <w:tcPr>
            <w:tcW w:w="2541" w:type="dxa"/>
          </w:tcPr>
          <w:p w14:paraId="4A29531C" w14:textId="77777777" w:rsidR="00A6763D" w:rsidRPr="002039FE" w:rsidRDefault="00A6763D" w:rsidP="005E5702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Пользователь КИ: полное наименование юридического лица (фамилия, имя, отчество (последнее – при наличии) индивидуального предпринимателя</w:t>
            </w:r>
          </w:p>
        </w:tc>
        <w:tc>
          <w:tcPr>
            <w:tcW w:w="2977" w:type="dxa"/>
          </w:tcPr>
          <w:p w14:paraId="2E6629B9" w14:textId="77777777" w:rsidR="00A6763D" w:rsidRPr="002039FE" w:rsidRDefault="00A6763D" w:rsidP="005E5702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Обязательный</w:t>
            </w:r>
          </w:p>
        </w:tc>
      </w:tr>
      <w:tr w:rsidR="007D709E" w:rsidRPr="002039FE" w14:paraId="7FE54996" w14:textId="77777777" w:rsidTr="00B710B7">
        <w:tc>
          <w:tcPr>
            <w:tcW w:w="7364" w:type="dxa"/>
          </w:tcPr>
          <w:p w14:paraId="35A9D5D8" w14:textId="77777777" w:rsidR="00A6763D" w:rsidRPr="00D115F8" w:rsidRDefault="00A6763D" w:rsidP="005E5702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lastRenderedPageBreak/>
              <w:t>product/prequest/req/InquiryReq/ConsentReq/</w:t>
            </w:r>
            <w:r w:rsidRPr="00D115F8">
              <w:rPr>
                <w:rFonts w:ascii="Arial" w:hAnsi="Arial" w:cs="Arial"/>
                <w:lang w:val="en-US"/>
              </w:rPr>
              <w:t>liability</w:t>
            </w:r>
          </w:p>
        </w:tc>
        <w:tc>
          <w:tcPr>
            <w:tcW w:w="1714" w:type="dxa"/>
          </w:tcPr>
          <w:p w14:paraId="4F7D8A52" w14:textId="77777777" w:rsidR="00A6763D" w:rsidRPr="002039FE" w:rsidRDefault="00A6763D" w:rsidP="005E5702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Ознакомление с ответственностью за совершение административных правонарушений, установленной статьями 5.53 и 14.29 КоАП РФ.</w:t>
            </w:r>
          </w:p>
        </w:tc>
        <w:tc>
          <w:tcPr>
            <w:tcW w:w="2541" w:type="dxa"/>
          </w:tcPr>
          <w:p w14:paraId="1E30573D" w14:textId="77777777" w:rsidR="00A6763D" w:rsidRPr="002039FE" w:rsidRDefault="00A6763D" w:rsidP="005E5702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 – подтверждение ознакомления пользователя КИ с указанной ответственностью.</w:t>
            </w:r>
          </w:p>
        </w:tc>
        <w:tc>
          <w:tcPr>
            <w:tcW w:w="2977" w:type="dxa"/>
          </w:tcPr>
          <w:p w14:paraId="3F8F84C5" w14:textId="77777777" w:rsidR="00A6763D" w:rsidRPr="002039FE" w:rsidRDefault="00A6763D" w:rsidP="005E5702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Обязательный</w:t>
            </w:r>
          </w:p>
        </w:tc>
      </w:tr>
      <w:tr w:rsidR="007D709E" w:rsidRPr="002039FE" w14:paraId="30BB402E" w14:textId="77777777" w:rsidTr="00B710B7">
        <w:tc>
          <w:tcPr>
            <w:tcW w:w="7364" w:type="dxa"/>
          </w:tcPr>
          <w:p w14:paraId="5C07914C" w14:textId="77777777" w:rsidR="00A6763D" w:rsidRPr="002039FE" w:rsidRDefault="00A6763D" w:rsidP="005E5702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product/prequest/req/InquiryReq/ConsentReq/ag</w:t>
            </w:r>
            <w:r>
              <w:rPr>
                <w:rFonts w:ascii="Arial" w:hAnsi="Arial" w:cs="Arial"/>
                <w:lang w:val="en-US"/>
              </w:rPr>
              <w:t>r</w:t>
            </w:r>
            <w:r w:rsidRPr="002039FE">
              <w:rPr>
                <w:rFonts w:ascii="Arial" w:hAnsi="Arial" w:cs="Arial"/>
                <w:lang w:val="en-US"/>
              </w:rPr>
              <w:t>eementDate</w:t>
            </w:r>
          </w:p>
        </w:tc>
        <w:tc>
          <w:tcPr>
            <w:tcW w:w="1714" w:type="dxa"/>
          </w:tcPr>
          <w:p w14:paraId="295DF371" w14:textId="77777777" w:rsidR="00A6763D" w:rsidRPr="002039FE" w:rsidRDefault="00A6763D" w:rsidP="005E5702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заключения договора</w:t>
            </w:r>
          </w:p>
        </w:tc>
        <w:tc>
          <w:tcPr>
            <w:tcW w:w="2541" w:type="dxa"/>
          </w:tcPr>
          <w:p w14:paraId="1450FFEF" w14:textId="77777777" w:rsidR="00A6763D" w:rsidRPr="002039FE" w:rsidRDefault="00A6763D" w:rsidP="005E5702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Дата заключения договора в случае, предусмотренном частью 12 ст.6 218-ФЗ.</w:t>
            </w:r>
          </w:p>
        </w:tc>
        <w:tc>
          <w:tcPr>
            <w:tcW w:w="2977" w:type="dxa"/>
          </w:tcPr>
          <w:p w14:paraId="02772B0D" w14:textId="77777777" w:rsidR="00A6763D" w:rsidRPr="002039FE" w:rsidRDefault="00A6763D" w:rsidP="005E5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Обязательный, если </w:t>
            </w:r>
            <w:r w:rsidRPr="002039FE">
              <w:rPr>
                <w:rFonts w:ascii="Arial" w:hAnsi="Arial" w:cs="Arial"/>
                <w:lang w:val="en-US"/>
              </w:rPr>
              <w:t>consentPeriod</w:t>
            </w:r>
            <w:r>
              <w:rPr>
                <w:rFonts w:ascii="Arial" w:hAnsi="Arial" w:cs="Arial"/>
              </w:rPr>
              <w:t>=3, формат – ГГГГ-ММ-ДД</w:t>
            </w:r>
          </w:p>
        </w:tc>
      </w:tr>
      <w:tr w:rsidR="007D709E" w:rsidRPr="002039FE" w14:paraId="15AF9219" w14:textId="77777777" w:rsidTr="00B710B7">
        <w:tc>
          <w:tcPr>
            <w:tcW w:w="7364" w:type="dxa"/>
          </w:tcPr>
          <w:p w14:paraId="1A99EFDE" w14:textId="77777777" w:rsidR="00A6763D" w:rsidRPr="002039FE" w:rsidRDefault="00A6763D" w:rsidP="005E5702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product/prequest/req/InquiryReq/ConsentReq/transferReason</w:t>
            </w:r>
          </w:p>
        </w:tc>
        <w:tc>
          <w:tcPr>
            <w:tcW w:w="1714" w:type="dxa"/>
          </w:tcPr>
          <w:p w14:paraId="1E93E93F" w14:textId="77777777" w:rsidR="00A6763D" w:rsidRPr="002039FE" w:rsidRDefault="00A6763D" w:rsidP="005E5702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Основание передачи согласия</w:t>
            </w:r>
          </w:p>
        </w:tc>
        <w:tc>
          <w:tcPr>
            <w:tcW w:w="2541" w:type="dxa"/>
          </w:tcPr>
          <w:p w14:paraId="2B67E84F" w14:textId="77777777" w:rsidR="00A6763D" w:rsidRPr="002039FE" w:rsidRDefault="00A6763D" w:rsidP="005E5702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В случаях, предусмотренных частью 11 ст.6 218-ФЗ:</w:t>
            </w:r>
          </w:p>
          <w:p w14:paraId="4C47F10C" w14:textId="77777777" w:rsidR="00A6763D" w:rsidRPr="002039FE" w:rsidRDefault="00A6763D" w:rsidP="005E5702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 – согласие субъекта КИ передано правопреемнику по заключенному договору займа (кредита) или иному договору, информация об обязательствах по которым передается в БКИ;</w:t>
            </w:r>
          </w:p>
          <w:p w14:paraId="7EF724BC" w14:textId="77777777" w:rsidR="00A6763D" w:rsidRPr="002039FE" w:rsidRDefault="00A6763D" w:rsidP="005E5702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2 – согласие субъекта КИ передано </w:t>
            </w:r>
            <w:r w:rsidRPr="002039FE">
              <w:rPr>
                <w:rFonts w:ascii="Arial" w:hAnsi="Arial" w:cs="Arial"/>
              </w:rPr>
              <w:lastRenderedPageBreak/>
              <w:t>кредитной организации, осуществляющей обслуживание денежных требований по договору займа (кредита), уступленных специализированному финансовому обществу или ипотечному агенту.</w:t>
            </w:r>
          </w:p>
        </w:tc>
        <w:tc>
          <w:tcPr>
            <w:tcW w:w="2977" w:type="dxa"/>
          </w:tcPr>
          <w:p w14:paraId="6A493628" w14:textId="77777777" w:rsidR="00A6763D" w:rsidRPr="002039FE" w:rsidRDefault="00A6763D" w:rsidP="005E5702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lastRenderedPageBreak/>
              <w:t>Не обязательный</w:t>
            </w:r>
          </w:p>
        </w:tc>
      </w:tr>
      <w:tr w:rsidR="007D709E" w:rsidRPr="002039FE" w14:paraId="08D1451D" w14:textId="77777777" w:rsidTr="00B710B7">
        <w:tc>
          <w:tcPr>
            <w:tcW w:w="7364" w:type="dxa"/>
          </w:tcPr>
          <w:p w14:paraId="0B847C56" w14:textId="77777777" w:rsidR="00A6763D" w:rsidRPr="002039FE" w:rsidRDefault="00A6763D" w:rsidP="005E5702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lastRenderedPageBreak/>
              <w:t>product/prequest/req/InquiryReq/ConsentReq/consentPeriod</w:t>
            </w:r>
          </w:p>
        </w:tc>
        <w:tc>
          <w:tcPr>
            <w:tcW w:w="1714" w:type="dxa"/>
          </w:tcPr>
          <w:p w14:paraId="74A2AC02" w14:textId="77777777" w:rsidR="00A6763D" w:rsidRPr="002039FE" w:rsidRDefault="00A6763D" w:rsidP="005E5702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Срок действия согласия</w:t>
            </w:r>
          </w:p>
        </w:tc>
        <w:tc>
          <w:tcPr>
            <w:tcW w:w="2541" w:type="dxa"/>
          </w:tcPr>
          <w:p w14:paraId="1FADAE7B" w14:textId="77777777" w:rsidR="00A6763D" w:rsidRPr="002039FE" w:rsidRDefault="00A6763D" w:rsidP="005E5702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 – в течение 6 месяцев со дня оформления;</w:t>
            </w:r>
          </w:p>
          <w:p w14:paraId="650B71EF" w14:textId="77777777" w:rsidR="00A6763D" w:rsidRPr="002039FE" w:rsidRDefault="00A6763D" w:rsidP="005E5702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2 – в течение 1 года со дня оформления;</w:t>
            </w:r>
          </w:p>
          <w:p w14:paraId="031EC215" w14:textId="77777777" w:rsidR="00A6763D" w:rsidRPr="002039FE" w:rsidRDefault="00A6763D" w:rsidP="005E5702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3 – в течение срока действия согласия с субъектом КИ были заключены договор займа (кредита), договор лизинга, договор залога, договор поручительства, выдана независимая гарантия.</w:t>
            </w:r>
          </w:p>
        </w:tc>
        <w:tc>
          <w:tcPr>
            <w:tcW w:w="2977" w:type="dxa"/>
          </w:tcPr>
          <w:p w14:paraId="4E085474" w14:textId="2F435BEE" w:rsidR="00A6763D" w:rsidRDefault="00A6763D" w:rsidP="005E5702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Обязательный</w:t>
            </w:r>
            <w:r>
              <w:rPr>
                <w:rFonts w:ascii="Arial" w:hAnsi="Arial" w:cs="Arial"/>
              </w:rPr>
              <w:t>. Запрос будет обработан только в период действия согласия</w:t>
            </w:r>
            <w:r w:rsidR="00B02D63">
              <w:rPr>
                <w:rFonts w:ascii="Arial" w:hAnsi="Arial" w:cs="Arial"/>
              </w:rPr>
              <w:fldChar w:fldCharType="begin"/>
            </w:r>
            <w:r w:rsidR="00B02D63">
              <w:rPr>
                <w:rFonts w:ascii="Arial" w:hAnsi="Arial" w:cs="Arial"/>
              </w:rPr>
              <w:instrText xml:space="preserve"> NOTEREF _Ref122011674 \f \h </w:instrText>
            </w:r>
            <w:r w:rsidR="00B02D63">
              <w:rPr>
                <w:rFonts w:ascii="Arial" w:hAnsi="Arial" w:cs="Arial"/>
              </w:rPr>
            </w:r>
            <w:r w:rsidR="00B02D63">
              <w:rPr>
                <w:rFonts w:ascii="Arial" w:hAnsi="Arial" w:cs="Arial"/>
              </w:rPr>
              <w:fldChar w:fldCharType="separate"/>
            </w:r>
            <w:r w:rsidR="00B02D63" w:rsidRPr="00B02D63">
              <w:rPr>
                <w:rStyle w:val="a8"/>
              </w:rPr>
              <w:t>33</w:t>
            </w:r>
            <w:r w:rsidR="00B02D63">
              <w:rPr>
                <w:rFonts w:ascii="Arial" w:hAnsi="Arial" w:cs="Arial"/>
              </w:rPr>
              <w:fldChar w:fldCharType="end"/>
            </w:r>
            <w:r w:rsidRPr="006548D3">
              <w:rPr>
                <w:rFonts w:ascii="Arial" w:hAnsi="Arial" w:cs="Arial"/>
              </w:rPr>
              <w:t>.</w:t>
            </w:r>
          </w:p>
          <w:p w14:paraId="309CC228" w14:textId="77777777" w:rsidR="00A6763D" w:rsidRPr="002039FE" w:rsidRDefault="00A6763D" w:rsidP="005E5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Если </w:t>
            </w:r>
            <w:r>
              <w:rPr>
                <w:rFonts w:ascii="Arial" w:hAnsi="Arial" w:cs="Arial"/>
                <w:lang w:val="en-US"/>
              </w:rPr>
              <w:t>consentPeriod</w:t>
            </w:r>
            <w:r>
              <w:rPr>
                <w:rFonts w:ascii="Arial" w:hAnsi="Arial" w:cs="Arial"/>
              </w:rPr>
              <w:t>=3, проверка истечения согласия не производится.</w:t>
            </w:r>
          </w:p>
        </w:tc>
      </w:tr>
      <w:tr w:rsidR="007D709E" w:rsidRPr="002039FE" w14:paraId="644EF2E6" w14:textId="77777777" w:rsidTr="00B710B7">
        <w:tc>
          <w:tcPr>
            <w:tcW w:w="7364" w:type="dxa"/>
          </w:tcPr>
          <w:p w14:paraId="01336830" w14:textId="77777777" w:rsidR="00A6763D" w:rsidRPr="002039FE" w:rsidRDefault="00A6763D" w:rsidP="005E5702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product/prequest/req/InquiryReq/ConsentReq/</w:t>
            </w:r>
            <w:r w:rsidRPr="00D115F8">
              <w:rPr>
                <w:rFonts w:ascii="Arial" w:hAnsi="Arial" w:cs="Arial"/>
                <w:lang w:val="en-US"/>
              </w:rPr>
              <w:t>reportUser</w:t>
            </w:r>
            <w:r w:rsidRPr="002039FE">
              <w:rPr>
                <w:rFonts w:ascii="Arial" w:hAnsi="Arial" w:cs="Arial"/>
                <w:lang w:val="en-US"/>
              </w:rPr>
              <w:t>RegNum</w:t>
            </w:r>
          </w:p>
        </w:tc>
        <w:tc>
          <w:tcPr>
            <w:tcW w:w="1714" w:type="dxa"/>
          </w:tcPr>
          <w:p w14:paraId="2C30B0D0" w14:textId="77777777" w:rsidR="00A6763D" w:rsidRPr="002039FE" w:rsidRDefault="00A6763D" w:rsidP="005E5702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 xml:space="preserve">ОГРН пользователя </w:t>
            </w:r>
            <w:r w:rsidRPr="002039FE">
              <w:rPr>
                <w:rFonts w:ascii="Arial" w:hAnsi="Arial" w:cs="Arial"/>
              </w:rPr>
              <w:t>КИ</w:t>
            </w:r>
          </w:p>
        </w:tc>
        <w:tc>
          <w:tcPr>
            <w:tcW w:w="2541" w:type="dxa"/>
          </w:tcPr>
          <w:p w14:paraId="62FBD7F4" w14:textId="77777777" w:rsidR="00A6763D" w:rsidRPr="002039FE" w:rsidRDefault="00A6763D" w:rsidP="005E5702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Пользователь КИ: ОГРН (ОГРНИП) или регистрационный номер</w:t>
            </w:r>
          </w:p>
        </w:tc>
        <w:tc>
          <w:tcPr>
            <w:tcW w:w="2977" w:type="dxa"/>
          </w:tcPr>
          <w:p w14:paraId="7298A06A" w14:textId="77777777" w:rsidR="00A6763D" w:rsidRPr="002039FE" w:rsidRDefault="00A6763D" w:rsidP="005E5702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Обязательный</w:t>
            </w:r>
          </w:p>
        </w:tc>
      </w:tr>
      <w:tr w:rsidR="007D709E" w:rsidRPr="002039FE" w14:paraId="21E9FA3D" w14:textId="77777777" w:rsidTr="00B710B7">
        <w:tc>
          <w:tcPr>
            <w:tcW w:w="7364" w:type="dxa"/>
          </w:tcPr>
          <w:p w14:paraId="43C94D14" w14:textId="77777777" w:rsidR="00A6763D" w:rsidRPr="002039FE" w:rsidRDefault="00A6763D" w:rsidP="005E5702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product/prequest/req/InquiryReq/ConsentReq/</w:t>
            </w:r>
            <w:r w:rsidRPr="00D115F8">
              <w:rPr>
                <w:rFonts w:ascii="Arial" w:hAnsi="Arial" w:cs="Arial"/>
                <w:lang w:val="en-US"/>
              </w:rPr>
              <w:t>reportUser</w:t>
            </w:r>
            <w:r w:rsidRPr="002039FE">
              <w:rPr>
                <w:rFonts w:ascii="Arial" w:hAnsi="Arial" w:cs="Arial"/>
                <w:lang w:val="en-US"/>
              </w:rPr>
              <w:t>TaxID</w:t>
            </w:r>
          </w:p>
        </w:tc>
        <w:tc>
          <w:tcPr>
            <w:tcW w:w="1714" w:type="dxa"/>
          </w:tcPr>
          <w:p w14:paraId="1C9EC4D8" w14:textId="77777777" w:rsidR="00A6763D" w:rsidRPr="002039FE" w:rsidRDefault="00A6763D" w:rsidP="005E5702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ИНН пользователя КИ</w:t>
            </w:r>
          </w:p>
        </w:tc>
        <w:tc>
          <w:tcPr>
            <w:tcW w:w="2541" w:type="dxa"/>
          </w:tcPr>
          <w:p w14:paraId="11F25E60" w14:textId="77777777" w:rsidR="00A6763D" w:rsidRPr="002039FE" w:rsidRDefault="00A6763D" w:rsidP="005E5702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Пользователь КИ: ИНН и (или) номер налогоплательщика</w:t>
            </w:r>
          </w:p>
        </w:tc>
        <w:tc>
          <w:tcPr>
            <w:tcW w:w="2977" w:type="dxa"/>
          </w:tcPr>
          <w:p w14:paraId="1A1B3C6E" w14:textId="77777777" w:rsidR="00A6763D" w:rsidRPr="002039FE" w:rsidRDefault="00A6763D" w:rsidP="005E5702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Обязательный</w:t>
            </w:r>
          </w:p>
        </w:tc>
      </w:tr>
      <w:tr w:rsidR="007D709E" w:rsidRPr="002039FE" w14:paraId="675BCD30" w14:textId="77777777" w:rsidTr="00B710B7">
        <w:tc>
          <w:tcPr>
            <w:tcW w:w="7364" w:type="dxa"/>
          </w:tcPr>
          <w:p w14:paraId="2831CB6E" w14:textId="77777777" w:rsidR="00A6763D" w:rsidRPr="002039FE" w:rsidRDefault="00A6763D" w:rsidP="005E5702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lastRenderedPageBreak/>
              <w:t>product/prequest/req/InquiryReq/ConsentReq/consentHash</w:t>
            </w:r>
          </w:p>
        </w:tc>
        <w:tc>
          <w:tcPr>
            <w:tcW w:w="1714" w:type="dxa"/>
          </w:tcPr>
          <w:p w14:paraId="19560990" w14:textId="77777777" w:rsidR="00A6763D" w:rsidRPr="002039FE" w:rsidRDefault="00A6763D" w:rsidP="005E5702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Хэш-код</w:t>
            </w:r>
          </w:p>
        </w:tc>
        <w:tc>
          <w:tcPr>
            <w:tcW w:w="2541" w:type="dxa"/>
          </w:tcPr>
          <w:p w14:paraId="14B9A18C" w14:textId="77777777" w:rsidR="00A6763D" w:rsidRPr="002039FE" w:rsidRDefault="00A6763D" w:rsidP="005E5702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Хэш-код для согласия субъекта КИ в форме электронного документа, полученный пользователем КИ в результате вычисления хэш-функции, реализованной в соответствии с национальным стандартом РФ ГОСТ Р 34.11-2012 (используется хэш-код длиной 256 бит, который преобразуется в шестнадцатеричную систему счисления).</w:t>
            </w:r>
          </w:p>
        </w:tc>
        <w:tc>
          <w:tcPr>
            <w:tcW w:w="2977" w:type="dxa"/>
          </w:tcPr>
          <w:p w14:paraId="30772F3C" w14:textId="77777777" w:rsidR="00A6763D" w:rsidRPr="002039FE" w:rsidRDefault="00A6763D" w:rsidP="005E5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Обязательный, если согласие получено в электронном виде</w:t>
            </w:r>
          </w:p>
        </w:tc>
      </w:tr>
      <w:tr w:rsidR="00521262" w:rsidRPr="002039FE" w14:paraId="66C949AD" w14:textId="77777777" w:rsidTr="00B710B7">
        <w:tc>
          <w:tcPr>
            <w:tcW w:w="7364" w:type="dxa"/>
            <w:shd w:val="clear" w:color="auto" w:fill="D9D9D9" w:themeFill="background1" w:themeFillShade="D9"/>
          </w:tcPr>
          <w:p w14:paraId="2CE7FD0C" w14:textId="77777777" w:rsidR="00521262" w:rsidRPr="00F51173" w:rsidRDefault="00521262" w:rsidP="005E5702">
            <w:pPr>
              <w:rPr>
                <w:rFonts w:ascii="Arial" w:hAnsi="Arial" w:cs="Arial"/>
                <w:i/>
              </w:rPr>
            </w:pPr>
            <w:r w:rsidRPr="00F51173">
              <w:rPr>
                <w:rFonts w:ascii="Arial" w:hAnsi="Arial" w:cs="Arial"/>
                <w:i/>
              </w:rPr>
              <w:t>Регистрационный номер, номер налогоплательщика субъекта, предоставившего согласие</w:t>
            </w:r>
          </w:p>
        </w:tc>
        <w:tc>
          <w:tcPr>
            <w:tcW w:w="1714" w:type="dxa"/>
            <w:shd w:val="clear" w:color="auto" w:fill="D9D9D9" w:themeFill="background1" w:themeFillShade="D9"/>
          </w:tcPr>
          <w:p w14:paraId="5AE3812F" w14:textId="77777777" w:rsidR="00521262" w:rsidRPr="00DB21FB" w:rsidRDefault="00521262" w:rsidP="005E5702">
            <w:pPr>
              <w:rPr>
                <w:rFonts w:ascii="Arial" w:hAnsi="Arial" w:cs="Arial"/>
                <w:b/>
              </w:rPr>
            </w:pPr>
          </w:p>
        </w:tc>
        <w:tc>
          <w:tcPr>
            <w:tcW w:w="5518" w:type="dxa"/>
            <w:gridSpan w:val="2"/>
            <w:shd w:val="clear" w:color="auto" w:fill="D9D9D9" w:themeFill="background1" w:themeFillShade="D9"/>
          </w:tcPr>
          <w:p w14:paraId="64DFE162" w14:textId="77777777" w:rsidR="00521262" w:rsidRDefault="00521262" w:rsidP="005E5702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Для указания данных о </w:t>
            </w:r>
            <w:r>
              <w:rPr>
                <w:rFonts w:ascii="Arial" w:hAnsi="Arial" w:cs="Arial"/>
              </w:rPr>
              <w:t>правопреемстве</w:t>
            </w:r>
            <w:r w:rsidRPr="002039FE">
              <w:rPr>
                <w:rFonts w:ascii="Arial" w:hAnsi="Arial" w:cs="Arial"/>
              </w:rPr>
              <w:t xml:space="preserve"> повторите раздел </w:t>
            </w:r>
            <w:r w:rsidRPr="002039FE">
              <w:rPr>
                <w:rFonts w:ascii="Arial" w:hAnsi="Arial" w:cs="Arial"/>
                <w:lang w:val="en-US"/>
              </w:rPr>
              <w:t>RegnumReq</w:t>
            </w:r>
            <w:r w:rsidRPr="002039FE">
              <w:rPr>
                <w:rFonts w:ascii="Arial" w:hAnsi="Arial" w:cs="Arial"/>
              </w:rPr>
              <w:t xml:space="preserve"> нужное количество раз.</w:t>
            </w:r>
          </w:p>
          <w:p w14:paraId="7BD6495C" w14:textId="312CB0BC" w:rsidR="00521262" w:rsidRPr="00D02A27" w:rsidRDefault="00521262" w:rsidP="005E570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Данные должны соответствовать хотя </w:t>
            </w:r>
            <w:r w:rsidRPr="00DB21FB">
              <w:rPr>
                <w:rFonts w:ascii="Arial" w:hAnsi="Arial" w:cs="Arial"/>
              </w:rPr>
              <w:t>бы одному блоку «Регистрационный номер, номер налогоплательщика</w:t>
            </w:r>
            <w:r w:rsidR="00B710B7">
              <w:rPr>
                <w:rFonts w:ascii="Arial" w:hAnsi="Arial" w:cs="Arial"/>
              </w:rPr>
              <w:t xml:space="preserve"> запрашиваемого субъекта</w:t>
            </w:r>
            <w:r w:rsidRPr="00DB21FB">
              <w:rPr>
                <w:rFonts w:ascii="Arial" w:hAnsi="Arial" w:cs="Arial"/>
              </w:rPr>
              <w:t>»</w:t>
            </w:r>
          </w:p>
        </w:tc>
      </w:tr>
      <w:tr w:rsidR="00521262" w:rsidRPr="002039FE" w14:paraId="313D5D1B" w14:textId="77777777" w:rsidTr="00B710B7">
        <w:trPr>
          <w:trHeight w:val="178"/>
        </w:trPr>
        <w:tc>
          <w:tcPr>
            <w:tcW w:w="7364" w:type="dxa"/>
          </w:tcPr>
          <w:p w14:paraId="60C7E215" w14:textId="77777777" w:rsidR="00521262" w:rsidRPr="002039FE" w:rsidRDefault="00521262" w:rsidP="005E5702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product/prequest/req/InquiryReq/ConsentReq</w:t>
            </w:r>
            <w:r w:rsidRPr="00B41BA8">
              <w:rPr>
                <w:rFonts w:ascii="Arial" w:hAnsi="Arial" w:cs="Arial"/>
                <w:lang w:val="en-US"/>
              </w:rPr>
              <w:t>/</w:t>
            </w:r>
            <w:r w:rsidRPr="002039FE">
              <w:rPr>
                <w:rFonts w:ascii="Arial" w:hAnsi="Arial" w:cs="Arial"/>
                <w:lang w:val="en-US"/>
              </w:rPr>
              <w:t>RegnumReq/taxpayerCode</w:t>
            </w:r>
          </w:p>
        </w:tc>
        <w:tc>
          <w:tcPr>
            <w:tcW w:w="1714" w:type="dxa"/>
          </w:tcPr>
          <w:p w14:paraId="6F3932DE" w14:textId="77777777" w:rsidR="00521262" w:rsidRPr="002039FE" w:rsidRDefault="00521262" w:rsidP="005E5702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</w:rPr>
              <w:t>Код номера налогоплательщика</w:t>
            </w:r>
          </w:p>
        </w:tc>
        <w:tc>
          <w:tcPr>
            <w:tcW w:w="5518" w:type="dxa"/>
            <w:gridSpan w:val="2"/>
          </w:tcPr>
          <w:p w14:paraId="0061566E" w14:textId="30615B61" w:rsidR="00521262" w:rsidRPr="002039FE" w:rsidRDefault="00521262" w:rsidP="002479BC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Аналогично - для 4</w:t>
            </w:r>
            <w:r w:rsidRPr="00E475E1">
              <w:rPr>
                <w:rFonts w:ascii="Arial" w:hAnsi="Arial" w:cs="Arial"/>
              </w:rPr>
              <w:t>.</w:t>
            </w:r>
            <w:r w:rsidRPr="002039FE">
              <w:rPr>
                <w:rFonts w:ascii="Arial" w:hAnsi="Arial" w:cs="Arial"/>
              </w:rPr>
              <w:t>1</w:t>
            </w:r>
            <w:r w:rsidR="002479BC">
              <w:rPr>
                <w:rFonts w:ascii="Arial" w:hAnsi="Arial" w:cs="Arial"/>
              </w:rPr>
              <w:t>.</w:t>
            </w:r>
          </w:p>
        </w:tc>
      </w:tr>
      <w:tr w:rsidR="00521262" w:rsidRPr="002039FE" w14:paraId="005ABBB5" w14:textId="77777777" w:rsidTr="00B710B7">
        <w:trPr>
          <w:trHeight w:val="178"/>
        </w:trPr>
        <w:tc>
          <w:tcPr>
            <w:tcW w:w="7364" w:type="dxa"/>
          </w:tcPr>
          <w:p w14:paraId="1A298F8E" w14:textId="77777777" w:rsidR="00521262" w:rsidRPr="00582D05" w:rsidRDefault="00521262" w:rsidP="005E5702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</w:t>
            </w:r>
            <w:r w:rsidRPr="00582D05">
              <w:rPr>
                <w:rFonts w:ascii="Arial" w:hAnsi="Arial" w:cs="Arial"/>
                <w:lang w:val="en-US"/>
              </w:rPr>
              <w:t>/</w:t>
            </w:r>
            <w:r w:rsidRPr="002039FE">
              <w:rPr>
                <w:rFonts w:ascii="Arial" w:hAnsi="Arial" w:cs="Arial"/>
                <w:lang w:val="en-US"/>
              </w:rPr>
              <w:t>prequest</w:t>
            </w:r>
            <w:r w:rsidRPr="00582D05">
              <w:rPr>
                <w:rFonts w:ascii="Arial" w:hAnsi="Arial" w:cs="Arial"/>
                <w:lang w:val="en-US"/>
              </w:rPr>
              <w:t>/</w:t>
            </w:r>
            <w:r w:rsidRPr="002039FE">
              <w:rPr>
                <w:rFonts w:ascii="Arial" w:hAnsi="Arial" w:cs="Arial"/>
                <w:lang w:val="en-US"/>
              </w:rPr>
              <w:t>req</w:t>
            </w:r>
            <w:r w:rsidRPr="00582D05">
              <w:rPr>
                <w:rFonts w:ascii="Arial" w:hAnsi="Arial" w:cs="Arial"/>
                <w:lang w:val="en-US"/>
              </w:rPr>
              <w:t>/</w:t>
            </w:r>
            <w:r w:rsidRPr="002039FE">
              <w:rPr>
                <w:rFonts w:ascii="Arial" w:hAnsi="Arial" w:cs="Arial"/>
                <w:lang w:val="en-US"/>
              </w:rPr>
              <w:t>InquiryReq</w:t>
            </w:r>
            <w:r w:rsidRPr="00582D05">
              <w:rPr>
                <w:rFonts w:ascii="Arial" w:hAnsi="Arial" w:cs="Arial"/>
                <w:lang w:val="en-US"/>
              </w:rPr>
              <w:t>/</w:t>
            </w:r>
            <w:r w:rsidRPr="002039FE">
              <w:rPr>
                <w:rFonts w:ascii="Arial" w:hAnsi="Arial" w:cs="Arial"/>
                <w:lang w:val="en-US"/>
              </w:rPr>
              <w:t>ConsentReq</w:t>
            </w:r>
            <w:r w:rsidRPr="00582D05">
              <w:rPr>
                <w:rFonts w:ascii="Arial" w:hAnsi="Arial" w:cs="Arial"/>
                <w:lang w:val="en-US"/>
              </w:rPr>
              <w:t>/</w:t>
            </w:r>
            <w:r w:rsidRPr="002039FE">
              <w:rPr>
                <w:rFonts w:ascii="Arial" w:hAnsi="Arial" w:cs="Arial"/>
                <w:lang w:val="en-US"/>
              </w:rPr>
              <w:t>RegnumReq</w:t>
            </w:r>
            <w:r w:rsidRPr="00582D05">
              <w:rPr>
                <w:rFonts w:ascii="Arial" w:hAnsi="Arial" w:cs="Arial"/>
                <w:lang w:val="en-US"/>
              </w:rPr>
              <w:t>/</w:t>
            </w:r>
            <w:r w:rsidRPr="002039FE">
              <w:rPr>
                <w:rFonts w:ascii="Arial" w:hAnsi="Arial" w:cs="Arial"/>
                <w:lang w:val="en-US"/>
              </w:rPr>
              <w:t>taxpayerNum</w:t>
            </w:r>
          </w:p>
        </w:tc>
        <w:tc>
          <w:tcPr>
            <w:tcW w:w="1714" w:type="dxa"/>
          </w:tcPr>
          <w:p w14:paraId="47750C08" w14:textId="77777777" w:rsidR="00521262" w:rsidRPr="002039FE" w:rsidRDefault="00521262" w:rsidP="005E5702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</w:rPr>
              <w:t>Номер налогоплательщика</w:t>
            </w:r>
          </w:p>
        </w:tc>
        <w:tc>
          <w:tcPr>
            <w:tcW w:w="5518" w:type="dxa"/>
            <w:gridSpan w:val="2"/>
          </w:tcPr>
          <w:p w14:paraId="705B79C0" w14:textId="77777777" w:rsidR="00521262" w:rsidRPr="002039FE" w:rsidRDefault="00521262" w:rsidP="005E5702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Аналогично - для 4</w:t>
            </w:r>
            <w:r w:rsidRPr="00E475E1">
              <w:rPr>
                <w:rFonts w:ascii="Arial" w:hAnsi="Arial" w:cs="Arial"/>
              </w:rPr>
              <w:t>.2</w:t>
            </w:r>
          </w:p>
        </w:tc>
      </w:tr>
      <w:tr w:rsidR="00521262" w:rsidRPr="00F7640F" w14:paraId="2B8A7C72" w14:textId="77777777" w:rsidTr="00B710B7">
        <w:trPr>
          <w:trHeight w:val="267"/>
        </w:trPr>
        <w:tc>
          <w:tcPr>
            <w:tcW w:w="7364" w:type="dxa"/>
          </w:tcPr>
          <w:p w14:paraId="531C6A68" w14:textId="77777777" w:rsidR="00521262" w:rsidRPr="00F7640F" w:rsidRDefault="00521262" w:rsidP="005E5702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</w:t>
            </w:r>
            <w:r w:rsidRPr="00582D05">
              <w:rPr>
                <w:rFonts w:ascii="Arial" w:hAnsi="Arial" w:cs="Arial"/>
                <w:lang w:val="en-US"/>
              </w:rPr>
              <w:t>/</w:t>
            </w:r>
            <w:r w:rsidRPr="002039FE">
              <w:rPr>
                <w:rFonts w:ascii="Arial" w:hAnsi="Arial" w:cs="Arial"/>
                <w:lang w:val="en-US"/>
              </w:rPr>
              <w:t>prequest/req/InquiryReq/ConsentReq</w:t>
            </w:r>
            <w:r w:rsidRPr="00B41BA8">
              <w:rPr>
                <w:rFonts w:ascii="Arial" w:hAnsi="Arial" w:cs="Arial"/>
                <w:lang w:val="en-US"/>
              </w:rPr>
              <w:t>/</w:t>
            </w:r>
            <w:r w:rsidRPr="002039FE">
              <w:rPr>
                <w:rFonts w:ascii="Arial" w:hAnsi="Arial" w:cs="Arial"/>
                <w:lang w:val="en-US"/>
              </w:rPr>
              <w:t>RegnumReq/reg</w:t>
            </w:r>
            <w:r>
              <w:rPr>
                <w:rFonts w:ascii="Arial" w:hAnsi="Arial" w:cs="Arial"/>
                <w:lang w:val="en-US"/>
              </w:rPr>
              <w:t>N</w:t>
            </w:r>
            <w:r w:rsidRPr="002039FE">
              <w:rPr>
                <w:rFonts w:ascii="Arial" w:hAnsi="Arial" w:cs="Arial"/>
                <w:lang w:val="en-US"/>
              </w:rPr>
              <w:t>um</w:t>
            </w:r>
            <w:r>
              <w:rPr>
                <w:rFonts w:ascii="Arial" w:hAnsi="Arial" w:cs="Arial"/>
                <w:lang w:val="en-US"/>
              </w:rPr>
              <w:t>Code</w:t>
            </w:r>
          </w:p>
        </w:tc>
        <w:tc>
          <w:tcPr>
            <w:tcW w:w="1714" w:type="dxa"/>
          </w:tcPr>
          <w:p w14:paraId="042AFB97" w14:textId="77777777" w:rsidR="00521262" w:rsidRPr="00F7640F" w:rsidRDefault="00521262" w:rsidP="005E5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Код регистрационного номера</w:t>
            </w:r>
          </w:p>
        </w:tc>
        <w:tc>
          <w:tcPr>
            <w:tcW w:w="2541" w:type="dxa"/>
          </w:tcPr>
          <w:p w14:paraId="0002813D" w14:textId="77777777" w:rsidR="00521262" w:rsidRDefault="00521262" w:rsidP="005E5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– ОГРН (для российского юридического лица)</w:t>
            </w:r>
          </w:p>
          <w:p w14:paraId="7B24A92B" w14:textId="77777777" w:rsidR="00521262" w:rsidRDefault="00521262" w:rsidP="005E5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 – регистрационный номер в стране регистрации (инкорпорации) или его аналог (для иностранного юридического лица)</w:t>
            </w:r>
          </w:p>
        </w:tc>
        <w:tc>
          <w:tcPr>
            <w:tcW w:w="2977" w:type="dxa"/>
          </w:tcPr>
          <w:p w14:paraId="487AD6AD" w14:textId="77777777" w:rsidR="00521262" w:rsidRPr="00F7640F" w:rsidRDefault="00521262" w:rsidP="005E5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Обязательный, если заполнен элемент </w:t>
            </w:r>
            <w:r>
              <w:rPr>
                <w:rFonts w:ascii="Arial" w:hAnsi="Arial" w:cs="Arial"/>
                <w:lang w:val="en-US"/>
              </w:rPr>
              <w:t>regNum</w:t>
            </w:r>
          </w:p>
        </w:tc>
      </w:tr>
      <w:tr w:rsidR="00521262" w:rsidRPr="002039FE" w14:paraId="7CB3C7AA" w14:textId="77777777" w:rsidTr="00B710B7">
        <w:trPr>
          <w:trHeight w:val="267"/>
        </w:trPr>
        <w:tc>
          <w:tcPr>
            <w:tcW w:w="7364" w:type="dxa"/>
          </w:tcPr>
          <w:p w14:paraId="7AD4F3D5" w14:textId="77777777" w:rsidR="00521262" w:rsidRPr="002039FE" w:rsidRDefault="00521262" w:rsidP="005E5702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lastRenderedPageBreak/>
              <w:t>product/prequest/req/InquiryReq/ConsentReq</w:t>
            </w:r>
            <w:r w:rsidRPr="00B41BA8">
              <w:rPr>
                <w:rFonts w:ascii="Arial" w:hAnsi="Arial" w:cs="Arial"/>
                <w:lang w:val="en-US"/>
              </w:rPr>
              <w:t>/</w:t>
            </w:r>
            <w:r w:rsidRPr="002039FE">
              <w:rPr>
                <w:rFonts w:ascii="Arial" w:hAnsi="Arial" w:cs="Arial"/>
                <w:lang w:val="en-US"/>
              </w:rPr>
              <w:t>RegnumReq/</w:t>
            </w:r>
            <w:r>
              <w:rPr>
                <w:rFonts w:ascii="Arial" w:hAnsi="Arial" w:cs="Arial"/>
                <w:lang w:val="en-US"/>
              </w:rPr>
              <w:t>regnum</w:t>
            </w:r>
          </w:p>
        </w:tc>
        <w:tc>
          <w:tcPr>
            <w:tcW w:w="1714" w:type="dxa"/>
          </w:tcPr>
          <w:p w14:paraId="569B2B16" w14:textId="77777777" w:rsidR="00521262" w:rsidRPr="002039FE" w:rsidRDefault="00521262" w:rsidP="005E5702">
            <w:pPr>
              <w:rPr>
                <w:rFonts w:ascii="Arial" w:eastAsia="Calibri" w:hAnsi="Arial" w:cs="Arial"/>
                <w:lang w:val="en-US"/>
              </w:rPr>
            </w:pPr>
            <w:r w:rsidRPr="002039FE">
              <w:rPr>
                <w:rFonts w:ascii="Arial" w:hAnsi="Arial" w:cs="Arial"/>
              </w:rPr>
              <w:t>Регистрационный</w:t>
            </w:r>
            <w:r w:rsidRPr="002039FE">
              <w:rPr>
                <w:rFonts w:ascii="Arial" w:hAnsi="Arial" w:cs="Arial"/>
                <w:lang w:val="en-US"/>
              </w:rPr>
              <w:t xml:space="preserve"> </w:t>
            </w:r>
            <w:r w:rsidRPr="002039FE">
              <w:rPr>
                <w:rFonts w:ascii="Arial" w:hAnsi="Arial" w:cs="Arial"/>
              </w:rPr>
              <w:t>номер</w:t>
            </w:r>
          </w:p>
        </w:tc>
        <w:tc>
          <w:tcPr>
            <w:tcW w:w="5518" w:type="dxa"/>
            <w:gridSpan w:val="2"/>
          </w:tcPr>
          <w:p w14:paraId="19D0DCD0" w14:textId="77777777" w:rsidR="00521262" w:rsidRPr="002039FE" w:rsidRDefault="00521262" w:rsidP="005E5702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</w:rPr>
              <w:t>Аналогично</w:t>
            </w:r>
            <w:r w:rsidRPr="002039FE">
              <w:rPr>
                <w:rFonts w:ascii="Arial" w:hAnsi="Arial" w:cs="Arial"/>
                <w:lang w:val="en-US"/>
              </w:rPr>
              <w:t xml:space="preserve"> - </w:t>
            </w:r>
            <w:r w:rsidRPr="002039FE">
              <w:rPr>
                <w:rFonts w:ascii="Arial" w:hAnsi="Arial" w:cs="Arial"/>
              </w:rPr>
              <w:t>для</w:t>
            </w:r>
            <w:r w:rsidRPr="002039FE">
              <w:rPr>
                <w:rFonts w:ascii="Arial" w:hAnsi="Arial" w:cs="Arial"/>
                <w:lang w:val="en-US"/>
              </w:rPr>
              <w:t xml:space="preserve"> 3.1</w:t>
            </w:r>
          </w:p>
        </w:tc>
      </w:tr>
      <w:tr w:rsidR="00B710B7" w:rsidRPr="002039FE" w14:paraId="5BD5D5DF" w14:textId="77777777" w:rsidTr="00B710B7">
        <w:trPr>
          <w:trHeight w:val="147"/>
        </w:trPr>
        <w:tc>
          <w:tcPr>
            <w:tcW w:w="7364" w:type="dxa"/>
            <w:shd w:val="clear" w:color="auto" w:fill="D9D9D9" w:themeFill="background1" w:themeFillShade="D9"/>
            <w:vAlign w:val="bottom"/>
          </w:tcPr>
          <w:p w14:paraId="02D4E1F9" w14:textId="77777777" w:rsidR="00A6763D" w:rsidRPr="00B41BA8" w:rsidRDefault="00A6763D" w:rsidP="005E5702">
            <w:pPr>
              <w:rPr>
                <w:rFonts w:ascii="Arial" w:hAnsi="Arial" w:cs="Arial"/>
                <w:i/>
              </w:rPr>
            </w:pPr>
            <w:r w:rsidRPr="00B41BA8">
              <w:rPr>
                <w:rFonts w:ascii="Arial" w:hAnsi="Arial" w:cs="Arial"/>
                <w:i/>
              </w:rPr>
              <w:t>Данные о субъекте</w:t>
            </w:r>
            <w:r>
              <w:rPr>
                <w:rFonts w:ascii="Arial" w:hAnsi="Arial" w:cs="Arial"/>
                <w:i/>
              </w:rPr>
              <w:t>, предоставившем согласие</w:t>
            </w:r>
          </w:p>
        </w:tc>
        <w:tc>
          <w:tcPr>
            <w:tcW w:w="1714" w:type="dxa"/>
            <w:shd w:val="clear" w:color="auto" w:fill="D9D9D9" w:themeFill="background1" w:themeFillShade="D9"/>
          </w:tcPr>
          <w:p w14:paraId="3BEDCEB8" w14:textId="77777777" w:rsidR="00A6763D" w:rsidRPr="002039FE" w:rsidRDefault="00A6763D" w:rsidP="007D709E">
            <w:pPr>
              <w:ind w:hanging="287"/>
              <w:rPr>
                <w:rFonts w:ascii="Arial" w:hAnsi="Arial" w:cs="Arial"/>
                <w:b/>
              </w:rPr>
            </w:pPr>
          </w:p>
        </w:tc>
        <w:tc>
          <w:tcPr>
            <w:tcW w:w="5518" w:type="dxa"/>
            <w:gridSpan w:val="2"/>
            <w:shd w:val="clear" w:color="auto" w:fill="D9D9D9" w:themeFill="background1" w:themeFillShade="D9"/>
          </w:tcPr>
          <w:p w14:paraId="2D204AB4" w14:textId="77777777" w:rsidR="00A6763D" w:rsidRDefault="00A6763D" w:rsidP="005E5702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Для указания данных о предыдущих наименованиях повторите раздел </w:t>
            </w:r>
            <w:r w:rsidRPr="002039FE">
              <w:rPr>
                <w:rFonts w:ascii="Arial" w:hAnsi="Arial" w:cs="Arial"/>
                <w:lang w:val="en-US"/>
              </w:rPr>
              <w:t>BusinessReq</w:t>
            </w:r>
            <w:r w:rsidRPr="002039FE">
              <w:rPr>
                <w:rFonts w:ascii="Arial" w:hAnsi="Arial" w:cs="Arial"/>
              </w:rPr>
              <w:t xml:space="preserve"> нужное количество раз.</w:t>
            </w:r>
          </w:p>
          <w:p w14:paraId="4ADEAE69" w14:textId="0C2FF725" w:rsidR="00A6763D" w:rsidRPr="002039FE" w:rsidRDefault="00A6763D" w:rsidP="005E570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Данные должны соответствовать хотя бы одному блоку «</w:t>
            </w:r>
            <w:r w:rsidRPr="005809AA">
              <w:rPr>
                <w:rFonts w:ascii="Arial" w:hAnsi="Arial" w:cs="Arial"/>
              </w:rPr>
              <w:t xml:space="preserve">Данные </w:t>
            </w:r>
            <w:r>
              <w:rPr>
                <w:rFonts w:ascii="Arial" w:hAnsi="Arial" w:cs="Arial"/>
              </w:rPr>
              <w:t xml:space="preserve">о </w:t>
            </w:r>
            <w:r w:rsidR="00B710B7">
              <w:rPr>
                <w:rFonts w:ascii="Arial" w:hAnsi="Arial" w:cs="Arial"/>
              </w:rPr>
              <w:t xml:space="preserve">запрашиваемом </w:t>
            </w:r>
            <w:r>
              <w:rPr>
                <w:rFonts w:ascii="Arial" w:hAnsi="Arial" w:cs="Arial"/>
              </w:rPr>
              <w:t>субъекте»</w:t>
            </w:r>
          </w:p>
        </w:tc>
      </w:tr>
      <w:tr w:rsidR="00B710B7" w:rsidRPr="002039FE" w14:paraId="27614824" w14:textId="77777777" w:rsidTr="00B710B7">
        <w:trPr>
          <w:trHeight w:val="180"/>
        </w:trPr>
        <w:tc>
          <w:tcPr>
            <w:tcW w:w="7364" w:type="dxa"/>
            <w:vAlign w:val="bottom"/>
          </w:tcPr>
          <w:p w14:paraId="357AC326" w14:textId="77777777" w:rsidR="00A6763D" w:rsidRPr="002039FE" w:rsidRDefault="00A6763D" w:rsidP="005E5702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product/prequest/req/InquiryReq/ConsentReq</w:t>
            </w:r>
            <w:r w:rsidRPr="00B41BA8">
              <w:rPr>
                <w:rFonts w:ascii="Arial" w:hAnsi="Arial" w:cs="Arial"/>
                <w:lang w:val="en-US"/>
              </w:rPr>
              <w:t>/</w:t>
            </w:r>
            <w:r w:rsidRPr="002039FE">
              <w:rPr>
                <w:rFonts w:ascii="Arial" w:hAnsi="Arial" w:cs="Arial"/>
                <w:lang w:val="en-US"/>
              </w:rPr>
              <w:t>BusinessReq/businessName</w:t>
            </w:r>
          </w:p>
        </w:tc>
        <w:tc>
          <w:tcPr>
            <w:tcW w:w="1714" w:type="dxa"/>
          </w:tcPr>
          <w:p w14:paraId="419D5B4D" w14:textId="77777777" w:rsidR="00A6763D" w:rsidRPr="002039FE" w:rsidRDefault="00A6763D" w:rsidP="005E5702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Полное наименование</w:t>
            </w:r>
          </w:p>
        </w:tc>
        <w:tc>
          <w:tcPr>
            <w:tcW w:w="5518" w:type="dxa"/>
            <w:gridSpan w:val="2"/>
          </w:tcPr>
          <w:p w14:paraId="4CC47249" w14:textId="77777777" w:rsidR="00A6763D" w:rsidRPr="002039FE" w:rsidRDefault="00A6763D" w:rsidP="005E5702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См. требования к заполнению показателя 1.1 по юрлицам</w:t>
            </w:r>
          </w:p>
        </w:tc>
      </w:tr>
      <w:tr w:rsidR="00B710B7" w:rsidRPr="002039FE" w14:paraId="121F2B3A" w14:textId="77777777" w:rsidTr="00B710B7">
        <w:trPr>
          <w:trHeight w:val="180"/>
        </w:trPr>
        <w:tc>
          <w:tcPr>
            <w:tcW w:w="7364" w:type="dxa"/>
            <w:vAlign w:val="bottom"/>
          </w:tcPr>
          <w:p w14:paraId="5A195CF3" w14:textId="77777777" w:rsidR="00A6763D" w:rsidRPr="002039FE" w:rsidRDefault="00A6763D" w:rsidP="005E5702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product/prequest/req/InquiryReq/ConsentReq</w:t>
            </w:r>
            <w:r w:rsidRPr="00B41BA8">
              <w:rPr>
                <w:rFonts w:ascii="Arial" w:hAnsi="Arial" w:cs="Arial"/>
                <w:lang w:val="en-US"/>
              </w:rPr>
              <w:t>/</w:t>
            </w:r>
            <w:r w:rsidRPr="002039FE">
              <w:rPr>
                <w:rFonts w:ascii="Arial" w:hAnsi="Arial" w:cs="Arial"/>
                <w:lang w:val="en-US"/>
              </w:rPr>
              <w:t>BusinessReq/abbreviatedBusinessName</w:t>
            </w:r>
          </w:p>
        </w:tc>
        <w:tc>
          <w:tcPr>
            <w:tcW w:w="1714" w:type="dxa"/>
          </w:tcPr>
          <w:p w14:paraId="1A0FC83F" w14:textId="77777777" w:rsidR="00A6763D" w:rsidRPr="002039FE" w:rsidRDefault="00A6763D" w:rsidP="005E5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Сокращенное наименование</w:t>
            </w:r>
          </w:p>
        </w:tc>
        <w:tc>
          <w:tcPr>
            <w:tcW w:w="5518" w:type="dxa"/>
            <w:gridSpan w:val="2"/>
          </w:tcPr>
          <w:p w14:paraId="6A81D6ED" w14:textId="77777777" w:rsidR="00A6763D" w:rsidRPr="002039FE" w:rsidRDefault="00A6763D" w:rsidP="005E5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Аналогично – для 1.2</w:t>
            </w:r>
          </w:p>
        </w:tc>
      </w:tr>
      <w:tr w:rsidR="00B710B7" w:rsidRPr="002039FE" w14:paraId="2E234CE9" w14:textId="77777777" w:rsidTr="00B710B7">
        <w:trPr>
          <w:trHeight w:val="180"/>
        </w:trPr>
        <w:tc>
          <w:tcPr>
            <w:tcW w:w="7364" w:type="dxa"/>
            <w:vAlign w:val="bottom"/>
          </w:tcPr>
          <w:p w14:paraId="50C9FD7A" w14:textId="77777777" w:rsidR="00A6763D" w:rsidRPr="002039FE" w:rsidRDefault="00A6763D" w:rsidP="005E5702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product/prequest/req/InquiryReq/ConsentReq</w:t>
            </w:r>
            <w:r w:rsidRPr="00B41BA8">
              <w:rPr>
                <w:rFonts w:ascii="Arial" w:hAnsi="Arial" w:cs="Arial"/>
                <w:lang w:val="en-US"/>
              </w:rPr>
              <w:t>/</w:t>
            </w:r>
            <w:r w:rsidRPr="002039FE">
              <w:rPr>
                <w:rFonts w:ascii="Arial" w:hAnsi="Arial" w:cs="Arial"/>
                <w:lang w:val="en-US"/>
              </w:rPr>
              <w:t>BusinessReq/businessNameAlt</w:t>
            </w:r>
          </w:p>
        </w:tc>
        <w:tc>
          <w:tcPr>
            <w:tcW w:w="1714" w:type="dxa"/>
          </w:tcPr>
          <w:p w14:paraId="700E0E01" w14:textId="77777777" w:rsidR="00A6763D" w:rsidRDefault="00A6763D" w:rsidP="005E5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Фирменное наименование</w:t>
            </w:r>
          </w:p>
        </w:tc>
        <w:tc>
          <w:tcPr>
            <w:tcW w:w="5518" w:type="dxa"/>
            <w:gridSpan w:val="2"/>
          </w:tcPr>
          <w:p w14:paraId="663C30A6" w14:textId="77777777" w:rsidR="00A6763D" w:rsidRPr="002039FE" w:rsidRDefault="00A6763D" w:rsidP="005E5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Аналогично – для 1.3</w:t>
            </w:r>
          </w:p>
        </w:tc>
      </w:tr>
      <w:tr w:rsidR="00B710B7" w:rsidRPr="002039FE" w14:paraId="1407A8BD" w14:textId="77777777" w:rsidTr="00B710B7">
        <w:tc>
          <w:tcPr>
            <w:tcW w:w="7364" w:type="dxa"/>
            <w:shd w:val="clear" w:color="auto" w:fill="D9D9D9" w:themeFill="background1" w:themeFillShade="D9"/>
          </w:tcPr>
          <w:p w14:paraId="55CCB213" w14:textId="77777777" w:rsidR="00A6763D" w:rsidRPr="00F51173" w:rsidRDefault="00A6763D" w:rsidP="005E5702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Адрес в пределах местонахождения и прочие данные субъекта, предоставившего согласие</w:t>
            </w:r>
          </w:p>
        </w:tc>
        <w:tc>
          <w:tcPr>
            <w:tcW w:w="1714" w:type="dxa"/>
            <w:shd w:val="clear" w:color="auto" w:fill="D9D9D9" w:themeFill="background1" w:themeFillShade="D9"/>
          </w:tcPr>
          <w:p w14:paraId="28D8540D" w14:textId="77777777" w:rsidR="00A6763D" w:rsidRPr="00DB21FB" w:rsidRDefault="00A6763D" w:rsidP="005E5702">
            <w:pPr>
              <w:rPr>
                <w:rFonts w:ascii="Arial" w:hAnsi="Arial" w:cs="Arial"/>
                <w:b/>
              </w:rPr>
            </w:pPr>
          </w:p>
        </w:tc>
        <w:tc>
          <w:tcPr>
            <w:tcW w:w="5518" w:type="dxa"/>
            <w:gridSpan w:val="2"/>
            <w:shd w:val="clear" w:color="auto" w:fill="D9D9D9" w:themeFill="background1" w:themeFillShade="D9"/>
          </w:tcPr>
          <w:p w14:paraId="0E1D45B3" w14:textId="77777777" w:rsidR="00A6763D" w:rsidRPr="00D02A27" w:rsidRDefault="00A6763D" w:rsidP="005E5702">
            <w:pPr>
              <w:rPr>
                <w:rFonts w:ascii="Arial" w:hAnsi="Arial" w:cs="Arial"/>
                <w:b/>
              </w:rPr>
            </w:pPr>
          </w:p>
        </w:tc>
      </w:tr>
      <w:tr w:rsidR="00B710B7" w:rsidRPr="00F7640F" w14:paraId="186B385A" w14:textId="77777777" w:rsidTr="00B710B7">
        <w:trPr>
          <w:trHeight w:val="267"/>
        </w:trPr>
        <w:tc>
          <w:tcPr>
            <w:tcW w:w="7364" w:type="dxa"/>
          </w:tcPr>
          <w:p w14:paraId="6F666F0A" w14:textId="77777777" w:rsidR="00A6763D" w:rsidRPr="003F1B51" w:rsidRDefault="00A6763D" w:rsidP="005E5702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product/prequest/req/InquiryReq/ConsentReq</w:t>
            </w:r>
            <w:r w:rsidRPr="00B41BA8">
              <w:rPr>
                <w:rFonts w:ascii="Arial" w:hAnsi="Arial" w:cs="Arial"/>
                <w:lang w:val="en-US"/>
              </w:rPr>
              <w:t>/</w:t>
            </w:r>
            <w:r>
              <w:rPr>
                <w:rFonts w:ascii="Arial" w:hAnsi="Arial" w:cs="Arial"/>
                <w:lang w:val="en-US"/>
              </w:rPr>
              <w:t>AddressReq/</w:t>
            </w:r>
            <w:r w:rsidRPr="002039FE">
              <w:rPr>
                <w:rFonts w:ascii="Arial" w:hAnsi="Arial" w:cs="Arial"/>
                <w:lang w:val="en-US"/>
              </w:rPr>
              <w:t>street</w:t>
            </w:r>
          </w:p>
        </w:tc>
        <w:tc>
          <w:tcPr>
            <w:tcW w:w="1714" w:type="dxa"/>
          </w:tcPr>
          <w:p w14:paraId="47BEB7B6" w14:textId="77777777" w:rsidR="00A6763D" w:rsidRPr="00F7640F" w:rsidRDefault="00A6763D" w:rsidP="005E5702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Улица</w:t>
            </w:r>
          </w:p>
        </w:tc>
        <w:tc>
          <w:tcPr>
            <w:tcW w:w="5518" w:type="dxa"/>
            <w:gridSpan w:val="2"/>
          </w:tcPr>
          <w:p w14:paraId="7A9A9C4D" w14:textId="77777777" w:rsidR="00A6763D" w:rsidRPr="00F7640F" w:rsidRDefault="00A6763D" w:rsidP="005E5702">
            <w:pPr>
              <w:rPr>
                <w:rFonts w:ascii="Arial" w:hAnsi="Arial" w:cs="Arial"/>
              </w:rPr>
            </w:pPr>
            <w:r w:rsidRPr="0040382E">
              <w:rPr>
                <w:rFonts w:ascii="Arial" w:hAnsi="Arial" w:cs="Arial"/>
              </w:rPr>
              <w:t>Аналогично – для 2.</w:t>
            </w:r>
            <w:r>
              <w:rPr>
                <w:rFonts w:ascii="Arial" w:hAnsi="Arial" w:cs="Arial"/>
              </w:rPr>
              <w:t>6</w:t>
            </w:r>
          </w:p>
        </w:tc>
      </w:tr>
      <w:tr w:rsidR="00B710B7" w:rsidRPr="00F7640F" w14:paraId="07000A37" w14:textId="77777777" w:rsidTr="00B710B7">
        <w:trPr>
          <w:trHeight w:val="267"/>
        </w:trPr>
        <w:tc>
          <w:tcPr>
            <w:tcW w:w="7364" w:type="dxa"/>
          </w:tcPr>
          <w:p w14:paraId="645D8A44" w14:textId="77777777" w:rsidR="00A6763D" w:rsidRPr="003F1B51" w:rsidRDefault="00A6763D" w:rsidP="005E5702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product/prequest/req/InquiryReq/ConsentReq</w:t>
            </w:r>
            <w:r w:rsidRPr="00B41BA8">
              <w:rPr>
                <w:rFonts w:ascii="Arial" w:hAnsi="Arial" w:cs="Arial"/>
                <w:lang w:val="en-US"/>
              </w:rPr>
              <w:t>/</w:t>
            </w:r>
            <w:r>
              <w:rPr>
                <w:rFonts w:ascii="Arial" w:hAnsi="Arial" w:cs="Arial"/>
                <w:lang w:val="en-US"/>
              </w:rPr>
              <w:t>AddressReq/</w:t>
            </w:r>
            <w:r w:rsidRPr="002039FE">
              <w:rPr>
                <w:rFonts w:ascii="Arial" w:hAnsi="Arial" w:cs="Arial"/>
                <w:lang w:val="en-US"/>
              </w:rPr>
              <w:t>houseNumber</w:t>
            </w:r>
          </w:p>
        </w:tc>
        <w:tc>
          <w:tcPr>
            <w:tcW w:w="1714" w:type="dxa"/>
          </w:tcPr>
          <w:p w14:paraId="738E4E08" w14:textId="77777777" w:rsidR="00A6763D" w:rsidRPr="00F7640F" w:rsidRDefault="00A6763D" w:rsidP="005E5702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Дом</w:t>
            </w:r>
          </w:p>
        </w:tc>
        <w:tc>
          <w:tcPr>
            <w:tcW w:w="5518" w:type="dxa"/>
            <w:gridSpan w:val="2"/>
          </w:tcPr>
          <w:p w14:paraId="3554885C" w14:textId="77777777" w:rsidR="00A6763D" w:rsidRPr="00F7640F" w:rsidRDefault="00A6763D" w:rsidP="005E5702">
            <w:pPr>
              <w:rPr>
                <w:rFonts w:ascii="Arial" w:hAnsi="Arial" w:cs="Arial"/>
              </w:rPr>
            </w:pPr>
            <w:r w:rsidRPr="0040382E">
              <w:rPr>
                <w:rFonts w:ascii="Arial" w:hAnsi="Arial" w:cs="Arial"/>
              </w:rPr>
              <w:t>Аналогично – для 2.</w:t>
            </w:r>
            <w:r>
              <w:rPr>
                <w:rFonts w:ascii="Arial" w:hAnsi="Arial" w:cs="Arial"/>
              </w:rPr>
              <w:t>7</w:t>
            </w:r>
          </w:p>
        </w:tc>
      </w:tr>
      <w:tr w:rsidR="00B710B7" w:rsidRPr="00F7640F" w14:paraId="10C8D065" w14:textId="77777777" w:rsidTr="00B710B7">
        <w:trPr>
          <w:trHeight w:val="267"/>
        </w:trPr>
        <w:tc>
          <w:tcPr>
            <w:tcW w:w="7364" w:type="dxa"/>
          </w:tcPr>
          <w:p w14:paraId="159DED58" w14:textId="77777777" w:rsidR="00A6763D" w:rsidRPr="002039FE" w:rsidRDefault="00A6763D" w:rsidP="005E5702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product/prequest/req/InquiryReq/ConsentReq</w:t>
            </w:r>
            <w:r w:rsidRPr="00B41BA8">
              <w:rPr>
                <w:rFonts w:ascii="Arial" w:hAnsi="Arial" w:cs="Arial"/>
                <w:lang w:val="en-US"/>
              </w:rPr>
              <w:t>/</w:t>
            </w:r>
            <w:r>
              <w:rPr>
                <w:rFonts w:ascii="Arial" w:hAnsi="Arial" w:cs="Arial"/>
                <w:lang w:val="en-US"/>
              </w:rPr>
              <w:t>AddressReq/</w:t>
            </w:r>
            <w:r w:rsidRPr="002039FE">
              <w:rPr>
                <w:rFonts w:ascii="Arial" w:hAnsi="Arial" w:cs="Arial"/>
                <w:lang w:val="en-US"/>
              </w:rPr>
              <w:t>block</w:t>
            </w:r>
          </w:p>
        </w:tc>
        <w:tc>
          <w:tcPr>
            <w:tcW w:w="1714" w:type="dxa"/>
          </w:tcPr>
          <w:p w14:paraId="66A70FA0" w14:textId="77777777" w:rsidR="00A6763D" w:rsidRPr="002039FE" w:rsidRDefault="00A6763D" w:rsidP="005E5702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Корпус</w:t>
            </w:r>
          </w:p>
        </w:tc>
        <w:tc>
          <w:tcPr>
            <w:tcW w:w="5518" w:type="dxa"/>
            <w:gridSpan w:val="2"/>
          </w:tcPr>
          <w:p w14:paraId="320F51FB" w14:textId="77777777" w:rsidR="00A6763D" w:rsidRPr="00F7640F" w:rsidRDefault="00A6763D" w:rsidP="005E5702">
            <w:pPr>
              <w:rPr>
                <w:rFonts w:ascii="Arial" w:hAnsi="Arial" w:cs="Arial"/>
              </w:rPr>
            </w:pPr>
            <w:r w:rsidRPr="0040382E">
              <w:rPr>
                <w:rFonts w:ascii="Arial" w:hAnsi="Arial" w:cs="Arial"/>
              </w:rPr>
              <w:t>Аналогично – для 2.</w:t>
            </w:r>
            <w:r>
              <w:rPr>
                <w:rFonts w:ascii="Arial" w:hAnsi="Arial" w:cs="Arial"/>
              </w:rPr>
              <w:t>9</w:t>
            </w:r>
          </w:p>
        </w:tc>
      </w:tr>
      <w:tr w:rsidR="00B710B7" w:rsidRPr="00F7640F" w14:paraId="73388DEB" w14:textId="77777777" w:rsidTr="00B710B7">
        <w:trPr>
          <w:trHeight w:val="267"/>
        </w:trPr>
        <w:tc>
          <w:tcPr>
            <w:tcW w:w="7364" w:type="dxa"/>
          </w:tcPr>
          <w:p w14:paraId="02EF6DBD" w14:textId="77777777" w:rsidR="00A6763D" w:rsidRPr="002039FE" w:rsidRDefault="00A6763D" w:rsidP="005E5702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product/prequest/req/InquiryReq/ConsentReq</w:t>
            </w:r>
            <w:r w:rsidRPr="00B41BA8">
              <w:rPr>
                <w:rFonts w:ascii="Arial" w:hAnsi="Arial" w:cs="Arial"/>
                <w:lang w:val="en-US"/>
              </w:rPr>
              <w:t>/</w:t>
            </w:r>
            <w:r>
              <w:rPr>
                <w:rFonts w:ascii="Arial" w:hAnsi="Arial" w:cs="Arial"/>
                <w:lang w:val="en-US"/>
              </w:rPr>
              <w:t>AddressReq/</w:t>
            </w:r>
            <w:r w:rsidRPr="002039FE">
              <w:rPr>
                <w:rFonts w:ascii="Arial" w:hAnsi="Arial" w:cs="Arial"/>
                <w:lang w:val="en-US"/>
              </w:rPr>
              <w:t>building</w:t>
            </w:r>
          </w:p>
        </w:tc>
        <w:tc>
          <w:tcPr>
            <w:tcW w:w="1714" w:type="dxa"/>
          </w:tcPr>
          <w:p w14:paraId="3651A43B" w14:textId="77777777" w:rsidR="00A6763D" w:rsidRPr="002039FE" w:rsidRDefault="00A6763D" w:rsidP="005E5702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Строение</w:t>
            </w:r>
          </w:p>
        </w:tc>
        <w:tc>
          <w:tcPr>
            <w:tcW w:w="5518" w:type="dxa"/>
            <w:gridSpan w:val="2"/>
          </w:tcPr>
          <w:p w14:paraId="75164A98" w14:textId="77777777" w:rsidR="00A6763D" w:rsidRPr="00F7640F" w:rsidRDefault="00A6763D" w:rsidP="005E5702">
            <w:pPr>
              <w:rPr>
                <w:rFonts w:ascii="Arial" w:hAnsi="Arial" w:cs="Arial"/>
              </w:rPr>
            </w:pPr>
            <w:r w:rsidRPr="0040382E">
              <w:rPr>
                <w:rFonts w:ascii="Arial" w:hAnsi="Arial" w:cs="Arial"/>
              </w:rPr>
              <w:t>Аналогично – для 2.</w:t>
            </w:r>
            <w:r>
              <w:rPr>
                <w:rFonts w:ascii="Arial" w:hAnsi="Arial" w:cs="Arial"/>
              </w:rPr>
              <w:t>10</w:t>
            </w:r>
          </w:p>
        </w:tc>
      </w:tr>
      <w:tr w:rsidR="00B710B7" w:rsidRPr="00F7640F" w14:paraId="6EF2BD56" w14:textId="77777777" w:rsidTr="00B710B7">
        <w:trPr>
          <w:trHeight w:val="267"/>
        </w:trPr>
        <w:tc>
          <w:tcPr>
            <w:tcW w:w="7364" w:type="dxa"/>
          </w:tcPr>
          <w:p w14:paraId="5BA9755E" w14:textId="77777777" w:rsidR="00A6763D" w:rsidRPr="002039FE" w:rsidRDefault="00A6763D" w:rsidP="005E5702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product/prequest/req/InquiryReq/ConsentReq</w:t>
            </w:r>
            <w:r w:rsidRPr="00B41BA8">
              <w:rPr>
                <w:rFonts w:ascii="Arial" w:hAnsi="Arial" w:cs="Arial"/>
                <w:lang w:val="en-US"/>
              </w:rPr>
              <w:t>/</w:t>
            </w:r>
            <w:r>
              <w:rPr>
                <w:rFonts w:ascii="Arial" w:hAnsi="Arial" w:cs="Arial"/>
                <w:lang w:val="en-US"/>
              </w:rPr>
              <w:t>AddressReq/</w:t>
            </w:r>
            <w:r w:rsidRPr="002039FE">
              <w:rPr>
                <w:rFonts w:ascii="Arial" w:hAnsi="Arial" w:cs="Arial"/>
                <w:lang w:val="en-US"/>
              </w:rPr>
              <w:t>apartment</w:t>
            </w:r>
          </w:p>
        </w:tc>
        <w:tc>
          <w:tcPr>
            <w:tcW w:w="1714" w:type="dxa"/>
          </w:tcPr>
          <w:p w14:paraId="0F0880E0" w14:textId="77777777" w:rsidR="00A6763D" w:rsidRPr="002039FE" w:rsidRDefault="00A6763D" w:rsidP="005E5702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Помещение (офис)</w:t>
            </w:r>
          </w:p>
        </w:tc>
        <w:tc>
          <w:tcPr>
            <w:tcW w:w="5518" w:type="dxa"/>
            <w:gridSpan w:val="2"/>
          </w:tcPr>
          <w:p w14:paraId="5444D02A" w14:textId="77777777" w:rsidR="00A6763D" w:rsidRPr="00F7640F" w:rsidRDefault="00A6763D" w:rsidP="005E5702">
            <w:pPr>
              <w:rPr>
                <w:rFonts w:ascii="Arial" w:hAnsi="Arial" w:cs="Arial"/>
              </w:rPr>
            </w:pPr>
            <w:r w:rsidRPr="0040382E">
              <w:rPr>
                <w:rFonts w:ascii="Arial" w:hAnsi="Arial" w:cs="Arial"/>
              </w:rPr>
              <w:t>Аналогично – для 2.</w:t>
            </w:r>
            <w:r>
              <w:rPr>
                <w:rFonts w:ascii="Arial" w:hAnsi="Arial" w:cs="Arial"/>
              </w:rPr>
              <w:t>11</w:t>
            </w:r>
          </w:p>
        </w:tc>
      </w:tr>
      <w:tr w:rsidR="00A82C22" w:rsidRPr="00F7640F" w14:paraId="01604FE2" w14:textId="77777777" w:rsidTr="00B710B7">
        <w:trPr>
          <w:trHeight w:val="267"/>
        </w:trPr>
        <w:tc>
          <w:tcPr>
            <w:tcW w:w="7364" w:type="dxa"/>
          </w:tcPr>
          <w:p w14:paraId="5696E92B" w14:textId="77777777" w:rsidR="00A82C22" w:rsidRPr="003F1B51" w:rsidRDefault="00A82C22" w:rsidP="005E5702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product/prequest/req/InquiryReq/ConsentReq</w:t>
            </w:r>
            <w:r w:rsidRPr="00B41BA8">
              <w:rPr>
                <w:rFonts w:ascii="Arial" w:hAnsi="Arial" w:cs="Arial"/>
                <w:lang w:val="en-US"/>
              </w:rPr>
              <w:t>/</w:t>
            </w:r>
            <w:r>
              <w:rPr>
                <w:rFonts w:ascii="Arial" w:hAnsi="Arial" w:cs="Arial"/>
                <w:lang w:val="en-US"/>
              </w:rPr>
              <w:t>AddressReq/</w:t>
            </w:r>
            <w:r w:rsidRPr="002039FE">
              <w:rPr>
                <w:rFonts w:ascii="Arial" w:hAnsi="Arial" w:cs="Arial"/>
                <w:lang w:val="en-US"/>
              </w:rPr>
              <w:t>otherCountry</w:t>
            </w:r>
          </w:p>
        </w:tc>
        <w:tc>
          <w:tcPr>
            <w:tcW w:w="1714" w:type="dxa"/>
          </w:tcPr>
          <w:p w14:paraId="767C08E2" w14:textId="77777777" w:rsidR="00A82C22" w:rsidRPr="00F7640F" w:rsidRDefault="00A82C22" w:rsidP="005E5702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Наименование иной страны</w:t>
            </w:r>
          </w:p>
        </w:tc>
        <w:tc>
          <w:tcPr>
            <w:tcW w:w="5518" w:type="dxa"/>
            <w:gridSpan w:val="2"/>
          </w:tcPr>
          <w:p w14:paraId="0F6DC662" w14:textId="77777777" w:rsidR="00A82C22" w:rsidRPr="00F7640F" w:rsidRDefault="00A82C22" w:rsidP="005E5702">
            <w:pPr>
              <w:rPr>
                <w:rFonts w:ascii="Arial" w:hAnsi="Arial" w:cs="Arial"/>
              </w:rPr>
            </w:pPr>
            <w:r w:rsidRPr="008F28DE">
              <w:rPr>
                <w:rFonts w:ascii="Arial" w:hAnsi="Arial" w:cs="Arial"/>
              </w:rPr>
              <w:t xml:space="preserve">Аналогично – для </w:t>
            </w:r>
            <w:r>
              <w:rPr>
                <w:rFonts w:ascii="Arial" w:hAnsi="Arial" w:cs="Arial"/>
              </w:rPr>
              <w:t>2.2</w:t>
            </w:r>
          </w:p>
        </w:tc>
      </w:tr>
      <w:tr w:rsidR="00A82C22" w:rsidRPr="00F7640F" w14:paraId="4A4A67D3" w14:textId="77777777" w:rsidTr="00B710B7">
        <w:trPr>
          <w:trHeight w:val="267"/>
        </w:trPr>
        <w:tc>
          <w:tcPr>
            <w:tcW w:w="7364" w:type="dxa"/>
          </w:tcPr>
          <w:p w14:paraId="1D257F3E" w14:textId="77777777" w:rsidR="00A82C22" w:rsidRPr="003F1B51" w:rsidRDefault="00A82C22" w:rsidP="005E5702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product/prequest/req/InquiryReq/ConsentReq</w:t>
            </w:r>
            <w:r w:rsidRPr="00B41BA8">
              <w:rPr>
                <w:rFonts w:ascii="Arial" w:hAnsi="Arial" w:cs="Arial"/>
                <w:lang w:val="en-US"/>
              </w:rPr>
              <w:t>/</w:t>
            </w:r>
            <w:r>
              <w:rPr>
                <w:rFonts w:ascii="Arial" w:hAnsi="Arial" w:cs="Arial"/>
                <w:lang w:val="en-US"/>
              </w:rPr>
              <w:t>AddressReq/</w:t>
            </w:r>
            <w:r w:rsidRPr="002039FE">
              <w:rPr>
                <w:rFonts w:ascii="Arial" w:hAnsi="Arial" w:cs="Arial"/>
                <w:lang w:val="en-US"/>
              </w:rPr>
              <w:t>FIAS</w:t>
            </w:r>
          </w:p>
        </w:tc>
        <w:tc>
          <w:tcPr>
            <w:tcW w:w="1714" w:type="dxa"/>
          </w:tcPr>
          <w:p w14:paraId="428F3B13" w14:textId="77777777" w:rsidR="00A82C22" w:rsidRPr="00F7640F" w:rsidRDefault="00A82C22" w:rsidP="005E5702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Номер адреса в ФИАС</w:t>
            </w:r>
          </w:p>
        </w:tc>
        <w:tc>
          <w:tcPr>
            <w:tcW w:w="5518" w:type="dxa"/>
            <w:gridSpan w:val="2"/>
          </w:tcPr>
          <w:p w14:paraId="0BDA21AC" w14:textId="77777777" w:rsidR="00A82C22" w:rsidRPr="00F7640F" w:rsidRDefault="00A82C22" w:rsidP="005E5702">
            <w:pPr>
              <w:rPr>
                <w:rFonts w:ascii="Arial" w:hAnsi="Arial" w:cs="Arial"/>
              </w:rPr>
            </w:pPr>
            <w:r w:rsidRPr="008F28DE">
              <w:rPr>
                <w:rFonts w:ascii="Arial" w:hAnsi="Arial" w:cs="Arial"/>
              </w:rPr>
              <w:t xml:space="preserve">Аналогично – для </w:t>
            </w:r>
            <w:r>
              <w:rPr>
                <w:rFonts w:ascii="Arial" w:hAnsi="Arial" w:cs="Arial"/>
              </w:rPr>
              <w:t>2.3</w:t>
            </w:r>
          </w:p>
        </w:tc>
      </w:tr>
      <w:tr w:rsidR="00A82C22" w:rsidRPr="00F7640F" w14:paraId="6BD276FF" w14:textId="77777777" w:rsidTr="00B710B7">
        <w:trPr>
          <w:trHeight w:val="267"/>
        </w:trPr>
        <w:tc>
          <w:tcPr>
            <w:tcW w:w="7364" w:type="dxa"/>
          </w:tcPr>
          <w:p w14:paraId="237DE72A" w14:textId="77777777" w:rsidR="00A82C22" w:rsidRPr="003F1B51" w:rsidRDefault="00A82C22" w:rsidP="005E5702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product/prequest/req/InquiryReq/ConsentReq</w:t>
            </w:r>
            <w:r w:rsidRPr="00B41BA8">
              <w:rPr>
                <w:rFonts w:ascii="Arial" w:hAnsi="Arial" w:cs="Arial"/>
                <w:lang w:val="en-US"/>
              </w:rPr>
              <w:t>/</w:t>
            </w:r>
            <w:r>
              <w:rPr>
                <w:rFonts w:ascii="Arial" w:hAnsi="Arial" w:cs="Arial"/>
                <w:lang w:val="en-US"/>
              </w:rPr>
              <w:t>AddressReq/</w:t>
            </w:r>
            <w:r w:rsidRPr="002039FE">
              <w:rPr>
                <w:rFonts w:ascii="Arial" w:hAnsi="Arial" w:cs="Arial"/>
                <w:lang w:val="en-US"/>
              </w:rPr>
              <w:t>OKATO</w:t>
            </w:r>
          </w:p>
        </w:tc>
        <w:tc>
          <w:tcPr>
            <w:tcW w:w="1714" w:type="dxa"/>
          </w:tcPr>
          <w:p w14:paraId="301A041C" w14:textId="77777777" w:rsidR="00A82C22" w:rsidRPr="00F7640F" w:rsidRDefault="00A82C22" w:rsidP="005E5702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Код населенного </w:t>
            </w:r>
            <w:r w:rsidRPr="002039FE">
              <w:rPr>
                <w:rFonts w:ascii="Arial" w:hAnsi="Arial" w:cs="Arial"/>
              </w:rPr>
              <w:lastRenderedPageBreak/>
              <w:t>пункта по ОКАТО</w:t>
            </w:r>
          </w:p>
        </w:tc>
        <w:tc>
          <w:tcPr>
            <w:tcW w:w="5518" w:type="dxa"/>
            <w:gridSpan w:val="2"/>
          </w:tcPr>
          <w:p w14:paraId="711C7571" w14:textId="77777777" w:rsidR="00A82C22" w:rsidRPr="00F7640F" w:rsidRDefault="00A82C22" w:rsidP="005E5702">
            <w:pPr>
              <w:rPr>
                <w:rFonts w:ascii="Arial" w:hAnsi="Arial" w:cs="Arial"/>
              </w:rPr>
            </w:pPr>
            <w:r w:rsidRPr="0040382E">
              <w:rPr>
                <w:rFonts w:ascii="Arial" w:hAnsi="Arial" w:cs="Arial"/>
              </w:rPr>
              <w:lastRenderedPageBreak/>
              <w:t>Аналогично – для 2.</w:t>
            </w:r>
            <w:r>
              <w:rPr>
                <w:rFonts w:ascii="Arial" w:hAnsi="Arial" w:cs="Arial"/>
              </w:rPr>
              <w:t>4</w:t>
            </w:r>
          </w:p>
        </w:tc>
      </w:tr>
      <w:tr w:rsidR="00A82C22" w:rsidRPr="00F7640F" w14:paraId="590A8C11" w14:textId="77777777" w:rsidTr="00B710B7">
        <w:trPr>
          <w:trHeight w:val="267"/>
        </w:trPr>
        <w:tc>
          <w:tcPr>
            <w:tcW w:w="7364" w:type="dxa"/>
          </w:tcPr>
          <w:p w14:paraId="042BF3BA" w14:textId="77777777" w:rsidR="00A82C22" w:rsidRPr="003F1B51" w:rsidRDefault="00A82C22" w:rsidP="005E5702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lastRenderedPageBreak/>
              <w:t>product/prequest/req/InquiryReq/ConsentReq</w:t>
            </w:r>
            <w:r w:rsidRPr="00B41BA8">
              <w:rPr>
                <w:rFonts w:ascii="Arial" w:hAnsi="Arial" w:cs="Arial"/>
                <w:lang w:val="en-US"/>
              </w:rPr>
              <w:t>/</w:t>
            </w:r>
            <w:r>
              <w:rPr>
                <w:rFonts w:ascii="Arial" w:hAnsi="Arial" w:cs="Arial"/>
                <w:lang w:val="en-US"/>
              </w:rPr>
              <w:t>AddressReq/</w:t>
            </w:r>
            <w:r w:rsidRPr="002039FE">
              <w:rPr>
                <w:rFonts w:ascii="Arial" w:hAnsi="Arial" w:cs="Arial"/>
                <w:lang w:val="en-US"/>
              </w:rPr>
              <w:t>otherLocation</w:t>
            </w:r>
          </w:p>
        </w:tc>
        <w:tc>
          <w:tcPr>
            <w:tcW w:w="1714" w:type="dxa"/>
          </w:tcPr>
          <w:p w14:paraId="2531C704" w14:textId="77777777" w:rsidR="00A82C22" w:rsidRPr="00F7640F" w:rsidRDefault="00A82C22" w:rsidP="005E5702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Иной населенный пункт</w:t>
            </w:r>
          </w:p>
        </w:tc>
        <w:tc>
          <w:tcPr>
            <w:tcW w:w="5518" w:type="dxa"/>
            <w:gridSpan w:val="2"/>
          </w:tcPr>
          <w:p w14:paraId="01ACB0E2" w14:textId="77777777" w:rsidR="00A82C22" w:rsidRPr="00F7640F" w:rsidRDefault="00A82C22" w:rsidP="005E5702">
            <w:pPr>
              <w:rPr>
                <w:rFonts w:ascii="Arial" w:hAnsi="Arial" w:cs="Arial"/>
              </w:rPr>
            </w:pPr>
            <w:r w:rsidRPr="0040382E">
              <w:rPr>
                <w:rFonts w:ascii="Arial" w:hAnsi="Arial" w:cs="Arial"/>
              </w:rPr>
              <w:t>Аналогично – для 2.</w:t>
            </w:r>
            <w:r>
              <w:rPr>
                <w:rFonts w:ascii="Arial" w:hAnsi="Arial" w:cs="Arial"/>
              </w:rPr>
              <w:t>5</w:t>
            </w:r>
          </w:p>
        </w:tc>
      </w:tr>
      <w:tr w:rsidR="00A82C22" w:rsidRPr="00F7640F" w14:paraId="72BAA74B" w14:textId="77777777" w:rsidTr="00B710B7">
        <w:trPr>
          <w:trHeight w:val="267"/>
        </w:trPr>
        <w:tc>
          <w:tcPr>
            <w:tcW w:w="7364" w:type="dxa"/>
          </w:tcPr>
          <w:p w14:paraId="37560B9B" w14:textId="77777777" w:rsidR="00A82C22" w:rsidRPr="003F1B51" w:rsidRDefault="00A82C22" w:rsidP="005E5702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product/prequest/req/InquiryReq/ConsentReq</w:t>
            </w:r>
            <w:r w:rsidRPr="00B41BA8">
              <w:rPr>
                <w:rFonts w:ascii="Arial" w:hAnsi="Arial" w:cs="Arial"/>
                <w:lang w:val="en-US"/>
              </w:rPr>
              <w:t>/</w:t>
            </w:r>
            <w:r>
              <w:rPr>
                <w:rFonts w:ascii="Arial" w:hAnsi="Arial" w:cs="Arial"/>
                <w:lang w:val="en-US"/>
              </w:rPr>
              <w:t>AddressReq/</w:t>
            </w:r>
            <w:r w:rsidRPr="002039FE">
              <w:rPr>
                <w:rFonts w:ascii="Arial" w:hAnsi="Arial" w:cs="Arial"/>
                <w:lang w:val="en-US"/>
              </w:rPr>
              <w:t>estate</w:t>
            </w:r>
          </w:p>
        </w:tc>
        <w:tc>
          <w:tcPr>
            <w:tcW w:w="1714" w:type="dxa"/>
          </w:tcPr>
          <w:p w14:paraId="7B080CA0" w14:textId="77777777" w:rsidR="00A82C22" w:rsidRPr="00F7640F" w:rsidRDefault="00A82C22" w:rsidP="005E5702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Владение</w:t>
            </w:r>
          </w:p>
        </w:tc>
        <w:tc>
          <w:tcPr>
            <w:tcW w:w="5518" w:type="dxa"/>
            <w:gridSpan w:val="2"/>
          </w:tcPr>
          <w:p w14:paraId="7ED955B9" w14:textId="77777777" w:rsidR="00A82C22" w:rsidRPr="00F7640F" w:rsidRDefault="00A82C22" w:rsidP="005E5702">
            <w:pPr>
              <w:rPr>
                <w:rFonts w:ascii="Arial" w:hAnsi="Arial" w:cs="Arial"/>
              </w:rPr>
            </w:pPr>
            <w:r w:rsidRPr="0040382E">
              <w:rPr>
                <w:rFonts w:ascii="Arial" w:hAnsi="Arial" w:cs="Arial"/>
              </w:rPr>
              <w:t>Аналогично – для 2.</w:t>
            </w:r>
            <w:r>
              <w:rPr>
                <w:rFonts w:ascii="Arial" w:hAnsi="Arial" w:cs="Arial"/>
              </w:rPr>
              <w:t>8</w:t>
            </w:r>
          </w:p>
        </w:tc>
      </w:tr>
      <w:tr w:rsidR="00B710B7" w:rsidRPr="00F7640F" w14:paraId="3C16A192" w14:textId="77777777" w:rsidTr="00B710B7">
        <w:trPr>
          <w:trHeight w:val="267"/>
        </w:trPr>
        <w:tc>
          <w:tcPr>
            <w:tcW w:w="7364" w:type="dxa"/>
          </w:tcPr>
          <w:p w14:paraId="71568386" w14:textId="77777777" w:rsidR="00A6763D" w:rsidRPr="002039FE" w:rsidRDefault="00A6763D" w:rsidP="005E5702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product/prequest/req/InquiryReq/ConsentReq</w:t>
            </w:r>
            <w:r w:rsidRPr="00B41BA8">
              <w:rPr>
                <w:rFonts w:ascii="Arial" w:hAnsi="Arial" w:cs="Arial"/>
                <w:lang w:val="en-US"/>
              </w:rPr>
              <w:t>/</w:t>
            </w:r>
            <w:r>
              <w:rPr>
                <w:rFonts w:ascii="Arial" w:hAnsi="Arial" w:cs="Arial"/>
                <w:lang w:val="en-US"/>
              </w:rPr>
              <w:t>AddressReq/</w:t>
            </w:r>
            <w:r w:rsidRPr="002039FE">
              <w:rPr>
                <w:rFonts w:ascii="Arial" w:hAnsi="Arial" w:cs="Arial"/>
                <w:lang w:val="en-US"/>
              </w:rPr>
              <w:t>phone</w:t>
            </w:r>
          </w:p>
        </w:tc>
        <w:tc>
          <w:tcPr>
            <w:tcW w:w="1714" w:type="dxa"/>
          </w:tcPr>
          <w:p w14:paraId="1F00B27A" w14:textId="77777777" w:rsidR="00A6763D" w:rsidRPr="002039FE" w:rsidRDefault="00A6763D" w:rsidP="005E5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Абонентский номер</w:t>
            </w:r>
          </w:p>
        </w:tc>
        <w:tc>
          <w:tcPr>
            <w:tcW w:w="5518" w:type="dxa"/>
            <w:gridSpan w:val="2"/>
          </w:tcPr>
          <w:p w14:paraId="78CBC377" w14:textId="77777777" w:rsidR="00A6763D" w:rsidRPr="00F7640F" w:rsidRDefault="00A6763D" w:rsidP="005E5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Аналогично </w:t>
            </w:r>
            <w:r w:rsidRPr="0040382E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для 2.12</w:t>
            </w:r>
          </w:p>
        </w:tc>
      </w:tr>
      <w:tr w:rsidR="00B710B7" w:rsidRPr="00F7640F" w14:paraId="41166238" w14:textId="77777777" w:rsidTr="00B710B7">
        <w:trPr>
          <w:trHeight w:val="267"/>
        </w:trPr>
        <w:tc>
          <w:tcPr>
            <w:tcW w:w="7364" w:type="dxa"/>
          </w:tcPr>
          <w:p w14:paraId="4B4122E6" w14:textId="77777777" w:rsidR="00A6763D" w:rsidRPr="002039FE" w:rsidRDefault="00A6763D" w:rsidP="005E5702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product/prequest/req/InquiryReq/ConsentReq</w:t>
            </w:r>
            <w:r w:rsidRPr="00B41BA8">
              <w:rPr>
                <w:rFonts w:ascii="Arial" w:hAnsi="Arial" w:cs="Arial"/>
                <w:lang w:val="en-US"/>
              </w:rPr>
              <w:t>/</w:t>
            </w:r>
            <w:r>
              <w:rPr>
                <w:rFonts w:ascii="Arial" w:hAnsi="Arial" w:cs="Arial"/>
                <w:lang w:val="en-US"/>
              </w:rPr>
              <w:t>AddressReq/</w:t>
            </w:r>
            <w:r w:rsidRPr="002039FE">
              <w:rPr>
                <w:rFonts w:ascii="Arial" w:hAnsi="Arial" w:cs="Arial"/>
                <w:lang w:val="en-US"/>
              </w:rPr>
              <w:t>email</w:t>
            </w:r>
          </w:p>
        </w:tc>
        <w:tc>
          <w:tcPr>
            <w:tcW w:w="1714" w:type="dxa"/>
          </w:tcPr>
          <w:p w14:paraId="1CE4A8A0" w14:textId="77777777" w:rsidR="00A6763D" w:rsidRPr="002039FE" w:rsidRDefault="00A6763D" w:rsidP="005E5702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Адрес электронной почты</w:t>
            </w:r>
          </w:p>
        </w:tc>
        <w:tc>
          <w:tcPr>
            <w:tcW w:w="5518" w:type="dxa"/>
            <w:gridSpan w:val="2"/>
          </w:tcPr>
          <w:p w14:paraId="0B25B827" w14:textId="77777777" w:rsidR="00A6763D" w:rsidRPr="00F7640F" w:rsidRDefault="00A6763D" w:rsidP="005E5702">
            <w:pPr>
              <w:rPr>
                <w:rFonts w:ascii="Arial" w:hAnsi="Arial" w:cs="Arial"/>
              </w:rPr>
            </w:pPr>
            <w:r w:rsidRPr="0040382E">
              <w:rPr>
                <w:rFonts w:ascii="Arial" w:hAnsi="Arial" w:cs="Arial"/>
              </w:rPr>
              <w:t>Аналогично – для 2.</w:t>
            </w:r>
            <w:r>
              <w:rPr>
                <w:rFonts w:ascii="Arial" w:hAnsi="Arial" w:cs="Arial"/>
              </w:rPr>
              <w:t>14</w:t>
            </w:r>
          </w:p>
        </w:tc>
      </w:tr>
      <w:tr w:rsidR="00A82C22" w:rsidRPr="00F7640F" w14:paraId="3436A4B6" w14:textId="77777777" w:rsidTr="00B710B7">
        <w:trPr>
          <w:trHeight w:val="267"/>
        </w:trPr>
        <w:tc>
          <w:tcPr>
            <w:tcW w:w="7364" w:type="dxa"/>
          </w:tcPr>
          <w:p w14:paraId="0F7ACBCC" w14:textId="77777777" w:rsidR="00A82C22" w:rsidRPr="003F1B51" w:rsidRDefault="00A82C22" w:rsidP="005E5702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product/prequest/req/InquiryReq/ConsentReq</w:t>
            </w:r>
            <w:r w:rsidRPr="00B41BA8">
              <w:rPr>
                <w:rFonts w:ascii="Arial" w:hAnsi="Arial" w:cs="Arial"/>
                <w:lang w:val="en-US"/>
              </w:rPr>
              <w:t>/</w:t>
            </w:r>
            <w:r>
              <w:rPr>
                <w:rFonts w:ascii="Arial" w:hAnsi="Arial" w:cs="Arial"/>
                <w:lang w:val="en-US"/>
              </w:rPr>
              <w:t>AddressReq/</w:t>
            </w:r>
            <w:r w:rsidRPr="002039FE">
              <w:rPr>
                <w:rFonts w:ascii="Arial" w:hAnsi="Arial" w:cs="Arial"/>
                <w:lang w:val="en-US"/>
              </w:rPr>
              <w:t>OKSM</w:t>
            </w:r>
          </w:p>
        </w:tc>
        <w:tc>
          <w:tcPr>
            <w:tcW w:w="1714" w:type="dxa"/>
          </w:tcPr>
          <w:p w14:paraId="74E908B4" w14:textId="77777777" w:rsidR="00A82C22" w:rsidRPr="00F7640F" w:rsidRDefault="00A82C22" w:rsidP="005E5702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страны по ОКСМ</w:t>
            </w:r>
          </w:p>
        </w:tc>
        <w:tc>
          <w:tcPr>
            <w:tcW w:w="5518" w:type="dxa"/>
            <w:gridSpan w:val="2"/>
          </w:tcPr>
          <w:p w14:paraId="2AFFD90D" w14:textId="77777777" w:rsidR="00A82C22" w:rsidRPr="00F7640F" w:rsidRDefault="00A82C22" w:rsidP="005E5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Аналогично – для 2.1</w:t>
            </w:r>
          </w:p>
        </w:tc>
      </w:tr>
      <w:tr w:rsidR="00B710B7" w:rsidRPr="002039FE" w14:paraId="6F737AAA" w14:textId="77777777" w:rsidTr="00B710B7">
        <w:trPr>
          <w:trHeight w:val="267"/>
        </w:trPr>
        <w:tc>
          <w:tcPr>
            <w:tcW w:w="7364" w:type="dxa"/>
            <w:shd w:val="clear" w:color="auto" w:fill="D9D9D9" w:themeFill="background1" w:themeFillShade="D9"/>
          </w:tcPr>
          <w:p w14:paraId="48CC1005" w14:textId="22A2DE91" w:rsidR="00442AF1" w:rsidRPr="002039FE" w:rsidRDefault="00442AF1" w:rsidP="00442AF1">
            <w:pPr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>Данные о</w:t>
            </w:r>
            <w:r>
              <w:rPr>
                <w:rFonts w:ascii="Arial" w:hAnsi="Arial" w:cs="Arial"/>
                <w:b/>
              </w:rPr>
              <w:t>б обязательстве, в связи с которым выполняется запрос</w:t>
            </w:r>
          </w:p>
        </w:tc>
        <w:tc>
          <w:tcPr>
            <w:tcW w:w="1714" w:type="dxa"/>
            <w:shd w:val="clear" w:color="auto" w:fill="D9D9D9" w:themeFill="background1" w:themeFillShade="D9"/>
          </w:tcPr>
          <w:p w14:paraId="578F64EF" w14:textId="77777777" w:rsidR="00442AF1" w:rsidRPr="002039FE" w:rsidRDefault="00442AF1" w:rsidP="00442AF1">
            <w:pPr>
              <w:rPr>
                <w:rFonts w:ascii="Arial" w:hAnsi="Arial" w:cs="Arial"/>
                <w:b/>
              </w:rPr>
            </w:pPr>
          </w:p>
        </w:tc>
        <w:tc>
          <w:tcPr>
            <w:tcW w:w="5518" w:type="dxa"/>
            <w:gridSpan w:val="2"/>
            <w:shd w:val="clear" w:color="auto" w:fill="D9D9D9" w:themeFill="background1" w:themeFillShade="D9"/>
          </w:tcPr>
          <w:p w14:paraId="33200BDA" w14:textId="77777777" w:rsidR="00442AF1" w:rsidRPr="002039FE" w:rsidRDefault="00442AF1" w:rsidP="00442AF1">
            <w:pPr>
              <w:rPr>
                <w:rFonts w:ascii="Arial" w:hAnsi="Arial" w:cs="Arial"/>
                <w:b/>
              </w:rPr>
            </w:pPr>
          </w:p>
        </w:tc>
      </w:tr>
      <w:tr w:rsidR="00B710B7" w:rsidRPr="002039FE" w14:paraId="271FF9D0" w14:textId="77777777" w:rsidTr="00B710B7">
        <w:tc>
          <w:tcPr>
            <w:tcW w:w="7364" w:type="dxa"/>
          </w:tcPr>
          <w:p w14:paraId="3C35CF1C" w14:textId="77777777" w:rsidR="00442AF1" w:rsidRPr="002039FE" w:rsidRDefault="00442AF1" w:rsidP="00442AF1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product/prequest/req/InquiryReq/inqPurpose</w:t>
            </w:r>
          </w:p>
        </w:tc>
        <w:tc>
          <w:tcPr>
            <w:tcW w:w="1714" w:type="dxa"/>
          </w:tcPr>
          <w:p w14:paraId="775728AE" w14:textId="77777777" w:rsidR="00442AF1" w:rsidRPr="002039FE" w:rsidRDefault="00442AF1" w:rsidP="00442AF1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Код цели запроса</w:t>
            </w:r>
          </w:p>
        </w:tc>
        <w:tc>
          <w:tcPr>
            <w:tcW w:w="5518" w:type="dxa"/>
            <w:gridSpan w:val="2"/>
          </w:tcPr>
          <w:p w14:paraId="65C08E4C" w14:textId="77777777" w:rsidR="00442AF1" w:rsidRPr="002039FE" w:rsidRDefault="00442AF1" w:rsidP="00442AF1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Аналогично - для 34.4</w:t>
            </w:r>
          </w:p>
        </w:tc>
      </w:tr>
      <w:tr w:rsidR="00B710B7" w:rsidRPr="002039FE" w14:paraId="10F1F183" w14:textId="77777777" w:rsidTr="00B710B7">
        <w:tc>
          <w:tcPr>
            <w:tcW w:w="7364" w:type="dxa"/>
          </w:tcPr>
          <w:p w14:paraId="10BF723D" w14:textId="77777777" w:rsidR="00442AF1" w:rsidRPr="002039FE" w:rsidRDefault="00442AF1" w:rsidP="00442AF1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product/prequest/req/InquiryReq/otherInqPurpose</w:t>
            </w:r>
          </w:p>
        </w:tc>
        <w:tc>
          <w:tcPr>
            <w:tcW w:w="1714" w:type="dxa"/>
          </w:tcPr>
          <w:p w14:paraId="1B8E4130" w14:textId="77777777" w:rsidR="00442AF1" w:rsidRPr="002039FE" w:rsidRDefault="00442AF1" w:rsidP="00442AF1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eastAsia="Calibri" w:hAnsi="Arial" w:cs="Arial"/>
              </w:rPr>
              <w:t>Иная цель запроса</w:t>
            </w:r>
          </w:p>
        </w:tc>
        <w:tc>
          <w:tcPr>
            <w:tcW w:w="5518" w:type="dxa"/>
            <w:gridSpan w:val="2"/>
          </w:tcPr>
          <w:p w14:paraId="3B679CAA" w14:textId="77777777" w:rsidR="00442AF1" w:rsidRPr="002039FE" w:rsidRDefault="00442AF1" w:rsidP="00442AF1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Аналогично - для 34.5</w:t>
            </w:r>
          </w:p>
        </w:tc>
      </w:tr>
      <w:tr w:rsidR="00B710B7" w:rsidRPr="002039FE" w14:paraId="0D3E603E" w14:textId="77777777" w:rsidTr="00B710B7">
        <w:tc>
          <w:tcPr>
            <w:tcW w:w="7364" w:type="dxa"/>
          </w:tcPr>
          <w:p w14:paraId="2CCAFA92" w14:textId="77777777" w:rsidR="00442AF1" w:rsidRPr="002039FE" w:rsidRDefault="00442AF1" w:rsidP="00442AF1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product/prequest/req/InquiryReq/inqAmount</w:t>
            </w:r>
          </w:p>
        </w:tc>
        <w:tc>
          <w:tcPr>
            <w:tcW w:w="1714" w:type="dxa"/>
          </w:tcPr>
          <w:p w14:paraId="01FB6D90" w14:textId="77777777" w:rsidR="00442AF1" w:rsidRPr="009D2C15" w:rsidRDefault="00442AF1" w:rsidP="00442AF1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Сумма обязательства, в связи с которым сделан запрос</w:t>
            </w:r>
          </w:p>
        </w:tc>
        <w:tc>
          <w:tcPr>
            <w:tcW w:w="5518" w:type="dxa"/>
            <w:gridSpan w:val="2"/>
          </w:tcPr>
          <w:p w14:paraId="25A6DB78" w14:textId="77777777" w:rsidR="00442AF1" w:rsidRPr="002039FE" w:rsidRDefault="00442AF1" w:rsidP="00442AF1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eastAsia="ru-RU"/>
              </w:rPr>
              <w:t>Аналогично - для 34.6</w:t>
            </w:r>
          </w:p>
        </w:tc>
      </w:tr>
      <w:tr w:rsidR="00B710B7" w:rsidRPr="002039FE" w14:paraId="396207E8" w14:textId="77777777" w:rsidTr="00B710B7">
        <w:tc>
          <w:tcPr>
            <w:tcW w:w="7364" w:type="dxa"/>
          </w:tcPr>
          <w:p w14:paraId="2CFEE63E" w14:textId="77777777" w:rsidR="00442AF1" w:rsidRPr="002039FE" w:rsidRDefault="00442AF1" w:rsidP="00442AF1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product/prequest/req/InquiryReq/currencyCode</w:t>
            </w:r>
          </w:p>
        </w:tc>
        <w:tc>
          <w:tcPr>
            <w:tcW w:w="1714" w:type="dxa"/>
          </w:tcPr>
          <w:p w14:paraId="49D3A972" w14:textId="77777777" w:rsidR="00442AF1" w:rsidRPr="009D2C15" w:rsidRDefault="00442AF1" w:rsidP="00442AF1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Валюта обязательства, в связи с которым сделан запрос</w:t>
            </w:r>
          </w:p>
        </w:tc>
        <w:tc>
          <w:tcPr>
            <w:tcW w:w="5518" w:type="dxa"/>
            <w:gridSpan w:val="2"/>
          </w:tcPr>
          <w:p w14:paraId="58185AD8" w14:textId="77777777" w:rsidR="00442AF1" w:rsidRPr="002039FE" w:rsidRDefault="00442AF1" w:rsidP="00442AF1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eastAsia="ru-RU"/>
              </w:rPr>
              <w:t xml:space="preserve">Аналогично - для </w:t>
            </w:r>
            <w:r w:rsidRPr="002039FE">
              <w:rPr>
                <w:rFonts w:ascii="Arial" w:hAnsi="Arial" w:cs="Arial"/>
                <w:lang w:val="en-US" w:eastAsia="ru-RU"/>
              </w:rPr>
              <w:t>34.7</w:t>
            </w:r>
          </w:p>
        </w:tc>
      </w:tr>
      <w:tr w:rsidR="00B710B7" w:rsidRPr="002039FE" w14:paraId="391A6DD1" w14:textId="77777777" w:rsidTr="00B710B7">
        <w:trPr>
          <w:trHeight w:val="147"/>
        </w:trPr>
        <w:tc>
          <w:tcPr>
            <w:tcW w:w="7364" w:type="dxa"/>
            <w:shd w:val="clear" w:color="auto" w:fill="D9D9D9" w:themeFill="background1" w:themeFillShade="D9"/>
            <w:vAlign w:val="bottom"/>
          </w:tcPr>
          <w:p w14:paraId="6C4D6BA0" w14:textId="60B8B5FE" w:rsidR="00442AF1" w:rsidRPr="002039FE" w:rsidRDefault="00442AF1" w:rsidP="00442AF1">
            <w:pPr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 xml:space="preserve">Данные о </w:t>
            </w:r>
            <w:r>
              <w:rPr>
                <w:rFonts w:ascii="Arial" w:hAnsi="Arial" w:cs="Arial"/>
                <w:b/>
              </w:rPr>
              <w:t xml:space="preserve">запрашиваемом </w:t>
            </w:r>
            <w:r w:rsidRPr="002039FE">
              <w:rPr>
                <w:rFonts w:ascii="Arial" w:hAnsi="Arial" w:cs="Arial"/>
                <w:b/>
              </w:rPr>
              <w:t>субъекте</w:t>
            </w:r>
          </w:p>
        </w:tc>
        <w:tc>
          <w:tcPr>
            <w:tcW w:w="1714" w:type="dxa"/>
            <w:shd w:val="clear" w:color="auto" w:fill="D9D9D9" w:themeFill="background1" w:themeFillShade="D9"/>
          </w:tcPr>
          <w:p w14:paraId="7126DBF2" w14:textId="77777777" w:rsidR="00442AF1" w:rsidRPr="002039FE" w:rsidRDefault="00442AF1" w:rsidP="00442AF1">
            <w:pPr>
              <w:rPr>
                <w:rFonts w:ascii="Arial" w:hAnsi="Arial" w:cs="Arial"/>
                <w:b/>
              </w:rPr>
            </w:pPr>
          </w:p>
        </w:tc>
        <w:tc>
          <w:tcPr>
            <w:tcW w:w="5518" w:type="dxa"/>
            <w:gridSpan w:val="2"/>
            <w:shd w:val="clear" w:color="auto" w:fill="D9D9D9" w:themeFill="background1" w:themeFillShade="D9"/>
          </w:tcPr>
          <w:p w14:paraId="7AD0D8CF" w14:textId="77777777" w:rsidR="00442AF1" w:rsidRPr="002039FE" w:rsidRDefault="00442AF1" w:rsidP="00442AF1">
            <w:pPr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 xml:space="preserve">Для указания данных о предыдущих наименованиях повторите раздел </w:t>
            </w:r>
            <w:r w:rsidRPr="002039FE">
              <w:rPr>
                <w:rFonts w:ascii="Arial" w:hAnsi="Arial" w:cs="Arial"/>
                <w:lang w:val="en-US"/>
              </w:rPr>
              <w:t>BusinessReq</w:t>
            </w:r>
            <w:r w:rsidRPr="002039FE">
              <w:rPr>
                <w:rFonts w:ascii="Arial" w:hAnsi="Arial" w:cs="Arial"/>
              </w:rPr>
              <w:t xml:space="preserve"> нужное количество раз.</w:t>
            </w:r>
          </w:p>
        </w:tc>
      </w:tr>
      <w:tr w:rsidR="00B710B7" w:rsidRPr="002039FE" w14:paraId="1066743E" w14:textId="77777777" w:rsidTr="00B710B7">
        <w:trPr>
          <w:trHeight w:val="180"/>
        </w:trPr>
        <w:tc>
          <w:tcPr>
            <w:tcW w:w="7364" w:type="dxa"/>
            <w:vAlign w:val="bottom"/>
          </w:tcPr>
          <w:p w14:paraId="45F3C511" w14:textId="77777777" w:rsidR="00442AF1" w:rsidRPr="002039FE" w:rsidRDefault="00442AF1" w:rsidP="00442AF1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product/prequest/req/BusinessReq/businessName</w:t>
            </w:r>
          </w:p>
        </w:tc>
        <w:tc>
          <w:tcPr>
            <w:tcW w:w="1714" w:type="dxa"/>
          </w:tcPr>
          <w:p w14:paraId="33DBE45C" w14:textId="77777777" w:rsidR="00442AF1" w:rsidRPr="002039FE" w:rsidRDefault="00442AF1" w:rsidP="00442AF1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Полное наименование</w:t>
            </w:r>
          </w:p>
        </w:tc>
        <w:tc>
          <w:tcPr>
            <w:tcW w:w="5518" w:type="dxa"/>
            <w:gridSpan w:val="2"/>
          </w:tcPr>
          <w:p w14:paraId="15D46654" w14:textId="77777777" w:rsidR="00442AF1" w:rsidRPr="002039FE" w:rsidRDefault="00442AF1" w:rsidP="00442AF1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См. требования к заполнению показателя 1.1 по юрлицам</w:t>
            </w:r>
          </w:p>
        </w:tc>
      </w:tr>
      <w:tr w:rsidR="00B710B7" w:rsidRPr="002039FE" w14:paraId="5842D5AA" w14:textId="77777777" w:rsidTr="00B710B7">
        <w:tc>
          <w:tcPr>
            <w:tcW w:w="7364" w:type="dxa"/>
            <w:shd w:val="clear" w:color="auto" w:fill="D9D9D9" w:themeFill="background1" w:themeFillShade="D9"/>
          </w:tcPr>
          <w:p w14:paraId="27073A77" w14:textId="1BC07A5A" w:rsidR="00442AF1" w:rsidRPr="002039FE" w:rsidRDefault="00442AF1" w:rsidP="00442AF1">
            <w:pPr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>Авторизационные данные</w:t>
            </w:r>
            <w:r>
              <w:rPr>
                <w:rFonts w:ascii="Arial" w:hAnsi="Arial" w:cs="Arial"/>
                <w:b/>
              </w:rPr>
              <w:t xml:space="preserve"> пользователя</w:t>
            </w:r>
          </w:p>
        </w:tc>
        <w:tc>
          <w:tcPr>
            <w:tcW w:w="1714" w:type="dxa"/>
            <w:shd w:val="clear" w:color="auto" w:fill="D9D9D9" w:themeFill="background1" w:themeFillShade="D9"/>
          </w:tcPr>
          <w:p w14:paraId="5B5AA485" w14:textId="77777777" w:rsidR="00442AF1" w:rsidRPr="002039FE" w:rsidRDefault="00442AF1" w:rsidP="00442AF1">
            <w:pPr>
              <w:rPr>
                <w:rFonts w:ascii="Arial" w:hAnsi="Arial" w:cs="Arial"/>
                <w:b/>
              </w:rPr>
            </w:pPr>
          </w:p>
        </w:tc>
        <w:tc>
          <w:tcPr>
            <w:tcW w:w="5518" w:type="dxa"/>
            <w:gridSpan w:val="2"/>
            <w:shd w:val="clear" w:color="auto" w:fill="D9D9D9" w:themeFill="background1" w:themeFillShade="D9"/>
          </w:tcPr>
          <w:p w14:paraId="3F66727C" w14:textId="77777777" w:rsidR="00442AF1" w:rsidRPr="002039FE" w:rsidRDefault="00442AF1" w:rsidP="00442AF1">
            <w:pPr>
              <w:rPr>
                <w:rFonts w:ascii="Arial" w:hAnsi="Arial" w:cs="Arial"/>
                <w:b/>
              </w:rPr>
            </w:pPr>
          </w:p>
        </w:tc>
      </w:tr>
      <w:tr w:rsidR="00442AF1" w:rsidRPr="002039FE" w14:paraId="0EA2362F" w14:textId="77777777" w:rsidTr="00B710B7">
        <w:trPr>
          <w:trHeight w:val="130"/>
        </w:trPr>
        <w:tc>
          <w:tcPr>
            <w:tcW w:w="7364" w:type="dxa"/>
          </w:tcPr>
          <w:p w14:paraId="170BB3B3" w14:textId="77777777" w:rsidR="00442AF1" w:rsidRPr="002039FE" w:rsidRDefault="00442AF1" w:rsidP="00442AF1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lastRenderedPageBreak/>
              <w:t>product/prequest/req/RequestorReq/Me</w:t>
            </w:r>
            <w:r>
              <w:rPr>
                <w:rFonts w:ascii="Arial" w:hAnsi="Arial" w:cs="Arial"/>
                <w:lang w:val="en-US"/>
              </w:rPr>
              <w:t>m</w:t>
            </w:r>
            <w:r w:rsidRPr="002039FE">
              <w:rPr>
                <w:rFonts w:ascii="Arial" w:hAnsi="Arial" w:cs="Arial"/>
                <w:lang w:val="en-US"/>
              </w:rPr>
              <w:t>berCode</w:t>
            </w:r>
          </w:p>
        </w:tc>
        <w:tc>
          <w:tcPr>
            <w:tcW w:w="1714" w:type="dxa"/>
          </w:tcPr>
          <w:p w14:paraId="36F9A4CF" w14:textId="77777777" w:rsidR="00442AF1" w:rsidRPr="002039FE" w:rsidRDefault="00442AF1" w:rsidP="00442AF1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участника Бюро</w:t>
            </w:r>
          </w:p>
        </w:tc>
        <w:tc>
          <w:tcPr>
            <w:tcW w:w="2541" w:type="dxa"/>
          </w:tcPr>
          <w:p w14:paraId="22345751" w14:textId="77777777" w:rsidR="00442AF1" w:rsidRPr="002039FE" w:rsidRDefault="00442AF1" w:rsidP="00442AF1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Код участника, предоставленный НБКИ</w:t>
            </w:r>
          </w:p>
        </w:tc>
        <w:tc>
          <w:tcPr>
            <w:tcW w:w="2977" w:type="dxa"/>
          </w:tcPr>
          <w:p w14:paraId="4D068828" w14:textId="77777777" w:rsidR="00442AF1" w:rsidRPr="002039FE" w:rsidRDefault="00442AF1" w:rsidP="00442AF1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12 символов</w:t>
            </w:r>
            <w:r>
              <w:rPr>
                <w:rFonts w:ascii="Arial" w:hAnsi="Arial" w:cs="Arial"/>
              </w:rPr>
              <w:t>, обязательный</w:t>
            </w:r>
          </w:p>
        </w:tc>
      </w:tr>
      <w:tr w:rsidR="00442AF1" w:rsidRPr="002039FE" w14:paraId="7C298DC0" w14:textId="77777777" w:rsidTr="00B710B7">
        <w:trPr>
          <w:trHeight w:val="130"/>
        </w:trPr>
        <w:tc>
          <w:tcPr>
            <w:tcW w:w="7364" w:type="dxa"/>
          </w:tcPr>
          <w:p w14:paraId="00055FC7" w14:textId="77777777" w:rsidR="00442AF1" w:rsidRPr="002039FE" w:rsidRDefault="00442AF1" w:rsidP="00442AF1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product/prequest/req/RequestorReq/UserID</w:t>
            </w:r>
          </w:p>
        </w:tc>
        <w:tc>
          <w:tcPr>
            <w:tcW w:w="1714" w:type="dxa"/>
          </w:tcPr>
          <w:p w14:paraId="6937F955" w14:textId="77777777" w:rsidR="00442AF1" w:rsidRPr="002039FE" w:rsidRDefault="00442AF1" w:rsidP="00442AF1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Имя пользователя</w:t>
            </w:r>
          </w:p>
        </w:tc>
        <w:tc>
          <w:tcPr>
            <w:tcW w:w="2541" w:type="dxa"/>
          </w:tcPr>
          <w:p w14:paraId="236519E2" w14:textId="77777777" w:rsidR="00442AF1" w:rsidRPr="002039FE" w:rsidRDefault="00442AF1" w:rsidP="00442AF1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</w:rPr>
              <w:t>Имя пользователя, предоставленное НБКИ</w:t>
            </w:r>
          </w:p>
        </w:tc>
        <w:tc>
          <w:tcPr>
            <w:tcW w:w="2977" w:type="dxa"/>
          </w:tcPr>
          <w:p w14:paraId="789EB8EE" w14:textId="77777777" w:rsidR="00442AF1" w:rsidRPr="002039FE" w:rsidRDefault="00442AF1" w:rsidP="00442AF1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</w:rPr>
              <w:t>12 символов</w:t>
            </w:r>
            <w:r>
              <w:rPr>
                <w:rFonts w:ascii="Arial" w:hAnsi="Arial" w:cs="Arial"/>
              </w:rPr>
              <w:t>, обязательный</w:t>
            </w:r>
          </w:p>
        </w:tc>
      </w:tr>
      <w:tr w:rsidR="00442AF1" w:rsidRPr="002039FE" w14:paraId="2A569A1D" w14:textId="77777777" w:rsidTr="00B710B7">
        <w:trPr>
          <w:trHeight w:val="130"/>
        </w:trPr>
        <w:tc>
          <w:tcPr>
            <w:tcW w:w="7364" w:type="dxa"/>
          </w:tcPr>
          <w:p w14:paraId="612FF25D" w14:textId="77777777" w:rsidR="00442AF1" w:rsidRPr="002039FE" w:rsidRDefault="00442AF1" w:rsidP="00442AF1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product/prequest/req/RequestorReq/Password</w:t>
            </w:r>
          </w:p>
        </w:tc>
        <w:tc>
          <w:tcPr>
            <w:tcW w:w="1714" w:type="dxa"/>
          </w:tcPr>
          <w:p w14:paraId="0771BE1E" w14:textId="77777777" w:rsidR="00442AF1" w:rsidRPr="002039FE" w:rsidRDefault="00442AF1" w:rsidP="00442AF1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Пароль</w:t>
            </w:r>
          </w:p>
        </w:tc>
        <w:tc>
          <w:tcPr>
            <w:tcW w:w="2541" w:type="dxa"/>
          </w:tcPr>
          <w:p w14:paraId="319740B1" w14:textId="77777777" w:rsidR="00442AF1" w:rsidRPr="002039FE" w:rsidRDefault="00442AF1" w:rsidP="00442AF1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</w:rPr>
              <w:t>Пароль, предоставленный НБКИ</w:t>
            </w:r>
          </w:p>
        </w:tc>
        <w:tc>
          <w:tcPr>
            <w:tcW w:w="2977" w:type="dxa"/>
          </w:tcPr>
          <w:p w14:paraId="12999E32" w14:textId="77777777" w:rsidR="00442AF1" w:rsidRPr="00872966" w:rsidRDefault="00442AF1" w:rsidP="00442A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Обязательный</w:t>
            </w:r>
          </w:p>
        </w:tc>
      </w:tr>
      <w:tr w:rsidR="00B710B7" w:rsidRPr="002039FE" w14:paraId="11E58339" w14:textId="77777777" w:rsidTr="00B710B7">
        <w:tc>
          <w:tcPr>
            <w:tcW w:w="7364" w:type="dxa"/>
            <w:shd w:val="clear" w:color="auto" w:fill="D9D9D9" w:themeFill="background1" w:themeFillShade="D9"/>
          </w:tcPr>
          <w:p w14:paraId="3AB43735" w14:textId="27E44BB6" w:rsidR="00442AF1" w:rsidRPr="002039FE" w:rsidRDefault="00442AF1" w:rsidP="00442AF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Запрашиваемый тип кредитного отчета</w:t>
            </w:r>
          </w:p>
        </w:tc>
        <w:tc>
          <w:tcPr>
            <w:tcW w:w="1714" w:type="dxa"/>
            <w:shd w:val="clear" w:color="auto" w:fill="D9D9D9" w:themeFill="background1" w:themeFillShade="D9"/>
          </w:tcPr>
          <w:p w14:paraId="2EB6CD4A" w14:textId="77777777" w:rsidR="00442AF1" w:rsidRPr="002039FE" w:rsidRDefault="00442AF1" w:rsidP="00442AF1">
            <w:pPr>
              <w:rPr>
                <w:rFonts w:ascii="Arial" w:hAnsi="Arial" w:cs="Arial"/>
                <w:b/>
              </w:rPr>
            </w:pPr>
          </w:p>
        </w:tc>
        <w:tc>
          <w:tcPr>
            <w:tcW w:w="5518" w:type="dxa"/>
            <w:gridSpan w:val="2"/>
            <w:shd w:val="clear" w:color="auto" w:fill="D9D9D9" w:themeFill="background1" w:themeFillShade="D9"/>
          </w:tcPr>
          <w:p w14:paraId="35EE4BFA" w14:textId="77777777" w:rsidR="00442AF1" w:rsidRPr="002039FE" w:rsidRDefault="00442AF1" w:rsidP="00442AF1">
            <w:pPr>
              <w:rPr>
                <w:rFonts w:ascii="Arial" w:hAnsi="Arial" w:cs="Arial"/>
                <w:b/>
              </w:rPr>
            </w:pPr>
          </w:p>
        </w:tc>
      </w:tr>
      <w:tr w:rsidR="00442AF1" w:rsidRPr="002039FE" w14:paraId="6F4FC61B" w14:textId="77777777" w:rsidTr="00B710B7">
        <w:tc>
          <w:tcPr>
            <w:tcW w:w="7364" w:type="dxa"/>
          </w:tcPr>
          <w:p w14:paraId="2CE7ED89" w14:textId="77777777" w:rsidR="00442AF1" w:rsidRPr="002039FE" w:rsidRDefault="00442AF1" w:rsidP="00442AF1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product/prequest/req/RefReq/product</w:t>
            </w:r>
          </w:p>
        </w:tc>
        <w:tc>
          <w:tcPr>
            <w:tcW w:w="1714" w:type="dxa"/>
          </w:tcPr>
          <w:p w14:paraId="589073B7" w14:textId="77777777" w:rsidR="00442AF1" w:rsidRPr="002039FE" w:rsidRDefault="00442AF1" w:rsidP="00442AF1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eastAsia="Calibri" w:hAnsi="Arial" w:cs="Arial"/>
              </w:rPr>
              <w:t>Код</w:t>
            </w:r>
            <w:r w:rsidRPr="002039FE">
              <w:rPr>
                <w:rFonts w:ascii="Arial" w:eastAsia="Calibri" w:hAnsi="Arial" w:cs="Arial"/>
                <w:lang w:val="en-US"/>
              </w:rPr>
              <w:t xml:space="preserve"> </w:t>
            </w:r>
            <w:r w:rsidRPr="002039FE">
              <w:rPr>
                <w:rFonts w:ascii="Arial" w:eastAsia="Calibri" w:hAnsi="Arial" w:cs="Arial"/>
              </w:rPr>
              <w:t>запрошенных</w:t>
            </w:r>
            <w:r w:rsidRPr="002039FE">
              <w:rPr>
                <w:rFonts w:ascii="Arial" w:eastAsia="Calibri" w:hAnsi="Arial" w:cs="Arial"/>
                <w:lang w:val="en-US"/>
              </w:rPr>
              <w:t xml:space="preserve"> </w:t>
            </w:r>
            <w:r w:rsidRPr="002039FE">
              <w:rPr>
                <w:rFonts w:ascii="Arial" w:eastAsia="Calibri" w:hAnsi="Arial" w:cs="Arial"/>
              </w:rPr>
              <w:t>сведений</w:t>
            </w:r>
          </w:p>
        </w:tc>
        <w:tc>
          <w:tcPr>
            <w:tcW w:w="2541" w:type="dxa"/>
          </w:tcPr>
          <w:p w14:paraId="38B4103E" w14:textId="77777777" w:rsidR="00442AF1" w:rsidRPr="002039FE" w:rsidRDefault="00442AF1" w:rsidP="00442AF1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BHIP</w:t>
            </w:r>
            <w:r w:rsidRPr="002039FE">
              <w:rPr>
                <w:rFonts w:ascii="Arial" w:hAnsi="Arial" w:cs="Arial"/>
              </w:rPr>
              <w:t xml:space="preserve"> – Расширенный кредитный отчет</w:t>
            </w:r>
          </w:p>
          <w:p w14:paraId="6EDFEF6A" w14:textId="77777777" w:rsidR="00442AF1" w:rsidRPr="002039FE" w:rsidRDefault="00442AF1" w:rsidP="00442AF1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BIPO</w:t>
            </w:r>
            <w:r w:rsidRPr="002039FE">
              <w:rPr>
                <w:rFonts w:ascii="Arial" w:hAnsi="Arial" w:cs="Arial"/>
              </w:rPr>
              <w:t xml:space="preserve"> – Усеченный кредитный отчет (только информационная часть КИ)</w:t>
            </w:r>
          </w:p>
        </w:tc>
        <w:tc>
          <w:tcPr>
            <w:tcW w:w="2977" w:type="dxa"/>
          </w:tcPr>
          <w:p w14:paraId="1FF0ADFF" w14:textId="77777777" w:rsidR="00442AF1" w:rsidRPr="002039FE" w:rsidRDefault="00442AF1" w:rsidP="00442AF1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</w:rPr>
              <w:t>Обязательный</w:t>
            </w:r>
          </w:p>
        </w:tc>
      </w:tr>
      <w:tr w:rsidR="00B710B7" w:rsidRPr="002039FE" w14:paraId="180F832B" w14:textId="77777777" w:rsidTr="00B710B7">
        <w:tc>
          <w:tcPr>
            <w:tcW w:w="7364" w:type="dxa"/>
            <w:shd w:val="clear" w:color="auto" w:fill="D9D9D9" w:themeFill="background1" w:themeFillShade="D9"/>
          </w:tcPr>
          <w:p w14:paraId="7C8034F6" w14:textId="6DFB991F" w:rsidR="00442AF1" w:rsidRPr="002039FE" w:rsidRDefault="00442AF1" w:rsidP="00442AF1">
            <w:pPr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>Регистрационный</w:t>
            </w:r>
            <w:r w:rsidRPr="00442AF1">
              <w:rPr>
                <w:rFonts w:ascii="Arial" w:hAnsi="Arial" w:cs="Arial"/>
                <w:b/>
              </w:rPr>
              <w:t xml:space="preserve"> </w:t>
            </w:r>
            <w:r w:rsidRPr="002039FE">
              <w:rPr>
                <w:rFonts w:ascii="Arial" w:hAnsi="Arial" w:cs="Arial"/>
                <w:b/>
              </w:rPr>
              <w:t>номер, номер налогоплательщика</w:t>
            </w:r>
            <w:r>
              <w:rPr>
                <w:rFonts w:ascii="Arial" w:hAnsi="Arial" w:cs="Arial"/>
                <w:b/>
              </w:rPr>
              <w:t xml:space="preserve"> запрашиваемого субъекта</w:t>
            </w:r>
          </w:p>
        </w:tc>
        <w:tc>
          <w:tcPr>
            <w:tcW w:w="1714" w:type="dxa"/>
            <w:shd w:val="clear" w:color="auto" w:fill="D9D9D9" w:themeFill="background1" w:themeFillShade="D9"/>
          </w:tcPr>
          <w:p w14:paraId="5D7CB49B" w14:textId="77777777" w:rsidR="00442AF1" w:rsidRPr="00442AF1" w:rsidRDefault="00442AF1" w:rsidP="00442AF1">
            <w:pPr>
              <w:rPr>
                <w:rFonts w:ascii="Arial" w:hAnsi="Arial" w:cs="Arial"/>
                <w:b/>
              </w:rPr>
            </w:pPr>
          </w:p>
        </w:tc>
        <w:tc>
          <w:tcPr>
            <w:tcW w:w="5518" w:type="dxa"/>
            <w:gridSpan w:val="2"/>
            <w:shd w:val="clear" w:color="auto" w:fill="D9D9D9" w:themeFill="background1" w:themeFillShade="D9"/>
          </w:tcPr>
          <w:p w14:paraId="1429863D" w14:textId="77777777" w:rsidR="00442AF1" w:rsidRPr="00D02A27" w:rsidRDefault="00442AF1" w:rsidP="00442AF1">
            <w:pPr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</w:rPr>
              <w:t xml:space="preserve">Для указания данных о </w:t>
            </w:r>
            <w:r>
              <w:rPr>
                <w:rFonts w:ascii="Arial" w:hAnsi="Arial" w:cs="Arial"/>
              </w:rPr>
              <w:t xml:space="preserve">номерах до реорганизации </w:t>
            </w:r>
            <w:r w:rsidRPr="002039FE">
              <w:rPr>
                <w:rFonts w:ascii="Arial" w:hAnsi="Arial" w:cs="Arial"/>
              </w:rPr>
              <w:t xml:space="preserve">повторите раздел </w:t>
            </w:r>
            <w:r>
              <w:rPr>
                <w:rFonts w:ascii="Arial" w:hAnsi="Arial" w:cs="Arial"/>
                <w:lang w:val="en-US"/>
              </w:rPr>
              <w:t>Regnum</w:t>
            </w:r>
            <w:r w:rsidRPr="002039FE">
              <w:rPr>
                <w:rFonts w:ascii="Arial" w:hAnsi="Arial" w:cs="Arial"/>
                <w:lang w:val="en-US"/>
              </w:rPr>
              <w:t>Req</w:t>
            </w:r>
            <w:r w:rsidRPr="002039FE">
              <w:rPr>
                <w:rFonts w:ascii="Arial" w:hAnsi="Arial" w:cs="Arial"/>
              </w:rPr>
              <w:t xml:space="preserve"> нужное количество раз.</w:t>
            </w:r>
          </w:p>
        </w:tc>
      </w:tr>
      <w:tr w:rsidR="00B710B7" w:rsidRPr="002039FE" w14:paraId="487A1212" w14:textId="77777777" w:rsidTr="00B710B7">
        <w:trPr>
          <w:trHeight w:val="178"/>
        </w:trPr>
        <w:tc>
          <w:tcPr>
            <w:tcW w:w="7364" w:type="dxa"/>
          </w:tcPr>
          <w:p w14:paraId="6F378296" w14:textId="77777777" w:rsidR="00442AF1" w:rsidRPr="002039FE" w:rsidRDefault="00442AF1" w:rsidP="00442AF1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product/prequest/req/RegnumReq/taxpayerCode</w:t>
            </w:r>
          </w:p>
        </w:tc>
        <w:tc>
          <w:tcPr>
            <w:tcW w:w="1714" w:type="dxa"/>
          </w:tcPr>
          <w:p w14:paraId="3F99984C" w14:textId="77777777" w:rsidR="00442AF1" w:rsidRPr="002039FE" w:rsidRDefault="00442AF1" w:rsidP="00442AF1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</w:rPr>
              <w:t>Код номера налогоплательщика</w:t>
            </w:r>
          </w:p>
        </w:tc>
        <w:tc>
          <w:tcPr>
            <w:tcW w:w="5518" w:type="dxa"/>
            <w:gridSpan w:val="2"/>
          </w:tcPr>
          <w:p w14:paraId="0274735B" w14:textId="77777777" w:rsidR="00442AF1" w:rsidRPr="002039FE" w:rsidRDefault="00442AF1" w:rsidP="00442AF1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Аналогично - для 4</w:t>
            </w:r>
            <w:r w:rsidRPr="002039FE">
              <w:rPr>
                <w:rFonts w:ascii="Arial" w:hAnsi="Arial" w:cs="Arial"/>
                <w:lang w:val="en-US"/>
              </w:rPr>
              <w:t>.</w:t>
            </w:r>
            <w:r w:rsidRPr="002039FE">
              <w:rPr>
                <w:rFonts w:ascii="Arial" w:hAnsi="Arial" w:cs="Arial"/>
              </w:rPr>
              <w:t>1</w:t>
            </w:r>
          </w:p>
        </w:tc>
      </w:tr>
      <w:tr w:rsidR="00B710B7" w:rsidRPr="002039FE" w14:paraId="03D8CF87" w14:textId="77777777" w:rsidTr="00B710B7">
        <w:trPr>
          <w:trHeight w:val="178"/>
        </w:trPr>
        <w:tc>
          <w:tcPr>
            <w:tcW w:w="7364" w:type="dxa"/>
          </w:tcPr>
          <w:p w14:paraId="0E14163C" w14:textId="77777777" w:rsidR="00442AF1" w:rsidRPr="002039FE" w:rsidRDefault="00442AF1" w:rsidP="00442AF1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product/prequest/req/RegnumReq/taxpayerNum</w:t>
            </w:r>
          </w:p>
        </w:tc>
        <w:tc>
          <w:tcPr>
            <w:tcW w:w="1714" w:type="dxa"/>
          </w:tcPr>
          <w:p w14:paraId="33A5B02C" w14:textId="77777777" w:rsidR="00442AF1" w:rsidRPr="002039FE" w:rsidRDefault="00442AF1" w:rsidP="00442AF1">
            <w:pPr>
              <w:rPr>
                <w:rFonts w:ascii="Arial" w:eastAsia="Calibri" w:hAnsi="Arial" w:cs="Arial"/>
              </w:rPr>
            </w:pPr>
            <w:r w:rsidRPr="002039FE">
              <w:rPr>
                <w:rFonts w:ascii="Arial" w:hAnsi="Arial" w:cs="Arial"/>
              </w:rPr>
              <w:t>Номер налогоплательщика</w:t>
            </w:r>
          </w:p>
        </w:tc>
        <w:tc>
          <w:tcPr>
            <w:tcW w:w="5518" w:type="dxa"/>
            <w:gridSpan w:val="2"/>
          </w:tcPr>
          <w:p w14:paraId="7664608C" w14:textId="77777777" w:rsidR="00442AF1" w:rsidRPr="002039FE" w:rsidRDefault="00442AF1" w:rsidP="00442AF1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Аналогично - для 4</w:t>
            </w:r>
            <w:r w:rsidRPr="002039FE">
              <w:rPr>
                <w:rFonts w:ascii="Arial" w:hAnsi="Arial" w:cs="Arial"/>
                <w:lang w:val="en-US"/>
              </w:rPr>
              <w:t>.2</w:t>
            </w:r>
          </w:p>
        </w:tc>
      </w:tr>
      <w:tr w:rsidR="00442AF1" w:rsidRPr="00F7640F" w14:paraId="15EDC025" w14:textId="77777777" w:rsidTr="00B710B7">
        <w:trPr>
          <w:trHeight w:val="267"/>
        </w:trPr>
        <w:tc>
          <w:tcPr>
            <w:tcW w:w="7364" w:type="dxa"/>
          </w:tcPr>
          <w:p w14:paraId="2627B428" w14:textId="77777777" w:rsidR="00442AF1" w:rsidRPr="00F7640F" w:rsidRDefault="00442AF1" w:rsidP="00442AF1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product/prequest/req/RegnumReq/reg</w:t>
            </w:r>
            <w:r>
              <w:rPr>
                <w:rFonts w:ascii="Arial" w:hAnsi="Arial" w:cs="Arial"/>
                <w:lang w:val="en-US"/>
              </w:rPr>
              <w:t>N</w:t>
            </w:r>
            <w:r w:rsidRPr="002039FE">
              <w:rPr>
                <w:rFonts w:ascii="Arial" w:hAnsi="Arial" w:cs="Arial"/>
                <w:lang w:val="en-US"/>
              </w:rPr>
              <w:t>um</w:t>
            </w:r>
            <w:r>
              <w:rPr>
                <w:rFonts w:ascii="Arial" w:hAnsi="Arial" w:cs="Arial"/>
                <w:lang w:val="en-US"/>
              </w:rPr>
              <w:t>Code</w:t>
            </w:r>
          </w:p>
        </w:tc>
        <w:tc>
          <w:tcPr>
            <w:tcW w:w="1714" w:type="dxa"/>
          </w:tcPr>
          <w:p w14:paraId="5C372A76" w14:textId="77777777" w:rsidR="00442AF1" w:rsidRPr="00F7640F" w:rsidRDefault="00442AF1" w:rsidP="00442A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Код регистрационного номера</w:t>
            </w:r>
          </w:p>
        </w:tc>
        <w:tc>
          <w:tcPr>
            <w:tcW w:w="2541" w:type="dxa"/>
          </w:tcPr>
          <w:p w14:paraId="4B64D918" w14:textId="77777777" w:rsidR="00442AF1" w:rsidRDefault="00442AF1" w:rsidP="00442A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– ОГРН (для российского юридического лица)</w:t>
            </w:r>
          </w:p>
          <w:p w14:paraId="76E93A98" w14:textId="77777777" w:rsidR="00442AF1" w:rsidRDefault="00442AF1" w:rsidP="00442A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– регистрационный номер в стране регистрации (инкорпорации) или его аналог (для </w:t>
            </w:r>
            <w:r>
              <w:rPr>
                <w:rFonts w:ascii="Arial" w:hAnsi="Arial" w:cs="Arial"/>
              </w:rPr>
              <w:lastRenderedPageBreak/>
              <w:t>иностранного юридического лица)</w:t>
            </w:r>
          </w:p>
        </w:tc>
        <w:tc>
          <w:tcPr>
            <w:tcW w:w="2977" w:type="dxa"/>
          </w:tcPr>
          <w:p w14:paraId="6C79C0FE" w14:textId="77777777" w:rsidR="00442AF1" w:rsidRPr="00F7640F" w:rsidRDefault="00442AF1" w:rsidP="00442A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Обязательный, если заполнен элемент </w:t>
            </w:r>
            <w:r>
              <w:rPr>
                <w:rFonts w:ascii="Arial" w:hAnsi="Arial" w:cs="Arial"/>
                <w:lang w:val="en-US"/>
              </w:rPr>
              <w:t>regNum</w:t>
            </w:r>
          </w:p>
        </w:tc>
      </w:tr>
      <w:tr w:rsidR="00B710B7" w:rsidRPr="002039FE" w14:paraId="50F1820F" w14:textId="77777777" w:rsidTr="00B710B7">
        <w:trPr>
          <w:trHeight w:val="267"/>
        </w:trPr>
        <w:tc>
          <w:tcPr>
            <w:tcW w:w="7364" w:type="dxa"/>
          </w:tcPr>
          <w:p w14:paraId="5CF10642" w14:textId="77777777" w:rsidR="00442AF1" w:rsidRPr="002039FE" w:rsidRDefault="00442AF1" w:rsidP="00442AF1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lastRenderedPageBreak/>
              <w:t>product/prequest/req/RegnumReq/reg</w:t>
            </w:r>
            <w:r>
              <w:rPr>
                <w:rFonts w:ascii="Arial" w:hAnsi="Arial" w:cs="Arial"/>
                <w:lang w:val="en-US"/>
              </w:rPr>
              <w:t>N</w:t>
            </w:r>
            <w:r w:rsidRPr="002039FE">
              <w:rPr>
                <w:rFonts w:ascii="Arial" w:hAnsi="Arial" w:cs="Arial"/>
                <w:lang w:val="en-US"/>
              </w:rPr>
              <w:t>um</w:t>
            </w:r>
          </w:p>
        </w:tc>
        <w:tc>
          <w:tcPr>
            <w:tcW w:w="1714" w:type="dxa"/>
          </w:tcPr>
          <w:p w14:paraId="258A025F" w14:textId="77777777" w:rsidR="00442AF1" w:rsidRPr="002039FE" w:rsidRDefault="00442AF1" w:rsidP="00442AF1">
            <w:pPr>
              <w:rPr>
                <w:rFonts w:ascii="Arial" w:eastAsia="Calibri" w:hAnsi="Arial" w:cs="Arial"/>
                <w:lang w:val="en-US"/>
              </w:rPr>
            </w:pPr>
            <w:r w:rsidRPr="002039FE">
              <w:rPr>
                <w:rFonts w:ascii="Arial" w:hAnsi="Arial" w:cs="Arial"/>
              </w:rPr>
              <w:t>Регистрационный</w:t>
            </w:r>
            <w:r w:rsidRPr="002039FE">
              <w:rPr>
                <w:rFonts w:ascii="Arial" w:hAnsi="Arial" w:cs="Arial"/>
                <w:lang w:val="en-US"/>
              </w:rPr>
              <w:t xml:space="preserve"> </w:t>
            </w:r>
            <w:r w:rsidRPr="002039FE">
              <w:rPr>
                <w:rFonts w:ascii="Arial" w:hAnsi="Arial" w:cs="Arial"/>
              </w:rPr>
              <w:t>номер</w:t>
            </w:r>
          </w:p>
        </w:tc>
        <w:tc>
          <w:tcPr>
            <w:tcW w:w="5518" w:type="dxa"/>
            <w:gridSpan w:val="2"/>
          </w:tcPr>
          <w:p w14:paraId="3A89BBAC" w14:textId="77777777" w:rsidR="00442AF1" w:rsidRPr="002039FE" w:rsidRDefault="00442AF1" w:rsidP="00442AF1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</w:rPr>
              <w:t>Аналогично</w:t>
            </w:r>
            <w:r w:rsidRPr="002039FE">
              <w:rPr>
                <w:rFonts w:ascii="Arial" w:hAnsi="Arial" w:cs="Arial"/>
                <w:lang w:val="en-US"/>
              </w:rPr>
              <w:t xml:space="preserve"> - </w:t>
            </w:r>
            <w:r w:rsidRPr="002039FE">
              <w:rPr>
                <w:rFonts w:ascii="Arial" w:hAnsi="Arial" w:cs="Arial"/>
              </w:rPr>
              <w:t>для</w:t>
            </w:r>
            <w:r w:rsidRPr="002039FE">
              <w:rPr>
                <w:rFonts w:ascii="Arial" w:hAnsi="Arial" w:cs="Arial"/>
                <w:lang w:val="en-US"/>
              </w:rPr>
              <w:t xml:space="preserve"> 3.1</w:t>
            </w:r>
          </w:p>
        </w:tc>
      </w:tr>
      <w:tr w:rsidR="00442AF1" w:rsidRPr="002039FE" w14:paraId="7A962BA2" w14:textId="77777777" w:rsidTr="00B710B7">
        <w:trPr>
          <w:trHeight w:val="130"/>
        </w:trPr>
        <w:tc>
          <w:tcPr>
            <w:tcW w:w="7364" w:type="dxa"/>
            <w:shd w:val="clear" w:color="auto" w:fill="D9D9D9" w:themeFill="background1" w:themeFillShade="D9"/>
          </w:tcPr>
          <w:p w14:paraId="01AEA82E" w14:textId="5F31505E" w:rsidR="00442AF1" w:rsidRPr="002039FE" w:rsidRDefault="00442AF1" w:rsidP="00442AF1">
            <w:pPr>
              <w:tabs>
                <w:tab w:val="left" w:pos="2091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Дополнительные параметры</w:t>
            </w:r>
            <w:r w:rsidRPr="002039FE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запроса</w:t>
            </w:r>
          </w:p>
        </w:tc>
        <w:tc>
          <w:tcPr>
            <w:tcW w:w="1714" w:type="dxa"/>
            <w:shd w:val="clear" w:color="auto" w:fill="D9D9D9" w:themeFill="background1" w:themeFillShade="D9"/>
          </w:tcPr>
          <w:p w14:paraId="2476AE80" w14:textId="77777777" w:rsidR="00442AF1" w:rsidRPr="002039FE" w:rsidRDefault="00442AF1" w:rsidP="00442AF1">
            <w:pPr>
              <w:rPr>
                <w:rFonts w:ascii="Arial" w:hAnsi="Arial" w:cs="Arial"/>
                <w:b/>
              </w:rPr>
            </w:pPr>
          </w:p>
        </w:tc>
        <w:tc>
          <w:tcPr>
            <w:tcW w:w="5518" w:type="dxa"/>
            <w:gridSpan w:val="2"/>
            <w:shd w:val="clear" w:color="auto" w:fill="D9D9D9" w:themeFill="background1" w:themeFillShade="D9"/>
          </w:tcPr>
          <w:p w14:paraId="4594DAAE" w14:textId="77777777" w:rsidR="00442AF1" w:rsidRPr="002039FE" w:rsidRDefault="00442AF1" w:rsidP="00442AF1">
            <w:pPr>
              <w:rPr>
                <w:rFonts w:ascii="Arial" w:hAnsi="Arial" w:cs="Arial"/>
                <w:b/>
              </w:rPr>
            </w:pPr>
          </w:p>
        </w:tc>
      </w:tr>
      <w:tr w:rsidR="00B710B7" w:rsidRPr="002039FE" w14:paraId="78F5329D" w14:textId="77777777" w:rsidTr="00B710B7">
        <w:tc>
          <w:tcPr>
            <w:tcW w:w="7364" w:type="dxa"/>
          </w:tcPr>
          <w:p w14:paraId="6E14F1AA" w14:textId="77777777" w:rsidR="00442AF1" w:rsidRPr="002039FE" w:rsidRDefault="00442AF1" w:rsidP="00442AF1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product/prequest/req/IOType</w:t>
            </w:r>
          </w:p>
        </w:tc>
        <w:tc>
          <w:tcPr>
            <w:tcW w:w="1714" w:type="dxa"/>
          </w:tcPr>
          <w:p w14:paraId="348804DD" w14:textId="77777777" w:rsidR="00442AF1" w:rsidRPr="002039FE" w:rsidRDefault="00442AF1" w:rsidP="00442AF1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Тип запроса</w:t>
            </w:r>
          </w:p>
        </w:tc>
        <w:tc>
          <w:tcPr>
            <w:tcW w:w="2541" w:type="dxa"/>
          </w:tcPr>
          <w:p w14:paraId="612F60BC" w14:textId="77777777" w:rsidR="00442AF1" w:rsidRPr="002039FE" w:rsidRDefault="00442AF1" w:rsidP="00442AF1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Всегда</w:t>
            </w:r>
            <w:r w:rsidRPr="002039FE">
              <w:rPr>
                <w:rFonts w:ascii="Arial" w:hAnsi="Arial" w:cs="Arial"/>
                <w:lang w:val="en-US"/>
              </w:rPr>
              <w:t xml:space="preserve"> </w:t>
            </w:r>
            <w:r w:rsidRPr="002039FE">
              <w:rPr>
                <w:rFonts w:ascii="Arial" w:hAnsi="Arial" w:cs="Arial"/>
              </w:rPr>
              <w:t>=</w:t>
            </w:r>
            <w:r w:rsidRPr="002039FE">
              <w:rPr>
                <w:rFonts w:ascii="Arial" w:hAnsi="Arial" w:cs="Arial"/>
                <w:lang w:val="en-US"/>
              </w:rPr>
              <w:t xml:space="preserve"> B2B</w:t>
            </w:r>
          </w:p>
        </w:tc>
        <w:tc>
          <w:tcPr>
            <w:tcW w:w="2977" w:type="dxa"/>
          </w:tcPr>
          <w:p w14:paraId="719EECF4" w14:textId="77777777" w:rsidR="00442AF1" w:rsidRPr="002039FE" w:rsidRDefault="00442AF1" w:rsidP="00442AF1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Обязательный</w:t>
            </w:r>
          </w:p>
        </w:tc>
      </w:tr>
      <w:tr w:rsidR="00B710B7" w:rsidRPr="002039FE" w14:paraId="0C16D12F" w14:textId="77777777" w:rsidTr="00B710B7">
        <w:tc>
          <w:tcPr>
            <w:tcW w:w="7364" w:type="dxa"/>
          </w:tcPr>
          <w:p w14:paraId="71A3B97A" w14:textId="77777777" w:rsidR="00442AF1" w:rsidRPr="002039FE" w:rsidRDefault="00442AF1" w:rsidP="00442AF1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product/prequest/req/OutputFormat</w:t>
            </w:r>
          </w:p>
        </w:tc>
        <w:tc>
          <w:tcPr>
            <w:tcW w:w="1714" w:type="dxa"/>
          </w:tcPr>
          <w:p w14:paraId="310F74AF" w14:textId="77777777" w:rsidR="00442AF1" w:rsidRPr="002039FE" w:rsidRDefault="00442AF1" w:rsidP="00442AF1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Формат отчета</w:t>
            </w:r>
          </w:p>
        </w:tc>
        <w:tc>
          <w:tcPr>
            <w:tcW w:w="2541" w:type="dxa"/>
          </w:tcPr>
          <w:p w14:paraId="38FC1EB0" w14:textId="77777777" w:rsidR="00442AF1" w:rsidRPr="002039FE" w:rsidRDefault="00442AF1" w:rsidP="00442AF1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</w:rPr>
              <w:t>Всегда</w:t>
            </w:r>
            <w:r w:rsidRPr="002039FE">
              <w:rPr>
                <w:rFonts w:ascii="Arial" w:hAnsi="Arial" w:cs="Arial"/>
                <w:lang w:val="en-US"/>
              </w:rPr>
              <w:t xml:space="preserve"> </w:t>
            </w:r>
            <w:r w:rsidRPr="002039FE">
              <w:rPr>
                <w:rFonts w:ascii="Arial" w:hAnsi="Arial" w:cs="Arial"/>
              </w:rPr>
              <w:t>=</w:t>
            </w:r>
            <w:r w:rsidRPr="002039FE">
              <w:rPr>
                <w:rFonts w:ascii="Arial" w:hAnsi="Arial" w:cs="Arial"/>
                <w:lang w:val="en-US"/>
              </w:rPr>
              <w:t xml:space="preserve"> XML</w:t>
            </w:r>
          </w:p>
        </w:tc>
        <w:tc>
          <w:tcPr>
            <w:tcW w:w="2977" w:type="dxa"/>
          </w:tcPr>
          <w:p w14:paraId="3B3219DC" w14:textId="77777777" w:rsidR="00442AF1" w:rsidRPr="002039FE" w:rsidRDefault="00442AF1" w:rsidP="00442AF1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Обязательный</w:t>
            </w:r>
          </w:p>
        </w:tc>
      </w:tr>
      <w:tr w:rsidR="00B710B7" w:rsidRPr="002039FE" w14:paraId="4584D4CE" w14:textId="77777777" w:rsidTr="00B710B7">
        <w:tc>
          <w:tcPr>
            <w:tcW w:w="7364" w:type="dxa"/>
          </w:tcPr>
          <w:p w14:paraId="6263BDC1" w14:textId="77777777" w:rsidR="00442AF1" w:rsidRPr="002039FE" w:rsidRDefault="00442AF1" w:rsidP="00442AF1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product/prequest/req/lang</w:t>
            </w:r>
          </w:p>
        </w:tc>
        <w:tc>
          <w:tcPr>
            <w:tcW w:w="1714" w:type="dxa"/>
          </w:tcPr>
          <w:p w14:paraId="27739278" w14:textId="77777777" w:rsidR="00442AF1" w:rsidRPr="002039FE" w:rsidRDefault="00442AF1" w:rsidP="00442AF1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Язык отчета</w:t>
            </w:r>
          </w:p>
        </w:tc>
        <w:tc>
          <w:tcPr>
            <w:tcW w:w="2541" w:type="dxa"/>
          </w:tcPr>
          <w:p w14:paraId="17C6DB04" w14:textId="77777777" w:rsidR="00442AF1" w:rsidRPr="002039FE" w:rsidRDefault="00442AF1" w:rsidP="00442AF1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ru</w:t>
            </w:r>
            <w:r w:rsidRPr="002039FE">
              <w:rPr>
                <w:rFonts w:ascii="Arial" w:hAnsi="Arial" w:cs="Arial"/>
              </w:rPr>
              <w:t xml:space="preserve"> – русский (по умолчанию)</w:t>
            </w:r>
          </w:p>
          <w:p w14:paraId="42CCDEA0" w14:textId="77777777" w:rsidR="00442AF1" w:rsidRPr="002039FE" w:rsidRDefault="00442AF1" w:rsidP="00442AF1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en</w:t>
            </w:r>
            <w:r w:rsidRPr="002039FE">
              <w:rPr>
                <w:rFonts w:ascii="Arial" w:hAnsi="Arial" w:cs="Arial"/>
              </w:rPr>
              <w:t xml:space="preserve"> - английский</w:t>
            </w:r>
          </w:p>
        </w:tc>
        <w:tc>
          <w:tcPr>
            <w:tcW w:w="2977" w:type="dxa"/>
          </w:tcPr>
          <w:p w14:paraId="4885867A" w14:textId="77777777" w:rsidR="00442AF1" w:rsidRPr="002039FE" w:rsidRDefault="00442AF1" w:rsidP="00442AF1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Не обязательный</w:t>
            </w:r>
          </w:p>
        </w:tc>
      </w:tr>
      <w:tr w:rsidR="00A75B2A" w:rsidRPr="002039FE" w14:paraId="7BF1F1E9" w14:textId="77777777" w:rsidTr="00B710B7">
        <w:tc>
          <w:tcPr>
            <w:tcW w:w="7364" w:type="dxa"/>
          </w:tcPr>
          <w:p w14:paraId="79146E2C" w14:textId="77777777" w:rsidR="00A75B2A" w:rsidRPr="002039FE" w:rsidRDefault="00A75B2A" w:rsidP="00A75B2A">
            <w:pPr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product/prequest/req/version</w:t>
            </w:r>
          </w:p>
        </w:tc>
        <w:tc>
          <w:tcPr>
            <w:tcW w:w="1714" w:type="dxa"/>
          </w:tcPr>
          <w:p w14:paraId="1FD37C6E" w14:textId="4AE8EE2F" w:rsidR="00A75B2A" w:rsidRPr="002039FE" w:rsidRDefault="00F53364" w:rsidP="00A75B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Версия формата ответа</w:t>
            </w:r>
          </w:p>
        </w:tc>
        <w:tc>
          <w:tcPr>
            <w:tcW w:w="2541" w:type="dxa"/>
          </w:tcPr>
          <w:p w14:paraId="718E5836" w14:textId="44FD586B" w:rsidR="00A75B2A" w:rsidRPr="002039FE" w:rsidRDefault="00A75B2A" w:rsidP="00A75B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884324">
              <w:rPr>
                <w:rFonts w:ascii="Arial" w:hAnsi="Arial" w:cs="Arial"/>
              </w:rPr>
              <w:t>, 11</w:t>
            </w:r>
            <w:r w:rsidR="00A4078C">
              <w:rPr>
                <w:rFonts w:ascii="Arial" w:hAnsi="Arial" w:cs="Arial"/>
              </w:rPr>
              <w:t xml:space="preserve"> или </w:t>
            </w:r>
            <w:r w:rsidR="00884324">
              <w:rPr>
                <w:rFonts w:ascii="Arial" w:hAnsi="Arial" w:cs="Arial"/>
              </w:rPr>
              <w:t>12</w:t>
            </w:r>
          </w:p>
        </w:tc>
        <w:tc>
          <w:tcPr>
            <w:tcW w:w="2977" w:type="dxa"/>
          </w:tcPr>
          <w:p w14:paraId="7CDB1643" w14:textId="7F61AF63" w:rsidR="00A75B2A" w:rsidRPr="002039FE" w:rsidRDefault="00A75B2A" w:rsidP="00A75B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</w:t>
            </w:r>
            <w:r w:rsidRPr="002039FE">
              <w:rPr>
                <w:rFonts w:ascii="Arial" w:hAnsi="Arial" w:cs="Arial"/>
              </w:rPr>
              <w:t>бязательный</w:t>
            </w:r>
          </w:p>
        </w:tc>
      </w:tr>
      <w:tr w:rsidR="009761AF" w:rsidRPr="002039FE" w14:paraId="4EA6A69A" w14:textId="77777777" w:rsidTr="00B710B7">
        <w:tc>
          <w:tcPr>
            <w:tcW w:w="7364" w:type="dxa"/>
          </w:tcPr>
          <w:p w14:paraId="1C8690AD" w14:textId="77777777" w:rsidR="009761AF" w:rsidRPr="000A5EB1" w:rsidRDefault="009761AF" w:rsidP="009761AF">
            <w:pPr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  <w:lang w:val="en-US"/>
              </w:rPr>
              <w:t>product</w:t>
            </w:r>
            <w:r w:rsidRPr="000A5EB1">
              <w:rPr>
                <w:rFonts w:ascii="Arial" w:hAnsi="Arial" w:cs="Arial"/>
              </w:rPr>
              <w:t>/</w:t>
            </w:r>
            <w:r w:rsidRPr="002039FE">
              <w:rPr>
                <w:rFonts w:ascii="Arial" w:hAnsi="Arial" w:cs="Arial"/>
                <w:lang w:val="en-US"/>
              </w:rPr>
              <w:t>prequest</w:t>
            </w:r>
            <w:r w:rsidRPr="000A5EB1">
              <w:rPr>
                <w:rFonts w:ascii="Arial" w:hAnsi="Arial" w:cs="Arial"/>
              </w:rPr>
              <w:t>/</w:t>
            </w:r>
            <w:r w:rsidRPr="002039FE">
              <w:rPr>
                <w:rFonts w:ascii="Arial" w:hAnsi="Arial" w:cs="Arial"/>
                <w:lang w:val="en-US"/>
              </w:rPr>
              <w:t>req</w:t>
            </w:r>
            <w:r w:rsidRPr="000A5EB1">
              <w:rPr>
                <w:rFonts w:ascii="Arial" w:hAnsi="Arial" w:cs="Arial"/>
              </w:rPr>
              <w:t>/</w:t>
            </w:r>
            <w:r w:rsidRPr="002039FE">
              <w:rPr>
                <w:rFonts w:ascii="Arial" w:hAnsi="Arial" w:cs="Arial"/>
                <w:lang w:val="en-US"/>
              </w:rPr>
              <w:t>version</w:t>
            </w:r>
            <w:r w:rsidRPr="000A5EB1">
              <w:rPr>
                <w:rFonts w:ascii="Arial" w:hAnsi="Arial" w:cs="Arial"/>
              </w:rPr>
              <w:t>@</w:t>
            </w:r>
            <w:r>
              <w:rPr>
                <w:rFonts w:ascii="Arial" w:hAnsi="Arial" w:cs="Arial"/>
                <w:lang w:val="en-US"/>
              </w:rPr>
              <w:t>mappedFormat</w:t>
            </w:r>
          </w:p>
        </w:tc>
        <w:tc>
          <w:tcPr>
            <w:tcW w:w="1714" w:type="dxa"/>
          </w:tcPr>
          <w:p w14:paraId="71B8838D" w14:textId="77777777" w:rsidR="009761AF" w:rsidRDefault="009761AF" w:rsidP="009761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Признак запроса конвертированных данных</w:t>
            </w:r>
          </w:p>
          <w:p w14:paraId="7168EEBF" w14:textId="32813E03" w:rsidR="009761AF" w:rsidRDefault="009761AF" w:rsidP="009761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(поддерживается до 01.07.2023)</w:t>
            </w:r>
          </w:p>
        </w:tc>
        <w:tc>
          <w:tcPr>
            <w:tcW w:w="2541" w:type="dxa"/>
          </w:tcPr>
          <w:p w14:paraId="4F4446BC" w14:textId="77777777" w:rsidR="009761AF" w:rsidRPr="006025A4" w:rsidRDefault="009761AF" w:rsidP="009761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– включить в ответ данные, сконвертированные из формата </w:t>
            </w:r>
            <w:r>
              <w:rPr>
                <w:rFonts w:ascii="Arial" w:hAnsi="Arial" w:cs="Arial"/>
                <w:lang w:val="en-US"/>
              </w:rPr>
              <w:t>RUTDF</w:t>
            </w:r>
            <w:r w:rsidRPr="000A5EB1">
              <w:rPr>
                <w:rFonts w:ascii="Arial" w:hAnsi="Arial" w:cs="Arial"/>
              </w:rPr>
              <w:t xml:space="preserve"> в </w:t>
            </w:r>
            <w:r>
              <w:rPr>
                <w:rFonts w:ascii="Arial" w:hAnsi="Arial" w:cs="Arial"/>
                <w:lang w:val="en-US"/>
              </w:rPr>
              <w:t>TUTDF</w:t>
            </w:r>
            <w:r>
              <w:rPr>
                <w:rFonts w:ascii="Arial" w:hAnsi="Arial" w:cs="Arial"/>
              </w:rPr>
              <w:t>, с признаком конвертации</w:t>
            </w:r>
          </w:p>
          <w:p w14:paraId="095A703E" w14:textId="77777777" w:rsidR="009761AF" w:rsidRPr="006025A4" w:rsidRDefault="009761AF" w:rsidP="009761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2 - включить в ответ данные, сконвертированные из формата </w:t>
            </w:r>
            <w:r>
              <w:rPr>
                <w:rFonts w:ascii="Arial" w:hAnsi="Arial" w:cs="Arial"/>
                <w:lang w:val="en-US"/>
              </w:rPr>
              <w:t>TUTDF</w:t>
            </w:r>
            <w:r w:rsidRPr="000A5EB1">
              <w:rPr>
                <w:rFonts w:ascii="Arial" w:hAnsi="Arial" w:cs="Arial"/>
              </w:rPr>
              <w:t xml:space="preserve"> в </w:t>
            </w:r>
            <w:r>
              <w:rPr>
                <w:rFonts w:ascii="Arial" w:hAnsi="Arial" w:cs="Arial"/>
                <w:lang w:val="en-US"/>
              </w:rPr>
              <w:t>RUTDF</w:t>
            </w:r>
            <w:r>
              <w:rPr>
                <w:rFonts w:ascii="Arial" w:hAnsi="Arial" w:cs="Arial"/>
              </w:rPr>
              <w:t>, с признаком конвертации</w:t>
            </w:r>
          </w:p>
          <w:p w14:paraId="6D90BB1C" w14:textId="77777777" w:rsidR="009761AF" w:rsidRDefault="009761AF" w:rsidP="009761AF">
            <w:pPr>
              <w:rPr>
                <w:rFonts w:ascii="Arial" w:hAnsi="Arial" w:cs="Arial"/>
              </w:rPr>
            </w:pPr>
            <w:r w:rsidRPr="005D02F0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- включить в ответ данные, сконвертированные из обоих форматов, с признаком конвертации</w:t>
            </w:r>
          </w:p>
          <w:p w14:paraId="6467110A" w14:textId="003C2CE9" w:rsidR="009761AF" w:rsidRDefault="009761AF" w:rsidP="009761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– включить в ответ данные титульной</w:t>
            </w:r>
            <w:r w:rsidR="00E32FEE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основной и </w:t>
            </w:r>
            <w:r w:rsidR="00E32FEE">
              <w:rPr>
                <w:rFonts w:ascii="Arial" w:hAnsi="Arial" w:cs="Arial"/>
              </w:rPr>
              <w:lastRenderedPageBreak/>
              <w:t>информационной частей</w:t>
            </w:r>
            <w:r>
              <w:rPr>
                <w:rFonts w:ascii="Arial" w:hAnsi="Arial" w:cs="Arial"/>
              </w:rPr>
              <w:t xml:space="preserve">, конвертированные в формат </w:t>
            </w:r>
            <w:r>
              <w:rPr>
                <w:rFonts w:ascii="Arial" w:hAnsi="Arial" w:cs="Arial"/>
                <w:lang w:val="en-US"/>
              </w:rPr>
              <w:t>TUTDF</w:t>
            </w:r>
            <w:r>
              <w:rPr>
                <w:rFonts w:ascii="Arial" w:hAnsi="Arial" w:cs="Arial"/>
              </w:rPr>
              <w:t>, без признака конвертации</w:t>
            </w:r>
          </w:p>
          <w:p w14:paraId="61058DD0" w14:textId="251A2286" w:rsidR="009761AF" w:rsidRPr="006025A4" w:rsidRDefault="009761AF" w:rsidP="009761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– включить в ответ данные титульной и основной</w:t>
            </w:r>
            <w:r w:rsidR="00E32FEE" w:rsidRPr="00E32FEE">
              <w:rPr>
                <w:rFonts w:ascii="Arial" w:hAnsi="Arial" w:cs="Arial"/>
              </w:rPr>
              <w:t xml:space="preserve"> </w:t>
            </w:r>
            <w:r w:rsidR="00E32FEE">
              <w:rPr>
                <w:rFonts w:ascii="Arial" w:hAnsi="Arial" w:cs="Arial"/>
              </w:rPr>
              <w:t>частей</w:t>
            </w:r>
            <w:r>
              <w:rPr>
                <w:rFonts w:ascii="Arial" w:hAnsi="Arial" w:cs="Arial"/>
              </w:rPr>
              <w:t xml:space="preserve">, конвертированные в формат </w:t>
            </w:r>
            <w:r>
              <w:rPr>
                <w:rFonts w:ascii="Arial" w:hAnsi="Arial" w:cs="Arial"/>
                <w:lang w:val="en-US"/>
              </w:rPr>
              <w:t>TUTDF</w:t>
            </w:r>
            <w:r>
              <w:rPr>
                <w:rFonts w:ascii="Arial" w:hAnsi="Arial" w:cs="Arial"/>
              </w:rPr>
              <w:t>, без признака конвертации</w:t>
            </w:r>
          </w:p>
          <w:p w14:paraId="2D1E54F5" w14:textId="77777777" w:rsidR="009761AF" w:rsidRPr="008D4B45" w:rsidRDefault="009761AF" w:rsidP="009761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См. раздел </w:t>
            </w:r>
            <w:hyperlink w:anchor="_Конвертирование_данных_форматов" w:history="1">
              <w:r w:rsidRPr="00F10E6B">
                <w:rPr>
                  <w:rStyle w:val="a9"/>
                  <w:rFonts w:ascii="Arial" w:hAnsi="Arial" w:cs="Arial"/>
                </w:rPr>
                <w:t xml:space="preserve">Конвертирование данных форматов </w:t>
              </w:r>
              <w:r w:rsidRPr="00F10E6B">
                <w:rPr>
                  <w:rStyle w:val="a9"/>
                  <w:rFonts w:ascii="Arial" w:hAnsi="Arial" w:cs="Arial"/>
                  <w:lang w:val="en-US"/>
                </w:rPr>
                <w:t>TUTDF</w:t>
              </w:r>
              <w:r w:rsidRPr="00F10E6B">
                <w:rPr>
                  <w:rStyle w:val="a9"/>
                  <w:rFonts w:ascii="Arial" w:hAnsi="Arial" w:cs="Arial"/>
                </w:rPr>
                <w:t xml:space="preserve"> и </w:t>
              </w:r>
              <w:r w:rsidRPr="00F10E6B">
                <w:rPr>
                  <w:rStyle w:val="a9"/>
                  <w:rFonts w:ascii="Arial" w:hAnsi="Arial" w:cs="Arial"/>
                  <w:lang w:val="en-US"/>
                </w:rPr>
                <w:t>RUTDF</w:t>
              </w:r>
              <w:r w:rsidRPr="00F10E6B">
                <w:rPr>
                  <w:rStyle w:val="a9"/>
                  <w:rFonts w:ascii="Arial" w:hAnsi="Arial" w:cs="Arial"/>
                </w:rPr>
                <w:t xml:space="preserve"> при предоставлении кредитных отчетов</w:t>
              </w:r>
            </w:hyperlink>
            <w:r>
              <w:rPr>
                <w:rFonts w:ascii="Arial" w:hAnsi="Arial" w:cs="Arial"/>
              </w:rPr>
              <w:t>.</w:t>
            </w:r>
          </w:p>
          <w:p w14:paraId="3BCCD56A" w14:textId="7FAE0029" w:rsidR="009761AF" w:rsidRPr="000A5EB1" w:rsidRDefault="009761AF" w:rsidP="009761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 умолчанию и 0 – не включать</w:t>
            </w:r>
          </w:p>
        </w:tc>
        <w:tc>
          <w:tcPr>
            <w:tcW w:w="2977" w:type="dxa"/>
          </w:tcPr>
          <w:p w14:paraId="3C2410D6" w14:textId="77777777" w:rsidR="009761AF" w:rsidRPr="002039FE" w:rsidRDefault="009761AF" w:rsidP="009761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Не обязательный</w:t>
            </w:r>
          </w:p>
        </w:tc>
      </w:tr>
    </w:tbl>
    <w:p w14:paraId="57E63D9F" w14:textId="77777777" w:rsidR="007D0297" w:rsidRPr="002039FE" w:rsidRDefault="007D0297" w:rsidP="007D0297">
      <w:pPr>
        <w:spacing w:line="240" w:lineRule="auto"/>
        <w:rPr>
          <w:rFonts w:ascii="Arial" w:hAnsi="Arial" w:cs="Arial"/>
          <w:lang w:val="en-US"/>
        </w:rPr>
      </w:pPr>
    </w:p>
    <w:p w14:paraId="2FDFCDDB" w14:textId="77777777" w:rsidR="00030560" w:rsidRPr="002039FE" w:rsidRDefault="00030560" w:rsidP="00CA2234">
      <w:pPr>
        <w:spacing w:line="240" w:lineRule="auto"/>
        <w:rPr>
          <w:rFonts w:ascii="Arial" w:hAnsi="Arial" w:cs="Arial"/>
          <w:lang w:val="en-US"/>
        </w:rPr>
        <w:sectPr w:rsidR="00030560" w:rsidRPr="002039FE" w:rsidSect="00721271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36D6D2B5" w14:textId="6336296B" w:rsidR="000D0AF1" w:rsidRPr="002039FE" w:rsidRDefault="000D0AF1" w:rsidP="00CA2234">
      <w:pPr>
        <w:spacing w:line="240" w:lineRule="auto"/>
        <w:rPr>
          <w:rFonts w:ascii="Arial" w:hAnsi="Arial" w:cs="Arial"/>
          <w:lang w:val="en-US"/>
        </w:rPr>
      </w:pPr>
    </w:p>
    <w:p w14:paraId="6A5E2A57" w14:textId="77777777" w:rsidR="009C3DD7" w:rsidRPr="00BA5D77" w:rsidRDefault="009C3DD7" w:rsidP="009C3DD7">
      <w:pPr>
        <w:spacing w:line="240" w:lineRule="auto"/>
        <w:rPr>
          <w:rFonts w:ascii="Arial" w:hAnsi="Arial" w:cs="Arial"/>
          <w:b/>
          <w:lang w:val="en-US"/>
        </w:rPr>
      </w:pPr>
      <w:r w:rsidRPr="002039FE">
        <w:rPr>
          <w:rFonts w:ascii="Arial" w:hAnsi="Arial" w:cs="Arial"/>
          <w:b/>
        </w:rPr>
        <w:t>Пример</w:t>
      </w:r>
      <w:r w:rsidRPr="00BA5D77">
        <w:rPr>
          <w:rFonts w:ascii="Arial" w:hAnsi="Arial" w:cs="Arial"/>
          <w:b/>
          <w:lang w:val="en-US"/>
        </w:rPr>
        <w:t xml:space="preserve"> </w:t>
      </w:r>
      <w:r w:rsidRPr="002039FE">
        <w:rPr>
          <w:rFonts w:ascii="Arial" w:hAnsi="Arial" w:cs="Arial"/>
          <w:b/>
        </w:rPr>
        <w:t>запроса</w:t>
      </w:r>
      <w:r w:rsidRPr="00BA5D77">
        <w:rPr>
          <w:rFonts w:ascii="Arial" w:hAnsi="Arial" w:cs="Arial"/>
          <w:b/>
          <w:lang w:val="en-US"/>
        </w:rPr>
        <w:t xml:space="preserve"> </w:t>
      </w:r>
      <w:r w:rsidRPr="002039FE">
        <w:rPr>
          <w:rFonts w:ascii="Arial" w:hAnsi="Arial" w:cs="Arial"/>
          <w:b/>
        </w:rPr>
        <w:t>по</w:t>
      </w:r>
      <w:r w:rsidRPr="00BA5D77">
        <w:rPr>
          <w:rFonts w:ascii="Arial" w:hAnsi="Arial" w:cs="Arial"/>
          <w:b/>
          <w:lang w:val="en-US"/>
        </w:rPr>
        <w:t xml:space="preserve"> </w:t>
      </w:r>
      <w:r w:rsidRPr="002039FE">
        <w:rPr>
          <w:rFonts w:ascii="Arial" w:hAnsi="Arial" w:cs="Arial"/>
          <w:b/>
        </w:rPr>
        <w:t>физическому</w:t>
      </w:r>
      <w:r w:rsidRPr="00BA5D77">
        <w:rPr>
          <w:rFonts w:ascii="Arial" w:hAnsi="Arial" w:cs="Arial"/>
          <w:b/>
          <w:lang w:val="en-US"/>
        </w:rPr>
        <w:t xml:space="preserve"> </w:t>
      </w:r>
      <w:r w:rsidRPr="002039FE">
        <w:rPr>
          <w:rFonts w:ascii="Arial" w:hAnsi="Arial" w:cs="Arial"/>
          <w:b/>
        </w:rPr>
        <w:t>лицу</w:t>
      </w:r>
    </w:p>
    <w:p w14:paraId="145891F0" w14:textId="5FC9A927" w:rsidR="00106318" w:rsidRP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>&lt;?xml version="1.0" encoding="</w:t>
      </w:r>
      <w:r w:rsidR="00BA5D77">
        <w:rPr>
          <w:rFonts w:ascii="Arial" w:hAnsi="Arial" w:cs="Arial"/>
          <w:sz w:val="18"/>
          <w:szCs w:val="18"/>
          <w:lang w:val="en-US"/>
        </w:rPr>
        <w:t>windows</w:t>
      </w:r>
      <w:r w:rsidRPr="00106318">
        <w:rPr>
          <w:rFonts w:ascii="Arial" w:hAnsi="Arial" w:cs="Arial"/>
          <w:sz w:val="18"/>
          <w:szCs w:val="18"/>
          <w:lang w:val="en-US"/>
        </w:rPr>
        <w:t>-</w:t>
      </w:r>
      <w:r w:rsidR="00BA5D77">
        <w:rPr>
          <w:rFonts w:ascii="Arial" w:hAnsi="Arial" w:cs="Arial"/>
          <w:sz w:val="18"/>
          <w:szCs w:val="18"/>
          <w:lang w:val="en-US"/>
        </w:rPr>
        <w:t>1251</w:t>
      </w:r>
      <w:r w:rsidRPr="00106318">
        <w:rPr>
          <w:rFonts w:ascii="Arial" w:hAnsi="Arial" w:cs="Arial"/>
          <w:sz w:val="18"/>
          <w:szCs w:val="18"/>
          <w:lang w:val="en-US"/>
        </w:rPr>
        <w:t>"?&gt;</w:t>
      </w:r>
    </w:p>
    <w:p w14:paraId="24E363BB" w14:textId="77777777" w:rsidR="00106318" w:rsidRP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>&lt;product&gt;</w:t>
      </w:r>
    </w:p>
    <w:p w14:paraId="4275B19C" w14:textId="77777777" w:rsidR="00106318" w:rsidRP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 xml:space="preserve">   &lt;prequest&gt;</w:t>
      </w:r>
    </w:p>
    <w:p w14:paraId="382B7BBF" w14:textId="77777777" w:rsidR="00106318" w:rsidRP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 xml:space="preserve">      &lt;req&gt;</w:t>
      </w:r>
    </w:p>
    <w:p w14:paraId="77373290" w14:textId="77777777" w:rsidR="00106318" w:rsidRP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 xml:space="preserve">         &lt;IdReq&gt;</w:t>
      </w:r>
    </w:p>
    <w:p w14:paraId="1B9BB8E6" w14:textId="77777777" w:rsidR="00106318" w:rsidRP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 xml:space="preserve">            &lt;idNum&gt;123456&lt;/idNum&gt;</w:t>
      </w:r>
    </w:p>
    <w:p w14:paraId="40110953" w14:textId="77777777" w:rsidR="00106318" w:rsidRP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 xml:space="preserve">            &lt;idType&gt;21&lt;/idType&gt;</w:t>
      </w:r>
    </w:p>
    <w:p w14:paraId="689F90B6" w14:textId="77777777" w:rsidR="00106318" w:rsidRP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 xml:space="preserve">            &lt;seriesNumber&gt;1234&lt;/seriesNumber&gt;</w:t>
      </w:r>
    </w:p>
    <w:p w14:paraId="4C7F94F8" w14:textId="66711E3B" w:rsid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 xml:space="preserve">            &lt;issueDate&gt;2014-03-18&lt;/issueDate&gt;</w:t>
      </w:r>
    </w:p>
    <w:p w14:paraId="1CA1A237" w14:textId="169E7574" w:rsidR="00545B8F" w:rsidRPr="00106318" w:rsidRDefault="00545B8F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545B8F">
        <w:rPr>
          <w:rFonts w:ascii="Arial" w:hAnsi="Arial" w:cs="Arial"/>
          <w:sz w:val="18"/>
          <w:szCs w:val="18"/>
          <w:lang w:val="en-US"/>
        </w:rPr>
        <w:t xml:space="preserve">            &lt;OKSM&gt;643&lt;/OKSM&gt;</w:t>
      </w:r>
    </w:p>
    <w:p w14:paraId="5582DBCA" w14:textId="77777777" w:rsidR="00106318" w:rsidRP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 xml:space="preserve">         &lt;/IdReq&gt;</w:t>
      </w:r>
    </w:p>
    <w:p w14:paraId="1836AB3A" w14:textId="77777777" w:rsidR="00106318" w:rsidRP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 xml:space="preserve">         &lt;InquiryReq&gt;</w:t>
      </w:r>
    </w:p>
    <w:p w14:paraId="0453978E" w14:textId="77777777" w:rsidR="00106318" w:rsidRP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 xml:space="preserve">            &lt;ConsentReq&gt;</w:t>
      </w:r>
    </w:p>
    <w:p w14:paraId="15E9E101" w14:textId="77777777" w:rsidR="00106318" w:rsidRP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 xml:space="preserve">               &lt;consentDate&gt;2016-01-01&lt;/consentDate&gt;</w:t>
      </w:r>
    </w:p>
    <w:p w14:paraId="4869A29A" w14:textId="77777777" w:rsidR="00106318" w:rsidRP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 xml:space="preserve">               &lt;consentPurpose&gt;3&lt;/consentPurpose&gt;</w:t>
      </w:r>
    </w:p>
    <w:p w14:paraId="178FD37A" w14:textId="77777777" w:rsidR="00106318" w:rsidRPr="00545B8F" w:rsidRDefault="00106318" w:rsidP="00106318">
      <w:pPr>
        <w:spacing w:after="0"/>
        <w:rPr>
          <w:rFonts w:ascii="Arial" w:hAnsi="Arial" w:cs="Arial"/>
          <w:sz w:val="18"/>
          <w:szCs w:val="18"/>
        </w:rPr>
      </w:pPr>
      <w:r w:rsidRPr="00545B8F">
        <w:rPr>
          <w:rFonts w:ascii="Arial" w:hAnsi="Arial" w:cs="Arial"/>
          <w:sz w:val="18"/>
          <w:szCs w:val="18"/>
        </w:rPr>
        <w:t xml:space="preserve">               &lt;</w:t>
      </w:r>
      <w:r w:rsidRPr="00106318">
        <w:rPr>
          <w:rFonts w:ascii="Arial" w:hAnsi="Arial" w:cs="Arial"/>
          <w:sz w:val="18"/>
          <w:szCs w:val="18"/>
          <w:lang w:val="en-US"/>
        </w:rPr>
        <w:t>reportUser</w:t>
      </w:r>
      <w:r w:rsidRPr="00545B8F">
        <w:rPr>
          <w:rFonts w:ascii="Arial" w:hAnsi="Arial" w:cs="Arial"/>
          <w:sz w:val="18"/>
          <w:szCs w:val="18"/>
        </w:rPr>
        <w:t>&gt;</w:t>
      </w:r>
      <w:r w:rsidRPr="00106318">
        <w:rPr>
          <w:rFonts w:ascii="Arial" w:hAnsi="Arial" w:cs="Arial"/>
          <w:sz w:val="18"/>
          <w:szCs w:val="18"/>
        </w:rPr>
        <w:t>Публичное</w:t>
      </w:r>
      <w:r w:rsidRPr="00545B8F">
        <w:rPr>
          <w:rFonts w:ascii="Arial" w:hAnsi="Arial" w:cs="Arial"/>
          <w:sz w:val="18"/>
          <w:szCs w:val="18"/>
        </w:rPr>
        <w:t xml:space="preserve"> </w:t>
      </w:r>
      <w:r w:rsidRPr="00106318">
        <w:rPr>
          <w:rFonts w:ascii="Arial" w:hAnsi="Arial" w:cs="Arial"/>
          <w:sz w:val="18"/>
          <w:szCs w:val="18"/>
        </w:rPr>
        <w:t>акционерное</w:t>
      </w:r>
      <w:r w:rsidRPr="00545B8F">
        <w:rPr>
          <w:rFonts w:ascii="Arial" w:hAnsi="Arial" w:cs="Arial"/>
          <w:sz w:val="18"/>
          <w:szCs w:val="18"/>
        </w:rPr>
        <w:t xml:space="preserve"> </w:t>
      </w:r>
      <w:r w:rsidRPr="00106318">
        <w:rPr>
          <w:rFonts w:ascii="Arial" w:hAnsi="Arial" w:cs="Arial"/>
          <w:sz w:val="18"/>
          <w:szCs w:val="18"/>
        </w:rPr>
        <w:t>общество</w:t>
      </w:r>
      <w:r w:rsidRPr="00545B8F">
        <w:rPr>
          <w:rFonts w:ascii="Arial" w:hAnsi="Arial" w:cs="Arial"/>
          <w:sz w:val="18"/>
          <w:szCs w:val="18"/>
        </w:rPr>
        <w:t xml:space="preserve"> </w:t>
      </w:r>
      <w:r w:rsidRPr="00106318">
        <w:rPr>
          <w:rFonts w:ascii="Arial" w:hAnsi="Arial" w:cs="Arial"/>
          <w:sz w:val="18"/>
          <w:szCs w:val="18"/>
        </w:rPr>
        <w:t>Банк</w:t>
      </w:r>
      <w:r w:rsidRPr="00545B8F">
        <w:rPr>
          <w:rFonts w:ascii="Arial" w:hAnsi="Arial" w:cs="Arial"/>
          <w:sz w:val="18"/>
          <w:szCs w:val="18"/>
        </w:rPr>
        <w:t xml:space="preserve"> «</w:t>
      </w:r>
      <w:r w:rsidRPr="00106318">
        <w:rPr>
          <w:rFonts w:ascii="Arial" w:hAnsi="Arial" w:cs="Arial"/>
          <w:sz w:val="18"/>
          <w:szCs w:val="18"/>
        </w:rPr>
        <w:t>Надежный</w:t>
      </w:r>
      <w:r w:rsidRPr="00545B8F">
        <w:rPr>
          <w:rFonts w:ascii="Arial" w:hAnsi="Arial" w:cs="Arial"/>
          <w:sz w:val="18"/>
          <w:szCs w:val="18"/>
        </w:rPr>
        <w:t>»&lt;/</w:t>
      </w:r>
      <w:r w:rsidRPr="00106318">
        <w:rPr>
          <w:rFonts w:ascii="Arial" w:hAnsi="Arial" w:cs="Arial"/>
          <w:sz w:val="18"/>
          <w:szCs w:val="18"/>
          <w:lang w:val="en-US"/>
        </w:rPr>
        <w:t>reportUser</w:t>
      </w:r>
      <w:r w:rsidRPr="00545B8F">
        <w:rPr>
          <w:rFonts w:ascii="Arial" w:hAnsi="Arial" w:cs="Arial"/>
          <w:sz w:val="18"/>
          <w:szCs w:val="18"/>
        </w:rPr>
        <w:t>&gt;</w:t>
      </w:r>
    </w:p>
    <w:p w14:paraId="03B0A785" w14:textId="77777777" w:rsidR="00106318" w:rsidRP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545B8F">
        <w:rPr>
          <w:rFonts w:ascii="Arial" w:hAnsi="Arial" w:cs="Arial"/>
          <w:sz w:val="18"/>
          <w:szCs w:val="18"/>
        </w:rPr>
        <w:t xml:space="preserve">               </w:t>
      </w:r>
      <w:r w:rsidRPr="00106318">
        <w:rPr>
          <w:rFonts w:ascii="Arial" w:hAnsi="Arial" w:cs="Arial"/>
          <w:sz w:val="18"/>
          <w:szCs w:val="18"/>
          <w:lang w:val="en-US"/>
        </w:rPr>
        <w:t>&lt;liability&gt;1&lt;/liability&gt;</w:t>
      </w:r>
    </w:p>
    <w:p w14:paraId="2B1755A3" w14:textId="77777777" w:rsidR="00106318" w:rsidRP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 xml:space="preserve">               &lt;consentPeriod&gt;1&lt;/consentPeriod&gt;</w:t>
      </w:r>
    </w:p>
    <w:p w14:paraId="393D0A29" w14:textId="77777777" w:rsidR="00106318" w:rsidRP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 xml:space="preserve">               &lt;reportUserRegNum&gt;1234567890123&lt;/reportUserRegNum&gt;</w:t>
      </w:r>
    </w:p>
    <w:p w14:paraId="75BB865B" w14:textId="77777777" w:rsidR="00106318" w:rsidRP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 xml:space="preserve">               &lt;reportUserTaxID&gt;1234567890&lt;/reportUserTaxID&gt;</w:t>
      </w:r>
    </w:p>
    <w:p w14:paraId="361E4B7E" w14:textId="77777777" w:rsidR="00106318" w:rsidRP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 xml:space="preserve">               &lt;consentHash&gt;hash&lt;/consentHash&gt;</w:t>
      </w:r>
    </w:p>
    <w:p w14:paraId="4342F31F" w14:textId="77777777" w:rsidR="00106318" w:rsidRP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 xml:space="preserve">               &lt;PersonReq&gt;</w:t>
      </w:r>
    </w:p>
    <w:p w14:paraId="7A75B7A3" w14:textId="77777777" w:rsidR="00106318" w:rsidRP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 xml:space="preserve">                  &lt;name1&gt;Кустов&lt;/name1&gt;</w:t>
      </w:r>
    </w:p>
    <w:p w14:paraId="1112DE15" w14:textId="77777777" w:rsidR="00106318" w:rsidRP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 xml:space="preserve">                  &lt;first&gt;Георгий&lt;/first&gt;</w:t>
      </w:r>
    </w:p>
    <w:p w14:paraId="1BDE7478" w14:textId="77777777" w:rsidR="00106318" w:rsidRP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 xml:space="preserve">                  &lt;paternal&gt;Георгиевич&lt;/paternal&gt;</w:t>
      </w:r>
    </w:p>
    <w:p w14:paraId="4026D2D8" w14:textId="77777777" w:rsidR="00106318" w:rsidRP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 xml:space="preserve">                  &lt;birthDt&gt;1946-07-06&lt;/birthDt&gt;</w:t>
      </w:r>
    </w:p>
    <w:p w14:paraId="2C738B9A" w14:textId="34B77805" w:rsidR="00106318" w:rsidRP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 xml:space="preserve">                  &lt;placeOfBirth&gt;</w:t>
      </w:r>
      <w:r w:rsidR="00B1636E">
        <w:rPr>
          <w:rFonts w:ascii="Arial" w:hAnsi="Arial" w:cs="Arial"/>
          <w:sz w:val="18"/>
          <w:szCs w:val="18"/>
        </w:rPr>
        <w:t>Магадан</w:t>
      </w:r>
      <w:r w:rsidRPr="00106318">
        <w:rPr>
          <w:rFonts w:ascii="Arial" w:hAnsi="Arial" w:cs="Arial"/>
          <w:sz w:val="18"/>
          <w:szCs w:val="18"/>
          <w:lang w:val="en-US"/>
        </w:rPr>
        <w:t>&lt;/placeOfBirth&gt;</w:t>
      </w:r>
    </w:p>
    <w:p w14:paraId="67BF5255" w14:textId="77777777" w:rsidR="00106318" w:rsidRP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 xml:space="preserve">               &lt;/PersonReq&gt;</w:t>
      </w:r>
    </w:p>
    <w:p w14:paraId="31C67A58" w14:textId="77777777" w:rsidR="00106318" w:rsidRP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 xml:space="preserve">               &lt;IdReq&gt;</w:t>
      </w:r>
    </w:p>
    <w:p w14:paraId="2650584A" w14:textId="77777777" w:rsidR="00106318" w:rsidRP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 xml:space="preserve">                  &lt;idNum&gt;123456&lt;/idNum&gt;</w:t>
      </w:r>
    </w:p>
    <w:p w14:paraId="7357CBF2" w14:textId="77777777" w:rsidR="00106318" w:rsidRP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 xml:space="preserve">                  &lt;idType&gt;21&lt;/idType&gt;</w:t>
      </w:r>
    </w:p>
    <w:p w14:paraId="0A38048B" w14:textId="77777777" w:rsidR="00106318" w:rsidRP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 xml:space="preserve">                  &lt;seriesNumber&gt;1234&lt;/seriesNumber&gt;</w:t>
      </w:r>
    </w:p>
    <w:p w14:paraId="22130544" w14:textId="730E201F" w:rsid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 xml:space="preserve">                  &lt;issueDate&gt;2014-03-18&lt;/issueDate&gt;</w:t>
      </w:r>
    </w:p>
    <w:p w14:paraId="7FF34C81" w14:textId="23734561" w:rsidR="00545B8F" w:rsidRPr="00106318" w:rsidRDefault="00545B8F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545B8F">
        <w:rPr>
          <w:rFonts w:ascii="Arial" w:hAnsi="Arial" w:cs="Arial"/>
          <w:sz w:val="18"/>
          <w:szCs w:val="18"/>
          <w:lang w:val="en-US"/>
        </w:rPr>
        <w:t xml:space="preserve">                  &lt;OKSM&gt;643&lt;/OKSM&gt;</w:t>
      </w:r>
    </w:p>
    <w:p w14:paraId="4EBDC118" w14:textId="77777777" w:rsidR="00106318" w:rsidRP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 xml:space="preserve">               &lt;/IdReq&gt;</w:t>
      </w:r>
    </w:p>
    <w:p w14:paraId="60A582D1" w14:textId="77777777" w:rsidR="00106318" w:rsidRP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 xml:space="preserve">               &lt;RegnumReq&gt;</w:t>
      </w:r>
    </w:p>
    <w:p w14:paraId="4898889B" w14:textId="77777777" w:rsidR="00106318" w:rsidRP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 xml:space="preserve">                  &lt;taxpayerNum&gt;123456789012&lt;/taxpayerNum&gt;</w:t>
      </w:r>
    </w:p>
    <w:p w14:paraId="1EBD85BE" w14:textId="77777777" w:rsidR="00106318" w:rsidRP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 xml:space="preserve">               &lt;/RegnumReq&gt;</w:t>
      </w:r>
    </w:p>
    <w:p w14:paraId="67C07EEC" w14:textId="77777777" w:rsidR="00106318" w:rsidRP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 xml:space="preserve">               &lt;SNILSReq&gt;</w:t>
      </w:r>
    </w:p>
    <w:p w14:paraId="5ED206B7" w14:textId="77777777" w:rsidR="00106318" w:rsidRP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 xml:space="preserve">                  &lt;SNILS&gt;12345678901&lt;/SNILS&gt;</w:t>
      </w:r>
    </w:p>
    <w:p w14:paraId="3A58724C" w14:textId="77777777" w:rsidR="00106318" w:rsidRP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 xml:space="preserve">               &lt;/SNILSReq&gt;</w:t>
      </w:r>
    </w:p>
    <w:p w14:paraId="6E25A2F3" w14:textId="77777777" w:rsidR="00106318" w:rsidRP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 xml:space="preserve">            &lt;/ConsentReq&gt;</w:t>
      </w:r>
    </w:p>
    <w:p w14:paraId="34E94036" w14:textId="77777777" w:rsidR="00106318" w:rsidRP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 xml:space="preserve">            &lt;inqPurpose&gt;3&lt;/inqPurpose&gt;</w:t>
      </w:r>
    </w:p>
    <w:p w14:paraId="73511BE0" w14:textId="77777777" w:rsidR="00106318" w:rsidRP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 xml:space="preserve">            &lt;inqAmount&gt;10000,00&lt;/inqAmount&gt;</w:t>
      </w:r>
    </w:p>
    <w:p w14:paraId="09A74C6D" w14:textId="77777777" w:rsidR="00106318" w:rsidRP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 xml:space="preserve">            &lt;currencyCode&gt;RUB&lt;/currencyCode&gt;</w:t>
      </w:r>
    </w:p>
    <w:p w14:paraId="722BA260" w14:textId="77777777" w:rsidR="00106318" w:rsidRP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 xml:space="preserve">         &lt;/InquiryReq&gt;</w:t>
      </w:r>
    </w:p>
    <w:p w14:paraId="0F01203C" w14:textId="77777777" w:rsidR="00106318" w:rsidRP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 xml:space="preserve">         &lt;PersonReq&gt;</w:t>
      </w:r>
    </w:p>
    <w:p w14:paraId="393E4BE1" w14:textId="77777777" w:rsidR="00106318" w:rsidRP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 xml:space="preserve">            &lt;name1&gt;Кустов&lt;/name1&gt;</w:t>
      </w:r>
    </w:p>
    <w:p w14:paraId="25F1C56A" w14:textId="77777777" w:rsidR="00106318" w:rsidRP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 xml:space="preserve">            &lt;first&gt;Георгий&lt;/first&gt;</w:t>
      </w:r>
    </w:p>
    <w:p w14:paraId="472F42B5" w14:textId="77777777" w:rsidR="00106318" w:rsidRP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 xml:space="preserve">            &lt;paternal&gt;Георгиевич&lt;/paternal&gt;</w:t>
      </w:r>
    </w:p>
    <w:p w14:paraId="7B1EF35D" w14:textId="77777777" w:rsidR="00106318" w:rsidRP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 xml:space="preserve">            &lt;birthDt&gt;1946-07-06&lt;/birthDt&gt;</w:t>
      </w:r>
    </w:p>
    <w:p w14:paraId="6D6B4047" w14:textId="77777777" w:rsidR="00106318" w:rsidRP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 xml:space="preserve">         &lt;/PersonReq&gt;</w:t>
      </w:r>
    </w:p>
    <w:p w14:paraId="468DC99F" w14:textId="77777777" w:rsidR="00106318" w:rsidRP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 xml:space="preserve">         &lt;RequestorReq&gt;</w:t>
      </w:r>
    </w:p>
    <w:p w14:paraId="487CACE8" w14:textId="77777777" w:rsidR="00106318" w:rsidRP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 xml:space="preserve">            &lt;MemberCode&gt;ZZ01TT000000&lt;/MemberCode&gt;</w:t>
      </w:r>
    </w:p>
    <w:p w14:paraId="72021971" w14:textId="77777777" w:rsidR="00106318" w:rsidRP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 xml:space="preserve">            &lt;UserID&gt;ZZ01TT000002&lt;/UserID&gt;</w:t>
      </w:r>
    </w:p>
    <w:p w14:paraId="55970A19" w14:textId="77777777" w:rsidR="00106318" w:rsidRP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 xml:space="preserve">            &lt;Password&gt;password&lt;/Password&gt;</w:t>
      </w:r>
    </w:p>
    <w:p w14:paraId="1E6B3946" w14:textId="77777777" w:rsidR="00106318" w:rsidRP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 xml:space="preserve">         &lt;/RequestorReq&gt;</w:t>
      </w:r>
    </w:p>
    <w:p w14:paraId="12810441" w14:textId="77777777" w:rsidR="00106318" w:rsidRP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 xml:space="preserve">         &lt;RefReq&gt;</w:t>
      </w:r>
    </w:p>
    <w:p w14:paraId="7A8CF293" w14:textId="77777777" w:rsidR="00106318" w:rsidRP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 xml:space="preserve">            &lt;product&gt;CHIP&lt;/product&gt;</w:t>
      </w:r>
    </w:p>
    <w:p w14:paraId="0C42DDC1" w14:textId="77777777" w:rsidR="00106318" w:rsidRP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 xml:space="preserve">         &lt;/RefReq&gt;</w:t>
      </w:r>
    </w:p>
    <w:p w14:paraId="7C41DB66" w14:textId="77777777" w:rsidR="00106318" w:rsidRP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lastRenderedPageBreak/>
        <w:t xml:space="preserve">         &lt;RegnumReq&gt;</w:t>
      </w:r>
    </w:p>
    <w:p w14:paraId="058AD14B" w14:textId="77777777" w:rsidR="00106318" w:rsidRP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 xml:space="preserve">            &lt;taxpayerCode&gt;1&lt;/taxpayerCode&gt;</w:t>
      </w:r>
    </w:p>
    <w:p w14:paraId="398BD9D4" w14:textId="77777777" w:rsidR="00106318" w:rsidRP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 xml:space="preserve">            &lt;taxpayerNum&gt;123456789012&lt;/taxpayerNum&gt;</w:t>
      </w:r>
    </w:p>
    <w:p w14:paraId="45305A9B" w14:textId="77777777" w:rsidR="00106318" w:rsidRP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 xml:space="preserve">         &lt;/RegnumReq&gt;</w:t>
      </w:r>
    </w:p>
    <w:p w14:paraId="6B10B5D0" w14:textId="77777777" w:rsidR="00106318" w:rsidRP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 xml:space="preserve">         &lt;SNILSReq&gt;</w:t>
      </w:r>
    </w:p>
    <w:p w14:paraId="7B1BCDAB" w14:textId="77777777" w:rsidR="00106318" w:rsidRP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 xml:space="preserve">            &lt;SNILS&gt;12345678901&lt;/SNILS&gt;</w:t>
      </w:r>
    </w:p>
    <w:p w14:paraId="74AE028B" w14:textId="77777777" w:rsidR="00106318" w:rsidRP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 xml:space="preserve">         &lt;/SNILSReq&gt;</w:t>
      </w:r>
    </w:p>
    <w:p w14:paraId="52A47E37" w14:textId="77777777" w:rsidR="00106318" w:rsidRP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 xml:space="preserve">         &lt;IOType&gt;B2B&lt;/IOType&gt;</w:t>
      </w:r>
    </w:p>
    <w:p w14:paraId="0B8AD73B" w14:textId="77777777" w:rsidR="00106318" w:rsidRP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 xml:space="preserve">         &lt;OutputFormat&gt;XML&lt;/OutputFormat&gt;</w:t>
      </w:r>
    </w:p>
    <w:p w14:paraId="686F9E57" w14:textId="77777777" w:rsidR="00106318" w:rsidRP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 xml:space="preserve">         &lt;lang&gt;ru&lt;/lang&gt;</w:t>
      </w:r>
    </w:p>
    <w:p w14:paraId="1D1A5A61" w14:textId="4635DE02" w:rsidR="00106318" w:rsidRPr="00106318" w:rsidRDefault="00106318" w:rsidP="00106318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 xml:space="preserve">         &lt;version&gt;</w:t>
      </w:r>
      <w:r w:rsidR="007D2314">
        <w:rPr>
          <w:rFonts w:ascii="Arial" w:hAnsi="Arial" w:cs="Arial"/>
          <w:sz w:val="18"/>
          <w:szCs w:val="18"/>
          <w:lang w:val="en-US"/>
        </w:rPr>
        <w:t>12</w:t>
      </w:r>
      <w:r w:rsidRPr="00106318">
        <w:rPr>
          <w:rFonts w:ascii="Arial" w:hAnsi="Arial" w:cs="Arial"/>
          <w:sz w:val="18"/>
          <w:szCs w:val="18"/>
          <w:lang w:val="en-US"/>
        </w:rPr>
        <w:t>&lt;/version&gt;</w:t>
      </w:r>
    </w:p>
    <w:p w14:paraId="170A0EDC" w14:textId="77777777" w:rsidR="00106318" w:rsidRPr="00620CCB" w:rsidRDefault="00106318" w:rsidP="00106318">
      <w:pPr>
        <w:spacing w:after="0"/>
        <w:rPr>
          <w:rFonts w:ascii="Arial" w:hAnsi="Arial" w:cs="Arial"/>
          <w:sz w:val="18"/>
          <w:szCs w:val="18"/>
        </w:rPr>
      </w:pPr>
      <w:r w:rsidRPr="00106318">
        <w:rPr>
          <w:rFonts w:ascii="Arial" w:hAnsi="Arial" w:cs="Arial"/>
          <w:sz w:val="18"/>
          <w:szCs w:val="18"/>
          <w:lang w:val="en-US"/>
        </w:rPr>
        <w:t xml:space="preserve">      </w:t>
      </w:r>
      <w:r w:rsidRPr="00620CCB">
        <w:rPr>
          <w:rFonts w:ascii="Arial" w:hAnsi="Arial" w:cs="Arial"/>
          <w:sz w:val="18"/>
          <w:szCs w:val="18"/>
        </w:rPr>
        <w:t>&lt;/</w:t>
      </w:r>
      <w:r w:rsidRPr="00106318">
        <w:rPr>
          <w:rFonts w:ascii="Arial" w:hAnsi="Arial" w:cs="Arial"/>
          <w:sz w:val="18"/>
          <w:szCs w:val="18"/>
          <w:lang w:val="en-US"/>
        </w:rPr>
        <w:t>req</w:t>
      </w:r>
      <w:r w:rsidRPr="00620CCB">
        <w:rPr>
          <w:rFonts w:ascii="Arial" w:hAnsi="Arial" w:cs="Arial"/>
          <w:sz w:val="18"/>
          <w:szCs w:val="18"/>
        </w:rPr>
        <w:t>&gt;</w:t>
      </w:r>
    </w:p>
    <w:p w14:paraId="77E8DCAB" w14:textId="77777777" w:rsidR="00106318" w:rsidRPr="00620CCB" w:rsidRDefault="00106318" w:rsidP="00106318">
      <w:pPr>
        <w:spacing w:after="0"/>
        <w:rPr>
          <w:rFonts w:ascii="Arial" w:hAnsi="Arial" w:cs="Arial"/>
          <w:sz w:val="18"/>
          <w:szCs w:val="18"/>
        </w:rPr>
      </w:pPr>
      <w:r w:rsidRPr="00620CCB">
        <w:rPr>
          <w:rFonts w:ascii="Arial" w:hAnsi="Arial" w:cs="Arial"/>
          <w:sz w:val="18"/>
          <w:szCs w:val="18"/>
        </w:rPr>
        <w:t xml:space="preserve">   &lt;/</w:t>
      </w:r>
      <w:r w:rsidRPr="00106318">
        <w:rPr>
          <w:rFonts w:ascii="Arial" w:hAnsi="Arial" w:cs="Arial"/>
          <w:sz w:val="18"/>
          <w:szCs w:val="18"/>
          <w:lang w:val="en-US"/>
        </w:rPr>
        <w:t>prequest</w:t>
      </w:r>
      <w:r w:rsidRPr="00620CCB">
        <w:rPr>
          <w:rFonts w:ascii="Arial" w:hAnsi="Arial" w:cs="Arial"/>
          <w:sz w:val="18"/>
          <w:szCs w:val="18"/>
        </w:rPr>
        <w:t>&gt;</w:t>
      </w:r>
    </w:p>
    <w:p w14:paraId="1BEDAE48" w14:textId="3B6688A7" w:rsidR="00AF496A" w:rsidRPr="002039FE" w:rsidRDefault="00106318" w:rsidP="00106318">
      <w:pPr>
        <w:spacing w:after="0"/>
        <w:rPr>
          <w:rFonts w:ascii="Arial" w:hAnsi="Arial" w:cs="Arial"/>
        </w:rPr>
      </w:pPr>
      <w:r w:rsidRPr="00620CCB">
        <w:rPr>
          <w:rFonts w:ascii="Arial" w:hAnsi="Arial" w:cs="Arial"/>
          <w:sz w:val="18"/>
          <w:szCs w:val="18"/>
        </w:rPr>
        <w:t>&lt;/</w:t>
      </w:r>
      <w:r w:rsidRPr="00106318">
        <w:rPr>
          <w:rFonts w:ascii="Arial" w:hAnsi="Arial" w:cs="Arial"/>
          <w:sz w:val="18"/>
          <w:szCs w:val="18"/>
          <w:lang w:val="en-US"/>
        </w:rPr>
        <w:t>product</w:t>
      </w:r>
      <w:r w:rsidRPr="00620CCB">
        <w:rPr>
          <w:rFonts w:ascii="Arial" w:hAnsi="Arial" w:cs="Arial"/>
          <w:sz w:val="18"/>
          <w:szCs w:val="18"/>
        </w:rPr>
        <w:t>&gt;</w:t>
      </w:r>
    </w:p>
    <w:p w14:paraId="0843CDA3" w14:textId="77777777" w:rsidR="00AF496A" w:rsidRPr="002039FE" w:rsidRDefault="00AF496A" w:rsidP="009C3DD7">
      <w:pPr>
        <w:spacing w:line="240" w:lineRule="auto"/>
        <w:rPr>
          <w:rFonts w:ascii="Arial" w:hAnsi="Arial" w:cs="Arial"/>
        </w:rPr>
      </w:pPr>
    </w:p>
    <w:p w14:paraId="2C3492A6" w14:textId="77777777" w:rsidR="009C3DD7" w:rsidRPr="002039FE" w:rsidRDefault="009C3DD7" w:rsidP="009C3DD7">
      <w:pPr>
        <w:spacing w:line="240" w:lineRule="auto"/>
        <w:rPr>
          <w:rFonts w:ascii="Arial" w:hAnsi="Arial" w:cs="Arial"/>
          <w:b/>
        </w:rPr>
      </w:pPr>
      <w:r w:rsidRPr="002039FE">
        <w:rPr>
          <w:rFonts w:ascii="Arial" w:hAnsi="Arial" w:cs="Arial"/>
          <w:b/>
        </w:rPr>
        <w:t>Пример запроса по юридическому лицу</w:t>
      </w:r>
    </w:p>
    <w:p w14:paraId="402CAAFB" w14:textId="77777777" w:rsidR="00BA5D77" w:rsidRPr="00106318" w:rsidRDefault="00BA5D77" w:rsidP="00BA5D77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06318">
        <w:rPr>
          <w:rFonts w:ascii="Arial" w:hAnsi="Arial" w:cs="Arial"/>
          <w:sz w:val="18"/>
          <w:szCs w:val="18"/>
          <w:lang w:val="en-US"/>
        </w:rPr>
        <w:t>&lt;?xml version="1.0" encoding="</w:t>
      </w:r>
      <w:r>
        <w:rPr>
          <w:rFonts w:ascii="Arial" w:hAnsi="Arial" w:cs="Arial"/>
          <w:sz w:val="18"/>
          <w:szCs w:val="18"/>
          <w:lang w:val="en-US"/>
        </w:rPr>
        <w:t>windows</w:t>
      </w:r>
      <w:r w:rsidRPr="00106318">
        <w:rPr>
          <w:rFonts w:ascii="Arial" w:hAnsi="Arial" w:cs="Arial"/>
          <w:sz w:val="18"/>
          <w:szCs w:val="18"/>
          <w:lang w:val="en-US"/>
        </w:rPr>
        <w:t>-</w:t>
      </w:r>
      <w:r>
        <w:rPr>
          <w:rFonts w:ascii="Arial" w:hAnsi="Arial" w:cs="Arial"/>
          <w:sz w:val="18"/>
          <w:szCs w:val="18"/>
          <w:lang w:val="en-US"/>
        </w:rPr>
        <w:t>1251</w:t>
      </w:r>
      <w:r w:rsidRPr="00106318">
        <w:rPr>
          <w:rFonts w:ascii="Arial" w:hAnsi="Arial" w:cs="Arial"/>
          <w:sz w:val="18"/>
          <w:szCs w:val="18"/>
          <w:lang w:val="en-US"/>
        </w:rPr>
        <w:t>"?&gt;</w:t>
      </w:r>
    </w:p>
    <w:p w14:paraId="46588870" w14:textId="77777777" w:rsidR="00F31401" w:rsidRPr="00F31401" w:rsidRDefault="00F31401" w:rsidP="00F31401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F31401">
        <w:rPr>
          <w:rFonts w:ascii="Arial" w:hAnsi="Arial" w:cs="Arial"/>
          <w:sz w:val="18"/>
          <w:szCs w:val="18"/>
          <w:lang w:val="en-US"/>
        </w:rPr>
        <w:t>&lt;product&gt;</w:t>
      </w:r>
    </w:p>
    <w:p w14:paraId="4D76FCE4" w14:textId="77777777" w:rsidR="00F31401" w:rsidRPr="00F31401" w:rsidRDefault="00F31401" w:rsidP="00F31401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F31401">
        <w:rPr>
          <w:rFonts w:ascii="Arial" w:hAnsi="Arial" w:cs="Arial"/>
          <w:sz w:val="18"/>
          <w:szCs w:val="18"/>
          <w:lang w:val="en-US"/>
        </w:rPr>
        <w:t xml:space="preserve">   &lt;prequest&gt;</w:t>
      </w:r>
    </w:p>
    <w:p w14:paraId="68D08640" w14:textId="77777777" w:rsidR="00F31401" w:rsidRPr="00F31401" w:rsidRDefault="00F31401" w:rsidP="00F31401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F31401">
        <w:rPr>
          <w:rFonts w:ascii="Arial" w:hAnsi="Arial" w:cs="Arial"/>
          <w:sz w:val="18"/>
          <w:szCs w:val="18"/>
          <w:lang w:val="en-US"/>
        </w:rPr>
        <w:t xml:space="preserve">      &lt;req&gt;</w:t>
      </w:r>
    </w:p>
    <w:p w14:paraId="22BB33C5" w14:textId="77777777" w:rsidR="00F31401" w:rsidRPr="00F31401" w:rsidRDefault="00F31401" w:rsidP="00F31401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F31401">
        <w:rPr>
          <w:rFonts w:ascii="Arial" w:hAnsi="Arial" w:cs="Arial"/>
          <w:sz w:val="18"/>
          <w:szCs w:val="18"/>
          <w:lang w:val="en-US"/>
        </w:rPr>
        <w:t xml:space="preserve">         &lt;InquiryReq&gt;</w:t>
      </w:r>
    </w:p>
    <w:p w14:paraId="02BDE356" w14:textId="77777777" w:rsidR="00F31401" w:rsidRPr="00F31401" w:rsidRDefault="00F31401" w:rsidP="00F31401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F31401">
        <w:rPr>
          <w:rFonts w:ascii="Arial" w:hAnsi="Arial" w:cs="Arial"/>
          <w:sz w:val="18"/>
          <w:szCs w:val="18"/>
          <w:lang w:val="en-US"/>
        </w:rPr>
        <w:t xml:space="preserve">            &lt;ConsentReq&gt;</w:t>
      </w:r>
    </w:p>
    <w:p w14:paraId="49C71AC1" w14:textId="77777777" w:rsidR="00F31401" w:rsidRPr="00F31401" w:rsidRDefault="00F31401" w:rsidP="00F31401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F31401">
        <w:rPr>
          <w:rFonts w:ascii="Arial" w:hAnsi="Arial" w:cs="Arial"/>
          <w:sz w:val="18"/>
          <w:szCs w:val="18"/>
          <w:lang w:val="en-US"/>
        </w:rPr>
        <w:t xml:space="preserve">               &lt;consentDate&gt;2016-01-01&lt;/consentDate&gt;</w:t>
      </w:r>
    </w:p>
    <w:p w14:paraId="765A4703" w14:textId="6059AF87" w:rsidR="00F31401" w:rsidRPr="00F31401" w:rsidRDefault="00F31401" w:rsidP="00F31401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F31401">
        <w:rPr>
          <w:rFonts w:ascii="Arial" w:hAnsi="Arial" w:cs="Arial"/>
          <w:sz w:val="18"/>
          <w:szCs w:val="18"/>
          <w:lang w:val="en-US"/>
        </w:rPr>
        <w:t xml:space="preserve">               &lt;consentPurpose&gt;</w:t>
      </w:r>
      <w:r w:rsidR="000F1B7F" w:rsidRPr="00160B44">
        <w:rPr>
          <w:rFonts w:ascii="Arial" w:hAnsi="Arial" w:cs="Arial"/>
          <w:sz w:val="18"/>
          <w:szCs w:val="18"/>
          <w:lang w:val="en-US"/>
        </w:rPr>
        <w:t>10</w:t>
      </w:r>
      <w:r w:rsidRPr="00F31401">
        <w:rPr>
          <w:rFonts w:ascii="Arial" w:hAnsi="Arial" w:cs="Arial"/>
          <w:sz w:val="18"/>
          <w:szCs w:val="18"/>
          <w:lang w:val="en-US"/>
        </w:rPr>
        <w:t>&lt;/consentPurpose&gt;</w:t>
      </w:r>
    </w:p>
    <w:p w14:paraId="00633A53" w14:textId="77777777" w:rsidR="00F31401" w:rsidRPr="00F31401" w:rsidRDefault="00F31401" w:rsidP="00F31401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F31401">
        <w:rPr>
          <w:rFonts w:ascii="Arial" w:hAnsi="Arial" w:cs="Arial"/>
          <w:sz w:val="18"/>
          <w:szCs w:val="18"/>
          <w:lang w:val="en-US"/>
        </w:rPr>
        <w:t xml:space="preserve">               &lt;reportUser&gt;Публичное акционерное общество Банк «Надежный»&lt;/reportUser&gt;</w:t>
      </w:r>
    </w:p>
    <w:p w14:paraId="79C13BEB" w14:textId="77777777" w:rsidR="00F31401" w:rsidRPr="00F31401" w:rsidRDefault="00F31401" w:rsidP="00F31401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F31401">
        <w:rPr>
          <w:rFonts w:ascii="Arial" w:hAnsi="Arial" w:cs="Arial"/>
          <w:sz w:val="18"/>
          <w:szCs w:val="18"/>
          <w:lang w:val="en-US"/>
        </w:rPr>
        <w:t xml:space="preserve">               &lt;liability&gt;1&lt;/liability&gt;</w:t>
      </w:r>
    </w:p>
    <w:p w14:paraId="0524A84D" w14:textId="77777777" w:rsidR="00F31401" w:rsidRPr="00F31401" w:rsidRDefault="00F31401" w:rsidP="00F31401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F31401">
        <w:rPr>
          <w:rFonts w:ascii="Arial" w:hAnsi="Arial" w:cs="Arial"/>
          <w:sz w:val="18"/>
          <w:szCs w:val="18"/>
          <w:lang w:val="en-US"/>
        </w:rPr>
        <w:t xml:space="preserve">               &lt;consentPeriod&gt;1&lt;/consentPeriod&gt;</w:t>
      </w:r>
    </w:p>
    <w:p w14:paraId="6A59527C" w14:textId="77777777" w:rsidR="00F31401" w:rsidRPr="00F31401" w:rsidRDefault="00F31401" w:rsidP="00F31401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F31401">
        <w:rPr>
          <w:rFonts w:ascii="Arial" w:hAnsi="Arial" w:cs="Arial"/>
          <w:sz w:val="18"/>
          <w:szCs w:val="18"/>
          <w:lang w:val="en-US"/>
        </w:rPr>
        <w:t xml:space="preserve">               &lt;reportUserRegNum&gt;1234567890123&lt;/reportUserRegNum&gt;</w:t>
      </w:r>
    </w:p>
    <w:p w14:paraId="7FBE47F1" w14:textId="77777777" w:rsidR="00F31401" w:rsidRPr="00F31401" w:rsidRDefault="00F31401" w:rsidP="00F31401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F31401">
        <w:rPr>
          <w:rFonts w:ascii="Arial" w:hAnsi="Arial" w:cs="Arial"/>
          <w:sz w:val="18"/>
          <w:szCs w:val="18"/>
          <w:lang w:val="en-US"/>
        </w:rPr>
        <w:t xml:space="preserve">               &lt;reportUserTaxID&gt;1234567890&lt;/reportUserTaxID&gt;</w:t>
      </w:r>
    </w:p>
    <w:p w14:paraId="41DAF424" w14:textId="77777777" w:rsidR="00F31401" w:rsidRPr="00F31401" w:rsidRDefault="00F31401" w:rsidP="00F31401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F31401">
        <w:rPr>
          <w:rFonts w:ascii="Arial" w:hAnsi="Arial" w:cs="Arial"/>
          <w:sz w:val="18"/>
          <w:szCs w:val="18"/>
          <w:lang w:val="en-US"/>
        </w:rPr>
        <w:t xml:space="preserve">               &lt;consentHash&gt;hash&lt;/consentHash&gt;</w:t>
      </w:r>
    </w:p>
    <w:p w14:paraId="07D4F235" w14:textId="77777777" w:rsidR="00F31401" w:rsidRPr="00F31401" w:rsidRDefault="00F31401" w:rsidP="00F31401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F31401">
        <w:rPr>
          <w:rFonts w:ascii="Arial" w:hAnsi="Arial" w:cs="Arial"/>
          <w:sz w:val="18"/>
          <w:szCs w:val="18"/>
          <w:lang w:val="en-US"/>
        </w:rPr>
        <w:t xml:space="preserve">               &lt;RegnumReq&gt;</w:t>
      </w:r>
    </w:p>
    <w:p w14:paraId="0F5C88AA" w14:textId="77777777" w:rsidR="00F31401" w:rsidRPr="00F31401" w:rsidRDefault="00F31401" w:rsidP="00F31401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F31401">
        <w:rPr>
          <w:rFonts w:ascii="Arial" w:hAnsi="Arial" w:cs="Arial"/>
          <w:sz w:val="18"/>
          <w:szCs w:val="18"/>
          <w:lang w:val="en-US"/>
        </w:rPr>
        <w:t xml:space="preserve">                  &lt;taxpayerCode&gt;1&lt;/taxpayerCode&gt;</w:t>
      </w:r>
    </w:p>
    <w:p w14:paraId="6BF39814" w14:textId="77777777" w:rsidR="00F31401" w:rsidRPr="00F31401" w:rsidRDefault="00F31401" w:rsidP="00F31401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F31401">
        <w:rPr>
          <w:rFonts w:ascii="Arial" w:hAnsi="Arial" w:cs="Arial"/>
          <w:sz w:val="18"/>
          <w:szCs w:val="18"/>
          <w:lang w:val="en-US"/>
        </w:rPr>
        <w:t xml:space="preserve">                  &lt;taxpayerNum&gt;1234567890&lt;/taxpayerNum&gt;</w:t>
      </w:r>
    </w:p>
    <w:p w14:paraId="1AC780B5" w14:textId="2B7929B6" w:rsidR="00641793" w:rsidRDefault="00641793" w:rsidP="00F31401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60B44">
        <w:rPr>
          <w:rFonts w:ascii="Arial" w:hAnsi="Arial" w:cs="Arial"/>
          <w:sz w:val="18"/>
          <w:szCs w:val="18"/>
          <w:lang w:val="en-US"/>
        </w:rPr>
        <w:t xml:space="preserve">      </w:t>
      </w:r>
      <w:r w:rsidRPr="00641793">
        <w:rPr>
          <w:rFonts w:ascii="Arial" w:hAnsi="Arial" w:cs="Arial"/>
          <w:sz w:val="18"/>
          <w:szCs w:val="18"/>
          <w:lang w:val="en-US"/>
        </w:rPr>
        <w:t xml:space="preserve">            &lt;regNumCode&gt;1&lt;/regNumCode&gt;</w:t>
      </w:r>
    </w:p>
    <w:p w14:paraId="7B1E2B8D" w14:textId="1C91A72F" w:rsidR="00F31401" w:rsidRPr="00F31401" w:rsidRDefault="00F31401" w:rsidP="00F31401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F31401">
        <w:rPr>
          <w:rFonts w:ascii="Arial" w:hAnsi="Arial" w:cs="Arial"/>
          <w:sz w:val="18"/>
          <w:szCs w:val="18"/>
          <w:lang w:val="en-US"/>
        </w:rPr>
        <w:t xml:space="preserve">                  &lt;regNum&gt;12345678901</w:t>
      </w:r>
      <w:r w:rsidR="00CD3EC7">
        <w:rPr>
          <w:rFonts w:ascii="Arial" w:hAnsi="Arial" w:cs="Arial"/>
          <w:sz w:val="18"/>
          <w:szCs w:val="18"/>
          <w:lang w:val="en-US"/>
        </w:rPr>
        <w:t>23</w:t>
      </w:r>
      <w:r w:rsidRPr="00F31401">
        <w:rPr>
          <w:rFonts w:ascii="Arial" w:hAnsi="Arial" w:cs="Arial"/>
          <w:sz w:val="18"/>
          <w:szCs w:val="18"/>
          <w:lang w:val="en-US"/>
        </w:rPr>
        <w:t>&lt;/regNum&gt;</w:t>
      </w:r>
    </w:p>
    <w:p w14:paraId="4F79BCD4" w14:textId="77777777" w:rsidR="00F31401" w:rsidRPr="00F31401" w:rsidRDefault="00F31401" w:rsidP="00F31401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F31401">
        <w:rPr>
          <w:rFonts w:ascii="Arial" w:hAnsi="Arial" w:cs="Arial"/>
          <w:sz w:val="18"/>
          <w:szCs w:val="18"/>
          <w:lang w:val="en-US"/>
        </w:rPr>
        <w:t xml:space="preserve">               &lt;/RegnumReq&gt;</w:t>
      </w:r>
    </w:p>
    <w:p w14:paraId="0C4DED8E" w14:textId="77777777" w:rsidR="00F31401" w:rsidRPr="00F31401" w:rsidRDefault="00F31401" w:rsidP="00F31401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F31401">
        <w:rPr>
          <w:rFonts w:ascii="Arial" w:hAnsi="Arial" w:cs="Arial"/>
          <w:sz w:val="18"/>
          <w:szCs w:val="18"/>
          <w:lang w:val="en-US"/>
        </w:rPr>
        <w:t xml:space="preserve">               &lt;BusinessReq&gt;</w:t>
      </w:r>
    </w:p>
    <w:p w14:paraId="249F2094" w14:textId="77777777" w:rsidR="00F31401" w:rsidRPr="007D2314" w:rsidRDefault="00F31401" w:rsidP="00F31401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F31401">
        <w:rPr>
          <w:rFonts w:ascii="Arial" w:hAnsi="Arial" w:cs="Arial"/>
          <w:sz w:val="18"/>
          <w:szCs w:val="18"/>
          <w:lang w:val="en-US"/>
        </w:rPr>
        <w:t xml:space="preserve">                  </w:t>
      </w:r>
      <w:r w:rsidRPr="007D2314">
        <w:rPr>
          <w:rFonts w:ascii="Arial" w:hAnsi="Arial" w:cs="Arial"/>
          <w:sz w:val="18"/>
          <w:szCs w:val="18"/>
          <w:lang w:val="en-US"/>
        </w:rPr>
        <w:t>&lt;</w:t>
      </w:r>
      <w:r w:rsidRPr="00F31401">
        <w:rPr>
          <w:rFonts w:ascii="Arial" w:hAnsi="Arial" w:cs="Arial"/>
          <w:sz w:val="18"/>
          <w:szCs w:val="18"/>
          <w:lang w:val="en-US"/>
        </w:rPr>
        <w:t>businessName</w:t>
      </w:r>
      <w:r w:rsidRPr="007D2314">
        <w:rPr>
          <w:rFonts w:ascii="Arial" w:hAnsi="Arial" w:cs="Arial"/>
          <w:sz w:val="18"/>
          <w:szCs w:val="18"/>
          <w:lang w:val="en-US"/>
        </w:rPr>
        <w:t>&gt;</w:t>
      </w:r>
      <w:r w:rsidRPr="00620CCB">
        <w:rPr>
          <w:rFonts w:ascii="Arial" w:hAnsi="Arial" w:cs="Arial"/>
          <w:sz w:val="18"/>
          <w:szCs w:val="18"/>
        </w:rPr>
        <w:t>Акционерное</w:t>
      </w:r>
      <w:r w:rsidRPr="007D2314">
        <w:rPr>
          <w:rFonts w:ascii="Arial" w:hAnsi="Arial" w:cs="Arial"/>
          <w:sz w:val="18"/>
          <w:szCs w:val="18"/>
          <w:lang w:val="en-US"/>
        </w:rPr>
        <w:t xml:space="preserve"> </w:t>
      </w:r>
      <w:r w:rsidRPr="00620CCB">
        <w:rPr>
          <w:rFonts w:ascii="Arial" w:hAnsi="Arial" w:cs="Arial"/>
          <w:sz w:val="18"/>
          <w:szCs w:val="18"/>
        </w:rPr>
        <w:t>общество</w:t>
      </w:r>
      <w:r w:rsidRPr="007D2314">
        <w:rPr>
          <w:rFonts w:ascii="Arial" w:hAnsi="Arial" w:cs="Arial"/>
          <w:sz w:val="18"/>
          <w:szCs w:val="18"/>
          <w:lang w:val="en-US"/>
        </w:rPr>
        <w:t xml:space="preserve"> «</w:t>
      </w:r>
      <w:r w:rsidRPr="00620CCB">
        <w:rPr>
          <w:rFonts w:ascii="Arial" w:hAnsi="Arial" w:cs="Arial"/>
          <w:sz w:val="18"/>
          <w:szCs w:val="18"/>
        </w:rPr>
        <w:t>Ромашка</w:t>
      </w:r>
      <w:r w:rsidRPr="007D2314">
        <w:rPr>
          <w:rFonts w:ascii="Arial" w:hAnsi="Arial" w:cs="Arial"/>
          <w:sz w:val="18"/>
          <w:szCs w:val="18"/>
          <w:lang w:val="en-US"/>
        </w:rPr>
        <w:t>»&lt;/</w:t>
      </w:r>
      <w:r w:rsidRPr="00F31401">
        <w:rPr>
          <w:rFonts w:ascii="Arial" w:hAnsi="Arial" w:cs="Arial"/>
          <w:sz w:val="18"/>
          <w:szCs w:val="18"/>
          <w:lang w:val="en-US"/>
        </w:rPr>
        <w:t>businessName</w:t>
      </w:r>
      <w:r w:rsidRPr="007D2314">
        <w:rPr>
          <w:rFonts w:ascii="Arial" w:hAnsi="Arial" w:cs="Arial"/>
          <w:sz w:val="18"/>
          <w:szCs w:val="18"/>
          <w:lang w:val="en-US"/>
        </w:rPr>
        <w:t>&gt;</w:t>
      </w:r>
    </w:p>
    <w:p w14:paraId="07B185E4" w14:textId="77777777" w:rsidR="00F31401" w:rsidRPr="00F31401" w:rsidRDefault="00F31401" w:rsidP="00F31401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7D2314">
        <w:rPr>
          <w:rFonts w:ascii="Arial" w:hAnsi="Arial" w:cs="Arial"/>
          <w:sz w:val="18"/>
          <w:szCs w:val="18"/>
          <w:lang w:val="en-US"/>
        </w:rPr>
        <w:t xml:space="preserve">               </w:t>
      </w:r>
      <w:r w:rsidRPr="00F31401">
        <w:rPr>
          <w:rFonts w:ascii="Arial" w:hAnsi="Arial" w:cs="Arial"/>
          <w:sz w:val="18"/>
          <w:szCs w:val="18"/>
          <w:lang w:val="en-US"/>
        </w:rPr>
        <w:t>&lt;/BusinessReq&gt;</w:t>
      </w:r>
    </w:p>
    <w:p w14:paraId="406A312D" w14:textId="77777777" w:rsidR="00F31401" w:rsidRPr="00F31401" w:rsidRDefault="00F31401" w:rsidP="00F31401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F31401">
        <w:rPr>
          <w:rFonts w:ascii="Arial" w:hAnsi="Arial" w:cs="Arial"/>
          <w:sz w:val="18"/>
          <w:szCs w:val="18"/>
          <w:lang w:val="en-US"/>
        </w:rPr>
        <w:t xml:space="preserve">               &lt;AddressReq&gt;</w:t>
      </w:r>
    </w:p>
    <w:p w14:paraId="44ED71C6" w14:textId="77777777" w:rsidR="00F31401" w:rsidRPr="00F31401" w:rsidRDefault="00F31401" w:rsidP="00F31401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F31401">
        <w:rPr>
          <w:rFonts w:ascii="Arial" w:hAnsi="Arial" w:cs="Arial"/>
          <w:sz w:val="18"/>
          <w:szCs w:val="18"/>
          <w:lang w:val="en-US"/>
        </w:rPr>
        <w:t xml:space="preserve">                  &lt;houseNumber&gt;12&lt;/houseNumber&gt;</w:t>
      </w:r>
    </w:p>
    <w:p w14:paraId="64329E61" w14:textId="77777777" w:rsidR="00F31401" w:rsidRPr="00F31401" w:rsidRDefault="00F31401" w:rsidP="00F31401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F31401">
        <w:rPr>
          <w:rFonts w:ascii="Arial" w:hAnsi="Arial" w:cs="Arial"/>
          <w:sz w:val="18"/>
          <w:szCs w:val="18"/>
          <w:lang w:val="en-US"/>
        </w:rPr>
        <w:t xml:space="preserve">                  &lt;street&gt;Ленина&lt;/street&gt;</w:t>
      </w:r>
    </w:p>
    <w:p w14:paraId="04F2ED32" w14:textId="77777777" w:rsidR="00F31401" w:rsidRPr="00F31401" w:rsidRDefault="00F31401" w:rsidP="00F31401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F31401">
        <w:rPr>
          <w:rFonts w:ascii="Arial" w:hAnsi="Arial" w:cs="Arial"/>
          <w:sz w:val="18"/>
          <w:szCs w:val="18"/>
          <w:lang w:val="en-US"/>
        </w:rPr>
        <w:t xml:space="preserve">                  &lt;FIAS&gt;c05db455-8e4b-4ece-a9e8-186f48eedf7d&lt;/FIAS&gt;</w:t>
      </w:r>
    </w:p>
    <w:p w14:paraId="76825799" w14:textId="77777777" w:rsidR="00F31401" w:rsidRPr="00F31401" w:rsidRDefault="00F31401" w:rsidP="00F31401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F31401">
        <w:rPr>
          <w:rFonts w:ascii="Arial" w:hAnsi="Arial" w:cs="Arial"/>
          <w:sz w:val="18"/>
          <w:szCs w:val="18"/>
          <w:lang w:val="en-US"/>
        </w:rPr>
        <w:t xml:space="preserve">                  &lt;OKATO&gt;01000000000&lt;/OKATO&gt;</w:t>
      </w:r>
    </w:p>
    <w:p w14:paraId="016790E1" w14:textId="77777777" w:rsidR="00F31401" w:rsidRPr="00F31401" w:rsidRDefault="00F31401" w:rsidP="00F31401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F31401">
        <w:rPr>
          <w:rFonts w:ascii="Arial" w:hAnsi="Arial" w:cs="Arial"/>
          <w:sz w:val="18"/>
          <w:szCs w:val="18"/>
          <w:lang w:val="en-US"/>
        </w:rPr>
        <w:t xml:space="preserve">                  &lt;OKSM&gt;643&lt;/OKSM&gt;</w:t>
      </w:r>
    </w:p>
    <w:p w14:paraId="7D2DCACC" w14:textId="77777777" w:rsidR="00F31401" w:rsidRPr="00F31401" w:rsidRDefault="00F31401" w:rsidP="00F31401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F31401">
        <w:rPr>
          <w:rFonts w:ascii="Arial" w:hAnsi="Arial" w:cs="Arial"/>
          <w:sz w:val="18"/>
          <w:szCs w:val="18"/>
          <w:lang w:val="en-US"/>
        </w:rPr>
        <w:t xml:space="preserve">               &lt;/AddressReq&gt;</w:t>
      </w:r>
    </w:p>
    <w:p w14:paraId="60C9E3C1" w14:textId="77777777" w:rsidR="00F31401" w:rsidRPr="00F31401" w:rsidRDefault="00F31401" w:rsidP="00F31401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F31401">
        <w:rPr>
          <w:rFonts w:ascii="Arial" w:hAnsi="Arial" w:cs="Arial"/>
          <w:sz w:val="18"/>
          <w:szCs w:val="18"/>
          <w:lang w:val="en-US"/>
        </w:rPr>
        <w:t xml:space="preserve">            &lt;/ConsentReq&gt;</w:t>
      </w:r>
    </w:p>
    <w:p w14:paraId="3C333ADB" w14:textId="3495DCB4" w:rsidR="00F31401" w:rsidRPr="00F31401" w:rsidRDefault="00F31401" w:rsidP="00F31401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F31401">
        <w:rPr>
          <w:rFonts w:ascii="Arial" w:hAnsi="Arial" w:cs="Arial"/>
          <w:sz w:val="18"/>
          <w:szCs w:val="18"/>
          <w:lang w:val="en-US"/>
        </w:rPr>
        <w:t xml:space="preserve">            &lt;inqPurpose&gt;</w:t>
      </w:r>
      <w:r w:rsidR="000F1B7F" w:rsidRPr="00160B44">
        <w:rPr>
          <w:rFonts w:ascii="Arial" w:hAnsi="Arial" w:cs="Arial"/>
          <w:sz w:val="18"/>
          <w:szCs w:val="18"/>
          <w:lang w:val="en-US"/>
        </w:rPr>
        <w:t>10</w:t>
      </w:r>
      <w:r w:rsidRPr="00F31401">
        <w:rPr>
          <w:rFonts w:ascii="Arial" w:hAnsi="Arial" w:cs="Arial"/>
          <w:sz w:val="18"/>
          <w:szCs w:val="18"/>
          <w:lang w:val="en-US"/>
        </w:rPr>
        <w:t>&lt;/inqPurpose&gt;</w:t>
      </w:r>
    </w:p>
    <w:p w14:paraId="1465B1F0" w14:textId="77777777" w:rsidR="00F31401" w:rsidRPr="00F31401" w:rsidRDefault="00F31401" w:rsidP="00F31401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F31401">
        <w:rPr>
          <w:rFonts w:ascii="Arial" w:hAnsi="Arial" w:cs="Arial"/>
          <w:sz w:val="18"/>
          <w:szCs w:val="18"/>
          <w:lang w:val="en-US"/>
        </w:rPr>
        <w:t xml:space="preserve">            &lt;inqAmount&gt;10000,00&lt;/inqAmount&gt;</w:t>
      </w:r>
    </w:p>
    <w:p w14:paraId="1C67F784" w14:textId="77777777" w:rsidR="00F31401" w:rsidRPr="00F31401" w:rsidRDefault="00F31401" w:rsidP="00F31401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F31401">
        <w:rPr>
          <w:rFonts w:ascii="Arial" w:hAnsi="Arial" w:cs="Arial"/>
          <w:sz w:val="18"/>
          <w:szCs w:val="18"/>
          <w:lang w:val="en-US"/>
        </w:rPr>
        <w:t xml:space="preserve">            &lt;currencyCode&gt;RUB&lt;/currencyCode&gt;</w:t>
      </w:r>
    </w:p>
    <w:p w14:paraId="5B8F46B0" w14:textId="77777777" w:rsidR="00F31401" w:rsidRPr="00F31401" w:rsidRDefault="00F31401" w:rsidP="00F31401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F31401">
        <w:rPr>
          <w:rFonts w:ascii="Arial" w:hAnsi="Arial" w:cs="Arial"/>
          <w:sz w:val="18"/>
          <w:szCs w:val="18"/>
          <w:lang w:val="en-US"/>
        </w:rPr>
        <w:t xml:space="preserve">         &lt;/InquiryReq&gt;</w:t>
      </w:r>
    </w:p>
    <w:p w14:paraId="2297AF92" w14:textId="77777777" w:rsidR="00F31401" w:rsidRPr="00F31401" w:rsidRDefault="00F31401" w:rsidP="00F31401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F31401">
        <w:rPr>
          <w:rFonts w:ascii="Arial" w:hAnsi="Arial" w:cs="Arial"/>
          <w:sz w:val="18"/>
          <w:szCs w:val="18"/>
          <w:lang w:val="en-US"/>
        </w:rPr>
        <w:t xml:space="preserve">         &lt;BusinessReq&gt;</w:t>
      </w:r>
    </w:p>
    <w:p w14:paraId="30374184" w14:textId="77777777" w:rsidR="00F31401" w:rsidRPr="00160B44" w:rsidRDefault="00F31401" w:rsidP="00F31401">
      <w:pPr>
        <w:spacing w:after="0"/>
        <w:rPr>
          <w:rFonts w:ascii="Arial" w:hAnsi="Arial" w:cs="Arial"/>
          <w:sz w:val="18"/>
          <w:szCs w:val="18"/>
        </w:rPr>
      </w:pPr>
      <w:r w:rsidRPr="00F31401">
        <w:rPr>
          <w:rFonts w:ascii="Arial" w:hAnsi="Arial" w:cs="Arial"/>
          <w:sz w:val="18"/>
          <w:szCs w:val="18"/>
          <w:lang w:val="en-US"/>
        </w:rPr>
        <w:t xml:space="preserve">            </w:t>
      </w:r>
      <w:r w:rsidRPr="00160B44">
        <w:rPr>
          <w:rFonts w:ascii="Arial" w:hAnsi="Arial" w:cs="Arial"/>
          <w:sz w:val="18"/>
          <w:szCs w:val="18"/>
        </w:rPr>
        <w:t>&lt;</w:t>
      </w:r>
      <w:r w:rsidRPr="00F31401">
        <w:rPr>
          <w:rFonts w:ascii="Arial" w:hAnsi="Arial" w:cs="Arial"/>
          <w:sz w:val="18"/>
          <w:szCs w:val="18"/>
          <w:lang w:val="en-US"/>
        </w:rPr>
        <w:t>businessName</w:t>
      </w:r>
      <w:r w:rsidRPr="00160B44">
        <w:rPr>
          <w:rFonts w:ascii="Arial" w:hAnsi="Arial" w:cs="Arial"/>
          <w:sz w:val="18"/>
          <w:szCs w:val="18"/>
        </w:rPr>
        <w:t>&gt;</w:t>
      </w:r>
      <w:r w:rsidRPr="00F31401">
        <w:rPr>
          <w:rFonts w:ascii="Arial" w:hAnsi="Arial" w:cs="Arial"/>
          <w:sz w:val="18"/>
          <w:szCs w:val="18"/>
        </w:rPr>
        <w:t>Акционерное</w:t>
      </w:r>
      <w:r w:rsidRPr="00160B44">
        <w:rPr>
          <w:rFonts w:ascii="Arial" w:hAnsi="Arial" w:cs="Arial"/>
          <w:sz w:val="18"/>
          <w:szCs w:val="18"/>
        </w:rPr>
        <w:t xml:space="preserve"> </w:t>
      </w:r>
      <w:r w:rsidRPr="00F31401">
        <w:rPr>
          <w:rFonts w:ascii="Arial" w:hAnsi="Arial" w:cs="Arial"/>
          <w:sz w:val="18"/>
          <w:szCs w:val="18"/>
        </w:rPr>
        <w:t>общество</w:t>
      </w:r>
      <w:r w:rsidRPr="00160B44">
        <w:rPr>
          <w:rFonts w:ascii="Arial" w:hAnsi="Arial" w:cs="Arial"/>
          <w:sz w:val="18"/>
          <w:szCs w:val="18"/>
        </w:rPr>
        <w:t xml:space="preserve"> «</w:t>
      </w:r>
      <w:r w:rsidRPr="00F31401">
        <w:rPr>
          <w:rFonts w:ascii="Arial" w:hAnsi="Arial" w:cs="Arial"/>
          <w:sz w:val="18"/>
          <w:szCs w:val="18"/>
        </w:rPr>
        <w:t>Ромашка</w:t>
      </w:r>
      <w:r w:rsidRPr="00160B44">
        <w:rPr>
          <w:rFonts w:ascii="Arial" w:hAnsi="Arial" w:cs="Arial"/>
          <w:sz w:val="18"/>
          <w:szCs w:val="18"/>
        </w:rPr>
        <w:t>»&lt;/</w:t>
      </w:r>
      <w:r w:rsidRPr="00F31401">
        <w:rPr>
          <w:rFonts w:ascii="Arial" w:hAnsi="Arial" w:cs="Arial"/>
          <w:sz w:val="18"/>
          <w:szCs w:val="18"/>
          <w:lang w:val="en-US"/>
        </w:rPr>
        <w:t>businessName</w:t>
      </w:r>
      <w:r w:rsidRPr="00160B44">
        <w:rPr>
          <w:rFonts w:ascii="Arial" w:hAnsi="Arial" w:cs="Arial"/>
          <w:sz w:val="18"/>
          <w:szCs w:val="18"/>
        </w:rPr>
        <w:t>&gt;</w:t>
      </w:r>
    </w:p>
    <w:p w14:paraId="52D937C0" w14:textId="77777777" w:rsidR="00F31401" w:rsidRPr="00F31401" w:rsidRDefault="00F31401" w:rsidP="00F31401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160B44">
        <w:rPr>
          <w:rFonts w:ascii="Arial" w:hAnsi="Arial" w:cs="Arial"/>
          <w:sz w:val="18"/>
          <w:szCs w:val="18"/>
        </w:rPr>
        <w:t xml:space="preserve">         </w:t>
      </w:r>
      <w:r w:rsidRPr="00F31401">
        <w:rPr>
          <w:rFonts w:ascii="Arial" w:hAnsi="Arial" w:cs="Arial"/>
          <w:sz w:val="18"/>
          <w:szCs w:val="18"/>
          <w:lang w:val="en-US"/>
        </w:rPr>
        <w:t>&lt;/BusinessReq&gt;</w:t>
      </w:r>
    </w:p>
    <w:p w14:paraId="723C8F92" w14:textId="77777777" w:rsidR="00F31401" w:rsidRPr="00F31401" w:rsidRDefault="00F31401" w:rsidP="00F31401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F31401">
        <w:rPr>
          <w:rFonts w:ascii="Arial" w:hAnsi="Arial" w:cs="Arial"/>
          <w:sz w:val="18"/>
          <w:szCs w:val="18"/>
          <w:lang w:val="en-US"/>
        </w:rPr>
        <w:t xml:space="preserve">         &lt;RequestorReq&gt;</w:t>
      </w:r>
    </w:p>
    <w:p w14:paraId="185CD78A" w14:textId="77777777" w:rsidR="00F31401" w:rsidRPr="00F31401" w:rsidRDefault="00F31401" w:rsidP="00F31401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F31401">
        <w:rPr>
          <w:rFonts w:ascii="Arial" w:hAnsi="Arial" w:cs="Arial"/>
          <w:sz w:val="18"/>
          <w:szCs w:val="18"/>
          <w:lang w:val="en-US"/>
        </w:rPr>
        <w:t xml:space="preserve">            &lt;MemberCode&gt;ZZ01TT000000&lt;/MemberCode&gt;</w:t>
      </w:r>
    </w:p>
    <w:p w14:paraId="3CC59A95" w14:textId="77777777" w:rsidR="00F31401" w:rsidRPr="00F31401" w:rsidRDefault="00F31401" w:rsidP="00F31401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F31401">
        <w:rPr>
          <w:rFonts w:ascii="Arial" w:hAnsi="Arial" w:cs="Arial"/>
          <w:sz w:val="18"/>
          <w:szCs w:val="18"/>
          <w:lang w:val="en-US"/>
        </w:rPr>
        <w:t xml:space="preserve">            &lt;UserID&gt;ZZ01TT000002&lt;/UserID&gt;</w:t>
      </w:r>
    </w:p>
    <w:p w14:paraId="03C80A9E" w14:textId="77777777" w:rsidR="00F31401" w:rsidRPr="00F31401" w:rsidRDefault="00F31401" w:rsidP="00F31401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F31401">
        <w:rPr>
          <w:rFonts w:ascii="Arial" w:hAnsi="Arial" w:cs="Arial"/>
          <w:sz w:val="18"/>
          <w:szCs w:val="18"/>
          <w:lang w:val="en-US"/>
        </w:rPr>
        <w:t xml:space="preserve">            &lt;Password&gt;password&lt;/Password&gt;</w:t>
      </w:r>
    </w:p>
    <w:p w14:paraId="2C4C03A0" w14:textId="77777777" w:rsidR="00F31401" w:rsidRPr="00F31401" w:rsidRDefault="00F31401" w:rsidP="00F31401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F31401">
        <w:rPr>
          <w:rFonts w:ascii="Arial" w:hAnsi="Arial" w:cs="Arial"/>
          <w:sz w:val="18"/>
          <w:szCs w:val="18"/>
          <w:lang w:val="en-US"/>
        </w:rPr>
        <w:t xml:space="preserve">         &lt;/RequestorReq&gt;</w:t>
      </w:r>
    </w:p>
    <w:p w14:paraId="7B33DBC0" w14:textId="77777777" w:rsidR="00F31401" w:rsidRPr="00F31401" w:rsidRDefault="00F31401" w:rsidP="00F31401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F31401">
        <w:rPr>
          <w:rFonts w:ascii="Arial" w:hAnsi="Arial" w:cs="Arial"/>
          <w:sz w:val="18"/>
          <w:szCs w:val="18"/>
          <w:lang w:val="en-US"/>
        </w:rPr>
        <w:t xml:space="preserve">         &lt;RefReq&gt;</w:t>
      </w:r>
    </w:p>
    <w:p w14:paraId="0F8251A9" w14:textId="77777777" w:rsidR="00F31401" w:rsidRPr="00F31401" w:rsidRDefault="00F31401" w:rsidP="00F31401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F31401">
        <w:rPr>
          <w:rFonts w:ascii="Arial" w:hAnsi="Arial" w:cs="Arial"/>
          <w:sz w:val="18"/>
          <w:szCs w:val="18"/>
          <w:lang w:val="en-US"/>
        </w:rPr>
        <w:t xml:space="preserve">            &lt;product&gt;BHIP&lt;/product&gt;</w:t>
      </w:r>
    </w:p>
    <w:p w14:paraId="15836C15" w14:textId="77777777" w:rsidR="00F31401" w:rsidRPr="00F31401" w:rsidRDefault="00F31401" w:rsidP="00F31401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F31401">
        <w:rPr>
          <w:rFonts w:ascii="Arial" w:hAnsi="Arial" w:cs="Arial"/>
          <w:sz w:val="18"/>
          <w:szCs w:val="18"/>
          <w:lang w:val="en-US"/>
        </w:rPr>
        <w:t xml:space="preserve">         &lt;/RefReq&gt;</w:t>
      </w:r>
    </w:p>
    <w:p w14:paraId="6DD61122" w14:textId="77777777" w:rsidR="00F31401" w:rsidRPr="00F31401" w:rsidRDefault="00F31401" w:rsidP="00F31401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F31401">
        <w:rPr>
          <w:rFonts w:ascii="Arial" w:hAnsi="Arial" w:cs="Arial"/>
          <w:sz w:val="18"/>
          <w:szCs w:val="18"/>
          <w:lang w:val="en-US"/>
        </w:rPr>
        <w:lastRenderedPageBreak/>
        <w:t xml:space="preserve">         &lt;RegnumReq&gt;</w:t>
      </w:r>
    </w:p>
    <w:p w14:paraId="485C2556" w14:textId="77777777" w:rsidR="00F31401" w:rsidRPr="00F31401" w:rsidRDefault="00F31401" w:rsidP="00F31401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F31401">
        <w:rPr>
          <w:rFonts w:ascii="Arial" w:hAnsi="Arial" w:cs="Arial"/>
          <w:sz w:val="18"/>
          <w:szCs w:val="18"/>
          <w:lang w:val="en-US"/>
        </w:rPr>
        <w:t xml:space="preserve">            &lt;taxpayerCode&gt;1&lt;/taxpayerCode&gt;</w:t>
      </w:r>
    </w:p>
    <w:p w14:paraId="121121F2" w14:textId="77777777" w:rsidR="00F31401" w:rsidRPr="00F31401" w:rsidRDefault="00F31401" w:rsidP="00F31401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F31401">
        <w:rPr>
          <w:rFonts w:ascii="Arial" w:hAnsi="Arial" w:cs="Arial"/>
          <w:sz w:val="18"/>
          <w:szCs w:val="18"/>
          <w:lang w:val="en-US"/>
        </w:rPr>
        <w:t xml:space="preserve">            &lt;taxpayerNum&gt;1234567890&lt;/taxpayerNum&gt;</w:t>
      </w:r>
    </w:p>
    <w:p w14:paraId="36500241" w14:textId="77777777" w:rsidR="00F31401" w:rsidRPr="00F31401" w:rsidRDefault="00F31401" w:rsidP="00F31401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F31401">
        <w:rPr>
          <w:rFonts w:ascii="Arial" w:hAnsi="Arial" w:cs="Arial"/>
          <w:sz w:val="18"/>
          <w:szCs w:val="18"/>
          <w:lang w:val="en-US"/>
        </w:rPr>
        <w:t xml:space="preserve">            &lt;regNumCode&gt;1&lt;/regNumCode&gt;</w:t>
      </w:r>
    </w:p>
    <w:p w14:paraId="36733A13" w14:textId="77777777" w:rsidR="00F31401" w:rsidRPr="00F31401" w:rsidRDefault="00F31401" w:rsidP="00F31401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F31401">
        <w:rPr>
          <w:rFonts w:ascii="Arial" w:hAnsi="Arial" w:cs="Arial"/>
          <w:sz w:val="18"/>
          <w:szCs w:val="18"/>
          <w:lang w:val="en-US"/>
        </w:rPr>
        <w:t xml:space="preserve">            &lt;regNum&gt;1234567890123&lt;/regNum&gt;</w:t>
      </w:r>
    </w:p>
    <w:p w14:paraId="7D87C929" w14:textId="77777777" w:rsidR="00F31401" w:rsidRPr="00F31401" w:rsidRDefault="00F31401" w:rsidP="00F31401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F31401">
        <w:rPr>
          <w:rFonts w:ascii="Arial" w:hAnsi="Arial" w:cs="Arial"/>
          <w:sz w:val="18"/>
          <w:szCs w:val="18"/>
          <w:lang w:val="en-US"/>
        </w:rPr>
        <w:t xml:space="preserve">         &lt;/RegnumReq&gt;</w:t>
      </w:r>
    </w:p>
    <w:p w14:paraId="5D3D1710" w14:textId="77777777" w:rsidR="00F31401" w:rsidRPr="00F31401" w:rsidRDefault="00F31401" w:rsidP="00F31401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F31401">
        <w:rPr>
          <w:rFonts w:ascii="Arial" w:hAnsi="Arial" w:cs="Arial"/>
          <w:sz w:val="18"/>
          <w:szCs w:val="18"/>
          <w:lang w:val="en-US"/>
        </w:rPr>
        <w:t xml:space="preserve">         &lt;IOType&gt;B2B&lt;/IOType&gt;</w:t>
      </w:r>
    </w:p>
    <w:p w14:paraId="0BAAB3AE" w14:textId="77777777" w:rsidR="00F31401" w:rsidRPr="00F31401" w:rsidRDefault="00F31401" w:rsidP="00F31401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F31401">
        <w:rPr>
          <w:rFonts w:ascii="Arial" w:hAnsi="Arial" w:cs="Arial"/>
          <w:sz w:val="18"/>
          <w:szCs w:val="18"/>
          <w:lang w:val="en-US"/>
        </w:rPr>
        <w:t xml:space="preserve">         &lt;OutputFormat&gt;XML&lt;/OutputFormat&gt;</w:t>
      </w:r>
    </w:p>
    <w:p w14:paraId="2EBBDF25" w14:textId="77777777" w:rsidR="00F31401" w:rsidRPr="00F31401" w:rsidRDefault="00F31401" w:rsidP="00F31401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F31401">
        <w:rPr>
          <w:rFonts w:ascii="Arial" w:hAnsi="Arial" w:cs="Arial"/>
          <w:sz w:val="18"/>
          <w:szCs w:val="18"/>
          <w:lang w:val="en-US"/>
        </w:rPr>
        <w:t xml:space="preserve">         &lt;lang&gt;ru&lt;/lang&gt;</w:t>
      </w:r>
    </w:p>
    <w:p w14:paraId="786C6C79" w14:textId="77777777" w:rsidR="00F31401" w:rsidRPr="00F31401" w:rsidRDefault="00F31401" w:rsidP="00F31401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F31401">
        <w:rPr>
          <w:rFonts w:ascii="Arial" w:hAnsi="Arial" w:cs="Arial"/>
          <w:sz w:val="18"/>
          <w:szCs w:val="18"/>
          <w:lang w:val="en-US"/>
        </w:rPr>
        <w:t xml:space="preserve">         &lt;version&gt;10&lt;/version&gt;</w:t>
      </w:r>
    </w:p>
    <w:p w14:paraId="728A5C95" w14:textId="77777777" w:rsidR="00F31401" w:rsidRPr="009B77DC" w:rsidRDefault="00F31401" w:rsidP="00F31401">
      <w:pPr>
        <w:spacing w:after="0"/>
        <w:rPr>
          <w:rFonts w:ascii="Arial" w:hAnsi="Arial" w:cs="Arial"/>
          <w:sz w:val="18"/>
          <w:szCs w:val="18"/>
        </w:rPr>
      </w:pPr>
      <w:r w:rsidRPr="00F31401">
        <w:rPr>
          <w:rFonts w:ascii="Arial" w:hAnsi="Arial" w:cs="Arial"/>
          <w:sz w:val="18"/>
          <w:szCs w:val="18"/>
          <w:lang w:val="en-US"/>
        </w:rPr>
        <w:t xml:space="preserve">      </w:t>
      </w:r>
      <w:r w:rsidRPr="009B77DC">
        <w:rPr>
          <w:rFonts w:ascii="Arial" w:hAnsi="Arial" w:cs="Arial"/>
          <w:sz w:val="18"/>
          <w:szCs w:val="18"/>
        </w:rPr>
        <w:t>&lt;/</w:t>
      </w:r>
      <w:r w:rsidRPr="00F31401">
        <w:rPr>
          <w:rFonts w:ascii="Arial" w:hAnsi="Arial" w:cs="Arial"/>
          <w:sz w:val="18"/>
          <w:szCs w:val="18"/>
          <w:lang w:val="en-US"/>
        </w:rPr>
        <w:t>req</w:t>
      </w:r>
      <w:r w:rsidRPr="009B77DC">
        <w:rPr>
          <w:rFonts w:ascii="Arial" w:hAnsi="Arial" w:cs="Arial"/>
          <w:sz w:val="18"/>
          <w:szCs w:val="18"/>
        </w:rPr>
        <w:t>&gt;</w:t>
      </w:r>
    </w:p>
    <w:p w14:paraId="410EBF6F" w14:textId="77777777" w:rsidR="00F31401" w:rsidRPr="009B77DC" w:rsidRDefault="00F31401" w:rsidP="00F31401">
      <w:pPr>
        <w:spacing w:after="0"/>
        <w:rPr>
          <w:rFonts w:ascii="Arial" w:hAnsi="Arial" w:cs="Arial"/>
          <w:sz w:val="18"/>
          <w:szCs w:val="18"/>
        </w:rPr>
      </w:pPr>
      <w:r w:rsidRPr="009B77DC">
        <w:rPr>
          <w:rFonts w:ascii="Arial" w:hAnsi="Arial" w:cs="Arial"/>
          <w:sz w:val="18"/>
          <w:szCs w:val="18"/>
        </w:rPr>
        <w:t xml:space="preserve">   &lt;/</w:t>
      </w:r>
      <w:r w:rsidRPr="00F31401">
        <w:rPr>
          <w:rFonts w:ascii="Arial" w:hAnsi="Arial" w:cs="Arial"/>
          <w:sz w:val="18"/>
          <w:szCs w:val="18"/>
          <w:lang w:val="en-US"/>
        </w:rPr>
        <w:t>prequest</w:t>
      </w:r>
      <w:r w:rsidRPr="009B77DC">
        <w:rPr>
          <w:rFonts w:ascii="Arial" w:hAnsi="Arial" w:cs="Arial"/>
          <w:sz w:val="18"/>
          <w:szCs w:val="18"/>
        </w:rPr>
        <w:t>&gt;</w:t>
      </w:r>
    </w:p>
    <w:p w14:paraId="606E8F77" w14:textId="6DD2D02D" w:rsidR="00365219" w:rsidRPr="002039FE" w:rsidRDefault="00F31401" w:rsidP="00F31401">
      <w:pPr>
        <w:spacing w:after="0"/>
        <w:rPr>
          <w:rFonts w:ascii="Arial" w:hAnsi="Arial" w:cs="Arial"/>
          <w:sz w:val="18"/>
          <w:szCs w:val="18"/>
        </w:rPr>
      </w:pPr>
      <w:r w:rsidRPr="009B77DC">
        <w:rPr>
          <w:rFonts w:ascii="Arial" w:hAnsi="Arial" w:cs="Arial"/>
          <w:sz w:val="18"/>
          <w:szCs w:val="18"/>
        </w:rPr>
        <w:t>&lt;/</w:t>
      </w:r>
      <w:r w:rsidRPr="00F31401">
        <w:rPr>
          <w:rFonts w:ascii="Arial" w:hAnsi="Arial" w:cs="Arial"/>
          <w:sz w:val="18"/>
          <w:szCs w:val="18"/>
          <w:lang w:val="en-US"/>
        </w:rPr>
        <w:t>product</w:t>
      </w:r>
      <w:r w:rsidRPr="009B77DC">
        <w:rPr>
          <w:rFonts w:ascii="Arial" w:hAnsi="Arial" w:cs="Arial"/>
          <w:sz w:val="18"/>
          <w:szCs w:val="18"/>
        </w:rPr>
        <w:t>&gt;</w:t>
      </w:r>
    </w:p>
    <w:p w14:paraId="46B4E2DA" w14:textId="767414CC" w:rsidR="006D58A8" w:rsidRPr="002039FE" w:rsidRDefault="006D58A8" w:rsidP="00CA2234">
      <w:pPr>
        <w:spacing w:line="240" w:lineRule="auto"/>
        <w:rPr>
          <w:rFonts w:ascii="Arial" w:hAnsi="Arial" w:cs="Arial"/>
        </w:rPr>
      </w:pPr>
    </w:p>
    <w:p w14:paraId="7687E451" w14:textId="3F1D2D55" w:rsidR="00024C97" w:rsidRPr="002039FE" w:rsidRDefault="00024C97" w:rsidP="00CA2234">
      <w:pPr>
        <w:spacing w:line="240" w:lineRule="auto"/>
        <w:rPr>
          <w:rFonts w:ascii="Arial" w:hAnsi="Arial" w:cs="Arial"/>
        </w:rPr>
      </w:pPr>
      <w:r w:rsidRPr="002039FE">
        <w:rPr>
          <w:rFonts w:ascii="Arial" w:hAnsi="Arial" w:cs="Arial"/>
          <w:b/>
          <w:i/>
          <w:lang w:val="en-US"/>
        </w:rPr>
        <w:t>XSD</w:t>
      </w:r>
      <w:r w:rsidRPr="002039FE">
        <w:rPr>
          <w:rFonts w:ascii="Arial" w:hAnsi="Arial" w:cs="Arial"/>
          <w:b/>
          <w:i/>
        </w:rPr>
        <w:t>-схема запросов КИ доступна в Личном кабинете партнера НБКИ.</w:t>
      </w:r>
    </w:p>
    <w:p w14:paraId="4B52E9AD" w14:textId="77777777" w:rsidR="00024C97" w:rsidRPr="002039FE" w:rsidRDefault="00024C97" w:rsidP="00CA2234">
      <w:pPr>
        <w:spacing w:line="240" w:lineRule="auto"/>
        <w:rPr>
          <w:rFonts w:ascii="Arial" w:hAnsi="Arial" w:cs="Arial"/>
        </w:rPr>
        <w:sectPr w:rsidR="00024C97" w:rsidRPr="002039FE" w:rsidSect="00030560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7C9E057F" w14:textId="4BE2033C" w:rsidR="009C3DD7" w:rsidRPr="002039FE" w:rsidRDefault="00571277" w:rsidP="001E7A53">
      <w:pPr>
        <w:pStyle w:val="2"/>
      </w:pPr>
      <w:bookmarkStart w:id="226" w:name="_Toc113276907"/>
      <w:r w:rsidRPr="002039FE">
        <w:lastRenderedPageBreak/>
        <w:t>Формат</w:t>
      </w:r>
      <w:r w:rsidR="009C3DD7" w:rsidRPr="002039FE">
        <w:t xml:space="preserve"> </w:t>
      </w:r>
      <w:r w:rsidRPr="002039FE">
        <w:t>кредитного отчета</w:t>
      </w:r>
      <w:bookmarkEnd w:id="226"/>
      <w:r w:rsidR="009C3DD7" w:rsidRPr="002039FE">
        <w:t xml:space="preserve"> </w:t>
      </w:r>
    </w:p>
    <w:p w14:paraId="75893F82" w14:textId="5550521E" w:rsidR="00B67C8B" w:rsidRDefault="00B67C8B" w:rsidP="009C3DD7">
      <w:pPr>
        <w:spacing w:line="240" w:lineRule="auto"/>
        <w:rPr>
          <w:rFonts w:ascii="Arial" w:hAnsi="Arial" w:cs="Arial"/>
        </w:rPr>
      </w:pPr>
    </w:p>
    <w:p w14:paraId="056B292F" w14:textId="63F1A711" w:rsidR="0053065D" w:rsidRPr="0053065D" w:rsidRDefault="0053065D" w:rsidP="009C3DD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Формат кредитного отчета зависит от значения атрибута </w:t>
      </w:r>
      <w:r>
        <w:rPr>
          <w:rFonts w:ascii="Arial" w:hAnsi="Arial" w:cs="Arial"/>
          <w:lang w:val="en-US"/>
        </w:rPr>
        <w:t>mappedFormat</w:t>
      </w:r>
      <w:r>
        <w:rPr>
          <w:rFonts w:ascii="Arial" w:hAnsi="Arial" w:cs="Arial"/>
        </w:rPr>
        <w:t>, определяющего необходимость и вывод результата конвертации данных из одного формата в другой.</w:t>
      </w:r>
    </w:p>
    <w:p w14:paraId="64D6CCD0" w14:textId="29AE2D2C" w:rsidR="0053065D" w:rsidRPr="00664354" w:rsidRDefault="00664354" w:rsidP="00664354">
      <w:pPr>
        <w:pStyle w:val="4"/>
        <w:rPr>
          <w:rFonts w:ascii="Arial" w:hAnsi="Arial" w:cs="Arial"/>
        </w:rPr>
      </w:pPr>
      <w:bookmarkStart w:id="227" w:name="_Toc113276908"/>
      <w:r>
        <w:rPr>
          <w:rFonts w:ascii="Arial" w:hAnsi="Arial" w:cs="Arial"/>
        </w:rPr>
        <w:t xml:space="preserve">Структура кредитного отчета, запрошенного без указания атрибута </w:t>
      </w:r>
      <w:r w:rsidRPr="00664354">
        <w:rPr>
          <w:rFonts w:ascii="Arial" w:hAnsi="Arial" w:cs="Arial"/>
        </w:rPr>
        <w:t>mappedFormat</w:t>
      </w:r>
      <w:r>
        <w:rPr>
          <w:rFonts w:ascii="Arial" w:hAnsi="Arial" w:cs="Arial"/>
        </w:rPr>
        <w:t>.</w:t>
      </w:r>
      <w:bookmarkEnd w:id="227"/>
    </w:p>
    <w:p w14:paraId="3D7F6911" w14:textId="77777777" w:rsidR="00502DFE" w:rsidRPr="002039FE" w:rsidRDefault="00502DFE" w:rsidP="00502DFE">
      <w:pPr>
        <w:spacing w:line="240" w:lineRule="auto"/>
        <w:rPr>
          <w:rFonts w:ascii="Arial" w:hAnsi="Arial" w:cs="Arial"/>
          <w:u w:val="single"/>
          <w:lang w:val="en-US"/>
        </w:rPr>
      </w:pPr>
      <w:r w:rsidRPr="002039FE">
        <w:rPr>
          <w:rFonts w:ascii="Arial" w:hAnsi="Arial" w:cs="Arial"/>
          <w:u w:val="single"/>
        </w:rPr>
        <w:t>Для</w:t>
      </w:r>
      <w:r w:rsidRPr="002039FE">
        <w:rPr>
          <w:rFonts w:ascii="Arial" w:hAnsi="Arial" w:cs="Arial"/>
          <w:u w:val="single"/>
          <w:lang w:val="en-US"/>
        </w:rPr>
        <w:t xml:space="preserve"> </w:t>
      </w:r>
      <w:r w:rsidRPr="002039FE">
        <w:rPr>
          <w:rFonts w:ascii="Arial" w:hAnsi="Arial" w:cs="Arial"/>
          <w:u w:val="single"/>
        </w:rPr>
        <w:t>физлица</w:t>
      </w:r>
      <w:r w:rsidRPr="002039FE">
        <w:rPr>
          <w:rFonts w:ascii="Arial" w:hAnsi="Arial" w:cs="Arial"/>
          <w:u w:val="single"/>
          <w:lang w:val="en-US"/>
        </w:rPr>
        <w:t>.</w:t>
      </w:r>
    </w:p>
    <w:p w14:paraId="5BEE80AC" w14:textId="77777777" w:rsidR="00502DFE" w:rsidRPr="002039FE" w:rsidRDefault="00502DFE" w:rsidP="00502DFE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2039FE">
        <w:rPr>
          <w:rFonts w:ascii="Arial" w:hAnsi="Arial" w:cs="Arial"/>
          <w:sz w:val="18"/>
          <w:szCs w:val="18"/>
          <w:lang w:val="en-US"/>
        </w:rPr>
        <w:t>&lt;?xml version="1.0" encoding="Windows-1251" ?&gt;</w:t>
      </w:r>
    </w:p>
    <w:p w14:paraId="67CB3BF8" w14:textId="77777777" w:rsidR="00502DFE" w:rsidRPr="002039FE" w:rsidRDefault="00502DFE" w:rsidP="00502DFE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2039FE">
        <w:rPr>
          <w:rFonts w:ascii="Arial" w:hAnsi="Arial" w:cs="Arial"/>
          <w:sz w:val="18"/>
          <w:szCs w:val="18"/>
          <w:lang w:val="en-US"/>
        </w:rPr>
        <w:t>&lt;product&gt;</w:t>
      </w:r>
    </w:p>
    <w:p w14:paraId="7AC8921A" w14:textId="77777777" w:rsidR="00502DFE" w:rsidRPr="002039FE" w:rsidRDefault="00502DFE" w:rsidP="00502DFE">
      <w:pPr>
        <w:spacing w:after="0"/>
        <w:ind w:left="567"/>
        <w:rPr>
          <w:rFonts w:ascii="Arial" w:hAnsi="Arial" w:cs="Arial"/>
          <w:sz w:val="18"/>
          <w:szCs w:val="18"/>
          <w:lang w:val="en-US"/>
        </w:rPr>
      </w:pPr>
      <w:r w:rsidRPr="002039FE">
        <w:rPr>
          <w:rFonts w:ascii="Arial" w:hAnsi="Arial" w:cs="Arial"/>
          <w:sz w:val="18"/>
          <w:szCs w:val="18"/>
          <w:lang w:val="en-US"/>
        </w:rPr>
        <w:t xml:space="preserve">&lt;prequest&gt;&lt;/prequest&gt; </w:t>
      </w:r>
      <w:r w:rsidRPr="002039FE">
        <w:rPr>
          <w:rFonts w:ascii="Arial" w:hAnsi="Arial" w:cs="Arial"/>
          <w:b/>
          <w:sz w:val="18"/>
          <w:szCs w:val="18"/>
        </w:rPr>
        <w:t>Цитата</w:t>
      </w:r>
      <w:r w:rsidRPr="002039FE">
        <w:rPr>
          <w:rFonts w:ascii="Arial" w:hAnsi="Arial" w:cs="Arial"/>
          <w:b/>
          <w:sz w:val="18"/>
          <w:szCs w:val="18"/>
          <w:lang w:val="en-US"/>
        </w:rPr>
        <w:t xml:space="preserve"> </w:t>
      </w:r>
      <w:r w:rsidRPr="002039FE">
        <w:rPr>
          <w:rFonts w:ascii="Arial" w:hAnsi="Arial" w:cs="Arial"/>
          <w:b/>
          <w:sz w:val="18"/>
          <w:szCs w:val="18"/>
        </w:rPr>
        <w:t>запроса</w:t>
      </w:r>
      <w:r w:rsidRPr="002039FE">
        <w:rPr>
          <w:rFonts w:ascii="Arial" w:hAnsi="Arial" w:cs="Arial"/>
          <w:b/>
          <w:sz w:val="18"/>
          <w:szCs w:val="18"/>
          <w:lang w:val="en-US"/>
        </w:rPr>
        <w:t xml:space="preserve">, </w:t>
      </w:r>
      <w:r w:rsidRPr="002039FE">
        <w:rPr>
          <w:rFonts w:ascii="Arial" w:hAnsi="Arial" w:cs="Arial"/>
          <w:b/>
          <w:sz w:val="18"/>
          <w:szCs w:val="18"/>
        </w:rPr>
        <w:t>без</w:t>
      </w:r>
      <w:r w:rsidRPr="002039FE">
        <w:rPr>
          <w:rFonts w:ascii="Arial" w:hAnsi="Arial" w:cs="Arial"/>
          <w:b/>
          <w:sz w:val="18"/>
          <w:szCs w:val="18"/>
          <w:lang w:val="en-US"/>
        </w:rPr>
        <w:t xml:space="preserve"> </w:t>
      </w:r>
      <w:r w:rsidRPr="002039FE">
        <w:rPr>
          <w:rFonts w:ascii="Arial" w:hAnsi="Arial" w:cs="Arial"/>
          <w:b/>
          <w:sz w:val="18"/>
          <w:szCs w:val="18"/>
        </w:rPr>
        <w:t>элемента</w:t>
      </w:r>
      <w:r w:rsidRPr="002039FE">
        <w:rPr>
          <w:rFonts w:ascii="Arial" w:hAnsi="Arial" w:cs="Arial"/>
          <w:b/>
          <w:sz w:val="18"/>
          <w:szCs w:val="18"/>
          <w:lang w:val="en-US"/>
        </w:rPr>
        <w:t xml:space="preserve"> Password</w:t>
      </w:r>
    </w:p>
    <w:p w14:paraId="7B99D6B1" w14:textId="77777777" w:rsidR="00502DFE" w:rsidRPr="002039FE" w:rsidRDefault="00502DFE" w:rsidP="00502DFE">
      <w:pPr>
        <w:spacing w:after="0"/>
        <w:ind w:left="284"/>
        <w:rPr>
          <w:rFonts w:ascii="Arial" w:hAnsi="Arial" w:cs="Arial"/>
          <w:sz w:val="18"/>
          <w:szCs w:val="18"/>
          <w:lang w:val="en-US"/>
        </w:rPr>
      </w:pPr>
      <w:r w:rsidRPr="002039FE">
        <w:rPr>
          <w:rFonts w:ascii="Arial" w:hAnsi="Arial" w:cs="Arial"/>
          <w:sz w:val="18"/>
          <w:szCs w:val="18"/>
          <w:lang w:val="en-US"/>
        </w:rPr>
        <w:t>&lt;preply&gt;</w:t>
      </w:r>
    </w:p>
    <w:p w14:paraId="57CE5031" w14:textId="77777777" w:rsidR="00502DFE" w:rsidRPr="002039FE" w:rsidRDefault="00502DFE" w:rsidP="00502DFE">
      <w:pPr>
        <w:spacing w:after="0"/>
        <w:ind w:left="567"/>
        <w:rPr>
          <w:rFonts w:ascii="Arial" w:hAnsi="Arial" w:cs="Arial"/>
          <w:sz w:val="18"/>
          <w:szCs w:val="18"/>
          <w:lang w:val="en-US"/>
        </w:rPr>
      </w:pPr>
      <w:r w:rsidRPr="002039FE">
        <w:rPr>
          <w:rFonts w:ascii="Arial" w:hAnsi="Arial" w:cs="Arial"/>
          <w:sz w:val="18"/>
          <w:szCs w:val="18"/>
          <w:lang w:val="en-US"/>
        </w:rPr>
        <w:t>&lt;report&gt;</w:t>
      </w:r>
    </w:p>
    <w:p w14:paraId="20E74670" w14:textId="77777777" w:rsidR="00502DFE" w:rsidRPr="002039FE" w:rsidRDefault="00502DFE" w:rsidP="00502DFE">
      <w:pPr>
        <w:spacing w:after="0"/>
        <w:ind w:firstLine="851"/>
        <w:rPr>
          <w:rFonts w:ascii="Arial" w:hAnsi="Arial" w:cs="Arial"/>
          <w:b/>
          <w:sz w:val="18"/>
          <w:szCs w:val="18"/>
          <w:lang w:val="en-US"/>
        </w:rPr>
      </w:pPr>
      <w:r w:rsidRPr="002039FE">
        <w:rPr>
          <w:rFonts w:ascii="Arial" w:hAnsi="Arial" w:cs="Arial"/>
          <w:sz w:val="18"/>
          <w:szCs w:val="18"/>
          <w:lang w:val="en-US"/>
        </w:rPr>
        <w:t xml:space="preserve">&lt;SubjectReply&gt;&lt;/SubjectReply&gt; </w:t>
      </w:r>
      <w:r w:rsidRPr="002039FE">
        <w:rPr>
          <w:rFonts w:ascii="Arial" w:hAnsi="Arial" w:cs="Arial"/>
          <w:b/>
          <w:sz w:val="18"/>
          <w:szCs w:val="18"/>
        </w:rPr>
        <w:t>Даты</w:t>
      </w:r>
      <w:r w:rsidRPr="002039FE">
        <w:rPr>
          <w:rFonts w:ascii="Arial" w:hAnsi="Arial" w:cs="Arial"/>
          <w:b/>
          <w:sz w:val="18"/>
          <w:szCs w:val="18"/>
          <w:lang w:val="en-US"/>
        </w:rPr>
        <w:t xml:space="preserve"> </w:t>
      </w:r>
      <w:r w:rsidRPr="002039FE">
        <w:rPr>
          <w:rFonts w:ascii="Arial" w:hAnsi="Arial" w:cs="Arial"/>
          <w:b/>
          <w:sz w:val="18"/>
          <w:szCs w:val="18"/>
        </w:rPr>
        <w:t>формирования</w:t>
      </w:r>
      <w:r w:rsidRPr="002039FE">
        <w:rPr>
          <w:rFonts w:ascii="Arial" w:hAnsi="Arial" w:cs="Arial"/>
          <w:b/>
          <w:sz w:val="18"/>
          <w:szCs w:val="18"/>
          <w:lang w:val="en-US"/>
        </w:rPr>
        <w:t xml:space="preserve"> </w:t>
      </w:r>
      <w:r w:rsidRPr="002039FE">
        <w:rPr>
          <w:rFonts w:ascii="Arial" w:hAnsi="Arial" w:cs="Arial"/>
          <w:b/>
          <w:sz w:val="18"/>
          <w:szCs w:val="18"/>
        </w:rPr>
        <w:t>КИ</w:t>
      </w:r>
    </w:p>
    <w:p w14:paraId="6385F9F9" w14:textId="77777777" w:rsidR="00502DFE" w:rsidRPr="002039FE" w:rsidRDefault="00502DFE" w:rsidP="00502DFE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2039FE">
        <w:rPr>
          <w:rFonts w:ascii="Arial" w:hAnsi="Arial" w:cs="Arial"/>
          <w:sz w:val="18"/>
          <w:szCs w:val="18"/>
        </w:rPr>
        <w:t>&lt;</w:t>
      </w:r>
      <w:r w:rsidRPr="002039FE">
        <w:rPr>
          <w:rFonts w:ascii="Arial" w:hAnsi="Arial" w:cs="Arial"/>
          <w:sz w:val="18"/>
          <w:szCs w:val="18"/>
          <w:lang w:val="en-US"/>
        </w:rPr>
        <w:t>PersonReply</w:t>
      </w:r>
      <w:r w:rsidRPr="002039FE">
        <w:rPr>
          <w:rFonts w:ascii="Arial" w:hAnsi="Arial" w:cs="Arial"/>
          <w:sz w:val="18"/>
          <w:szCs w:val="18"/>
        </w:rPr>
        <w:t>&gt;&lt;/</w:t>
      </w:r>
      <w:r w:rsidRPr="002039FE">
        <w:rPr>
          <w:rFonts w:ascii="Arial" w:hAnsi="Arial" w:cs="Arial"/>
          <w:sz w:val="18"/>
          <w:szCs w:val="18"/>
          <w:lang w:val="en-US"/>
        </w:rPr>
        <w:t>PersonReply</w:t>
      </w:r>
      <w:r w:rsidRPr="002039FE">
        <w:rPr>
          <w:rFonts w:ascii="Arial" w:hAnsi="Arial" w:cs="Arial"/>
          <w:sz w:val="18"/>
          <w:szCs w:val="18"/>
        </w:rPr>
        <w:t xml:space="preserve">&gt; </w:t>
      </w:r>
      <w:r w:rsidRPr="002039FE">
        <w:rPr>
          <w:rFonts w:ascii="Arial" w:hAnsi="Arial" w:cs="Arial"/>
          <w:b/>
          <w:sz w:val="18"/>
          <w:szCs w:val="18"/>
        </w:rPr>
        <w:t>Основные сведения о субъекте</w:t>
      </w:r>
    </w:p>
    <w:p w14:paraId="25D3A3A5" w14:textId="77777777" w:rsidR="00502DFE" w:rsidRPr="002039FE" w:rsidRDefault="00502DFE" w:rsidP="00502DFE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2039FE">
        <w:rPr>
          <w:rFonts w:ascii="Arial" w:hAnsi="Arial" w:cs="Arial"/>
          <w:sz w:val="18"/>
          <w:szCs w:val="18"/>
        </w:rPr>
        <w:t>&lt;</w:t>
      </w:r>
      <w:r w:rsidRPr="002039FE">
        <w:rPr>
          <w:rFonts w:ascii="Arial" w:hAnsi="Arial" w:cs="Arial"/>
          <w:sz w:val="18"/>
          <w:szCs w:val="18"/>
          <w:lang w:val="en-US"/>
        </w:rPr>
        <w:t>IdReply</w:t>
      </w:r>
      <w:r w:rsidRPr="002039FE">
        <w:rPr>
          <w:rFonts w:ascii="Arial" w:hAnsi="Arial" w:cs="Arial"/>
          <w:sz w:val="18"/>
          <w:szCs w:val="18"/>
        </w:rPr>
        <w:t>&gt;&lt;/</w:t>
      </w:r>
      <w:r w:rsidRPr="002039FE">
        <w:rPr>
          <w:rFonts w:ascii="Arial" w:hAnsi="Arial" w:cs="Arial"/>
          <w:sz w:val="18"/>
          <w:szCs w:val="18"/>
          <w:lang w:val="en-US"/>
        </w:rPr>
        <w:t>IdReply</w:t>
      </w:r>
      <w:r w:rsidRPr="002039FE">
        <w:rPr>
          <w:rFonts w:ascii="Arial" w:hAnsi="Arial" w:cs="Arial"/>
          <w:sz w:val="18"/>
          <w:szCs w:val="18"/>
        </w:rPr>
        <w:t xml:space="preserve">&gt; </w:t>
      </w:r>
      <w:r w:rsidRPr="002039FE">
        <w:rPr>
          <w:rFonts w:ascii="Arial" w:hAnsi="Arial" w:cs="Arial"/>
          <w:b/>
          <w:sz w:val="18"/>
          <w:szCs w:val="18"/>
        </w:rPr>
        <w:t>Документы, удостоверяющие личность</w:t>
      </w:r>
    </w:p>
    <w:p w14:paraId="4339B0C8" w14:textId="77777777" w:rsidR="00502DFE" w:rsidRPr="002039FE" w:rsidRDefault="00502DFE" w:rsidP="00502DFE">
      <w:pPr>
        <w:spacing w:after="0"/>
        <w:ind w:firstLine="851"/>
        <w:rPr>
          <w:rFonts w:ascii="Arial" w:hAnsi="Arial" w:cs="Arial"/>
          <w:b/>
          <w:sz w:val="18"/>
          <w:szCs w:val="18"/>
        </w:rPr>
      </w:pPr>
      <w:r w:rsidRPr="002039FE">
        <w:rPr>
          <w:rFonts w:ascii="Arial" w:hAnsi="Arial" w:cs="Arial"/>
          <w:sz w:val="18"/>
          <w:szCs w:val="18"/>
        </w:rPr>
        <w:t>&lt;</w:t>
      </w:r>
      <w:r w:rsidRPr="002039FE">
        <w:rPr>
          <w:rFonts w:ascii="Arial" w:hAnsi="Arial" w:cs="Arial"/>
          <w:sz w:val="18"/>
          <w:szCs w:val="18"/>
          <w:lang w:val="en-US"/>
        </w:rPr>
        <w:t>RegnumReply</w:t>
      </w:r>
      <w:r w:rsidRPr="002039FE">
        <w:rPr>
          <w:rFonts w:ascii="Arial" w:hAnsi="Arial" w:cs="Arial"/>
          <w:sz w:val="18"/>
          <w:szCs w:val="18"/>
        </w:rPr>
        <w:t>&gt;&lt;/</w:t>
      </w:r>
      <w:r w:rsidRPr="002039FE">
        <w:rPr>
          <w:rFonts w:ascii="Arial" w:hAnsi="Arial" w:cs="Arial"/>
          <w:sz w:val="18"/>
          <w:szCs w:val="18"/>
          <w:lang w:val="en-US"/>
        </w:rPr>
        <w:t>RegnumReply</w:t>
      </w:r>
      <w:r w:rsidRPr="002039FE">
        <w:rPr>
          <w:rFonts w:ascii="Arial" w:hAnsi="Arial" w:cs="Arial"/>
          <w:sz w:val="18"/>
          <w:szCs w:val="18"/>
        </w:rPr>
        <w:t xml:space="preserve">&gt; </w:t>
      </w:r>
      <w:r w:rsidRPr="002039FE">
        <w:rPr>
          <w:rFonts w:ascii="Arial" w:hAnsi="Arial" w:cs="Arial"/>
          <w:b/>
          <w:sz w:val="18"/>
          <w:szCs w:val="18"/>
        </w:rPr>
        <w:t>Номер налогоплательщика и регистрационный номер</w:t>
      </w:r>
    </w:p>
    <w:p w14:paraId="173FB935" w14:textId="77777777" w:rsidR="00502DFE" w:rsidRPr="002039FE" w:rsidRDefault="00502DFE" w:rsidP="00502DFE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2039FE">
        <w:rPr>
          <w:rFonts w:ascii="Arial" w:hAnsi="Arial" w:cs="Arial"/>
          <w:sz w:val="18"/>
          <w:szCs w:val="18"/>
        </w:rPr>
        <w:t>&lt;</w:t>
      </w:r>
      <w:r w:rsidRPr="002039FE">
        <w:rPr>
          <w:rFonts w:ascii="Arial" w:hAnsi="Arial" w:cs="Arial"/>
          <w:sz w:val="18"/>
          <w:szCs w:val="18"/>
          <w:lang w:val="en-US"/>
        </w:rPr>
        <w:t>SNILSReply</w:t>
      </w:r>
      <w:r w:rsidRPr="002039FE">
        <w:rPr>
          <w:rFonts w:ascii="Arial" w:hAnsi="Arial" w:cs="Arial"/>
          <w:sz w:val="18"/>
          <w:szCs w:val="18"/>
        </w:rPr>
        <w:t>&gt;&lt;/</w:t>
      </w:r>
      <w:r w:rsidRPr="002039FE">
        <w:rPr>
          <w:rFonts w:ascii="Arial" w:hAnsi="Arial" w:cs="Arial"/>
          <w:sz w:val="18"/>
          <w:szCs w:val="18"/>
          <w:lang w:val="en-US"/>
        </w:rPr>
        <w:t>SNILSReply</w:t>
      </w:r>
      <w:r w:rsidRPr="002039FE">
        <w:rPr>
          <w:rFonts w:ascii="Arial" w:hAnsi="Arial" w:cs="Arial"/>
          <w:sz w:val="18"/>
          <w:szCs w:val="18"/>
        </w:rPr>
        <w:t xml:space="preserve">&gt; </w:t>
      </w:r>
      <w:r w:rsidRPr="002039FE">
        <w:rPr>
          <w:rFonts w:ascii="Arial" w:hAnsi="Arial" w:cs="Arial"/>
          <w:b/>
          <w:sz w:val="18"/>
          <w:szCs w:val="18"/>
        </w:rPr>
        <w:t>СНИЛС</w:t>
      </w:r>
    </w:p>
    <w:p w14:paraId="02B0E3D9" w14:textId="77777777" w:rsidR="00502DFE" w:rsidRPr="00F45F0C" w:rsidRDefault="00502DFE" w:rsidP="00502DFE">
      <w:pPr>
        <w:spacing w:after="0"/>
        <w:ind w:firstLine="851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AddressReply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AddressReply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 xml:space="preserve">Сведения об адресах субъекта, полученные в формате </w:t>
      </w:r>
      <w:r w:rsidRPr="00F45F0C">
        <w:rPr>
          <w:rFonts w:ascii="Arial" w:hAnsi="Arial" w:cs="Arial"/>
          <w:b/>
          <w:sz w:val="18"/>
          <w:szCs w:val="18"/>
          <w:lang w:val="en-US"/>
        </w:rPr>
        <w:t>TUTDF</w:t>
      </w:r>
    </w:p>
    <w:p w14:paraId="5721BB25" w14:textId="77777777" w:rsidR="00502DFE" w:rsidRPr="00F45F0C" w:rsidRDefault="00502DFE" w:rsidP="00502DFE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AddressReplyRUTDF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AddressReplyRUTDF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 xml:space="preserve">Сведения об адресах субъекта, полученные в формате </w:t>
      </w:r>
      <w:r w:rsidRPr="00F45F0C">
        <w:rPr>
          <w:rFonts w:ascii="Arial" w:hAnsi="Arial" w:cs="Arial"/>
          <w:b/>
          <w:sz w:val="18"/>
          <w:szCs w:val="18"/>
          <w:lang w:val="en-US"/>
        </w:rPr>
        <w:t>RUTDF</w:t>
      </w:r>
    </w:p>
    <w:p w14:paraId="441566F1" w14:textId="77777777" w:rsidR="00502DFE" w:rsidRPr="00F45F0C" w:rsidRDefault="00502DFE" w:rsidP="00502DFE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ContactReply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ContactReply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Контактные данные</w:t>
      </w:r>
    </w:p>
    <w:p w14:paraId="041AF6A2" w14:textId="77777777" w:rsidR="00502DFE" w:rsidRPr="00F45F0C" w:rsidRDefault="00502DFE" w:rsidP="00502DFE">
      <w:pPr>
        <w:spacing w:after="0"/>
        <w:ind w:firstLine="851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EntrepReply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EntrepReply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Гос.регистрация в качестве ИП</w:t>
      </w:r>
    </w:p>
    <w:p w14:paraId="1974587B" w14:textId="77777777" w:rsidR="00502DFE" w:rsidRPr="00F45F0C" w:rsidRDefault="00502DFE" w:rsidP="00502DFE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CapabilityReply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CapabilityReply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дееспособности</w:t>
      </w:r>
    </w:p>
    <w:p w14:paraId="1F731FEE" w14:textId="77777777" w:rsidR="00502DFE" w:rsidRPr="00F45F0C" w:rsidRDefault="00502DFE" w:rsidP="00502DFE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ConsumerBankruptcyReply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ConsumerBankruptcyReply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 xml:space="preserve">Сведения о банкротстве, полученные в формате </w:t>
      </w:r>
      <w:r w:rsidRPr="00F45F0C">
        <w:rPr>
          <w:rFonts w:ascii="Arial" w:hAnsi="Arial" w:cs="Arial"/>
          <w:b/>
          <w:sz w:val="18"/>
          <w:szCs w:val="18"/>
          <w:lang w:val="en-US"/>
        </w:rPr>
        <w:t>TUTDF</w:t>
      </w:r>
    </w:p>
    <w:p w14:paraId="1E9CBE9C" w14:textId="77777777" w:rsidR="00502DFE" w:rsidRPr="00F45F0C" w:rsidRDefault="00502DFE" w:rsidP="00502DFE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ConsumerBankruptcyReplyRUTDF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ConsumerBankruptcyReplyRUTDF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банкротстве, полученные в формате RUTDF</w:t>
      </w:r>
    </w:p>
    <w:p w14:paraId="4CD3F0A8" w14:textId="77777777" w:rsidR="00502DFE" w:rsidRPr="00F45F0C" w:rsidRDefault="00502DFE" w:rsidP="00502DFE">
      <w:pPr>
        <w:spacing w:after="0"/>
        <w:ind w:firstLine="851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SettledReply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SettledReply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завершении расчетов и освобождении от обязательств в связи с банкротством</w:t>
      </w:r>
    </w:p>
    <w:p w14:paraId="79C448A0" w14:textId="77777777" w:rsidR="00502DFE" w:rsidRPr="00F45F0C" w:rsidRDefault="00502DFE" w:rsidP="00502DFE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PKRReply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PKRReply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Индивидуальный рейтинг субъетка</w:t>
      </w:r>
    </w:p>
    <w:p w14:paraId="7A231C08" w14:textId="77777777" w:rsidR="00502DFE" w:rsidRPr="00F45F0C" w:rsidRDefault="00502DFE" w:rsidP="00502DFE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ScoreReply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ScoreReply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Кредитная оценка (скоринг)</w:t>
      </w:r>
    </w:p>
    <w:p w14:paraId="2FF74D21" w14:textId="77777777" w:rsidR="00502DFE" w:rsidRPr="00F45F0C" w:rsidRDefault="00502DFE" w:rsidP="00502DFE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AccountReply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AccountReply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Данные о кредитах, полученные в формате TUTDF</w:t>
      </w:r>
    </w:p>
    <w:p w14:paraId="3D56A5F5" w14:textId="77777777" w:rsidR="00502DFE" w:rsidRPr="00F45F0C" w:rsidRDefault="00502DFE" w:rsidP="00502DFE">
      <w:pPr>
        <w:spacing w:after="0"/>
        <w:ind w:firstLine="851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AccountReplyRUTDF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Данные о кредитах, полученные в формате RUTDF</w:t>
      </w:r>
    </w:p>
    <w:p w14:paraId="40297FF8" w14:textId="77777777" w:rsidR="00502DFE" w:rsidRPr="00F45F0C" w:rsidRDefault="00502DFE" w:rsidP="00502DFE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trade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trade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Общие сведения о сделке</w:t>
      </w:r>
    </w:p>
    <w:p w14:paraId="131F3060" w14:textId="77777777" w:rsidR="00502DFE" w:rsidRPr="00F45F0C" w:rsidRDefault="00502DFE" w:rsidP="00502DFE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accountAmt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accountAmt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Сумма и валюта обязательства</w:t>
      </w:r>
    </w:p>
    <w:p w14:paraId="2E8FA034" w14:textId="77777777" w:rsidR="00502DFE" w:rsidRPr="00F45F0C" w:rsidRDefault="00502DFE" w:rsidP="00502DFE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coborrower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coborrower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солидарных должниках</w:t>
      </w:r>
    </w:p>
    <w:p w14:paraId="5701AFC0" w14:textId="77777777" w:rsidR="00502DFE" w:rsidRPr="00F45F0C" w:rsidRDefault="00502DFE" w:rsidP="00502DFE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paymtCondition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paymtCondition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об условиях платежей</w:t>
      </w:r>
    </w:p>
    <w:p w14:paraId="76C02FD0" w14:textId="77777777" w:rsidR="00502DFE" w:rsidRPr="00F45F0C" w:rsidRDefault="00502DFE" w:rsidP="00502DFE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overallVal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overallVal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Полная стоимость потребительского кредита (займа)</w:t>
      </w:r>
    </w:p>
    <w:p w14:paraId="45F74150" w14:textId="77777777" w:rsidR="00502DFE" w:rsidRPr="00F45F0C" w:rsidRDefault="00502DFE" w:rsidP="00502DFE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amendment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amendment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об изменении договора</w:t>
      </w:r>
    </w:p>
    <w:p w14:paraId="3991728E" w14:textId="77777777" w:rsidR="00502DFE" w:rsidRPr="00F45F0C" w:rsidRDefault="00502DFE" w:rsidP="00502DFE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arrear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arrear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задолженности</w:t>
      </w:r>
    </w:p>
    <w:p w14:paraId="1BE478EC" w14:textId="77777777" w:rsidR="00502DFE" w:rsidRPr="00F45F0C" w:rsidRDefault="00502DFE" w:rsidP="00502DFE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dueArrear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dueArrear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срочной задолженности</w:t>
      </w:r>
    </w:p>
    <w:p w14:paraId="26FFA637" w14:textId="77777777" w:rsidR="00502DFE" w:rsidRPr="00F45F0C" w:rsidRDefault="00502DFE" w:rsidP="00502DFE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pastdueArrear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pastdueArrear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просроченной задолженности</w:t>
      </w:r>
    </w:p>
    <w:p w14:paraId="38985376" w14:textId="77777777" w:rsidR="00502DFE" w:rsidRPr="00F45F0C" w:rsidRDefault="00502DFE" w:rsidP="00502DFE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lastRenderedPageBreak/>
        <w:t>&lt;</w:t>
      </w:r>
      <w:r w:rsidRPr="00F45F0C">
        <w:rPr>
          <w:rFonts w:ascii="Arial" w:hAnsi="Arial" w:cs="Arial"/>
          <w:sz w:val="18"/>
          <w:szCs w:val="18"/>
          <w:lang w:val="en-US"/>
        </w:rPr>
        <w:t>payment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payment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внесении платежей</w:t>
      </w:r>
    </w:p>
    <w:p w14:paraId="46C6BAA5" w14:textId="77777777" w:rsidR="00502DFE" w:rsidRPr="00F45F0C" w:rsidRDefault="00502DFE" w:rsidP="00502DFE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sourceNonMonetOblig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sourceNonMonetOblig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неденежном обязательстве источника</w:t>
      </w:r>
    </w:p>
    <w:p w14:paraId="50F3318B" w14:textId="77777777" w:rsidR="00502DFE" w:rsidRPr="00F45F0C" w:rsidRDefault="00502DFE" w:rsidP="00502DFE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subjectNonMonetOblig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subjectNonMonetOblig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неденежном обязательстве субъекта</w:t>
      </w:r>
    </w:p>
    <w:p w14:paraId="1CC08707" w14:textId="77777777" w:rsidR="00502DFE" w:rsidRPr="00F45F0C" w:rsidRDefault="00502DFE" w:rsidP="00502DFE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collateral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collateral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залоге</w:t>
      </w:r>
    </w:p>
    <w:p w14:paraId="2108CFBE" w14:textId="77777777" w:rsidR="00502DFE" w:rsidRPr="00F45F0C" w:rsidRDefault="00502DFE" w:rsidP="00502DFE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guarantor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guarantor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поручительстве</w:t>
      </w:r>
    </w:p>
    <w:p w14:paraId="6A166857" w14:textId="77777777" w:rsidR="00502DFE" w:rsidRPr="00F45F0C" w:rsidRDefault="00502DFE" w:rsidP="00502DFE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indepGuarantor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indepGuarantor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независимой гарантии</w:t>
      </w:r>
    </w:p>
    <w:p w14:paraId="78ADB3E9" w14:textId="77777777" w:rsidR="00502DFE" w:rsidRPr="00F45F0C" w:rsidRDefault="00502DFE" w:rsidP="00502DFE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collatInsured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collatInsured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страховании предмета залога</w:t>
      </w:r>
    </w:p>
    <w:p w14:paraId="3ADBD779" w14:textId="77777777" w:rsidR="00502DFE" w:rsidRPr="00F45F0C" w:rsidRDefault="00502DFE" w:rsidP="00502DFE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legalItems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legalItems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судебном споре или требовании по обязательству</w:t>
      </w:r>
    </w:p>
    <w:p w14:paraId="1EE6111B" w14:textId="77777777" w:rsidR="00502DFE" w:rsidRPr="00F45F0C" w:rsidRDefault="00502DFE" w:rsidP="00502DFE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collatRepay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collatRepay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погашении требований кредитора по обязательству за счет обеспечения</w:t>
      </w:r>
    </w:p>
    <w:p w14:paraId="7B2AEB9B" w14:textId="77777777" w:rsidR="00502DFE" w:rsidRPr="00F45F0C" w:rsidRDefault="00502DFE" w:rsidP="00502DFE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submitHold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submitHold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прекращении передачи информации по обязательству</w:t>
      </w:r>
    </w:p>
    <w:p w14:paraId="389D9F5B" w14:textId="77777777" w:rsidR="00502DFE" w:rsidRPr="00F45F0C" w:rsidRDefault="00502DFE" w:rsidP="00502DFE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acquirerLegal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acquirerLegal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приобретателе прав – юридическом лице</w:t>
      </w:r>
    </w:p>
    <w:p w14:paraId="11F73E41" w14:textId="77777777" w:rsidR="00502DFE" w:rsidRPr="00F45F0C" w:rsidRDefault="00502DFE" w:rsidP="00502DFE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acquirerIndivid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acquirerIndivid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приобретателе прав – физическом лице</w:t>
      </w:r>
    </w:p>
    <w:p w14:paraId="551BEF12" w14:textId="77777777" w:rsidR="00502DFE" w:rsidRPr="00F45F0C" w:rsidRDefault="00502DFE" w:rsidP="00502DFE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serviceCo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serviceCo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об обслуживающей организации</w:t>
      </w:r>
    </w:p>
    <w:p w14:paraId="2BAF6CDE" w14:textId="297F7F34" w:rsidR="00502DFE" w:rsidRPr="00F45F0C" w:rsidRDefault="00502DFE" w:rsidP="00502DFE">
      <w:pPr>
        <w:spacing w:after="0"/>
        <w:ind w:firstLine="1418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 xml:space="preserve">&lt;monthAverPaymt&gt;&lt;monthAverPaymt&gt; </w:t>
      </w:r>
      <w:r w:rsidRPr="00F45F0C">
        <w:rPr>
          <w:rFonts w:ascii="Arial" w:hAnsi="Arial" w:cs="Arial"/>
          <w:b/>
          <w:sz w:val="18"/>
          <w:szCs w:val="18"/>
        </w:rPr>
        <w:t xml:space="preserve">Сведения о </w:t>
      </w:r>
      <w:r w:rsidR="0089589F">
        <w:rPr>
          <w:rFonts w:ascii="Arial" w:hAnsi="Arial" w:cs="Arial"/>
          <w:b/>
          <w:sz w:val="18"/>
          <w:szCs w:val="18"/>
        </w:rPr>
        <w:t xml:space="preserve">величине </w:t>
      </w:r>
      <w:r w:rsidRPr="00F45F0C">
        <w:rPr>
          <w:rFonts w:ascii="Arial" w:hAnsi="Arial" w:cs="Arial"/>
          <w:b/>
          <w:sz w:val="18"/>
          <w:szCs w:val="18"/>
        </w:rPr>
        <w:t>среднемесячн</w:t>
      </w:r>
      <w:r w:rsidR="0089589F">
        <w:rPr>
          <w:rFonts w:ascii="Arial" w:hAnsi="Arial" w:cs="Arial"/>
          <w:b/>
          <w:sz w:val="18"/>
          <w:szCs w:val="18"/>
        </w:rPr>
        <w:t>ого</w:t>
      </w:r>
      <w:r w:rsidRPr="00F45F0C">
        <w:rPr>
          <w:rFonts w:ascii="Arial" w:hAnsi="Arial" w:cs="Arial"/>
          <w:b/>
          <w:sz w:val="18"/>
          <w:szCs w:val="18"/>
        </w:rPr>
        <w:t xml:space="preserve"> платежа по данному обязательству</w:t>
      </w:r>
    </w:p>
    <w:p w14:paraId="6EE9D2F7" w14:textId="31D4E90B" w:rsidR="0076479A" w:rsidRPr="00F45F0C" w:rsidRDefault="00502DFE" w:rsidP="00502DFE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&lt;/</w:t>
      </w:r>
      <w:r w:rsidRPr="00F45F0C">
        <w:rPr>
          <w:rFonts w:ascii="Arial" w:hAnsi="Arial" w:cs="Arial"/>
          <w:sz w:val="18"/>
          <w:szCs w:val="18"/>
          <w:lang w:val="en-US"/>
        </w:rPr>
        <w:t>AccountReplyRUTDF</w:t>
      </w:r>
      <w:r w:rsidRPr="00F45F0C">
        <w:rPr>
          <w:rFonts w:ascii="Arial" w:hAnsi="Arial" w:cs="Arial"/>
          <w:sz w:val="18"/>
          <w:szCs w:val="18"/>
        </w:rPr>
        <w:t>&gt;</w:t>
      </w:r>
    </w:p>
    <w:p w14:paraId="3798A24F" w14:textId="4D907A06" w:rsidR="00502DFE" w:rsidRPr="0076479A" w:rsidRDefault="00502DFE" w:rsidP="0076479A">
      <w:pPr>
        <w:spacing w:after="0"/>
        <w:ind w:left="5103" w:hanging="4252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QBCHAverPaymtReply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QBCHAverPaymtReply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среднемесячных платежах, поступившие от неквалифицированных БКИ</w:t>
      </w:r>
      <w:r w:rsidR="0076479A">
        <w:rPr>
          <w:rFonts w:ascii="Arial" w:hAnsi="Arial" w:cs="Arial"/>
          <w:b/>
          <w:sz w:val="18"/>
          <w:szCs w:val="18"/>
        </w:rPr>
        <w:t xml:space="preserve"> (возвращается до </w:t>
      </w:r>
      <w:r w:rsidR="0076479A">
        <w:rPr>
          <w:rFonts w:ascii="Arial" w:hAnsi="Arial" w:cs="Arial"/>
          <w:b/>
          <w:sz w:val="18"/>
          <w:szCs w:val="18"/>
          <w:lang w:val="en-US"/>
        </w:rPr>
        <w:t>version</w:t>
      </w:r>
      <w:r w:rsidR="0076479A" w:rsidRPr="00BF6A00">
        <w:rPr>
          <w:rFonts w:ascii="Arial" w:hAnsi="Arial" w:cs="Arial"/>
          <w:b/>
          <w:sz w:val="18"/>
          <w:szCs w:val="18"/>
        </w:rPr>
        <w:t xml:space="preserve"> = 11 </w:t>
      </w:r>
      <w:r w:rsidR="0076479A">
        <w:rPr>
          <w:rFonts w:ascii="Arial" w:hAnsi="Arial" w:cs="Arial"/>
          <w:b/>
          <w:sz w:val="18"/>
          <w:szCs w:val="18"/>
        </w:rPr>
        <w:t>(включительно))</w:t>
      </w:r>
    </w:p>
    <w:p w14:paraId="4C6B86F3" w14:textId="29EA805A" w:rsidR="0076479A" w:rsidRDefault="0076479A" w:rsidP="00BF6A00">
      <w:pPr>
        <w:spacing w:after="0"/>
        <w:ind w:left="5245" w:hanging="4394"/>
        <w:rPr>
          <w:rFonts w:ascii="Arial" w:hAnsi="Arial" w:cs="Arial"/>
          <w:sz w:val="18"/>
          <w:szCs w:val="18"/>
        </w:rPr>
      </w:pPr>
      <w:r w:rsidRPr="0076479A">
        <w:rPr>
          <w:rFonts w:ascii="Arial" w:hAnsi="Arial" w:cs="Arial"/>
          <w:sz w:val="18"/>
          <w:szCs w:val="18"/>
        </w:rPr>
        <w:t>&lt;</w:t>
      </w:r>
      <w:r w:rsidRPr="0076479A">
        <w:rPr>
          <w:rFonts w:ascii="Arial" w:hAnsi="Arial" w:cs="Arial"/>
          <w:sz w:val="18"/>
          <w:szCs w:val="18"/>
          <w:lang w:val="en-US"/>
        </w:rPr>
        <w:t>SubjectAverPaymtReply</w:t>
      </w:r>
      <w:r w:rsidRPr="0076479A">
        <w:rPr>
          <w:rFonts w:ascii="Arial" w:hAnsi="Arial" w:cs="Arial"/>
          <w:sz w:val="18"/>
          <w:szCs w:val="18"/>
        </w:rPr>
        <w:t>&gt;&lt;/</w:t>
      </w:r>
      <w:r w:rsidRPr="0076479A">
        <w:rPr>
          <w:rFonts w:ascii="Arial" w:hAnsi="Arial" w:cs="Arial"/>
          <w:sz w:val="18"/>
          <w:szCs w:val="18"/>
          <w:lang w:val="en-US"/>
        </w:rPr>
        <w:t>SubjectAverPaymtReply</w:t>
      </w:r>
      <w:r w:rsidRPr="0076479A">
        <w:rPr>
          <w:rFonts w:ascii="Arial" w:hAnsi="Arial" w:cs="Arial"/>
          <w:sz w:val="18"/>
          <w:szCs w:val="18"/>
        </w:rPr>
        <w:t xml:space="preserve">&gt; </w:t>
      </w:r>
      <w:r w:rsidRPr="0076479A">
        <w:rPr>
          <w:rFonts w:ascii="Arial" w:hAnsi="Arial" w:cs="Arial"/>
          <w:b/>
          <w:sz w:val="18"/>
          <w:szCs w:val="18"/>
        </w:rPr>
        <w:t>Сведения о среднемесячных платежах субъекта кредитной истории</w:t>
      </w:r>
      <w:r>
        <w:rPr>
          <w:rFonts w:ascii="Arial" w:hAnsi="Arial" w:cs="Arial"/>
          <w:b/>
          <w:sz w:val="18"/>
          <w:szCs w:val="18"/>
        </w:rPr>
        <w:t xml:space="preserve"> (</w:t>
      </w:r>
      <w:r w:rsidR="00BF6A00">
        <w:rPr>
          <w:rFonts w:ascii="Arial" w:hAnsi="Arial" w:cs="Arial"/>
          <w:b/>
          <w:sz w:val="18"/>
          <w:szCs w:val="18"/>
        </w:rPr>
        <w:t xml:space="preserve">возвращается </w:t>
      </w:r>
      <w:r w:rsidRPr="0076479A">
        <w:rPr>
          <w:rFonts w:ascii="Arial" w:hAnsi="Arial" w:cs="Arial"/>
          <w:b/>
          <w:sz w:val="18"/>
          <w:szCs w:val="18"/>
        </w:rPr>
        <w:t>с version = 12</w:t>
      </w:r>
      <w:r w:rsidR="00BF6A00">
        <w:rPr>
          <w:rFonts w:ascii="Arial" w:hAnsi="Arial" w:cs="Arial"/>
          <w:b/>
          <w:sz w:val="18"/>
          <w:szCs w:val="18"/>
        </w:rPr>
        <w:t xml:space="preserve"> или выше)</w:t>
      </w:r>
    </w:p>
    <w:p w14:paraId="759788F6" w14:textId="4D9AF310" w:rsidR="00502DFE" w:rsidRPr="00F45F0C" w:rsidRDefault="00502DFE" w:rsidP="00502DFE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LegalItemsReply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LegalItemsReply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Судебные решения, полученные в формате TUTDF</w:t>
      </w:r>
    </w:p>
    <w:p w14:paraId="0E47859A" w14:textId="77777777" w:rsidR="00502DFE" w:rsidRPr="00F45F0C" w:rsidRDefault="00502DFE" w:rsidP="00502DFE">
      <w:pPr>
        <w:spacing w:after="0"/>
        <w:ind w:firstLine="851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OtherLegal</w:t>
      </w:r>
      <w:r>
        <w:rPr>
          <w:rFonts w:ascii="Arial" w:hAnsi="Arial" w:cs="Arial"/>
          <w:sz w:val="18"/>
          <w:szCs w:val="18"/>
          <w:lang w:val="en-US"/>
        </w:rPr>
        <w:t>Items</w:t>
      </w:r>
      <w:r w:rsidRPr="00F45F0C">
        <w:rPr>
          <w:rFonts w:ascii="Arial" w:hAnsi="Arial" w:cs="Arial"/>
          <w:sz w:val="18"/>
          <w:szCs w:val="18"/>
          <w:lang w:val="en-US"/>
        </w:rPr>
        <w:t>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OtherLegal</w:t>
      </w:r>
      <w:r>
        <w:rPr>
          <w:rFonts w:ascii="Arial" w:hAnsi="Arial" w:cs="Arial"/>
          <w:sz w:val="18"/>
          <w:szCs w:val="18"/>
          <w:lang w:val="en-US"/>
        </w:rPr>
        <w:t>Items</w:t>
      </w:r>
      <w:r w:rsidRPr="00F45F0C">
        <w:rPr>
          <w:rFonts w:ascii="Arial" w:hAnsi="Arial" w:cs="Arial"/>
          <w:sz w:val="18"/>
          <w:szCs w:val="18"/>
          <w:lang w:val="en-US"/>
        </w:rPr>
        <w:t>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Свед. о взыск.долга по алиментам, платы за жилое помещение, коммун.услуги или услуги связи</w:t>
      </w:r>
    </w:p>
    <w:p w14:paraId="68DD0BE8" w14:textId="77777777" w:rsidR="00502DFE" w:rsidRPr="00F45F0C" w:rsidRDefault="00502DFE" w:rsidP="00502DFE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OfficialInfoReply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OfficialInfoReply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Данные из официальных источников, полученные в формате TUTDF</w:t>
      </w:r>
    </w:p>
    <w:p w14:paraId="031EAE82" w14:textId="77777777" w:rsidR="00502DFE" w:rsidRPr="00F45F0C" w:rsidRDefault="00502DFE" w:rsidP="00502DFE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InformationPartReply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InformationPartReply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Информационные части КИ, полученные в формате TUTDF</w:t>
      </w:r>
    </w:p>
    <w:p w14:paraId="4B1961EE" w14:textId="77777777" w:rsidR="00502DFE" w:rsidRPr="00F45F0C" w:rsidRDefault="00502DFE" w:rsidP="00502DFE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InformationPartReplyRUTDF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InformationPartReplyRUTDF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 xml:space="preserve">Информационные части КИ, полученные в формате </w:t>
      </w:r>
      <w:r w:rsidRPr="00F45F0C">
        <w:rPr>
          <w:rFonts w:ascii="Arial" w:hAnsi="Arial" w:cs="Arial"/>
          <w:b/>
          <w:sz w:val="18"/>
          <w:szCs w:val="18"/>
          <w:lang w:val="en-US"/>
        </w:rPr>
        <w:t>R</w:t>
      </w:r>
      <w:r w:rsidRPr="00F45F0C">
        <w:rPr>
          <w:rFonts w:ascii="Arial" w:hAnsi="Arial" w:cs="Arial"/>
          <w:b/>
          <w:sz w:val="18"/>
          <w:szCs w:val="18"/>
        </w:rPr>
        <w:t>UTDF</w:t>
      </w:r>
    </w:p>
    <w:p w14:paraId="1E1FB3EA" w14:textId="77777777" w:rsidR="00502DFE" w:rsidRPr="00F45F0C" w:rsidRDefault="00502DFE" w:rsidP="00502DFE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InquiryReply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InquiryReply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 xml:space="preserve">Сведения о запросе информации пользователем в формате </w:t>
      </w:r>
      <w:r w:rsidRPr="00F45F0C">
        <w:rPr>
          <w:rFonts w:ascii="Arial" w:hAnsi="Arial" w:cs="Arial"/>
          <w:b/>
          <w:sz w:val="18"/>
          <w:szCs w:val="18"/>
          <w:lang w:val="en-US"/>
        </w:rPr>
        <w:t>TUTDF</w:t>
      </w:r>
    </w:p>
    <w:p w14:paraId="4145CD6F" w14:textId="77777777" w:rsidR="00502DFE" w:rsidRPr="00F45F0C" w:rsidRDefault="00502DFE" w:rsidP="00502DFE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InquiryReplyRUTDF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InquiryReplyRUTDF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 xml:space="preserve">Сведения о запросе информации пользователем в формате </w:t>
      </w:r>
      <w:r w:rsidRPr="00F45F0C">
        <w:rPr>
          <w:rFonts w:ascii="Arial" w:hAnsi="Arial" w:cs="Arial"/>
          <w:b/>
          <w:sz w:val="18"/>
          <w:szCs w:val="18"/>
          <w:lang w:val="en-US"/>
        </w:rPr>
        <w:t>RUTDF</w:t>
      </w:r>
    </w:p>
    <w:p w14:paraId="00773A4C" w14:textId="77777777" w:rsidR="00502DFE" w:rsidRPr="00F45F0C" w:rsidRDefault="00502DFE" w:rsidP="00502DFE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OwnInquiries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OwnInquiries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Перечень своих запросов КИ</w:t>
      </w:r>
    </w:p>
    <w:p w14:paraId="79043286" w14:textId="77777777" w:rsidR="00502DFE" w:rsidRPr="00F45F0C" w:rsidRDefault="00502DFE" w:rsidP="00502DFE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OwnAccounts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OwnAccounts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 xml:space="preserve">Перечень своих кредитов, хранящихся в формате </w:t>
      </w:r>
      <w:r w:rsidRPr="00F45F0C">
        <w:rPr>
          <w:rFonts w:ascii="Arial" w:hAnsi="Arial" w:cs="Arial"/>
          <w:b/>
          <w:sz w:val="18"/>
          <w:szCs w:val="18"/>
          <w:lang w:val="en-US"/>
        </w:rPr>
        <w:t>TUTDF</w:t>
      </w:r>
    </w:p>
    <w:p w14:paraId="3113325F" w14:textId="77777777" w:rsidR="00502DFE" w:rsidRPr="002039FE" w:rsidRDefault="00502DFE" w:rsidP="00502DFE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2039FE">
        <w:rPr>
          <w:rFonts w:ascii="Arial" w:hAnsi="Arial" w:cs="Arial"/>
          <w:sz w:val="18"/>
          <w:szCs w:val="18"/>
        </w:rPr>
        <w:t>&lt;</w:t>
      </w:r>
      <w:r w:rsidRPr="002039FE">
        <w:rPr>
          <w:rFonts w:ascii="Arial" w:hAnsi="Arial" w:cs="Arial"/>
          <w:sz w:val="18"/>
          <w:szCs w:val="18"/>
          <w:lang w:val="en-US"/>
        </w:rPr>
        <w:t>OwnIPRecords</w:t>
      </w:r>
      <w:r w:rsidRPr="002039FE">
        <w:rPr>
          <w:rFonts w:ascii="Arial" w:hAnsi="Arial" w:cs="Arial"/>
          <w:sz w:val="18"/>
          <w:szCs w:val="18"/>
        </w:rPr>
        <w:t>&gt;&lt;/</w:t>
      </w:r>
      <w:r w:rsidRPr="002039FE">
        <w:rPr>
          <w:rFonts w:ascii="Arial" w:hAnsi="Arial" w:cs="Arial"/>
          <w:sz w:val="18"/>
          <w:szCs w:val="18"/>
          <w:lang w:val="en-US"/>
        </w:rPr>
        <w:t>OwnIPRecords</w:t>
      </w:r>
      <w:r w:rsidRPr="002039FE">
        <w:rPr>
          <w:rFonts w:ascii="Arial" w:hAnsi="Arial" w:cs="Arial"/>
          <w:sz w:val="18"/>
          <w:szCs w:val="18"/>
        </w:rPr>
        <w:t xml:space="preserve">&gt; </w:t>
      </w:r>
      <w:r w:rsidRPr="002039FE">
        <w:rPr>
          <w:rFonts w:ascii="Arial" w:hAnsi="Arial" w:cs="Arial"/>
          <w:b/>
          <w:sz w:val="18"/>
          <w:szCs w:val="18"/>
        </w:rPr>
        <w:t>Перечень своих информационных частей</w:t>
      </w:r>
      <w:r>
        <w:rPr>
          <w:rFonts w:ascii="Arial" w:hAnsi="Arial" w:cs="Arial"/>
          <w:b/>
          <w:sz w:val="18"/>
          <w:szCs w:val="18"/>
        </w:rPr>
        <w:t xml:space="preserve">, хранящихся в формате </w:t>
      </w:r>
      <w:r>
        <w:rPr>
          <w:rFonts w:ascii="Arial" w:hAnsi="Arial" w:cs="Arial"/>
          <w:b/>
          <w:sz w:val="18"/>
          <w:szCs w:val="18"/>
          <w:lang w:val="en-US"/>
        </w:rPr>
        <w:t>TUTDF</w:t>
      </w:r>
    </w:p>
    <w:p w14:paraId="488036E9" w14:textId="77777777" w:rsidR="00502DFE" w:rsidRPr="00E72A42" w:rsidRDefault="00502DFE" w:rsidP="00502DFE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2039FE">
        <w:rPr>
          <w:rFonts w:ascii="Arial" w:hAnsi="Arial" w:cs="Arial"/>
          <w:sz w:val="18"/>
          <w:szCs w:val="18"/>
        </w:rPr>
        <w:t>&lt;</w:t>
      </w:r>
      <w:r w:rsidRPr="002039FE">
        <w:rPr>
          <w:rFonts w:ascii="Arial" w:hAnsi="Arial" w:cs="Arial"/>
          <w:sz w:val="18"/>
          <w:szCs w:val="18"/>
          <w:lang w:val="en-US"/>
        </w:rPr>
        <w:t>OwnAccounts</w:t>
      </w:r>
      <w:r>
        <w:rPr>
          <w:rFonts w:ascii="Arial" w:hAnsi="Arial" w:cs="Arial"/>
          <w:sz w:val="18"/>
          <w:szCs w:val="18"/>
          <w:lang w:val="en-US"/>
        </w:rPr>
        <w:t>RUTDF</w:t>
      </w:r>
      <w:r w:rsidRPr="002039FE">
        <w:rPr>
          <w:rFonts w:ascii="Arial" w:hAnsi="Arial" w:cs="Arial"/>
          <w:sz w:val="18"/>
          <w:szCs w:val="18"/>
        </w:rPr>
        <w:t>&gt;&lt;/</w:t>
      </w:r>
      <w:r w:rsidRPr="002039FE">
        <w:rPr>
          <w:rFonts w:ascii="Arial" w:hAnsi="Arial" w:cs="Arial"/>
          <w:sz w:val="18"/>
          <w:szCs w:val="18"/>
          <w:lang w:val="en-US"/>
        </w:rPr>
        <w:t>OwnAccounts</w:t>
      </w:r>
      <w:r>
        <w:rPr>
          <w:rFonts w:ascii="Arial" w:hAnsi="Arial" w:cs="Arial"/>
          <w:sz w:val="18"/>
          <w:szCs w:val="18"/>
          <w:lang w:val="en-US"/>
        </w:rPr>
        <w:t>RUTDF</w:t>
      </w:r>
      <w:r w:rsidRPr="002039FE">
        <w:rPr>
          <w:rFonts w:ascii="Arial" w:hAnsi="Arial" w:cs="Arial"/>
          <w:sz w:val="18"/>
          <w:szCs w:val="18"/>
        </w:rPr>
        <w:t xml:space="preserve">&gt; </w:t>
      </w:r>
      <w:r w:rsidRPr="002039FE">
        <w:rPr>
          <w:rFonts w:ascii="Arial" w:hAnsi="Arial" w:cs="Arial"/>
          <w:b/>
          <w:sz w:val="18"/>
          <w:szCs w:val="18"/>
        </w:rPr>
        <w:t>Перечень своих кредитов</w:t>
      </w:r>
      <w:r>
        <w:rPr>
          <w:rFonts w:ascii="Arial" w:hAnsi="Arial" w:cs="Arial"/>
          <w:b/>
          <w:sz w:val="18"/>
          <w:szCs w:val="18"/>
        </w:rPr>
        <w:t xml:space="preserve">, хранящихся в формате </w:t>
      </w:r>
      <w:r>
        <w:rPr>
          <w:rFonts w:ascii="Arial" w:hAnsi="Arial" w:cs="Arial"/>
          <w:b/>
          <w:sz w:val="18"/>
          <w:szCs w:val="18"/>
          <w:lang w:val="en-US"/>
        </w:rPr>
        <w:t>RUTDF</w:t>
      </w:r>
    </w:p>
    <w:p w14:paraId="79C75EA9" w14:textId="77777777" w:rsidR="00502DFE" w:rsidRPr="002039FE" w:rsidRDefault="00502DFE" w:rsidP="00502DFE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2039FE">
        <w:rPr>
          <w:rFonts w:ascii="Arial" w:hAnsi="Arial" w:cs="Arial"/>
          <w:sz w:val="18"/>
          <w:szCs w:val="18"/>
        </w:rPr>
        <w:t>&lt;</w:t>
      </w:r>
      <w:r w:rsidRPr="002039FE">
        <w:rPr>
          <w:rFonts w:ascii="Arial" w:hAnsi="Arial" w:cs="Arial"/>
          <w:sz w:val="18"/>
          <w:szCs w:val="18"/>
          <w:lang w:val="en-US"/>
        </w:rPr>
        <w:t>OwnIPRecords</w:t>
      </w:r>
      <w:r>
        <w:rPr>
          <w:rFonts w:ascii="Arial" w:hAnsi="Arial" w:cs="Arial"/>
          <w:sz w:val="18"/>
          <w:szCs w:val="18"/>
          <w:lang w:val="en-US"/>
        </w:rPr>
        <w:t>RUTDF</w:t>
      </w:r>
      <w:r w:rsidRPr="002039FE">
        <w:rPr>
          <w:rFonts w:ascii="Arial" w:hAnsi="Arial" w:cs="Arial"/>
          <w:sz w:val="18"/>
          <w:szCs w:val="18"/>
        </w:rPr>
        <w:t>&gt;&lt;/</w:t>
      </w:r>
      <w:r w:rsidRPr="002039FE">
        <w:rPr>
          <w:rFonts w:ascii="Arial" w:hAnsi="Arial" w:cs="Arial"/>
          <w:sz w:val="18"/>
          <w:szCs w:val="18"/>
          <w:lang w:val="en-US"/>
        </w:rPr>
        <w:t>OwnIPRecords</w:t>
      </w:r>
      <w:r>
        <w:rPr>
          <w:rFonts w:ascii="Arial" w:hAnsi="Arial" w:cs="Arial"/>
          <w:sz w:val="18"/>
          <w:szCs w:val="18"/>
          <w:lang w:val="en-US"/>
        </w:rPr>
        <w:t>RUTDF</w:t>
      </w:r>
      <w:r w:rsidRPr="002039FE">
        <w:rPr>
          <w:rFonts w:ascii="Arial" w:hAnsi="Arial" w:cs="Arial"/>
          <w:sz w:val="18"/>
          <w:szCs w:val="18"/>
        </w:rPr>
        <w:t xml:space="preserve">&gt; </w:t>
      </w:r>
      <w:r w:rsidRPr="002039FE">
        <w:rPr>
          <w:rFonts w:ascii="Arial" w:hAnsi="Arial" w:cs="Arial"/>
          <w:b/>
          <w:sz w:val="18"/>
          <w:szCs w:val="18"/>
        </w:rPr>
        <w:t>Перечень своих информационных частей</w:t>
      </w:r>
      <w:r>
        <w:rPr>
          <w:rFonts w:ascii="Arial" w:hAnsi="Arial" w:cs="Arial"/>
          <w:b/>
          <w:sz w:val="18"/>
          <w:szCs w:val="18"/>
        </w:rPr>
        <w:t xml:space="preserve">, хранящихся в формате </w:t>
      </w:r>
      <w:r>
        <w:rPr>
          <w:rFonts w:ascii="Arial" w:hAnsi="Arial" w:cs="Arial"/>
          <w:b/>
          <w:sz w:val="18"/>
          <w:szCs w:val="18"/>
          <w:lang w:val="en-US"/>
        </w:rPr>
        <w:t>RUTDF</w:t>
      </w:r>
    </w:p>
    <w:p w14:paraId="70876750" w14:textId="77777777" w:rsidR="00502DFE" w:rsidRPr="00F02D1E" w:rsidRDefault="00502DFE" w:rsidP="00502DFE">
      <w:pPr>
        <w:spacing w:after="0"/>
        <w:ind w:left="567"/>
        <w:rPr>
          <w:rFonts w:ascii="Arial" w:hAnsi="Arial" w:cs="Arial"/>
          <w:sz w:val="18"/>
          <w:szCs w:val="18"/>
        </w:rPr>
      </w:pPr>
      <w:r w:rsidRPr="00F02D1E">
        <w:rPr>
          <w:rFonts w:ascii="Arial" w:hAnsi="Arial" w:cs="Arial"/>
          <w:sz w:val="18"/>
          <w:szCs w:val="18"/>
        </w:rPr>
        <w:t>&lt;/</w:t>
      </w:r>
      <w:r w:rsidRPr="002039FE">
        <w:rPr>
          <w:rFonts w:ascii="Arial" w:hAnsi="Arial" w:cs="Arial"/>
          <w:sz w:val="18"/>
          <w:szCs w:val="18"/>
          <w:lang w:val="en-US"/>
        </w:rPr>
        <w:t>report</w:t>
      </w:r>
      <w:r w:rsidRPr="00F02D1E">
        <w:rPr>
          <w:rFonts w:ascii="Arial" w:hAnsi="Arial" w:cs="Arial"/>
          <w:sz w:val="18"/>
          <w:szCs w:val="18"/>
        </w:rPr>
        <w:t>&gt;</w:t>
      </w:r>
    </w:p>
    <w:p w14:paraId="159353E3" w14:textId="77777777" w:rsidR="00502DFE" w:rsidRPr="00F02D1E" w:rsidRDefault="00502DFE" w:rsidP="00502DFE">
      <w:pPr>
        <w:spacing w:after="0"/>
        <w:ind w:left="567"/>
        <w:rPr>
          <w:rFonts w:ascii="Arial" w:hAnsi="Arial" w:cs="Arial"/>
          <w:sz w:val="18"/>
          <w:szCs w:val="18"/>
        </w:rPr>
      </w:pPr>
      <w:r w:rsidRPr="00F02D1E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  <w:lang w:val="en-US"/>
        </w:rPr>
        <w:t>err</w:t>
      </w:r>
      <w:r w:rsidRPr="00F02D1E">
        <w:rPr>
          <w:rFonts w:ascii="Arial" w:hAnsi="Arial" w:cs="Arial"/>
          <w:sz w:val="18"/>
          <w:szCs w:val="18"/>
        </w:rPr>
        <w:t>&gt;</w:t>
      </w:r>
    </w:p>
    <w:p w14:paraId="5005EDA0" w14:textId="77777777" w:rsidR="00502DFE" w:rsidRPr="000D7B47" w:rsidRDefault="00502DFE" w:rsidP="00502DFE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0D7B47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  <w:lang w:val="en-US"/>
        </w:rPr>
        <w:t>ctErr</w:t>
      </w:r>
      <w:r w:rsidRPr="000D7B47">
        <w:rPr>
          <w:rFonts w:ascii="Arial" w:hAnsi="Arial" w:cs="Arial"/>
          <w:sz w:val="18"/>
          <w:szCs w:val="18"/>
        </w:rPr>
        <w:t>&gt;&lt;/</w:t>
      </w:r>
      <w:r>
        <w:rPr>
          <w:rFonts w:ascii="Arial" w:hAnsi="Arial" w:cs="Arial"/>
          <w:sz w:val="18"/>
          <w:szCs w:val="18"/>
          <w:lang w:val="en-US"/>
        </w:rPr>
        <w:t>ctErr</w:t>
      </w:r>
      <w:r w:rsidRPr="000D7B47">
        <w:rPr>
          <w:rFonts w:ascii="Arial" w:hAnsi="Arial" w:cs="Arial"/>
          <w:sz w:val="18"/>
          <w:szCs w:val="18"/>
        </w:rPr>
        <w:t xml:space="preserve">&gt; </w:t>
      </w:r>
      <w:r w:rsidRPr="000D7B47">
        <w:rPr>
          <w:rFonts w:ascii="Arial" w:hAnsi="Arial" w:cs="Arial"/>
          <w:b/>
          <w:sz w:val="18"/>
          <w:szCs w:val="18"/>
        </w:rPr>
        <w:t>Перечень обнаруженных ошибок выполнения запроса (</w:t>
      </w:r>
      <w:r>
        <w:rPr>
          <w:rFonts w:ascii="Arial" w:hAnsi="Arial" w:cs="Arial"/>
          <w:b/>
          <w:sz w:val="18"/>
          <w:szCs w:val="18"/>
        </w:rPr>
        <w:t>см. список ошибок ниже)</w:t>
      </w:r>
    </w:p>
    <w:p w14:paraId="0E79FBE1" w14:textId="77777777" w:rsidR="00502DFE" w:rsidRDefault="00502DFE" w:rsidP="00502DFE">
      <w:pPr>
        <w:spacing w:after="0"/>
        <w:ind w:left="567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&lt;/err&gt;</w:t>
      </w:r>
    </w:p>
    <w:p w14:paraId="78C097AA" w14:textId="77777777" w:rsidR="00502DFE" w:rsidRPr="002039FE" w:rsidRDefault="00502DFE" w:rsidP="00502DFE">
      <w:pPr>
        <w:spacing w:after="0"/>
        <w:ind w:left="284"/>
        <w:rPr>
          <w:rFonts w:ascii="Arial" w:hAnsi="Arial" w:cs="Arial"/>
          <w:sz w:val="18"/>
          <w:szCs w:val="18"/>
          <w:lang w:val="en-US"/>
        </w:rPr>
      </w:pPr>
      <w:r w:rsidRPr="002039FE">
        <w:rPr>
          <w:rFonts w:ascii="Arial" w:hAnsi="Arial" w:cs="Arial"/>
          <w:sz w:val="18"/>
          <w:szCs w:val="18"/>
          <w:lang w:val="en-US"/>
        </w:rPr>
        <w:t>&lt;/preply&gt;</w:t>
      </w:r>
    </w:p>
    <w:p w14:paraId="0F87460D" w14:textId="77777777" w:rsidR="00502DFE" w:rsidRPr="002039FE" w:rsidRDefault="00502DFE" w:rsidP="00502DFE">
      <w:pPr>
        <w:spacing w:after="0"/>
        <w:rPr>
          <w:rFonts w:ascii="Arial" w:hAnsi="Arial" w:cs="Arial"/>
          <w:lang w:val="en-US"/>
        </w:rPr>
      </w:pPr>
      <w:r w:rsidRPr="002039FE">
        <w:rPr>
          <w:rFonts w:ascii="Arial" w:hAnsi="Arial" w:cs="Arial"/>
          <w:sz w:val="18"/>
          <w:szCs w:val="18"/>
          <w:lang w:val="en-US"/>
        </w:rPr>
        <w:t>&lt;/product&gt;</w:t>
      </w:r>
      <w:r w:rsidRPr="002039FE">
        <w:rPr>
          <w:rFonts w:ascii="Arial" w:hAnsi="Arial" w:cs="Arial"/>
          <w:lang w:val="en-US"/>
        </w:rPr>
        <w:br w:type="page"/>
      </w:r>
    </w:p>
    <w:p w14:paraId="53972CC6" w14:textId="77777777" w:rsidR="00502DFE" w:rsidRPr="002039FE" w:rsidRDefault="00502DFE" w:rsidP="00502DFE">
      <w:pPr>
        <w:spacing w:line="240" w:lineRule="auto"/>
        <w:rPr>
          <w:rFonts w:ascii="Arial" w:hAnsi="Arial" w:cs="Arial"/>
          <w:u w:val="single"/>
          <w:lang w:val="en-US"/>
        </w:rPr>
      </w:pPr>
      <w:r w:rsidRPr="002039FE">
        <w:rPr>
          <w:rFonts w:ascii="Arial" w:hAnsi="Arial" w:cs="Arial"/>
          <w:u w:val="single"/>
        </w:rPr>
        <w:lastRenderedPageBreak/>
        <w:t>Для</w:t>
      </w:r>
      <w:r w:rsidRPr="002039FE">
        <w:rPr>
          <w:rFonts w:ascii="Arial" w:hAnsi="Arial" w:cs="Arial"/>
          <w:u w:val="single"/>
          <w:lang w:val="en-US"/>
        </w:rPr>
        <w:t xml:space="preserve"> </w:t>
      </w:r>
      <w:r w:rsidRPr="002039FE">
        <w:rPr>
          <w:rFonts w:ascii="Arial" w:hAnsi="Arial" w:cs="Arial"/>
          <w:u w:val="single"/>
        </w:rPr>
        <w:t>юрлица</w:t>
      </w:r>
      <w:r w:rsidRPr="002039FE">
        <w:rPr>
          <w:rFonts w:ascii="Arial" w:hAnsi="Arial" w:cs="Arial"/>
          <w:u w:val="single"/>
          <w:lang w:val="en-US"/>
        </w:rPr>
        <w:t>.</w:t>
      </w:r>
    </w:p>
    <w:p w14:paraId="699D8FC7" w14:textId="77777777" w:rsidR="00502DFE" w:rsidRPr="002039FE" w:rsidRDefault="00502DFE" w:rsidP="00502DFE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2039FE">
        <w:rPr>
          <w:rFonts w:ascii="Arial" w:hAnsi="Arial" w:cs="Arial"/>
          <w:sz w:val="18"/>
          <w:szCs w:val="18"/>
          <w:lang w:val="en-US"/>
        </w:rPr>
        <w:t>&lt;?xml version="1.0" encoding="Windows-1251" ?&gt;</w:t>
      </w:r>
    </w:p>
    <w:p w14:paraId="5CA1BC0E" w14:textId="77777777" w:rsidR="00502DFE" w:rsidRPr="002039FE" w:rsidRDefault="00502DFE" w:rsidP="00502DFE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2039FE">
        <w:rPr>
          <w:rFonts w:ascii="Arial" w:hAnsi="Arial" w:cs="Arial"/>
          <w:sz w:val="18"/>
          <w:szCs w:val="18"/>
          <w:lang w:val="en-US"/>
        </w:rPr>
        <w:t>&lt;product&gt;</w:t>
      </w:r>
    </w:p>
    <w:p w14:paraId="43B83B1B" w14:textId="77777777" w:rsidR="00502DFE" w:rsidRPr="002039FE" w:rsidRDefault="00502DFE" w:rsidP="00502DFE">
      <w:pPr>
        <w:spacing w:after="0"/>
        <w:ind w:left="567"/>
        <w:rPr>
          <w:rFonts w:ascii="Arial" w:hAnsi="Arial" w:cs="Arial"/>
          <w:sz w:val="18"/>
          <w:szCs w:val="18"/>
          <w:lang w:val="en-US"/>
        </w:rPr>
      </w:pPr>
      <w:r w:rsidRPr="002039FE">
        <w:rPr>
          <w:rFonts w:ascii="Arial" w:hAnsi="Arial" w:cs="Arial"/>
          <w:sz w:val="18"/>
          <w:szCs w:val="18"/>
          <w:lang w:val="en-US"/>
        </w:rPr>
        <w:t xml:space="preserve">&lt;prequest&gt;&lt;/prequest&gt; </w:t>
      </w:r>
      <w:r w:rsidRPr="002039FE">
        <w:rPr>
          <w:rFonts w:ascii="Arial" w:hAnsi="Arial" w:cs="Arial"/>
          <w:b/>
          <w:sz w:val="18"/>
          <w:szCs w:val="18"/>
        </w:rPr>
        <w:t>Цитата</w:t>
      </w:r>
      <w:r w:rsidRPr="002039FE">
        <w:rPr>
          <w:rFonts w:ascii="Arial" w:hAnsi="Arial" w:cs="Arial"/>
          <w:b/>
          <w:sz w:val="18"/>
          <w:szCs w:val="18"/>
          <w:lang w:val="en-US"/>
        </w:rPr>
        <w:t xml:space="preserve"> </w:t>
      </w:r>
      <w:r w:rsidRPr="002039FE">
        <w:rPr>
          <w:rFonts w:ascii="Arial" w:hAnsi="Arial" w:cs="Arial"/>
          <w:b/>
          <w:sz w:val="18"/>
          <w:szCs w:val="18"/>
        </w:rPr>
        <w:t>запроса</w:t>
      </w:r>
      <w:r w:rsidRPr="002039FE">
        <w:rPr>
          <w:rFonts w:ascii="Arial" w:hAnsi="Arial" w:cs="Arial"/>
          <w:b/>
          <w:sz w:val="18"/>
          <w:szCs w:val="18"/>
          <w:lang w:val="en-US"/>
        </w:rPr>
        <w:t xml:space="preserve">, </w:t>
      </w:r>
      <w:r w:rsidRPr="002039FE">
        <w:rPr>
          <w:rFonts w:ascii="Arial" w:hAnsi="Arial" w:cs="Arial"/>
          <w:b/>
          <w:sz w:val="18"/>
          <w:szCs w:val="18"/>
        </w:rPr>
        <w:t>без</w:t>
      </w:r>
      <w:r w:rsidRPr="002039FE">
        <w:rPr>
          <w:rFonts w:ascii="Arial" w:hAnsi="Arial" w:cs="Arial"/>
          <w:b/>
          <w:sz w:val="18"/>
          <w:szCs w:val="18"/>
          <w:lang w:val="en-US"/>
        </w:rPr>
        <w:t xml:space="preserve"> </w:t>
      </w:r>
      <w:r w:rsidRPr="002039FE">
        <w:rPr>
          <w:rFonts w:ascii="Arial" w:hAnsi="Arial" w:cs="Arial"/>
          <w:b/>
          <w:sz w:val="18"/>
          <w:szCs w:val="18"/>
        </w:rPr>
        <w:t>элемента</w:t>
      </w:r>
      <w:r w:rsidRPr="002039FE">
        <w:rPr>
          <w:rFonts w:ascii="Arial" w:hAnsi="Arial" w:cs="Arial"/>
          <w:b/>
          <w:sz w:val="18"/>
          <w:szCs w:val="18"/>
          <w:lang w:val="en-US"/>
        </w:rPr>
        <w:t xml:space="preserve"> Password</w:t>
      </w:r>
    </w:p>
    <w:p w14:paraId="0DC0425E" w14:textId="77777777" w:rsidR="00502DFE" w:rsidRPr="002039FE" w:rsidRDefault="00502DFE" w:rsidP="00502DFE">
      <w:pPr>
        <w:spacing w:after="0"/>
        <w:ind w:left="284"/>
        <w:rPr>
          <w:rFonts w:ascii="Arial" w:hAnsi="Arial" w:cs="Arial"/>
          <w:sz w:val="18"/>
          <w:szCs w:val="18"/>
          <w:lang w:val="en-US"/>
        </w:rPr>
      </w:pPr>
      <w:r w:rsidRPr="002039FE">
        <w:rPr>
          <w:rFonts w:ascii="Arial" w:hAnsi="Arial" w:cs="Arial"/>
          <w:sz w:val="18"/>
          <w:szCs w:val="18"/>
          <w:lang w:val="en-US"/>
        </w:rPr>
        <w:t>&lt;preply&gt;</w:t>
      </w:r>
    </w:p>
    <w:p w14:paraId="23BED589" w14:textId="77777777" w:rsidR="00502DFE" w:rsidRPr="002039FE" w:rsidRDefault="00502DFE" w:rsidP="00502DFE">
      <w:pPr>
        <w:spacing w:after="0"/>
        <w:ind w:left="567"/>
        <w:rPr>
          <w:rFonts w:ascii="Arial" w:hAnsi="Arial" w:cs="Arial"/>
          <w:sz w:val="18"/>
          <w:szCs w:val="18"/>
          <w:lang w:val="en-US"/>
        </w:rPr>
      </w:pPr>
      <w:r w:rsidRPr="002039FE">
        <w:rPr>
          <w:rFonts w:ascii="Arial" w:hAnsi="Arial" w:cs="Arial"/>
          <w:sz w:val="18"/>
          <w:szCs w:val="18"/>
          <w:lang w:val="en-US"/>
        </w:rPr>
        <w:t>&lt;report&gt;</w:t>
      </w:r>
    </w:p>
    <w:p w14:paraId="6B12A3E3" w14:textId="77777777" w:rsidR="00502DFE" w:rsidRPr="002039FE" w:rsidRDefault="00502DFE" w:rsidP="00502DFE">
      <w:pPr>
        <w:spacing w:after="0"/>
        <w:ind w:firstLine="851"/>
        <w:rPr>
          <w:rFonts w:ascii="Arial" w:hAnsi="Arial" w:cs="Arial"/>
          <w:b/>
          <w:sz w:val="18"/>
          <w:szCs w:val="18"/>
          <w:lang w:val="en-US"/>
        </w:rPr>
      </w:pPr>
      <w:r w:rsidRPr="002039FE">
        <w:rPr>
          <w:rFonts w:ascii="Arial" w:hAnsi="Arial" w:cs="Arial"/>
          <w:sz w:val="18"/>
          <w:szCs w:val="18"/>
          <w:lang w:val="en-US"/>
        </w:rPr>
        <w:t xml:space="preserve">&lt;SubjectReply&gt;&lt;/SubjectReply&gt; </w:t>
      </w:r>
      <w:r w:rsidRPr="002039FE">
        <w:rPr>
          <w:rFonts w:ascii="Arial" w:hAnsi="Arial" w:cs="Arial"/>
          <w:b/>
          <w:sz w:val="18"/>
          <w:szCs w:val="18"/>
        </w:rPr>
        <w:t>Даты</w:t>
      </w:r>
      <w:r w:rsidRPr="002039FE">
        <w:rPr>
          <w:rFonts w:ascii="Arial" w:hAnsi="Arial" w:cs="Arial"/>
          <w:b/>
          <w:sz w:val="18"/>
          <w:szCs w:val="18"/>
          <w:lang w:val="en-US"/>
        </w:rPr>
        <w:t xml:space="preserve"> </w:t>
      </w:r>
      <w:r w:rsidRPr="002039FE">
        <w:rPr>
          <w:rFonts w:ascii="Arial" w:hAnsi="Arial" w:cs="Arial"/>
          <w:b/>
          <w:sz w:val="18"/>
          <w:szCs w:val="18"/>
        </w:rPr>
        <w:t>формирования</w:t>
      </w:r>
      <w:r w:rsidRPr="002039FE">
        <w:rPr>
          <w:rFonts w:ascii="Arial" w:hAnsi="Arial" w:cs="Arial"/>
          <w:b/>
          <w:sz w:val="18"/>
          <w:szCs w:val="18"/>
          <w:lang w:val="en-US"/>
        </w:rPr>
        <w:t xml:space="preserve"> </w:t>
      </w:r>
      <w:r w:rsidRPr="002039FE">
        <w:rPr>
          <w:rFonts w:ascii="Arial" w:hAnsi="Arial" w:cs="Arial"/>
          <w:b/>
          <w:sz w:val="18"/>
          <w:szCs w:val="18"/>
        </w:rPr>
        <w:t>КИ</w:t>
      </w:r>
    </w:p>
    <w:p w14:paraId="4526215E" w14:textId="77777777" w:rsidR="00502DFE" w:rsidRPr="002039FE" w:rsidRDefault="00502DFE" w:rsidP="00502DFE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2039FE">
        <w:rPr>
          <w:rFonts w:ascii="Arial" w:hAnsi="Arial" w:cs="Arial"/>
          <w:sz w:val="18"/>
          <w:szCs w:val="18"/>
        </w:rPr>
        <w:t>&lt;</w:t>
      </w:r>
      <w:r w:rsidRPr="002039FE">
        <w:rPr>
          <w:rFonts w:ascii="Arial" w:hAnsi="Arial" w:cs="Arial"/>
          <w:sz w:val="18"/>
          <w:szCs w:val="18"/>
          <w:lang w:val="en-US"/>
        </w:rPr>
        <w:t>BusinessReply</w:t>
      </w:r>
      <w:r w:rsidRPr="002039FE">
        <w:rPr>
          <w:rFonts w:ascii="Arial" w:hAnsi="Arial" w:cs="Arial"/>
          <w:sz w:val="18"/>
          <w:szCs w:val="18"/>
        </w:rPr>
        <w:t>&gt;&lt;/</w:t>
      </w:r>
      <w:r w:rsidRPr="002039FE">
        <w:rPr>
          <w:rFonts w:ascii="Arial" w:hAnsi="Arial" w:cs="Arial"/>
          <w:sz w:val="18"/>
          <w:szCs w:val="18"/>
          <w:lang w:val="en-US"/>
        </w:rPr>
        <w:t>BusinessReply</w:t>
      </w:r>
      <w:r w:rsidRPr="002039FE">
        <w:rPr>
          <w:rFonts w:ascii="Arial" w:hAnsi="Arial" w:cs="Arial"/>
          <w:sz w:val="18"/>
          <w:szCs w:val="18"/>
        </w:rPr>
        <w:t xml:space="preserve">&gt; </w:t>
      </w:r>
      <w:r w:rsidRPr="002039FE">
        <w:rPr>
          <w:rFonts w:ascii="Arial" w:hAnsi="Arial" w:cs="Arial"/>
          <w:b/>
          <w:sz w:val="18"/>
          <w:szCs w:val="18"/>
        </w:rPr>
        <w:t>Основные сведения о субъекте</w:t>
      </w:r>
    </w:p>
    <w:p w14:paraId="62DAEE2F" w14:textId="77777777" w:rsidR="00502DFE" w:rsidRPr="00784F91" w:rsidRDefault="00502DFE" w:rsidP="00502DFE">
      <w:pPr>
        <w:spacing w:after="0"/>
        <w:ind w:firstLine="851"/>
        <w:rPr>
          <w:rFonts w:ascii="Arial" w:hAnsi="Arial" w:cs="Arial"/>
          <w:b/>
          <w:sz w:val="18"/>
          <w:szCs w:val="18"/>
        </w:rPr>
      </w:pPr>
      <w:r w:rsidRPr="00784F91">
        <w:rPr>
          <w:rFonts w:ascii="Arial" w:hAnsi="Arial" w:cs="Arial"/>
          <w:sz w:val="18"/>
          <w:szCs w:val="18"/>
        </w:rPr>
        <w:t>&lt;</w:t>
      </w:r>
      <w:r w:rsidRPr="002039FE">
        <w:rPr>
          <w:rFonts w:ascii="Arial" w:hAnsi="Arial" w:cs="Arial"/>
          <w:sz w:val="18"/>
          <w:szCs w:val="18"/>
          <w:lang w:val="en-US"/>
        </w:rPr>
        <w:t>AddressReply</w:t>
      </w:r>
      <w:r w:rsidRPr="00784F91">
        <w:rPr>
          <w:rFonts w:ascii="Arial" w:hAnsi="Arial" w:cs="Arial"/>
          <w:sz w:val="18"/>
          <w:szCs w:val="18"/>
        </w:rPr>
        <w:t>&gt;&lt;/</w:t>
      </w:r>
      <w:r w:rsidRPr="002039FE">
        <w:rPr>
          <w:rFonts w:ascii="Arial" w:hAnsi="Arial" w:cs="Arial"/>
          <w:sz w:val="18"/>
          <w:szCs w:val="18"/>
          <w:lang w:val="en-US"/>
        </w:rPr>
        <w:t>AddressReply</w:t>
      </w:r>
      <w:r w:rsidRPr="00784F91">
        <w:rPr>
          <w:rFonts w:ascii="Arial" w:hAnsi="Arial" w:cs="Arial"/>
          <w:sz w:val="18"/>
          <w:szCs w:val="18"/>
        </w:rPr>
        <w:t xml:space="preserve">&gt; </w:t>
      </w:r>
      <w:r>
        <w:rPr>
          <w:rFonts w:ascii="Arial" w:hAnsi="Arial" w:cs="Arial"/>
          <w:b/>
          <w:sz w:val="18"/>
          <w:szCs w:val="18"/>
        </w:rPr>
        <w:t>Сведения об а</w:t>
      </w:r>
      <w:r w:rsidRPr="002039FE">
        <w:rPr>
          <w:rFonts w:ascii="Arial" w:hAnsi="Arial" w:cs="Arial"/>
          <w:b/>
          <w:sz w:val="18"/>
          <w:szCs w:val="18"/>
        </w:rPr>
        <w:t>дреса</w:t>
      </w:r>
      <w:r>
        <w:rPr>
          <w:rFonts w:ascii="Arial" w:hAnsi="Arial" w:cs="Arial"/>
          <w:b/>
          <w:sz w:val="18"/>
          <w:szCs w:val="18"/>
        </w:rPr>
        <w:t>х</w:t>
      </w:r>
      <w:r w:rsidRPr="00784F91">
        <w:rPr>
          <w:rFonts w:ascii="Arial" w:hAnsi="Arial" w:cs="Arial"/>
          <w:b/>
          <w:sz w:val="18"/>
          <w:szCs w:val="18"/>
        </w:rPr>
        <w:t xml:space="preserve"> </w:t>
      </w:r>
      <w:r w:rsidRPr="002039FE">
        <w:rPr>
          <w:rFonts w:ascii="Arial" w:hAnsi="Arial" w:cs="Arial"/>
          <w:b/>
          <w:sz w:val="18"/>
          <w:szCs w:val="18"/>
        </w:rPr>
        <w:t>субъекта</w:t>
      </w:r>
      <w:r>
        <w:rPr>
          <w:rFonts w:ascii="Arial" w:hAnsi="Arial" w:cs="Arial"/>
          <w:b/>
          <w:sz w:val="18"/>
          <w:szCs w:val="18"/>
        </w:rPr>
        <w:t xml:space="preserve">, полученные в формате </w:t>
      </w:r>
      <w:r>
        <w:rPr>
          <w:rFonts w:ascii="Arial" w:hAnsi="Arial" w:cs="Arial"/>
          <w:b/>
          <w:sz w:val="18"/>
          <w:szCs w:val="18"/>
          <w:lang w:val="en-US"/>
        </w:rPr>
        <w:t>TUTDF</w:t>
      </w:r>
    </w:p>
    <w:p w14:paraId="03F07584" w14:textId="77777777" w:rsidR="00502DFE" w:rsidRPr="00B86518" w:rsidRDefault="00502DFE" w:rsidP="00502DFE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2039FE">
        <w:rPr>
          <w:rFonts w:ascii="Arial" w:hAnsi="Arial" w:cs="Arial"/>
          <w:sz w:val="18"/>
          <w:szCs w:val="18"/>
        </w:rPr>
        <w:t>&lt;</w:t>
      </w:r>
      <w:r w:rsidRPr="002039FE">
        <w:rPr>
          <w:rFonts w:ascii="Arial" w:hAnsi="Arial" w:cs="Arial"/>
          <w:sz w:val="18"/>
          <w:szCs w:val="18"/>
          <w:lang w:val="en-US"/>
        </w:rPr>
        <w:t>AddressReply</w:t>
      </w:r>
      <w:r>
        <w:rPr>
          <w:rFonts w:ascii="Arial" w:hAnsi="Arial" w:cs="Arial"/>
          <w:sz w:val="18"/>
          <w:szCs w:val="18"/>
          <w:lang w:val="en-US"/>
        </w:rPr>
        <w:t>RUTDF</w:t>
      </w:r>
      <w:r w:rsidRPr="002039FE">
        <w:rPr>
          <w:rFonts w:ascii="Arial" w:hAnsi="Arial" w:cs="Arial"/>
          <w:sz w:val="18"/>
          <w:szCs w:val="18"/>
        </w:rPr>
        <w:t>&gt;&lt;/</w:t>
      </w:r>
      <w:r w:rsidRPr="002039FE">
        <w:rPr>
          <w:rFonts w:ascii="Arial" w:hAnsi="Arial" w:cs="Arial"/>
          <w:sz w:val="18"/>
          <w:szCs w:val="18"/>
          <w:lang w:val="en-US"/>
        </w:rPr>
        <w:t>AddressReply</w:t>
      </w:r>
      <w:r>
        <w:rPr>
          <w:rFonts w:ascii="Arial" w:hAnsi="Arial" w:cs="Arial"/>
          <w:sz w:val="18"/>
          <w:szCs w:val="18"/>
          <w:lang w:val="en-US"/>
        </w:rPr>
        <w:t>RUTDF</w:t>
      </w:r>
      <w:r w:rsidRPr="002039FE">
        <w:rPr>
          <w:rFonts w:ascii="Arial" w:hAnsi="Arial" w:cs="Arial"/>
          <w:sz w:val="18"/>
          <w:szCs w:val="18"/>
        </w:rPr>
        <w:t xml:space="preserve">&gt; </w:t>
      </w:r>
      <w:r>
        <w:rPr>
          <w:rFonts w:ascii="Arial" w:hAnsi="Arial" w:cs="Arial"/>
          <w:b/>
          <w:sz w:val="18"/>
          <w:szCs w:val="18"/>
        </w:rPr>
        <w:t>Сведения об а</w:t>
      </w:r>
      <w:r w:rsidRPr="002039FE">
        <w:rPr>
          <w:rFonts w:ascii="Arial" w:hAnsi="Arial" w:cs="Arial"/>
          <w:b/>
          <w:sz w:val="18"/>
          <w:szCs w:val="18"/>
        </w:rPr>
        <w:t>дреса</w:t>
      </w:r>
      <w:r>
        <w:rPr>
          <w:rFonts w:ascii="Arial" w:hAnsi="Arial" w:cs="Arial"/>
          <w:b/>
          <w:sz w:val="18"/>
          <w:szCs w:val="18"/>
        </w:rPr>
        <w:t>х</w:t>
      </w:r>
      <w:r w:rsidRPr="002039FE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(в т.ч. эл.почты), полученные в формате </w:t>
      </w:r>
      <w:r>
        <w:rPr>
          <w:rFonts w:ascii="Arial" w:hAnsi="Arial" w:cs="Arial"/>
          <w:b/>
          <w:sz w:val="18"/>
          <w:szCs w:val="18"/>
          <w:lang w:val="en-US"/>
        </w:rPr>
        <w:t>RUTDF</w:t>
      </w:r>
      <w:r>
        <w:rPr>
          <w:rFonts w:ascii="Arial" w:hAnsi="Arial" w:cs="Arial"/>
          <w:b/>
          <w:sz w:val="18"/>
          <w:szCs w:val="18"/>
        </w:rPr>
        <w:t>, телефоны из обоих форматов</w:t>
      </w:r>
    </w:p>
    <w:p w14:paraId="3AD906C5" w14:textId="77777777" w:rsidR="00502DFE" w:rsidRPr="006E004D" w:rsidRDefault="00502DFE" w:rsidP="00502DFE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6E004D">
        <w:rPr>
          <w:rFonts w:ascii="Arial" w:hAnsi="Arial" w:cs="Arial"/>
          <w:sz w:val="18"/>
          <w:szCs w:val="18"/>
        </w:rPr>
        <w:t>&lt;</w:t>
      </w:r>
      <w:r w:rsidRPr="002039FE">
        <w:rPr>
          <w:rFonts w:ascii="Arial" w:hAnsi="Arial" w:cs="Arial"/>
          <w:sz w:val="18"/>
          <w:szCs w:val="18"/>
          <w:lang w:val="en-US"/>
        </w:rPr>
        <w:t>RegnumReply</w:t>
      </w:r>
      <w:r w:rsidRPr="006E004D">
        <w:rPr>
          <w:rFonts w:ascii="Arial" w:hAnsi="Arial" w:cs="Arial"/>
          <w:sz w:val="18"/>
          <w:szCs w:val="18"/>
        </w:rPr>
        <w:t>&gt;&lt;/</w:t>
      </w:r>
      <w:r w:rsidRPr="002039FE">
        <w:rPr>
          <w:rFonts w:ascii="Arial" w:hAnsi="Arial" w:cs="Arial"/>
          <w:sz w:val="18"/>
          <w:szCs w:val="18"/>
          <w:lang w:val="en-US"/>
        </w:rPr>
        <w:t>RegnumReply</w:t>
      </w:r>
      <w:r w:rsidRPr="006E004D">
        <w:rPr>
          <w:rFonts w:ascii="Arial" w:hAnsi="Arial" w:cs="Arial"/>
          <w:sz w:val="18"/>
          <w:szCs w:val="18"/>
        </w:rPr>
        <w:t xml:space="preserve">&gt; </w:t>
      </w:r>
      <w:r w:rsidRPr="002039FE">
        <w:rPr>
          <w:rFonts w:ascii="Arial" w:hAnsi="Arial" w:cs="Arial"/>
          <w:b/>
          <w:sz w:val="18"/>
          <w:szCs w:val="18"/>
        </w:rPr>
        <w:t>Регистрационный</w:t>
      </w:r>
      <w:r w:rsidRPr="006E004D">
        <w:rPr>
          <w:rFonts w:ascii="Arial" w:hAnsi="Arial" w:cs="Arial"/>
          <w:b/>
          <w:sz w:val="18"/>
          <w:szCs w:val="18"/>
        </w:rPr>
        <w:t xml:space="preserve"> </w:t>
      </w:r>
      <w:r w:rsidRPr="002039FE">
        <w:rPr>
          <w:rFonts w:ascii="Arial" w:hAnsi="Arial" w:cs="Arial"/>
          <w:b/>
          <w:sz w:val="18"/>
          <w:szCs w:val="18"/>
        </w:rPr>
        <w:t>номер</w:t>
      </w:r>
    </w:p>
    <w:p w14:paraId="32E587C9" w14:textId="77777777" w:rsidR="00502DFE" w:rsidRPr="006E004D" w:rsidRDefault="00502DFE" w:rsidP="00502DFE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6E004D">
        <w:rPr>
          <w:rFonts w:ascii="Arial" w:hAnsi="Arial" w:cs="Arial"/>
          <w:sz w:val="18"/>
          <w:szCs w:val="18"/>
        </w:rPr>
        <w:t>&lt;</w:t>
      </w:r>
      <w:r w:rsidRPr="002039FE">
        <w:rPr>
          <w:rFonts w:ascii="Arial" w:hAnsi="Arial" w:cs="Arial"/>
          <w:sz w:val="18"/>
          <w:szCs w:val="18"/>
          <w:lang w:val="en-US"/>
        </w:rPr>
        <w:t>TaxpayerIdReply</w:t>
      </w:r>
      <w:r w:rsidRPr="006E004D">
        <w:rPr>
          <w:rFonts w:ascii="Arial" w:hAnsi="Arial" w:cs="Arial"/>
          <w:sz w:val="18"/>
          <w:szCs w:val="18"/>
        </w:rPr>
        <w:t>&gt;&lt;/</w:t>
      </w:r>
      <w:r w:rsidRPr="002039FE">
        <w:rPr>
          <w:rFonts w:ascii="Arial" w:hAnsi="Arial" w:cs="Arial"/>
          <w:sz w:val="18"/>
          <w:szCs w:val="18"/>
          <w:lang w:val="en-US"/>
        </w:rPr>
        <w:t>TaxpayerIdReply</w:t>
      </w:r>
      <w:r w:rsidRPr="006E004D">
        <w:rPr>
          <w:rFonts w:ascii="Arial" w:hAnsi="Arial" w:cs="Arial"/>
          <w:sz w:val="18"/>
          <w:szCs w:val="18"/>
        </w:rPr>
        <w:t xml:space="preserve">&gt; </w:t>
      </w:r>
      <w:r w:rsidRPr="002039FE">
        <w:rPr>
          <w:rFonts w:ascii="Arial" w:hAnsi="Arial" w:cs="Arial"/>
          <w:b/>
          <w:sz w:val="18"/>
          <w:szCs w:val="18"/>
        </w:rPr>
        <w:t>Номер</w:t>
      </w:r>
      <w:r w:rsidRPr="006E004D">
        <w:rPr>
          <w:rFonts w:ascii="Arial" w:hAnsi="Arial" w:cs="Arial"/>
          <w:b/>
          <w:sz w:val="18"/>
          <w:szCs w:val="18"/>
        </w:rPr>
        <w:t xml:space="preserve"> </w:t>
      </w:r>
      <w:r w:rsidRPr="002039FE">
        <w:rPr>
          <w:rFonts w:ascii="Arial" w:hAnsi="Arial" w:cs="Arial"/>
          <w:b/>
          <w:sz w:val="18"/>
          <w:szCs w:val="18"/>
        </w:rPr>
        <w:t>налогоплательщика</w:t>
      </w:r>
    </w:p>
    <w:p w14:paraId="2A970A27" w14:textId="77777777" w:rsidR="00502DFE" w:rsidRPr="002039FE" w:rsidRDefault="00502DFE" w:rsidP="00502DFE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2039FE">
        <w:rPr>
          <w:rFonts w:ascii="Arial" w:hAnsi="Arial" w:cs="Arial"/>
          <w:sz w:val="18"/>
          <w:szCs w:val="18"/>
        </w:rPr>
        <w:t>&lt;</w:t>
      </w:r>
      <w:r w:rsidRPr="002039FE">
        <w:rPr>
          <w:rFonts w:ascii="Arial" w:hAnsi="Arial" w:cs="Arial"/>
          <w:sz w:val="18"/>
          <w:szCs w:val="18"/>
          <w:lang w:val="en-US"/>
        </w:rPr>
        <w:t>ReorgReply</w:t>
      </w:r>
      <w:r w:rsidRPr="002039FE">
        <w:rPr>
          <w:rFonts w:ascii="Arial" w:hAnsi="Arial" w:cs="Arial"/>
          <w:sz w:val="18"/>
          <w:szCs w:val="18"/>
        </w:rPr>
        <w:t>&gt;&lt;/</w:t>
      </w:r>
      <w:r w:rsidRPr="002039FE">
        <w:rPr>
          <w:rFonts w:ascii="Arial" w:hAnsi="Arial" w:cs="Arial"/>
          <w:sz w:val="18"/>
          <w:szCs w:val="18"/>
          <w:lang w:val="en-US"/>
        </w:rPr>
        <w:t>ReorgReply</w:t>
      </w:r>
      <w:r w:rsidRPr="002039FE">
        <w:rPr>
          <w:rFonts w:ascii="Arial" w:hAnsi="Arial" w:cs="Arial"/>
          <w:sz w:val="18"/>
          <w:szCs w:val="18"/>
        </w:rPr>
        <w:t xml:space="preserve">&gt; </w:t>
      </w:r>
      <w:r w:rsidRPr="002039FE">
        <w:rPr>
          <w:rFonts w:ascii="Arial" w:hAnsi="Arial" w:cs="Arial"/>
          <w:b/>
          <w:sz w:val="18"/>
          <w:szCs w:val="18"/>
        </w:rPr>
        <w:t>Сведения о смене наименования либо правопреемстве при реорганизации</w:t>
      </w:r>
    </w:p>
    <w:p w14:paraId="7F6D55BA" w14:textId="77777777" w:rsidR="00502DFE" w:rsidRPr="00F45F0C" w:rsidRDefault="00502DFE" w:rsidP="00502DFE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BankruptcyReply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BankruptcyReply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банкротстве, полученные в формате TUTDF</w:t>
      </w:r>
    </w:p>
    <w:p w14:paraId="207EBF6D" w14:textId="77777777" w:rsidR="00502DFE" w:rsidRPr="00F45F0C" w:rsidRDefault="00502DFE" w:rsidP="00502DFE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BankruptcyReplyRUTDF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BankruptcyReplyRUTDF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банкротстве, полученные в формате RUTDF</w:t>
      </w:r>
    </w:p>
    <w:p w14:paraId="5D5C75B5" w14:textId="77777777" w:rsidR="00502DFE" w:rsidRPr="00F45F0C" w:rsidRDefault="00502DFE" w:rsidP="00502DFE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SettledReply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SettledReply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завершении расчетов и освобождении от обязательств в связи с банкротством</w:t>
      </w:r>
    </w:p>
    <w:p w14:paraId="3F1C85E8" w14:textId="77777777" w:rsidR="00502DFE" w:rsidRPr="00F45F0C" w:rsidRDefault="00502DFE" w:rsidP="00502DFE">
      <w:pPr>
        <w:spacing w:after="0"/>
        <w:ind w:firstLine="851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PrevCredReply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PrevCredReply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об основных частях КИ юрлица, от которого субъекту перешли права и обязанности</w:t>
      </w:r>
    </w:p>
    <w:p w14:paraId="4449F75D" w14:textId="77777777" w:rsidR="00502DFE" w:rsidRPr="00F45F0C" w:rsidRDefault="00502DFE" w:rsidP="00502DFE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ScoreReply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ScoreReply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Кредитная оценка (скоринг)</w:t>
      </w:r>
    </w:p>
    <w:p w14:paraId="64A37BB5" w14:textId="77777777" w:rsidR="00502DFE" w:rsidRPr="00F45F0C" w:rsidRDefault="00502DFE" w:rsidP="00502DFE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AccountReply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AccountReply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Данные о кредитах, полученные в формате TUTDF</w:t>
      </w:r>
    </w:p>
    <w:p w14:paraId="6ECDAF2F" w14:textId="77777777" w:rsidR="00502DFE" w:rsidRPr="00F45F0C" w:rsidRDefault="00502DFE" w:rsidP="00502DFE">
      <w:pPr>
        <w:spacing w:after="0"/>
        <w:ind w:firstLine="851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AccountReplyRUTDF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Данные о кредитах, полученные в формате RUTDF</w:t>
      </w:r>
    </w:p>
    <w:p w14:paraId="63C69582" w14:textId="77777777" w:rsidR="00502DFE" w:rsidRPr="00F45F0C" w:rsidRDefault="00502DFE" w:rsidP="00502DFE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trade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trade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Общие сведения о сделке</w:t>
      </w:r>
    </w:p>
    <w:p w14:paraId="54628ABF" w14:textId="77777777" w:rsidR="00502DFE" w:rsidRPr="00F45F0C" w:rsidRDefault="00502DFE" w:rsidP="00502DFE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accountAmt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accountAmt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Сумма и валюта обязательства</w:t>
      </w:r>
    </w:p>
    <w:p w14:paraId="63719827" w14:textId="77777777" w:rsidR="00502DFE" w:rsidRPr="00F45F0C" w:rsidRDefault="00502DFE" w:rsidP="00502DFE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coborrower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coborrower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солидарных должниках</w:t>
      </w:r>
    </w:p>
    <w:p w14:paraId="17E6F70C" w14:textId="77777777" w:rsidR="00502DFE" w:rsidRPr="00F45F0C" w:rsidRDefault="00502DFE" w:rsidP="00502DFE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paymtCondition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paymtCondition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об условиях платежей</w:t>
      </w:r>
    </w:p>
    <w:p w14:paraId="12A049E6" w14:textId="77777777" w:rsidR="00502DFE" w:rsidRPr="00F45F0C" w:rsidRDefault="00502DFE" w:rsidP="00502DFE">
      <w:pPr>
        <w:spacing w:after="0"/>
        <w:ind w:firstLine="1418"/>
        <w:rPr>
          <w:rFonts w:ascii="Arial" w:hAnsi="Arial" w:cs="Arial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amendment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amendment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об изменении договора</w:t>
      </w:r>
    </w:p>
    <w:p w14:paraId="2A3FBB6C" w14:textId="77777777" w:rsidR="00502DFE" w:rsidRPr="00F45F0C" w:rsidRDefault="00502DFE" w:rsidP="00502DFE">
      <w:pPr>
        <w:spacing w:after="0"/>
        <w:ind w:firstLine="1418"/>
        <w:rPr>
          <w:rFonts w:ascii="Arial" w:hAnsi="Arial" w:cs="Arial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arrear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arrear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задолженности</w:t>
      </w:r>
    </w:p>
    <w:p w14:paraId="6A05E0EB" w14:textId="77777777" w:rsidR="00502DFE" w:rsidRPr="00F45F0C" w:rsidRDefault="00502DFE" w:rsidP="00502DFE">
      <w:pPr>
        <w:spacing w:after="0"/>
        <w:ind w:firstLine="1418"/>
        <w:rPr>
          <w:rFonts w:ascii="Arial" w:hAnsi="Arial" w:cs="Arial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dueArrear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dueArrear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срочной задолженности</w:t>
      </w:r>
    </w:p>
    <w:p w14:paraId="7E928A88" w14:textId="77777777" w:rsidR="00502DFE" w:rsidRPr="00F45F0C" w:rsidRDefault="00502DFE" w:rsidP="00502DFE">
      <w:pPr>
        <w:spacing w:after="0"/>
        <w:ind w:firstLine="1418"/>
        <w:rPr>
          <w:rFonts w:ascii="Arial" w:hAnsi="Arial" w:cs="Arial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pastdueArrear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pastdueArrear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просроченной задолженности</w:t>
      </w:r>
    </w:p>
    <w:p w14:paraId="56D98A93" w14:textId="77777777" w:rsidR="00502DFE" w:rsidRPr="00F45F0C" w:rsidRDefault="00502DFE" w:rsidP="00502DFE">
      <w:pPr>
        <w:spacing w:after="0"/>
        <w:ind w:firstLine="1418"/>
        <w:rPr>
          <w:rFonts w:ascii="Arial" w:hAnsi="Arial" w:cs="Arial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payment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payment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внесении платежей</w:t>
      </w:r>
    </w:p>
    <w:p w14:paraId="72A61D50" w14:textId="77777777" w:rsidR="00502DFE" w:rsidRPr="00F45F0C" w:rsidRDefault="00502DFE" w:rsidP="00502DFE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sourceNonMonetOblig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sourceNonMonetOblig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неденежном обязательстве источника</w:t>
      </w:r>
    </w:p>
    <w:p w14:paraId="69BF8630" w14:textId="77777777" w:rsidR="00502DFE" w:rsidRPr="00F45F0C" w:rsidRDefault="00502DFE" w:rsidP="00502DFE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subjectNonMonetOblig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subjectNonMonetOblig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неденежном обязательстве субъекта</w:t>
      </w:r>
    </w:p>
    <w:p w14:paraId="738BD0A7" w14:textId="77777777" w:rsidR="00502DFE" w:rsidRPr="00F45F0C" w:rsidRDefault="00502DFE" w:rsidP="00502DFE">
      <w:pPr>
        <w:spacing w:after="0"/>
        <w:ind w:firstLine="1418"/>
        <w:rPr>
          <w:rFonts w:ascii="Arial" w:hAnsi="Arial" w:cs="Arial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collateral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collateral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залоге</w:t>
      </w:r>
    </w:p>
    <w:p w14:paraId="55D0821D" w14:textId="77777777" w:rsidR="00502DFE" w:rsidRPr="00F45F0C" w:rsidRDefault="00502DFE" w:rsidP="00502DFE">
      <w:pPr>
        <w:spacing w:after="0"/>
        <w:ind w:firstLine="1418"/>
        <w:rPr>
          <w:rFonts w:ascii="Arial" w:hAnsi="Arial" w:cs="Arial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guarantor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guarantor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поручительстве</w:t>
      </w:r>
    </w:p>
    <w:p w14:paraId="3B1C7EA8" w14:textId="77777777" w:rsidR="00502DFE" w:rsidRPr="00F45F0C" w:rsidRDefault="00502DFE" w:rsidP="00502DFE">
      <w:pPr>
        <w:spacing w:after="0"/>
        <w:ind w:firstLine="1418"/>
        <w:rPr>
          <w:rFonts w:ascii="Arial" w:hAnsi="Arial" w:cs="Arial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indepGuarantor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indepGuarantor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независимой гарантии</w:t>
      </w:r>
    </w:p>
    <w:p w14:paraId="4F33D0FE" w14:textId="77777777" w:rsidR="00502DFE" w:rsidRPr="00F45F0C" w:rsidRDefault="00502DFE" w:rsidP="00502DFE">
      <w:pPr>
        <w:spacing w:after="0"/>
        <w:ind w:firstLine="1418"/>
        <w:rPr>
          <w:rFonts w:ascii="Arial" w:hAnsi="Arial" w:cs="Arial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collatInsured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collatInsured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страховании предмета залога</w:t>
      </w:r>
    </w:p>
    <w:p w14:paraId="11E57193" w14:textId="77777777" w:rsidR="00502DFE" w:rsidRPr="00F45F0C" w:rsidRDefault="00502DFE" w:rsidP="00502DFE">
      <w:pPr>
        <w:spacing w:after="0"/>
        <w:ind w:firstLine="1418"/>
        <w:rPr>
          <w:rFonts w:ascii="Arial" w:hAnsi="Arial" w:cs="Arial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legalItems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legalItems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судебном споре или требовании по обязательству</w:t>
      </w:r>
    </w:p>
    <w:p w14:paraId="2A42CAF4" w14:textId="77777777" w:rsidR="00502DFE" w:rsidRPr="00F45F0C" w:rsidRDefault="00502DFE" w:rsidP="00502DFE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collatRepay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collatRepay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погашении требований кредитора по обязательству за счет обеспечения</w:t>
      </w:r>
    </w:p>
    <w:p w14:paraId="5F70AF1B" w14:textId="77777777" w:rsidR="00502DFE" w:rsidRPr="00F45F0C" w:rsidRDefault="00502DFE" w:rsidP="00502DFE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submitHold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submitHold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прекращении передачи информации по обязательству</w:t>
      </w:r>
    </w:p>
    <w:p w14:paraId="00FA8F0E" w14:textId="77777777" w:rsidR="00502DFE" w:rsidRPr="00F45F0C" w:rsidRDefault="00502DFE" w:rsidP="00502DFE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acquirerLegal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acquirerLegal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приобретателе прав – юридическом лице</w:t>
      </w:r>
    </w:p>
    <w:p w14:paraId="274EC34F" w14:textId="77777777" w:rsidR="00502DFE" w:rsidRPr="00F45F0C" w:rsidRDefault="00502DFE" w:rsidP="00502DFE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acquirerIndivid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acquirerIndivid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приобретателе прав – физическом лице</w:t>
      </w:r>
    </w:p>
    <w:p w14:paraId="13A78286" w14:textId="77777777" w:rsidR="00502DFE" w:rsidRPr="00F45F0C" w:rsidRDefault="00502DFE" w:rsidP="00502DFE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serviceCo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serviceCo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об обслуживающей организации</w:t>
      </w:r>
    </w:p>
    <w:p w14:paraId="1C46FEF9" w14:textId="77777777" w:rsidR="00502DFE" w:rsidRPr="00F45F0C" w:rsidRDefault="00502DFE" w:rsidP="00502DFE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lastRenderedPageBreak/>
        <w:t>&lt;/</w:t>
      </w:r>
      <w:r w:rsidRPr="00F45F0C">
        <w:rPr>
          <w:rFonts w:ascii="Arial" w:hAnsi="Arial" w:cs="Arial"/>
          <w:sz w:val="18"/>
          <w:szCs w:val="18"/>
          <w:lang w:val="en-US"/>
        </w:rPr>
        <w:t>AccountReplyRUTDF</w:t>
      </w:r>
      <w:r w:rsidRPr="00F45F0C">
        <w:rPr>
          <w:rFonts w:ascii="Arial" w:hAnsi="Arial" w:cs="Arial"/>
          <w:sz w:val="18"/>
          <w:szCs w:val="18"/>
        </w:rPr>
        <w:t>&gt;</w:t>
      </w:r>
    </w:p>
    <w:p w14:paraId="380C35CD" w14:textId="77777777" w:rsidR="00502DFE" w:rsidRPr="00F45F0C" w:rsidRDefault="00502DFE" w:rsidP="00502DFE">
      <w:pPr>
        <w:spacing w:after="0"/>
        <w:ind w:firstLine="851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LegalItemsReply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LegalItemsReply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Судебные решения, полученные в формате TUTDF</w:t>
      </w:r>
    </w:p>
    <w:p w14:paraId="02076D76" w14:textId="77777777" w:rsidR="00502DFE" w:rsidRPr="00F45F0C" w:rsidRDefault="00502DFE" w:rsidP="00502DFE">
      <w:pPr>
        <w:spacing w:after="0"/>
        <w:ind w:firstLine="851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OtherLegal</w:t>
      </w:r>
      <w:r>
        <w:rPr>
          <w:rFonts w:ascii="Arial" w:hAnsi="Arial" w:cs="Arial"/>
          <w:sz w:val="18"/>
          <w:szCs w:val="18"/>
          <w:lang w:val="en-US"/>
        </w:rPr>
        <w:t>Items</w:t>
      </w:r>
      <w:r w:rsidRPr="00F45F0C">
        <w:rPr>
          <w:rFonts w:ascii="Arial" w:hAnsi="Arial" w:cs="Arial"/>
          <w:sz w:val="18"/>
          <w:szCs w:val="18"/>
          <w:lang w:val="en-US"/>
        </w:rPr>
        <w:t>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OtherLegal</w:t>
      </w:r>
      <w:r>
        <w:rPr>
          <w:rFonts w:ascii="Arial" w:hAnsi="Arial" w:cs="Arial"/>
          <w:sz w:val="18"/>
          <w:szCs w:val="18"/>
          <w:lang w:val="en-US"/>
        </w:rPr>
        <w:t>Items</w:t>
      </w:r>
      <w:r w:rsidRPr="00F45F0C">
        <w:rPr>
          <w:rFonts w:ascii="Arial" w:hAnsi="Arial" w:cs="Arial"/>
          <w:sz w:val="18"/>
          <w:szCs w:val="18"/>
          <w:lang w:val="en-US"/>
        </w:rPr>
        <w:t>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взыскании платы за жилое помещение, коммунальные услуги или услуги связи</w:t>
      </w:r>
    </w:p>
    <w:p w14:paraId="71FEFFB0" w14:textId="77777777" w:rsidR="00502DFE" w:rsidRPr="00F45F0C" w:rsidRDefault="00502DFE" w:rsidP="00502DFE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OfficialInfoReply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OfficialInfoReply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Данные из официальных источников, полученные в формате TUTDF</w:t>
      </w:r>
    </w:p>
    <w:p w14:paraId="5EA3E924" w14:textId="77777777" w:rsidR="00502DFE" w:rsidRPr="00F45F0C" w:rsidRDefault="00502DFE" w:rsidP="00502DFE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InformationPartReplyRUTDF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InformationPartReplyRUTDF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 xml:space="preserve">Информационные части КИ, полученные в формате </w:t>
      </w:r>
      <w:r w:rsidRPr="00F45F0C">
        <w:rPr>
          <w:rFonts w:ascii="Arial" w:hAnsi="Arial" w:cs="Arial"/>
          <w:b/>
          <w:sz w:val="18"/>
          <w:szCs w:val="18"/>
          <w:lang w:val="en-US"/>
        </w:rPr>
        <w:t>R</w:t>
      </w:r>
      <w:r w:rsidRPr="00F45F0C">
        <w:rPr>
          <w:rFonts w:ascii="Arial" w:hAnsi="Arial" w:cs="Arial"/>
          <w:b/>
          <w:sz w:val="18"/>
          <w:szCs w:val="18"/>
        </w:rPr>
        <w:t>UTDF</w:t>
      </w:r>
    </w:p>
    <w:p w14:paraId="50CC683F" w14:textId="77777777" w:rsidR="00502DFE" w:rsidRPr="00F45F0C" w:rsidRDefault="00502DFE" w:rsidP="00502DFE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InquiryReply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InquiryReply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 xml:space="preserve">Сведения о запросе информации пользователем в формате </w:t>
      </w:r>
      <w:r w:rsidRPr="00F45F0C">
        <w:rPr>
          <w:rFonts w:ascii="Arial" w:hAnsi="Arial" w:cs="Arial"/>
          <w:b/>
          <w:sz w:val="18"/>
          <w:szCs w:val="18"/>
          <w:lang w:val="en-US"/>
        </w:rPr>
        <w:t>TUTDF</w:t>
      </w:r>
    </w:p>
    <w:p w14:paraId="4CC81B44" w14:textId="77777777" w:rsidR="00502DFE" w:rsidRPr="00F45F0C" w:rsidRDefault="00502DFE" w:rsidP="00502DFE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InquiryReplyRUTDF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InquiryReplyRUTDF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 xml:space="preserve">Сведения о запросе информации пользователем в формате </w:t>
      </w:r>
      <w:r w:rsidRPr="00F45F0C">
        <w:rPr>
          <w:rFonts w:ascii="Arial" w:hAnsi="Arial" w:cs="Arial"/>
          <w:b/>
          <w:sz w:val="18"/>
          <w:szCs w:val="18"/>
          <w:lang w:val="en-US"/>
        </w:rPr>
        <w:t>RUTDF</w:t>
      </w:r>
    </w:p>
    <w:p w14:paraId="4400A059" w14:textId="77777777" w:rsidR="00502DFE" w:rsidRPr="00F45F0C" w:rsidRDefault="00502DFE" w:rsidP="00502DFE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OwnInquiries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OwnInquiries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Перечень своих запросов КИ</w:t>
      </w:r>
    </w:p>
    <w:p w14:paraId="6714569D" w14:textId="77777777" w:rsidR="00502DFE" w:rsidRPr="00F45F0C" w:rsidRDefault="00502DFE" w:rsidP="00502DFE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OwnAccounts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OwnAccounts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 xml:space="preserve">Перечень своих кредитов, хранящихся в формате </w:t>
      </w:r>
      <w:r w:rsidRPr="00F45F0C">
        <w:rPr>
          <w:rFonts w:ascii="Arial" w:hAnsi="Arial" w:cs="Arial"/>
          <w:b/>
          <w:sz w:val="18"/>
          <w:szCs w:val="18"/>
          <w:lang w:val="en-US"/>
        </w:rPr>
        <w:t>TUTDF</w:t>
      </w:r>
    </w:p>
    <w:p w14:paraId="124BAE8A" w14:textId="77777777" w:rsidR="00502DFE" w:rsidRPr="00F45F0C" w:rsidRDefault="00502DFE" w:rsidP="00502DFE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OwnIPRecords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OwnIPRecords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 xml:space="preserve">Перечень своих информационных частей, хранящихся в формате </w:t>
      </w:r>
      <w:r w:rsidRPr="00F45F0C">
        <w:rPr>
          <w:rFonts w:ascii="Arial" w:hAnsi="Arial" w:cs="Arial"/>
          <w:b/>
          <w:sz w:val="18"/>
          <w:szCs w:val="18"/>
          <w:lang w:val="en-US"/>
        </w:rPr>
        <w:t>TUTDF</w:t>
      </w:r>
    </w:p>
    <w:p w14:paraId="7C738E04" w14:textId="77777777" w:rsidR="00502DFE" w:rsidRPr="00E72A42" w:rsidRDefault="00502DFE" w:rsidP="00502DFE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2039FE">
        <w:rPr>
          <w:rFonts w:ascii="Arial" w:hAnsi="Arial" w:cs="Arial"/>
          <w:sz w:val="18"/>
          <w:szCs w:val="18"/>
        </w:rPr>
        <w:t>&lt;</w:t>
      </w:r>
      <w:r w:rsidRPr="002039FE">
        <w:rPr>
          <w:rFonts w:ascii="Arial" w:hAnsi="Arial" w:cs="Arial"/>
          <w:sz w:val="18"/>
          <w:szCs w:val="18"/>
          <w:lang w:val="en-US"/>
        </w:rPr>
        <w:t>OwnAccounts</w:t>
      </w:r>
      <w:r>
        <w:rPr>
          <w:rFonts w:ascii="Arial" w:hAnsi="Arial" w:cs="Arial"/>
          <w:sz w:val="18"/>
          <w:szCs w:val="18"/>
          <w:lang w:val="en-US"/>
        </w:rPr>
        <w:t>RUTDF</w:t>
      </w:r>
      <w:r w:rsidRPr="002039FE">
        <w:rPr>
          <w:rFonts w:ascii="Arial" w:hAnsi="Arial" w:cs="Arial"/>
          <w:sz w:val="18"/>
          <w:szCs w:val="18"/>
        </w:rPr>
        <w:t>&gt;&lt;/</w:t>
      </w:r>
      <w:r w:rsidRPr="002039FE">
        <w:rPr>
          <w:rFonts w:ascii="Arial" w:hAnsi="Arial" w:cs="Arial"/>
          <w:sz w:val="18"/>
          <w:szCs w:val="18"/>
          <w:lang w:val="en-US"/>
        </w:rPr>
        <w:t>OwnAccounts</w:t>
      </w:r>
      <w:r>
        <w:rPr>
          <w:rFonts w:ascii="Arial" w:hAnsi="Arial" w:cs="Arial"/>
          <w:sz w:val="18"/>
          <w:szCs w:val="18"/>
          <w:lang w:val="en-US"/>
        </w:rPr>
        <w:t>RUTDF</w:t>
      </w:r>
      <w:r w:rsidRPr="002039FE">
        <w:rPr>
          <w:rFonts w:ascii="Arial" w:hAnsi="Arial" w:cs="Arial"/>
          <w:sz w:val="18"/>
          <w:szCs w:val="18"/>
        </w:rPr>
        <w:t xml:space="preserve">&gt; </w:t>
      </w:r>
      <w:r w:rsidRPr="002039FE">
        <w:rPr>
          <w:rFonts w:ascii="Arial" w:hAnsi="Arial" w:cs="Arial"/>
          <w:b/>
          <w:sz w:val="18"/>
          <w:szCs w:val="18"/>
        </w:rPr>
        <w:t>Перечень своих кредитов</w:t>
      </w:r>
      <w:r>
        <w:rPr>
          <w:rFonts w:ascii="Arial" w:hAnsi="Arial" w:cs="Arial"/>
          <w:b/>
          <w:sz w:val="18"/>
          <w:szCs w:val="18"/>
        </w:rPr>
        <w:t xml:space="preserve">, хранящихся в формате </w:t>
      </w:r>
      <w:r>
        <w:rPr>
          <w:rFonts w:ascii="Arial" w:hAnsi="Arial" w:cs="Arial"/>
          <w:b/>
          <w:sz w:val="18"/>
          <w:szCs w:val="18"/>
          <w:lang w:val="en-US"/>
        </w:rPr>
        <w:t>RUTDF</w:t>
      </w:r>
    </w:p>
    <w:p w14:paraId="781C1DE5" w14:textId="77777777" w:rsidR="00502DFE" w:rsidRPr="002039FE" w:rsidRDefault="00502DFE" w:rsidP="00502DFE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2039FE">
        <w:rPr>
          <w:rFonts w:ascii="Arial" w:hAnsi="Arial" w:cs="Arial"/>
          <w:sz w:val="18"/>
          <w:szCs w:val="18"/>
        </w:rPr>
        <w:t>&lt;</w:t>
      </w:r>
      <w:r w:rsidRPr="002039FE">
        <w:rPr>
          <w:rFonts w:ascii="Arial" w:hAnsi="Arial" w:cs="Arial"/>
          <w:sz w:val="18"/>
          <w:szCs w:val="18"/>
          <w:lang w:val="en-US"/>
        </w:rPr>
        <w:t>OwnIPRecords</w:t>
      </w:r>
      <w:r>
        <w:rPr>
          <w:rFonts w:ascii="Arial" w:hAnsi="Arial" w:cs="Arial"/>
          <w:sz w:val="18"/>
          <w:szCs w:val="18"/>
          <w:lang w:val="en-US"/>
        </w:rPr>
        <w:t>RUTDF</w:t>
      </w:r>
      <w:r w:rsidRPr="002039FE">
        <w:rPr>
          <w:rFonts w:ascii="Arial" w:hAnsi="Arial" w:cs="Arial"/>
          <w:sz w:val="18"/>
          <w:szCs w:val="18"/>
        </w:rPr>
        <w:t>&gt;&lt;/</w:t>
      </w:r>
      <w:r w:rsidRPr="002039FE">
        <w:rPr>
          <w:rFonts w:ascii="Arial" w:hAnsi="Arial" w:cs="Arial"/>
          <w:sz w:val="18"/>
          <w:szCs w:val="18"/>
          <w:lang w:val="en-US"/>
        </w:rPr>
        <w:t>OwnIPRecords</w:t>
      </w:r>
      <w:r>
        <w:rPr>
          <w:rFonts w:ascii="Arial" w:hAnsi="Arial" w:cs="Arial"/>
          <w:sz w:val="18"/>
          <w:szCs w:val="18"/>
          <w:lang w:val="en-US"/>
        </w:rPr>
        <w:t>RUTDF</w:t>
      </w:r>
      <w:r w:rsidRPr="002039FE">
        <w:rPr>
          <w:rFonts w:ascii="Arial" w:hAnsi="Arial" w:cs="Arial"/>
          <w:sz w:val="18"/>
          <w:szCs w:val="18"/>
        </w:rPr>
        <w:t xml:space="preserve">&gt; </w:t>
      </w:r>
      <w:r w:rsidRPr="002039FE">
        <w:rPr>
          <w:rFonts w:ascii="Arial" w:hAnsi="Arial" w:cs="Arial"/>
          <w:b/>
          <w:sz w:val="18"/>
          <w:szCs w:val="18"/>
        </w:rPr>
        <w:t>Перечень своих информационных частей</w:t>
      </w:r>
      <w:r>
        <w:rPr>
          <w:rFonts w:ascii="Arial" w:hAnsi="Arial" w:cs="Arial"/>
          <w:b/>
          <w:sz w:val="18"/>
          <w:szCs w:val="18"/>
        </w:rPr>
        <w:t xml:space="preserve">, хранящихся в формате </w:t>
      </w:r>
      <w:r>
        <w:rPr>
          <w:rFonts w:ascii="Arial" w:hAnsi="Arial" w:cs="Arial"/>
          <w:b/>
          <w:sz w:val="18"/>
          <w:szCs w:val="18"/>
          <w:lang w:val="en-US"/>
        </w:rPr>
        <w:t>RUTDF</w:t>
      </w:r>
    </w:p>
    <w:p w14:paraId="69B3D080" w14:textId="77777777" w:rsidR="00502DFE" w:rsidRPr="002039FE" w:rsidRDefault="00502DFE" w:rsidP="00502DFE">
      <w:pPr>
        <w:spacing w:after="0"/>
        <w:ind w:left="567"/>
        <w:rPr>
          <w:rFonts w:ascii="Arial" w:hAnsi="Arial" w:cs="Arial"/>
          <w:sz w:val="18"/>
          <w:szCs w:val="18"/>
        </w:rPr>
      </w:pPr>
      <w:r w:rsidRPr="002039FE">
        <w:rPr>
          <w:rFonts w:ascii="Arial" w:hAnsi="Arial" w:cs="Arial"/>
          <w:sz w:val="18"/>
          <w:szCs w:val="18"/>
        </w:rPr>
        <w:t>&lt;/</w:t>
      </w:r>
      <w:r w:rsidRPr="002039FE">
        <w:rPr>
          <w:rFonts w:ascii="Arial" w:hAnsi="Arial" w:cs="Arial"/>
          <w:sz w:val="18"/>
          <w:szCs w:val="18"/>
          <w:lang w:val="en-US"/>
        </w:rPr>
        <w:t>report</w:t>
      </w:r>
      <w:r w:rsidRPr="002039FE">
        <w:rPr>
          <w:rFonts w:ascii="Arial" w:hAnsi="Arial" w:cs="Arial"/>
          <w:sz w:val="18"/>
          <w:szCs w:val="18"/>
        </w:rPr>
        <w:t>&gt;</w:t>
      </w:r>
    </w:p>
    <w:p w14:paraId="3252B783" w14:textId="77777777" w:rsidR="00502DFE" w:rsidRPr="000D7B47" w:rsidRDefault="00502DFE" w:rsidP="00502DFE">
      <w:pPr>
        <w:spacing w:after="0"/>
        <w:ind w:left="567"/>
        <w:rPr>
          <w:rFonts w:ascii="Arial" w:hAnsi="Arial" w:cs="Arial"/>
          <w:sz w:val="18"/>
          <w:szCs w:val="18"/>
        </w:rPr>
      </w:pPr>
      <w:r w:rsidRPr="000D7B47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  <w:lang w:val="en-US"/>
        </w:rPr>
        <w:t>err</w:t>
      </w:r>
      <w:r w:rsidRPr="000D7B47">
        <w:rPr>
          <w:rFonts w:ascii="Arial" w:hAnsi="Arial" w:cs="Arial"/>
          <w:sz w:val="18"/>
          <w:szCs w:val="18"/>
        </w:rPr>
        <w:t>&gt;</w:t>
      </w:r>
    </w:p>
    <w:p w14:paraId="2A56DD7B" w14:textId="77777777" w:rsidR="00502DFE" w:rsidRPr="000D7B47" w:rsidRDefault="00502DFE" w:rsidP="00502DFE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0D7B47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  <w:lang w:val="en-US"/>
        </w:rPr>
        <w:t>ctErr</w:t>
      </w:r>
      <w:r w:rsidRPr="000D7B47">
        <w:rPr>
          <w:rFonts w:ascii="Arial" w:hAnsi="Arial" w:cs="Arial"/>
          <w:sz w:val="18"/>
          <w:szCs w:val="18"/>
        </w:rPr>
        <w:t>&gt;&lt;/</w:t>
      </w:r>
      <w:r>
        <w:rPr>
          <w:rFonts w:ascii="Arial" w:hAnsi="Arial" w:cs="Arial"/>
          <w:sz w:val="18"/>
          <w:szCs w:val="18"/>
          <w:lang w:val="en-US"/>
        </w:rPr>
        <w:t>ctErr</w:t>
      </w:r>
      <w:r w:rsidRPr="000D7B47">
        <w:rPr>
          <w:rFonts w:ascii="Arial" w:hAnsi="Arial" w:cs="Arial"/>
          <w:sz w:val="18"/>
          <w:szCs w:val="18"/>
        </w:rPr>
        <w:t xml:space="preserve">&gt; </w:t>
      </w:r>
      <w:r w:rsidRPr="000D7B47">
        <w:rPr>
          <w:rFonts w:ascii="Arial" w:hAnsi="Arial" w:cs="Arial"/>
          <w:b/>
          <w:sz w:val="18"/>
          <w:szCs w:val="18"/>
        </w:rPr>
        <w:t>Перечень обнаруженных ошибок выполнения запроса (</w:t>
      </w:r>
      <w:r>
        <w:rPr>
          <w:rFonts w:ascii="Arial" w:hAnsi="Arial" w:cs="Arial"/>
          <w:b/>
          <w:sz w:val="18"/>
          <w:szCs w:val="18"/>
        </w:rPr>
        <w:t>см. список ошибок ниже)</w:t>
      </w:r>
    </w:p>
    <w:p w14:paraId="617B76B2" w14:textId="77777777" w:rsidR="00502DFE" w:rsidRPr="00F02D1E" w:rsidRDefault="00502DFE" w:rsidP="00502DFE">
      <w:pPr>
        <w:spacing w:after="0"/>
        <w:ind w:left="567"/>
        <w:rPr>
          <w:rFonts w:ascii="Arial" w:hAnsi="Arial" w:cs="Arial"/>
          <w:sz w:val="18"/>
          <w:szCs w:val="18"/>
        </w:rPr>
      </w:pPr>
      <w:r w:rsidRPr="00F02D1E">
        <w:rPr>
          <w:rFonts w:ascii="Arial" w:hAnsi="Arial" w:cs="Arial"/>
          <w:sz w:val="18"/>
          <w:szCs w:val="18"/>
        </w:rPr>
        <w:t>&lt;/</w:t>
      </w:r>
      <w:r>
        <w:rPr>
          <w:rFonts w:ascii="Arial" w:hAnsi="Arial" w:cs="Arial"/>
          <w:sz w:val="18"/>
          <w:szCs w:val="18"/>
          <w:lang w:val="en-US"/>
        </w:rPr>
        <w:t>err</w:t>
      </w:r>
      <w:r w:rsidRPr="00F02D1E">
        <w:rPr>
          <w:rFonts w:ascii="Arial" w:hAnsi="Arial" w:cs="Arial"/>
          <w:sz w:val="18"/>
          <w:szCs w:val="18"/>
        </w:rPr>
        <w:t>&gt;</w:t>
      </w:r>
    </w:p>
    <w:p w14:paraId="588581A6" w14:textId="77777777" w:rsidR="00502DFE" w:rsidRPr="002039FE" w:rsidRDefault="00502DFE" w:rsidP="00502DFE">
      <w:pPr>
        <w:spacing w:after="0"/>
        <w:ind w:left="284"/>
        <w:rPr>
          <w:rFonts w:ascii="Arial" w:hAnsi="Arial" w:cs="Arial"/>
          <w:sz w:val="18"/>
          <w:szCs w:val="18"/>
        </w:rPr>
      </w:pPr>
      <w:r w:rsidRPr="002039FE">
        <w:rPr>
          <w:rFonts w:ascii="Arial" w:hAnsi="Arial" w:cs="Arial"/>
          <w:sz w:val="18"/>
          <w:szCs w:val="18"/>
        </w:rPr>
        <w:t>&lt;/</w:t>
      </w:r>
      <w:r w:rsidRPr="002039FE">
        <w:rPr>
          <w:rFonts w:ascii="Arial" w:hAnsi="Arial" w:cs="Arial"/>
          <w:sz w:val="18"/>
          <w:szCs w:val="18"/>
          <w:lang w:val="en-US"/>
        </w:rPr>
        <w:t>preply</w:t>
      </w:r>
      <w:r w:rsidRPr="002039FE">
        <w:rPr>
          <w:rFonts w:ascii="Arial" w:hAnsi="Arial" w:cs="Arial"/>
          <w:sz w:val="18"/>
          <w:szCs w:val="18"/>
        </w:rPr>
        <w:t>&gt;</w:t>
      </w:r>
    </w:p>
    <w:p w14:paraId="14CBA83B" w14:textId="77777777" w:rsidR="00502DFE" w:rsidRPr="002039FE" w:rsidRDefault="00502DFE" w:rsidP="00502DFE">
      <w:pPr>
        <w:spacing w:after="0"/>
        <w:rPr>
          <w:rFonts w:ascii="Arial" w:hAnsi="Arial" w:cs="Arial"/>
          <w:sz w:val="18"/>
          <w:szCs w:val="18"/>
        </w:rPr>
      </w:pPr>
      <w:r w:rsidRPr="002039FE">
        <w:rPr>
          <w:rFonts w:ascii="Arial" w:hAnsi="Arial" w:cs="Arial"/>
          <w:sz w:val="18"/>
          <w:szCs w:val="18"/>
        </w:rPr>
        <w:t>&lt;/</w:t>
      </w:r>
      <w:r w:rsidRPr="002039FE">
        <w:rPr>
          <w:rFonts w:ascii="Arial" w:hAnsi="Arial" w:cs="Arial"/>
          <w:sz w:val="18"/>
          <w:szCs w:val="18"/>
          <w:lang w:val="en-US"/>
        </w:rPr>
        <w:t>product</w:t>
      </w:r>
      <w:r w:rsidRPr="002039FE">
        <w:rPr>
          <w:rFonts w:ascii="Arial" w:hAnsi="Arial" w:cs="Arial"/>
          <w:sz w:val="18"/>
          <w:szCs w:val="18"/>
        </w:rPr>
        <w:t>&gt;</w:t>
      </w:r>
    </w:p>
    <w:p w14:paraId="0396D884" w14:textId="5D62D6CD" w:rsidR="00CB0A35" w:rsidRDefault="00CB0A35" w:rsidP="009C3DD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3D7581B" w14:textId="77777777" w:rsidR="00571277" w:rsidRDefault="00571277" w:rsidP="009C3DD7">
      <w:pPr>
        <w:spacing w:line="240" w:lineRule="auto"/>
        <w:rPr>
          <w:rFonts w:ascii="Arial" w:hAnsi="Arial" w:cs="Arial"/>
        </w:rPr>
      </w:pPr>
    </w:p>
    <w:p w14:paraId="68E5CB1F" w14:textId="2A8F3220" w:rsidR="00502DFE" w:rsidRPr="00664354" w:rsidRDefault="00502DFE" w:rsidP="00502DFE">
      <w:pPr>
        <w:pStyle w:val="4"/>
        <w:rPr>
          <w:rFonts w:ascii="Arial" w:hAnsi="Arial" w:cs="Arial"/>
        </w:rPr>
      </w:pPr>
      <w:bookmarkStart w:id="228" w:name="_Структура_кредитного_отчета,_1"/>
      <w:bookmarkStart w:id="229" w:name="_Toc113276909"/>
      <w:bookmarkEnd w:id="228"/>
      <w:r>
        <w:rPr>
          <w:rFonts w:ascii="Arial" w:hAnsi="Arial" w:cs="Arial"/>
        </w:rPr>
        <w:t xml:space="preserve">Структура кредитного отчета, запрошенного с </w:t>
      </w:r>
      <w:r w:rsidRPr="00664354">
        <w:rPr>
          <w:rFonts w:ascii="Arial" w:hAnsi="Arial" w:cs="Arial"/>
        </w:rPr>
        <w:t>mappedFormat</w:t>
      </w:r>
      <w:r>
        <w:rPr>
          <w:rFonts w:ascii="Arial" w:hAnsi="Arial" w:cs="Arial"/>
        </w:rPr>
        <w:t xml:space="preserve"> = 1, 2 или 3.</w:t>
      </w:r>
      <w:bookmarkEnd w:id="229"/>
    </w:p>
    <w:p w14:paraId="17E236CF" w14:textId="563C2830" w:rsidR="00141A59" w:rsidRPr="002039FE" w:rsidRDefault="00141A59" w:rsidP="00141A59">
      <w:pPr>
        <w:spacing w:line="240" w:lineRule="auto"/>
        <w:rPr>
          <w:rFonts w:ascii="Arial" w:hAnsi="Arial" w:cs="Arial"/>
          <w:u w:val="single"/>
          <w:lang w:val="en-US"/>
        </w:rPr>
      </w:pPr>
      <w:r w:rsidRPr="002039FE">
        <w:rPr>
          <w:rFonts w:ascii="Arial" w:hAnsi="Arial" w:cs="Arial"/>
          <w:u w:val="single"/>
        </w:rPr>
        <w:t>Для</w:t>
      </w:r>
      <w:r w:rsidRPr="002039FE">
        <w:rPr>
          <w:rFonts w:ascii="Arial" w:hAnsi="Arial" w:cs="Arial"/>
          <w:u w:val="single"/>
          <w:lang w:val="en-US"/>
        </w:rPr>
        <w:t xml:space="preserve"> </w:t>
      </w:r>
      <w:r w:rsidRPr="002039FE">
        <w:rPr>
          <w:rFonts w:ascii="Arial" w:hAnsi="Arial" w:cs="Arial"/>
          <w:u w:val="single"/>
        </w:rPr>
        <w:t>физлица</w:t>
      </w:r>
      <w:r w:rsidRPr="002039FE">
        <w:rPr>
          <w:rFonts w:ascii="Arial" w:hAnsi="Arial" w:cs="Arial"/>
          <w:u w:val="single"/>
          <w:lang w:val="en-US"/>
        </w:rPr>
        <w:t>.</w:t>
      </w:r>
    </w:p>
    <w:p w14:paraId="284FAEE8" w14:textId="7EFE86A8" w:rsidR="003B5354" w:rsidRPr="002039FE" w:rsidRDefault="003B5354" w:rsidP="003B5354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2039FE">
        <w:rPr>
          <w:rFonts w:ascii="Arial" w:hAnsi="Arial" w:cs="Arial"/>
          <w:sz w:val="18"/>
          <w:szCs w:val="18"/>
          <w:lang w:val="en-US"/>
        </w:rPr>
        <w:t>&lt;?xml version="1.0" encoding="Windows-1251" ?&gt;</w:t>
      </w:r>
    </w:p>
    <w:p w14:paraId="13F5BA46" w14:textId="77777777" w:rsidR="003B5354" w:rsidRPr="002039FE" w:rsidRDefault="003B5354" w:rsidP="003B5354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2039FE">
        <w:rPr>
          <w:rFonts w:ascii="Arial" w:hAnsi="Arial" w:cs="Arial"/>
          <w:sz w:val="18"/>
          <w:szCs w:val="18"/>
          <w:lang w:val="en-US"/>
        </w:rPr>
        <w:t>&lt;product&gt;</w:t>
      </w:r>
    </w:p>
    <w:p w14:paraId="7220CCCE" w14:textId="76727EBB" w:rsidR="003B5354" w:rsidRPr="002039FE" w:rsidRDefault="003B5354" w:rsidP="00141A59">
      <w:pPr>
        <w:spacing w:after="0"/>
        <w:ind w:left="567"/>
        <w:rPr>
          <w:rFonts w:ascii="Arial" w:hAnsi="Arial" w:cs="Arial"/>
          <w:sz w:val="18"/>
          <w:szCs w:val="18"/>
          <w:lang w:val="en-US"/>
        </w:rPr>
      </w:pPr>
      <w:r w:rsidRPr="002039FE">
        <w:rPr>
          <w:rFonts w:ascii="Arial" w:hAnsi="Arial" w:cs="Arial"/>
          <w:sz w:val="18"/>
          <w:szCs w:val="18"/>
          <w:lang w:val="en-US"/>
        </w:rPr>
        <w:t>&lt;prequest&gt;&lt;/prequest&gt;</w:t>
      </w:r>
      <w:r w:rsidR="00141A59" w:rsidRPr="002039FE">
        <w:rPr>
          <w:rFonts w:ascii="Arial" w:hAnsi="Arial" w:cs="Arial"/>
          <w:sz w:val="18"/>
          <w:szCs w:val="18"/>
          <w:lang w:val="en-US"/>
        </w:rPr>
        <w:t xml:space="preserve"> </w:t>
      </w:r>
      <w:r w:rsidR="00141A59" w:rsidRPr="002039FE">
        <w:rPr>
          <w:rFonts w:ascii="Arial" w:hAnsi="Arial" w:cs="Arial"/>
          <w:b/>
          <w:sz w:val="18"/>
          <w:szCs w:val="18"/>
        </w:rPr>
        <w:t>Цитата</w:t>
      </w:r>
      <w:r w:rsidR="00141A59" w:rsidRPr="002039FE">
        <w:rPr>
          <w:rFonts w:ascii="Arial" w:hAnsi="Arial" w:cs="Arial"/>
          <w:b/>
          <w:sz w:val="18"/>
          <w:szCs w:val="18"/>
          <w:lang w:val="en-US"/>
        </w:rPr>
        <w:t xml:space="preserve"> </w:t>
      </w:r>
      <w:r w:rsidR="00141A59" w:rsidRPr="002039FE">
        <w:rPr>
          <w:rFonts w:ascii="Arial" w:hAnsi="Arial" w:cs="Arial"/>
          <w:b/>
          <w:sz w:val="18"/>
          <w:szCs w:val="18"/>
        </w:rPr>
        <w:t>запроса</w:t>
      </w:r>
      <w:r w:rsidR="00141A59" w:rsidRPr="002039FE">
        <w:rPr>
          <w:rFonts w:ascii="Arial" w:hAnsi="Arial" w:cs="Arial"/>
          <w:b/>
          <w:sz w:val="18"/>
          <w:szCs w:val="18"/>
          <w:lang w:val="en-US"/>
        </w:rPr>
        <w:t xml:space="preserve">, </w:t>
      </w:r>
      <w:r w:rsidR="00141A59" w:rsidRPr="002039FE">
        <w:rPr>
          <w:rFonts w:ascii="Arial" w:hAnsi="Arial" w:cs="Arial"/>
          <w:b/>
          <w:sz w:val="18"/>
          <w:szCs w:val="18"/>
        </w:rPr>
        <w:t>без</w:t>
      </w:r>
      <w:r w:rsidR="00141A59" w:rsidRPr="002039FE">
        <w:rPr>
          <w:rFonts w:ascii="Arial" w:hAnsi="Arial" w:cs="Arial"/>
          <w:b/>
          <w:sz w:val="18"/>
          <w:szCs w:val="18"/>
          <w:lang w:val="en-US"/>
        </w:rPr>
        <w:t xml:space="preserve"> </w:t>
      </w:r>
      <w:r w:rsidR="00141A59" w:rsidRPr="002039FE">
        <w:rPr>
          <w:rFonts w:ascii="Arial" w:hAnsi="Arial" w:cs="Arial"/>
          <w:b/>
          <w:sz w:val="18"/>
          <w:szCs w:val="18"/>
        </w:rPr>
        <w:t>элемента</w:t>
      </w:r>
      <w:r w:rsidR="00141A59" w:rsidRPr="002039FE">
        <w:rPr>
          <w:rFonts w:ascii="Arial" w:hAnsi="Arial" w:cs="Arial"/>
          <w:b/>
          <w:sz w:val="18"/>
          <w:szCs w:val="18"/>
          <w:lang w:val="en-US"/>
        </w:rPr>
        <w:t xml:space="preserve"> Password</w:t>
      </w:r>
    </w:p>
    <w:p w14:paraId="44ED68DB" w14:textId="600C22A6" w:rsidR="003B5354" w:rsidRPr="002039FE" w:rsidRDefault="003B5354" w:rsidP="003B5354">
      <w:pPr>
        <w:spacing w:after="0"/>
        <w:ind w:left="284"/>
        <w:rPr>
          <w:rFonts w:ascii="Arial" w:hAnsi="Arial" w:cs="Arial"/>
          <w:sz w:val="18"/>
          <w:szCs w:val="18"/>
          <w:lang w:val="en-US"/>
        </w:rPr>
      </w:pPr>
      <w:r w:rsidRPr="002039FE">
        <w:rPr>
          <w:rFonts w:ascii="Arial" w:hAnsi="Arial" w:cs="Arial"/>
          <w:sz w:val="18"/>
          <w:szCs w:val="18"/>
          <w:lang w:val="en-US"/>
        </w:rPr>
        <w:t>&lt;preply&gt;</w:t>
      </w:r>
    </w:p>
    <w:p w14:paraId="201AA08C" w14:textId="0CF1AC19" w:rsidR="003B5354" w:rsidRPr="002039FE" w:rsidRDefault="003B5354" w:rsidP="003B5354">
      <w:pPr>
        <w:spacing w:after="0"/>
        <w:ind w:left="567"/>
        <w:rPr>
          <w:rFonts w:ascii="Arial" w:hAnsi="Arial" w:cs="Arial"/>
          <w:sz w:val="18"/>
          <w:szCs w:val="18"/>
          <w:lang w:val="en-US"/>
        </w:rPr>
      </w:pPr>
      <w:r w:rsidRPr="002039FE">
        <w:rPr>
          <w:rFonts w:ascii="Arial" w:hAnsi="Arial" w:cs="Arial"/>
          <w:sz w:val="18"/>
          <w:szCs w:val="18"/>
          <w:lang w:val="en-US"/>
        </w:rPr>
        <w:t>&lt;report&gt;</w:t>
      </w:r>
    </w:p>
    <w:p w14:paraId="2E63E45E" w14:textId="08BD6AED" w:rsidR="009E3233" w:rsidRPr="002039FE" w:rsidRDefault="009E3233" w:rsidP="009E3233">
      <w:pPr>
        <w:spacing w:after="0"/>
        <w:ind w:firstLine="851"/>
        <w:rPr>
          <w:rFonts w:ascii="Arial" w:hAnsi="Arial" w:cs="Arial"/>
          <w:b/>
          <w:sz w:val="18"/>
          <w:szCs w:val="18"/>
          <w:lang w:val="en-US"/>
        </w:rPr>
      </w:pPr>
      <w:r w:rsidRPr="002039FE">
        <w:rPr>
          <w:rFonts w:ascii="Arial" w:hAnsi="Arial" w:cs="Arial"/>
          <w:sz w:val="18"/>
          <w:szCs w:val="18"/>
          <w:lang w:val="en-US"/>
        </w:rPr>
        <w:t>&lt;SubjectReply&gt;&lt;/SubjectReply&gt;</w:t>
      </w:r>
      <w:r w:rsidR="00CC7116" w:rsidRPr="002039FE">
        <w:rPr>
          <w:rFonts w:ascii="Arial" w:hAnsi="Arial" w:cs="Arial"/>
          <w:sz w:val="18"/>
          <w:szCs w:val="18"/>
          <w:lang w:val="en-US"/>
        </w:rPr>
        <w:t xml:space="preserve"> </w:t>
      </w:r>
      <w:r w:rsidR="00CC7116" w:rsidRPr="002039FE">
        <w:rPr>
          <w:rFonts w:ascii="Arial" w:hAnsi="Arial" w:cs="Arial"/>
          <w:b/>
          <w:sz w:val="18"/>
          <w:szCs w:val="18"/>
        </w:rPr>
        <w:t>Даты</w:t>
      </w:r>
      <w:r w:rsidR="00CC7116" w:rsidRPr="002039FE">
        <w:rPr>
          <w:rFonts w:ascii="Arial" w:hAnsi="Arial" w:cs="Arial"/>
          <w:b/>
          <w:sz w:val="18"/>
          <w:szCs w:val="18"/>
          <w:lang w:val="en-US"/>
        </w:rPr>
        <w:t xml:space="preserve"> </w:t>
      </w:r>
      <w:r w:rsidR="00CC7116" w:rsidRPr="002039FE">
        <w:rPr>
          <w:rFonts w:ascii="Arial" w:hAnsi="Arial" w:cs="Arial"/>
          <w:b/>
          <w:sz w:val="18"/>
          <w:szCs w:val="18"/>
        </w:rPr>
        <w:t>формирования</w:t>
      </w:r>
      <w:r w:rsidR="00CC7116" w:rsidRPr="002039FE">
        <w:rPr>
          <w:rFonts w:ascii="Arial" w:hAnsi="Arial" w:cs="Arial"/>
          <w:b/>
          <w:sz w:val="18"/>
          <w:szCs w:val="18"/>
          <w:lang w:val="en-US"/>
        </w:rPr>
        <w:t xml:space="preserve"> </w:t>
      </w:r>
      <w:r w:rsidR="00CC7116" w:rsidRPr="002039FE">
        <w:rPr>
          <w:rFonts w:ascii="Arial" w:hAnsi="Arial" w:cs="Arial"/>
          <w:b/>
          <w:sz w:val="18"/>
          <w:szCs w:val="18"/>
        </w:rPr>
        <w:t>КИ</w:t>
      </w:r>
    </w:p>
    <w:p w14:paraId="757BDCB5" w14:textId="6BEDE149" w:rsidR="00AF6AB0" w:rsidRPr="002039FE" w:rsidRDefault="00AF6AB0" w:rsidP="009E3233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2039FE">
        <w:rPr>
          <w:rFonts w:ascii="Arial" w:hAnsi="Arial" w:cs="Arial"/>
          <w:sz w:val="18"/>
          <w:szCs w:val="18"/>
        </w:rPr>
        <w:t>&lt;</w:t>
      </w:r>
      <w:r w:rsidRPr="002039FE">
        <w:rPr>
          <w:rFonts w:ascii="Arial" w:hAnsi="Arial" w:cs="Arial"/>
          <w:sz w:val="18"/>
          <w:szCs w:val="18"/>
          <w:lang w:val="en-US"/>
        </w:rPr>
        <w:t>PersonReply</w:t>
      </w:r>
      <w:r w:rsidRPr="002039FE">
        <w:rPr>
          <w:rFonts w:ascii="Arial" w:hAnsi="Arial" w:cs="Arial"/>
          <w:sz w:val="18"/>
          <w:szCs w:val="18"/>
        </w:rPr>
        <w:t>&gt;&lt;/</w:t>
      </w:r>
      <w:r w:rsidRPr="002039FE">
        <w:rPr>
          <w:rFonts w:ascii="Arial" w:hAnsi="Arial" w:cs="Arial"/>
          <w:sz w:val="18"/>
          <w:szCs w:val="18"/>
          <w:lang w:val="en-US"/>
        </w:rPr>
        <w:t>PersonReply</w:t>
      </w:r>
      <w:r w:rsidRPr="002039FE">
        <w:rPr>
          <w:rFonts w:ascii="Arial" w:hAnsi="Arial" w:cs="Arial"/>
          <w:sz w:val="18"/>
          <w:szCs w:val="18"/>
        </w:rPr>
        <w:t>&gt;</w:t>
      </w:r>
      <w:r w:rsidR="00CC7116" w:rsidRPr="002039FE">
        <w:rPr>
          <w:rFonts w:ascii="Arial" w:hAnsi="Arial" w:cs="Arial"/>
          <w:sz w:val="18"/>
          <w:szCs w:val="18"/>
        </w:rPr>
        <w:t xml:space="preserve"> </w:t>
      </w:r>
      <w:r w:rsidR="00A7782B" w:rsidRPr="002039FE">
        <w:rPr>
          <w:rFonts w:ascii="Arial" w:hAnsi="Arial" w:cs="Arial"/>
          <w:b/>
          <w:sz w:val="18"/>
          <w:szCs w:val="18"/>
        </w:rPr>
        <w:t xml:space="preserve">Основные сведения о </w:t>
      </w:r>
      <w:r w:rsidR="0086787E" w:rsidRPr="002039FE">
        <w:rPr>
          <w:rFonts w:ascii="Arial" w:hAnsi="Arial" w:cs="Arial"/>
          <w:b/>
          <w:sz w:val="18"/>
          <w:szCs w:val="18"/>
        </w:rPr>
        <w:t>субъекте</w:t>
      </w:r>
    </w:p>
    <w:p w14:paraId="28AE661D" w14:textId="0F39FB76" w:rsidR="00F05FB4" w:rsidRPr="002039FE" w:rsidRDefault="00F05FB4" w:rsidP="009E3233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2039FE">
        <w:rPr>
          <w:rFonts w:ascii="Arial" w:hAnsi="Arial" w:cs="Arial"/>
          <w:sz w:val="18"/>
          <w:szCs w:val="18"/>
        </w:rPr>
        <w:t>&lt;</w:t>
      </w:r>
      <w:r w:rsidRPr="002039FE">
        <w:rPr>
          <w:rFonts w:ascii="Arial" w:hAnsi="Arial" w:cs="Arial"/>
          <w:sz w:val="18"/>
          <w:szCs w:val="18"/>
          <w:lang w:val="en-US"/>
        </w:rPr>
        <w:t>IdReply</w:t>
      </w:r>
      <w:r w:rsidRPr="002039FE">
        <w:rPr>
          <w:rFonts w:ascii="Arial" w:hAnsi="Arial" w:cs="Arial"/>
          <w:sz w:val="18"/>
          <w:szCs w:val="18"/>
        </w:rPr>
        <w:t>&gt;&lt;/</w:t>
      </w:r>
      <w:r w:rsidRPr="002039FE">
        <w:rPr>
          <w:rFonts w:ascii="Arial" w:hAnsi="Arial" w:cs="Arial"/>
          <w:sz w:val="18"/>
          <w:szCs w:val="18"/>
          <w:lang w:val="en-US"/>
        </w:rPr>
        <w:t>IdReply</w:t>
      </w:r>
      <w:r w:rsidRPr="002039FE">
        <w:rPr>
          <w:rFonts w:ascii="Arial" w:hAnsi="Arial" w:cs="Arial"/>
          <w:sz w:val="18"/>
          <w:szCs w:val="18"/>
        </w:rPr>
        <w:t>&gt;</w:t>
      </w:r>
      <w:r w:rsidR="00A7782B" w:rsidRPr="002039FE">
        <w:rPr>
          <w:rFonts w:ascii="Arial" w:hAnsi="Arial" w:cs="Arial"/>
          <w:sz w:val="18"/>
          <w:szCs w:val="18"/>
        </w:rPr>
        <w:t xml:space="preserve"> </w:t>
      </w:r>
      <w:r w:rsidR="00A7782B" w:rsidRPr="002039FE">
        <w:rPr>
          <w:rFonts w:ascii="Arial" w:hAnsi="Arial" w:cs="Arial"/>
          <w:b/>
          <w:sz w:val="18"/>
          <w:szCs w:val="18"/>
        </w:rPr>
        <w:t>Документы, удостоверяющие личность</w:t>
      </w:r>
    </w:p>
    <w:p w14:paraId="1E0D2743" w14:textId="25FC3DC7" w:rsidR="000E6745" w:rsidRPr="002039FE" w:rsidRDefault="000E6745" w:rsidP="000E6745">
      <w:pPr>
        <w:spacing w:after="0"/>
        <w:ind w:firstLine="851"/>
        <w:rPr>
          <w:rFonts w:ascii="Arial" w:hAnsi="Arial" w:cs="Arial"/>
          <w:b/>
          <w:sz w:val="18"/>
          <w:szCs w:val="18"/>
        </w:rPr>
      </w:pPr>
      <w:r w:rsidRPr="002039FE">
        <w:rPr>
          <w:rFonts w:ascii="Arial" w:hAnsi="Arial" w:cs="Arial"/>
          <w:sz w:val="18"/>
          <w:szCs w:val="18"/>
        </w:rPr>
        <w:t>&lt;</w:t>
      </w:r>
      <w:r w:rsidRPr="002039FE">
        <w:rPr>
          <w:rFonts w:ascii="Arial" w:hAnsi="Arial" w:cs="Arial"/>
          <w:sz w:val="18"/>
          <w:szCs w:val="18"/>
          <w:lang w:val="en-US"/>
        </w:rPr>
        <w:t>RegnumReply</w:t>
      </w:r>
      <w:r w:rsidRPr="002039FE">
        <w:rPr>
          <w:rFonts w:ascii="Arial" w:hAnsi="Arial" w:cs="Arial"/>
          <w:sz w:val="18"/>
          <w:szCs w:val="18"/>
        </w:rPr>
        <w:t>&gt;&lt;/</w:t>
      </w:r>
      <w:r w:rsidRPr="002039FE">
        <w:rPr>
          <w:rFonts w:ascii="Arial" w:hAnsi="Arial" w:cs="Arial"/>
          <w:sz w:val="18"/>
          <w:szCs w:val="18"/>
          <w:lang w:val="en-US"/>
        </w:rPr>
        <w:t>RegnumReply</w:t>
      </w:r>
      <w:r w:rsidRPr="002039FE">
        <w:rPr>
          <w:rFonts w:ascii="Arial" w:hAnsi="Arial" w:cs="Arial"/>
          <w:sz w:val="18"/>
          <w:szCs w:val="18"/>
        </w:rPr>
        <w:t>&gt;</w:t>
      </w:r>
      <w:r w:rsidR="00A7782B" w:rsidRPr="002039FE">
        <w:rPr>
          <w:rFonts w:ascii="Arial" w:hAnsi="Arial" w:cs="Arial"/>
          <w:sz w:val="18"/>
          <w:szCs w:val="18"/>
        </w:rPr>
        <w:t xml:space="preserve"> </w:t>
      </w:r>
      <w:r w:rsidR="00A7782B" w:rsidRPr="002039FE">
        <w:rPr>
          <w:rFonts w:ascii="Arial" w:hAnsi="Arial" w:cs="Arial"/>
          <w:b/>
          <w:sz w:val="18"/>
          <w:szCs w:val="18"/>
        </w:rPr>
        <w:t>Номер налогоплательщика и регистрационный номер</w:t>
      </w:r>
    </w:p>
    <w:p w14:paraId="58DABD61" w14:textId="64EDDC5F" w:rsidR="0023343C" w:rsidRPr="002039FE" w:rsidRDefault="0023343C" w:rsidP="000E6745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2039FE">
        <w:rPr>
          <w:rFonts w:ascii="Arial" w:hAnsi="Arial" w:cs="Arial"/>
          <w:sz w:val="18"/>
          <w:szCs w:val="18"/>
        </w:rPr>
        <w:t>&lt;</w:t>
      </w:r>
      <w:r w:rsidRPr="002039FE">
        <w:rPr>
          <w:rFonts w:ascii="Arial" w:hAnsi="Arial" w:cs="Arial"/>
          <w:sz w:val="18"/>
          <w:szCs w:val="18"/>
          <w:lang w:val="en-US"/>
        </w:rPr>
        <w:t>SNILSReply</w:t>
      </w:r>
      <w:r w:rsidRPr="002039FE">
        <w:rPr>
          <w:rFonts w:ascii="Arial" w:hAnsi="Arial" w:cs="Arial"/>
          <w:sz w:val="18"/>
          <w:szCs w:val="18"/>
        </w:rPr>
        <w:t>&gt;&lt;/</w:t>
      </w:r>
      <w:r w:rsidRPr="002039FE">
        <w:rPr>
          <w:rFonts w:ascii="Arial" w:hAnsi="Arial" w:cs="Arial"/>
          <w:sz w:val="18"/>
          <w:szCs w:val="18"/>
          <w:lang w:val="en-US"/>
        </w:rPr>
        <w:t>SNILSReply</w:t>
      </w:r>
      <w:r w:rsidRPr="002039FE">
        <w:rPr>
          <w:rFonts w:ascii="Arial" w:hAnsi="Arial" w:cs="Arial"/>
          <w:sz w:val="18"/>
          <w:szCs w:val="18"/>
        </w:rPr>
        <w:t xml:space="preserve">&gt; </w:t>
      </w:r>
      <w:r w:rsidRPr="002039FE">
        <w:rPr>
          <w:rFonts w:ascii="Arial" w:hAnsi="Arial" w:cs="Arial"/>
          <w:b/>
          <w:sz w:val="18"/>
          <w:szCs w:val="18"/>
        </w:rPr>
        <w:t>СНИЛС</w:t>
      </w:r>
    </w:p>
    <w:p w14:paraId="0D9A84FC" w14:textId="61A24BF5" w:rsidR="00F05FB4" w:rsidRPr="00F45F0C" w:rsidRDefault="00F05FB4" w:rsidP="009E3233">
      <w:pPr>
        <w:spacing w:after="0"/>
        <w:ind w:firstLine="851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AddressReply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AddressReply</w:t>
      </w:r>
      <w:r w:rsidRPr="00F45F0C">
        <w:rPr>
          <w:rFonts w:ascii="Arial" w:hAnsi="Arial" w:cs="Arial"/>
          <w:sz w:val="18"/>
          <w:szCs w:val="18"/>
        </w:rPr>
        <w:t>&gt;</w:t>
      </w:r>
      <w:r w:rsidR="00A7782B" w:rsidRPr="00F45F0C">
        <w:rPr>
          <w:rFonts w:ascii="Arial" w:hAnsi="Arial" w:cs="Arial"/>
          <w:sz w:val="18"/>
          <w:szCs w:val="18"/>
        </w:rPr>
        <w:t xml:space="preserve"> </w:t>
      </w:r>
      <w:r w:rsidR="001C2714" w:rsidRPr="00F45F0C">
        <w:rPr>
          <w:rFonts w:ascii="Arial" w:hAnsi="Arial" w:cs="Arial"/>
          <w:b/>
          <w:sz w:val="18"/>
          <w:szCs w:val="18"/>
        </w:rPr>
        <w:t xml:space="preserve">Сведения об </w:t>
      </w:r>
      <w:r w:rsidR="00784F91" w:rsidRPr="00F45F0C">
        <w:rPr>
          <w:rFonts w:ascii="Arial" w:hAnsi="Arial" w:cs="Arial"/>
          <w:b/>
          <w:sz w:val="18"/>
          <w:szCs w:val="18"/>
        </w:rPr>
        <w:t>а</w:t>
      </w:r>
      <w:r w:rsidR="00A7782B" w:rsidRPr="00F45F0C">
        <w:rPr>
          <w:rFonts w:ascii="Arial" w:hAnsi="Arial" w:cs="Arial"/>
          <w:b/>
          <w:sz w:val="18"/>
          <w:szCs w:val="18"/>
        </w:rPr>
        <w:t>дреса</w:t>
      </w:r>
      <w:r w:rsidR="001C2714" w:rsidRPr="00F45F0C">
        <w:rPr>
          <w:rFonts w:ascii="Arial" w:hAnsi="Arial" w:cs="Arial"/>
          <w:b/>
          <w:sz w:val="18"/>
          <w:szCs w:val="18"/>
        </w:rPr>
        <w:t>х</w:t>
      </w:r>
      <w:r w:rsidR="00A7782B" w:rsidRPr="00F45F0C">
        <w:rPr>
          <w:rFonts w:ascii="Arial" w:hAnsi="Arial" w:cs="Arial"/>
          <w:b/>
          <w:sz w:val="18"/>
          <w:szCs w:val="18"/>
        </w:rPr>
        <w:t xml:space="preserve"> субъекта</w:t>
      </w:r>
      <w:r w:rsidR="001C2714" w:rsidRPr="00F45F0C">
        <w:rPr>
          <w:rFonts w:ascii="Arial" w:hAnsi="Arial" w:cs="Arial"/>
          <w:b/>
          <w:sz w:val="18"/>
          <w:szCs w:val="18"/>
        </w:rPr>
        <w:t xml:space="preserve">, полученные в формате </w:t>
      </w:r>
      <w:r w:rsidR="001C2714" w:rsidRPr="00F45F0C">
        <w:rPr>
          <w:rFonts w:ascii="Arial" w:hAnsi="Arial" w:cs="Arial"/>
          <w:b/>
          <w:sz w:val="18"/>
          <w:szCs w:val="18"/>
          <w:lang w:val="en-US"/>
        </w:rPr>
        <w:t>TUTDF</w:t>
      </w:r>
    </w:p>
    <w:p w14:paraId="1987E2C0" w14:textId="52ADDBEE" w:rsidR="001C2714" w:rsidRPr="00F45F0C" w:rsidRDefault="001C2714" w:rsidP="001C2714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AddressReplyRUTDF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AddressReplyRUTDF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 xml:space="preserve">Сведения об </w:t>
      </w:r>
      <w:r w:rsidR="00784F91" w:rsidRPr="00F45F0C">
        <w:rPr>
          <w:rFonts w:ascii="Arial" w:hAnsi="Arial" w:cs="Arial"/>
          <w:b/>
          <w:sz w:val="18"/>
          <w:szCs w:val="18"/>
        </w:rPr>
        <w:t>а</w:t>
      </w:r>
      <w:r w:rsidRPr="00F45F0C">
        <w:rPr>
          <w:rFonts w:ascii="Arial" w:hAnsi="Arial" w:cs="Arial"/>
          <w:b/>
          <w:sz w:val="18"/>
          <w:szCs w:val="18"/>
        </w:rPr>
        <w:t xml:space="preserve">дресах субъекта, полученные в формате </w:t>
      </w:r>
      <w:r w:rsidRPr="00F45F0C">
        <w:rPr>
          <w:rFonts w:ascii="Arial" w:hAnsi="Arial" w:cs="Arial"/>
          <w:b/>
          <w:sz w:val="18"/>
          <w:szCs w:val="18"/>
          <w:lang w:val="en-US"/>
        </w:rPr>
        <w:t>RUTDF</w:t>
      </w:r>
    </w:p>
    <w:p w14:paraId="4FA14DF9" w14:textId="77777777" w:rsidR="005F41AA" w:rsidRPr="00F45F0C" w:rsidRDefault="005F41AA" w:rsidP="005F41AA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ContactReply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ContactReply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Контактные данные</w:t>
      </w:r>
    </w:p>
    <w:p w14:paraId="7A391BF3" w14:textId="77777777" w:rsidR="005F41AA" w:rsidRPr="00F45F0C" w:rsidRDefault="005F41AA" w:rsidP="005F41AA">
      <w:pPr>
        <w:spacing w:after="0"/>
        <w:ind w:firstLine="851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EntrepReply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EntrepReply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Гос.регистрация в качестве ИП</w:t>
      </w:r>
    </w:p>
    <w:p w14:paraId="7BF238F4" w14:textId="77777777" w:rsidR="005F41AA" w:rsidRPr="00F45F0C" w:rsidRDefault="005F41AA" w:rsidP="005F41AA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CapabilityReply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CapabilityReply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дееспособности</w:t>
      </w:r>
    </w:p>
    <w:p w14:paraId="11FA07B2" w14:textId="77777777" w:rsidR="005F41AA" w:rsidRPr="00F45F0C" w:rsidRDefault="005F41AA" w:rsidP="005F41AA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ConsumerBankruptcyReply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ConsumerBankruptcyReply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 xml:space="preserve">Сведения о банкротстве, полученные в формате </w:t>
      </w:r>
      <w:r w:rsidRPr="00F45F0C">
        <w:rPr>
          <w:rFonts w:ascii="Arial" w:hAnsi="Arial" w:cs="Arial"/>
          <w:b/>
          <w:sz w:val="18"/>
          <w:szCs w:val="18"/>
          <w:lang w:val="en-US"/>
        </w:rPr>
        <w:t>TUTDF</w:t>
      </w:r>
    </w:p>
    <w:p w14:paraId="4005EB97" w14:textId="77777777" w:rsidR="005F41AA" w:rsidRPr="00F45F0C" w:rsidRDefault="005F41AA" w:rsidP="005F41AA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ConsumerBankruptcyReplyRUTDF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ConsumerBankruptcyReplyRUTDF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банкротстве, полученные в формате RUTDF</w:t>
      </w:r>
    </w:p>
    <w:p w14:paraId="5C16B197" w14:textId="7E8D0E29" w:rsidR="009A01EC" w:rsidRPr="00F45F0C" w:rsidRDefault="009A01EC" w:rsidP="009A01EC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ConsumerBankruptcyReplyR</w:t>
      </w:r>
      <w:r w:rsidRPr="00F45F0C">
        <w:rPr>
          <w:rFonts w:ascii="Arial" w:hAnsi="Arial" w:cs="Arial"/>
          <w:sz w:val="18"/>
          <w:szCs w:val="18"/>
        </w:rPr>
        <w:t>2</w:t>
      </w:r>
      <w:r w:rsidRPr="00F45F0C">
        <w:rPr>
          <w:rFonts w:ascii="Arial" w:hAnsi="Arial" w:cs="Arial"/>
          <w:sz w:val="18"/>
          <w:szCs w:val="18"/>
          <w:lang w:val="en-US"/>
        </w:rPr>
        <w:t>T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ConsumerBankruptcyReplyR</w:t>
      </w:r>
      <w:r w:rsidRPr="00F45F0C">
        <w:rPr>
          <w:rFonts w:ascii="Arial" w:hAnsi="Arial" w:cs="Arial"/>
          <w:sz w:val="18"/>
          <w:szCs w:val="18"/>
        </w:rPr>
        <w:t>2</w:t>
      </w:r>
      <w:r w:rsidRPr="00F45F0C">
        <w:rPr>
          <w:rFonts w:ascii="Arial" w:hAnsi="Arial" w:cs="Arial"/>
          <w:sz w:val="18"/>
          <w:szCs w:val="18"/>
          <w:lang w:val="en-US"/>
        </w:rPr>
        <w:t>T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 xml:space="preserve">Сведения о банкротстве, полученные в формате </w:t>
      </w:r>
      <w:r w:rsidRPr="00F45F0C">
        <w:rPr>
          <w:rFonts w:ascii="Arial" w:hAnsi="Arial" w:cs="Arial"/>
          <w:b/>
          <w:sz w:val="18"/>
          <w:szCs w:val="18"/>
          <w:lang w:val="en-US"/>
        </w:rPr>
        <w:t>RUTDF</w:t>
      </w:r>
      <w:r w:rsidRPr="00F45F0C">
        <w:rPr>
          <w:rFonts w:ascii="Arial" w:hAnsi="Arial" w:cs="Arial"/>
          <w:b/>
          <w:sz w:val="18"/>
          <w:szCs w:val="18"/>
        </w:rPr>
        <w:t xml:space="preserve"> и конвертированные в </w:t>
      </w:r>
      <w:r w:rsidRPr="00F45F0C">
        <w:rPr>
          <w:rFonts w:ascii="Arial" w:hAnsi="Arial" w:cs="Arial"/>
          <w:b/>
          <w:sz w:val="18"/>
          <w:szCs w:val="18"/>
          <w:lang w:val="en-US"/>
        </w:rPr>
        <w:t>TUTDF</w:t>
      </w:r>
    </w:p>
    <w:p w14:paraId="6DA7CB24" w14:textId="37F91ACF" w:rsidR="009A01EC" w:rsidRPr="00F45F0C" w:rsidRDefault="009A01EC" w:rsidP="009A01EC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ConsumerBankruptcyReplyT</w:t>
      </w:r>
      <w:r w:rsidRPr="00F45F0C">
        <w:rPr>
          <w:rFonts w:ascii="Arial" w:hAnsi="Arial" w:cs="Arial"/>
          <w:sz w:val="18"/>
          <w:szCs w:val="18"/>
        </w:rPr>
        <w:t>2</w:t>
      </w:r>
      <w:r w:rsidRPr="00F45F0C">
        <w:rPr>
          <w:rFonts w:ascii="Arial" w:hAnsi="Arial" w:cs="Arial"/>
          <w:sz w:val="18"/>
          <w:szCs w:val="18"/>
          <w:lang w:val="en-US"/>
        </w:rPr>
        <w:t>R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ConsumerBankruptcyReplyT</w:t>
      </w:r>
      <w:r w:rsidRPr="00F45F0C">
        <w:rPr>
          <w:rFonts w:ascii="Arial" w:hAnsi="Arial" w:cs="Arial"/>
          <w:sz w:val="18"/>
          <w:szCs w:val="18"/>
        </w:rPr>
        <w:t>2</w:t>
      </w:r>
      <w:r w:rsidRPr="00F45F0C">
        <w:rPr>
          <w:rFonts w:ascii="Arial" w:hAnsi="Arial" w:cs="Arial"/>
          <w:sz w:val="18"/>
          <w:szCs w:val="18"/>
          <w:lang w:val="en-US"/>
        </w:rPr>
        <w:t>R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 xml:space="preserve">Сведения о банкротстве, полученные в формате </w:t>
      </w:r>
      <w:r w:rsidRPr="00F45F0C">
        <w:rPr>
          <w:rFonts w:ascii="Arial" w:hAnsi="Arial" w:cs="Arial"/>
          <w:b/>
          <w:sz w:val="18"/>
          <w:szCs w:val="18"/>
          <w:lang w:val="en-US"/>
        </w:rPr>
        <w:t>TUTDF</w:t>
      </w:r>
      <w:r w:rsidRPr="00F45F0C">
        <w:rPr>
          <w:rFonts w:ascii="Arial" w:hAnsi="Arial" w:cs="Arial"/>
          <w:b/>
          <w:sz w:val="18"/>
          <w:szCs w:val="18"/>
        </w:rPr>
        <w:t xml:space="preserve"> и конвертированные в </w:t>
      </w:r>
      <w:r w:rsidRPr="00F45F0C">
        <w:rPr>
          <w:rFonts w:ascii="Arial" w:hAnsi="Arial" w:cs="Arial"/>
          <w:b/>
          <w:sz w:val="18"/>
          <w:szCs w:val="18"/>
          <w:lang w:val="en-US"/>
        </w:rPr>
        <w:t>RUTDF</w:t>
      </w:r>
    </w:p>
    <w:p w14:paraId="5CE943DD" w14:textId="538815CA" w:rsidR="005F41AA" w:rsidRPr="00A125DB" w:rsidRDefault="005F41AA" w:rsidP="005F41AA">
      <w:pPr>
        <w:spacing w:after="0"/>
        <w:ind w:firstLine="851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SettledReply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SettledReply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="00A125DB" w:rsidRPr="00F45F0C">
        <w:rPr>
          <w:rFonts w:ascii="Arial" w:hAnsi="Arial" w:cs="Arial"/>
          <w:b/>
          <w:sz w:val="18"/>
          <w:szCs w:val="18"/>
        </w:rPr>
        <w:t>Сведения о завершении расчетов и освобождении от обяз</w:t>
      </w:r>
      <w:r w:rsidR="00A125DB" w:rsidRPr="00A125DB">
        <w:rPr>
          <w:rFonts w:ascii="Arial" w:hAnsi="Arial" w:cs="Arial"/>
          <w:b/>
          <w:sz w:val="18"/>
          <w:szCs w:val="18"/>
        </w:rPr>
        <w:t>-</w:t>
      </w:r>
      <w:r w:rsidR="00A125DB">
        <w:rPr>
          <w:rFonts w:ascii="Arial" w:hAnsi="Arial" w:cs="Arial"/>
          <w:b/>
          <w:sz w:val="18"/>
          <w:szCs w:val="18"/>
        </w:rPr>
        <w:t>ст</w:t>
      </w:r>
      <w:r w:rsidR="00A125DB" w:rsidRPr="00F45F0C">
        <w:rPr>
          <w:rFonts w:ascii="Arial" w:hAnsi="Arial" w:cs="Arial"/>
          <w:b/>
          <w:sz w:val="18"/>
          <w:szCs w:val="18"/>
        </w:rPr>
        <w:t>в в связи с банкротством</w:t>
      </w:r>
      <w:r w:rsidR="00A125DB">
        <w:rPr>
          <w:rFonts w:ascii="Arial" w:hAnsi="Arial" w:cs="Arial"/>
          <w:b/>
          <w:sz w:val="18"/>
          <w:szCs w:val="18"/>
        </w:rPr>
        <w:t xml:space="preserve">, полученные в формате </w:t>
      </w:r>
      <w:r w:rsidR="00A125DB">
        <w:rPr>
          <w:rFonts w:ascii="Arial" w:hAnsi="Arial" w:cs="Arial"/>
          <w:b/>
          <w:sz w:val="18"/>
          <w:szCs w:val="18"/>
          <w:lang w:val="en-US"/>
        </w:rPr>
        <w:t>RUTDF</w:t>
      </w:r>
    </w:p>
    <w:p w14:paraId="11BD83A9" w14:textId="5D8FA29C" w:rsidR="00A125DB" w:rsidRPr="00A125DB" w:rsidRDefault="00A125DB" w:rsidP="00A125DB">
      <w:pPr>
        <w:spacing w:after="0"/>
        <w:ind w:left="4111" w:hanging="3260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SettledReply</w:t>
      </w:r>
      <w:r>
        <w:rPr>
          <w:rFonts w:ascii="Arial" w:hAnsi="Arial" w:cs="Arial"/>
          <w:sz w:val="18"/>
          <w:szCs w:val="18"/>
          <w:lang w:val="en-US"/>
        </w:rPr>
        <w:t>T</w:t>
      </w:r>
      <w:r w:rsidRPr="00A125DB">
        <w:rPr>
          <w:rFonts w:ascii="Arial" w:hAnsi="Arial" w:cs="Arial"/>
          <w:sz w:val="18"/>
          <w:szCs w:val="18"/>
        </w:rPr>
        <w:t>2</w:t>
      </w:r>
      <w:r>
        <w:rPr>
          <w:rFonts w:ascii="Arial" w:hAnsi="Arial" w:cs="Arial"/>
          <w:sz w:val="18"/>
          <w:szCs w:val="18"/>
          <w:lang w:val="en-US"/>
        </w:rPr>
        <w:t>R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SettledReply</w:t>
      </w:r>
      <w:r>
        <w:rPr>
          <w:rFonts w:ascii="Arial" w:hAnsi="Arial" w:cs="Arial"/>
          <w:sz w:val="18"/>
          <w:szCs w:val="18"/>
          <w:lang w:val="en-US"/>
        </w:rPr>
        <w:t>T</w:t>
      </w:r>
      <w:r w:rsidRPr="00A125DB">
        <w:rPr>
          <w:rFonts w:ascii="Arial" w:hAnsi="Arial" w:cs="Arial"/>
          <w:sz w:val="18"/>
          <w:szCs w:val="18"/>
        </w:rPr>
        <w:t>2</w:t>
      </w:r>
      <w:r>
        <w:rPr>
          <w:rFonts w:ascii="Arial" w:hAnsi="Arial" w:cs="Arial"/>
          <w:sz w:val="18"/>
          <w:szCs w:val="18"/>
          <w:lang w:val="en-US"/>
        </w:rPr>
        <w:t>R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завершении расчетов и освобождении от обяз</w:t>
      </w:r>
      <w:r w:rsidRPr="00A125DB">
        <w:rPr>
          <w:rFonts w:ascii="Arial" w:hAnsi="Arial" w:cs="Arial"/>
          <w:b/>
          <w:sz w:val="18"/>
          <w:szCs w:val="18"/>
        </w:rPr>
        <w:t>-</w:t>
      </w:r>
      <w:r>
        <w:rPr>
          <w:rFonts w:ascii="Arial" w:hAnsi="Arial" w:cs="Arial"/>
          <w:b/>
          <w:sz w:val="18"/>
          <w:szCs w:val="18"/>
        </w:rPr>
        <w:t>ст</w:t>
      </w:r>
      <w:r w:rsidRPr="00F45F0C">
        <w:rPr>
          <w:rFonts w:ascii="Arial" w:hAnsi="Arial" w:cs="Arial"/>
          <w:b/>
          <w:sz w:val="18"/>
          <w:szCs w:val="18"/>
        </w:rPr>
        <w:t>в в связи с банкротством</w:t>
      </w:r>
      <w:r>
        <w:rPr>
          <w:rFonts w:ascii="Arial" w:hAnsi="Arial" w:cs="Arial"/>
          <w:b/>
          <w:sz w:val="18"/>
          <w:szCs w:val="18"/>
        </w:rPr>
        <w:t xml:space="preserve">, полученные в формате </w:t>
      </w:r>
      <w:r>
        <w:rPr>
          <w:rFonts w:ascii="Arial" w:hAnsi="Arial" w:cs="Arial"/>
          <w:b/>
          <w:sz w:val="18"/>
          <w:szCs w:val="18"/>
          <w:lang w:val="en-US"/>
        </w:rPr>
        <w:t>TUTDF</w:t>
      </w:r>
      <w:r>
        <w:rPr>
          <w:rFonts w:ascii="Arial" w:hAnsi="Arial" w:cs="Arial"/>
          <w:b/>
          <w:sz w:val="18"/>
          <w:szCs w:val="18"/>
        </w:rPr>
        <w:t xml:space="preserve"> и конвертированные в формат </w:t>
      </w:r>
      <w:r>
        <w:rPr>
          <w:rFonts w:ascii="Arial" w:hAnsi="Arial" w:cs="Arial"/>
          <w:b/>
          <w:sz w:val="18"/>
          <w:szCs w:val="18"/>
          <w:lang w:val="en-US"/>
        </w:rPr>
        <w:t>RUTDF</w:t>
      </w:r>
    </w:p>
    <w:p w14:paraId="77C2773C" w14:textId="527642D2" w:rsidR="005F41AA" w:rsidRPr="00F45F0C" w:rsidRDefault="005F41AA" w:rsidP="005F41AA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PKRReply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PKRReply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Индивидуальный рейтинг субъетка</w:t>
      </w:r>
    </w:p>
    <w:p w14:paraId="7A65400A" w14:textId="5156A534" w:rsidR="005F41AA" w:rsidRPr="00F45F0C" w:rsidRDefault="005F41AA" w:rsidP="005F41AA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ScoreReply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ScoreReply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Кредитная оценка (скоринг)</w:t>
      </w:r>
    </w:p>
    <w:p w14:paraId="2A824B0D" w14:textId="7B7977BB" w:rsidR="00F05FB4" w:rsidRPr="00F45F0C" w:rsidRDefault="00F05FB4" w:rsidP="009E3233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AccountReply</w:t>
      </w:r>
      <w:r w:rsidRPr="00F45F0C">
        <w:rPr>
          <w:rFonts w:ascii="Arial" w:hAnsi="Arial" w:cs="Arial"/>
          <w:sz w:val="18"/>
          <w:szCs w:val="18"/>
        </w:rPr>
        <w:t>&gt;&lt;</w:t>
      </w:r>
      <w:r w:rsidR="00A72891" w:rsidRPr="00F45F0C">
        <w:rPr>
          <w:rFonts w:ascii="Arial" w:hAnsi="Arial" w:cs="Arial"/>
          <w:sz w:val="18"/>
          <w:szCs w:val="18"/>
        </w:rPr>
        <w:t>/</w:t>
      </w:r>
      <w:r w:rsidRPr="00F45F0C">
        <w:rPr>
          <w:rFonts w:ascii="Arial" w:hAnsi="Arial" w:cs="Arial"/>
          <w:sz w:val="18"/>
          <w:szCs w:val="18"/>
          <w:lang w:val="en-US"/>
        </w:rPr>
        <w:t>AccountReply</w:t>
      </w:r>
      <w:r w:rsidRPr="00F45F0C">
        <w:rPr>
          <w:rFonts w:ascii="Arial" w:hAnsi="Arial" w:cs="Arial"/>
          <w:sz w:val="18"/>
          <w:szCs w:val="18"/>
        </w:rPr>
        <w:t>&gt;</w:t>
      </w:r>
      <w:r w:rsidR="00A7782B" w:rsidRPr="00F45F0C">
        <w:rPr>
          <w:rFonts w:ascii="Arial" w:hAnsi="Arial" w:cs="Arial"/>
          <w:sz w:val="18"/>
          <w:szCs w:val="18"/>
        </w:rPr>
        <w:t xml:space="preserve"> </w:t>
      </w:r>
      <w:r w:rsidR="00A7782B" w:rsidRPr="00F45F0C">
        <w:rPr>
          <w:rFonts w:ascii="Arial" w:hAnsi="Arial" w:cs="Arial"/>
          <w:b/>
          <w:sz w:val="18"/>
          <w:szCs w:val="18"/>
        </w:rPr>
        <w:t>Данные о кредитах, полученные в формате TUTDF</w:t>
      </w:r>
    </w:p>
    <w:p w14:paraId="11FDF79B" w14:textId="15ED9252" w:rsidR="00F05FB4" w:rsidRPr="00F45F0C" w:rsidRDefault="00F05FB4" w:rsidP="009E3233">
      <w:pPr>
        <w:spacing w:after="0"/>
        <w:ind w:firstLine="851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AccountReplyRUTDF</w:t>
      </w:r>
      <w:r w:rsidRPr="00F45F0C">
        <w:rPr>
          <w:rFonts w:ascii="Arial" w:hAnsi="Arial" w:cs="Arial"/>
          <w:sz w:val="18"/>
          <w:szCs w:val="18"/>
        </w:rPr>
        <w:t>&gt;</w:t>
      </w:r>
      <w:r w:rsidR="00A7782B" w:rsidRPr="00F45F0C">
        <w:rPr>
          <w:rFonts w:ascii="Arial" w:hAnsi="Arial" w:cs="Arial"/>
          <w:sz w:val="18"/>
          <w:szCs w:val="18"/>
        </w:rPr>
        <w:t xml:space="preserve"> </w:t>
      </w:r>
      <w:r w:rsidR="00A7782B" w:rsidRPr="00F45F0C">
        <w:rPr>
          <w:rFonts w:ascii="Arial" w:hAnsi="Arial" w:cs="Arial"/>
          <w:b/>
          <w:sz w:val="18"/>
          <w:szCs w:val="18"/>
        </w:rPr>
        <w:t>Данные о кредитах, полученные в формате RUTDF</w:t>
      </w:r>
    </w:p>
    <w:p w14:paraId="6DA1668D" w14:textId="63A47558" w:rsidR="00DD072B" w:rsidRPr="00F45F0C" w:rsidRDefault="00DD072B" w:rsidP="00DD072B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trade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trade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Общие сведения о сделке</w:t>
      </w:r>
    </w:p>
    <w:p w14:paraId="3736906E" w14:textId="63BC8303" w:rsidR="00DD072B" w:rsidRPr="00F45F0C" w:rsidRDefault="00DD072B" w:rsidP="00DD072B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accountAmt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accountAmt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Сумма и валюта обязательства</w:t>
      </w:r>
    </w:p>
    <w:p w14:paraId="27DA789B" w14:textId="77777777" w:rsidR="00F83259" w:rsidRPr="00F45F0C" w:rsidRDefault="00F83259" w:rsidP="00F83259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coborrower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coborrower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солидарных должниках</w:t>
      </w:r>
    </w:p>
    <w:p w14:paraId="5EB5A11F" w14:textId="40282242" w:rsidR="00A4454D" w:rsidRPr="00F45F0C" w:rsidRDefault="00A4454D" w:rsidP="00A4454D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paymtCondition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paymtCondition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об условиях платежей</w:t>
      </w:r>
    </w:p>
    <w:p w14:paraId="2FAAB947" w14:textId="479AB483" w:rsidR="00DD072B" w:rsidRPr="00F45F0C" w:rsidRDefault="00DD072B" w:rsidP="00DD072B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overallVal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overallVal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Полная стоимость потребительского кредита (займа)</w:t>
      </w:r>
    </w:p>
    <w:p w14:paraId="6B764A5A" w14:textId="371E1B99" w:rsidR="00DD072B" w:rsidRPr="00F45F0C" w:rsidRDefault="00DD072B" w:rsidP="00DD072B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amendment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amendment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об изменении договора</w:t>
      </w:r>
    </w:p>
    <w:p w14:paraId="19F029A2" w14:textId="737969BB" w:rsidR="004B3D19" w:rsidRPr="00F45F0C" w:rsidRDefault="004B3D19" w:rsidP="004B3D19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arrear</w:t>
      </w:r>
      <w:r w:rsidR="00BF48F2"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arrear</w:t>
      </w:r>
      <w:r w:rsidR="00BF48F2" w:rsidRPr="00F45F0C">
        <w:rPr>
          <w:rFonts w:ascii="Arial" w:hAnsi="Arial" w:cs="Arial"/>
          <w:sz w:val="18"/>
          <w:szCs w:val="18"/>
        </w:rPr>
        <w:t>&gt;</w:t>
      </w:r>
      <w:r w:rsidRPr="00F45F0C">
        <w:rPr>
          <w:rFonts w:ascii="Arial" w:hAnsi="Arial" w:cs="Arial"/>
          <w:sz w:val="18"/>
          <w:szCs w:val="18"/>
        </w:rPr>
        <w:t xml:space="preserve"> </w:t>
      </w:r>
      <w:r w:rsidRPr="00F45F0C">
        <w:rPr>
          <w:rFonts w:ascii="Arial" w:hAnsi="Arial" w:cs="Arial"/>
          <w:b/>
          <w:sz w:val="18"/>
          <w:szCs w:val="18"/>
        </w:rPr>
        <w:t>Сведения о задолженности</w:t>
      </w:r>
    </w:p>
    <w:p w14:paraId="4E9E813A" w14:textId="32513F80" w:rsidR="004B3D19" w:rsidRPr="00F45F0C" w:rsidRDefault="004B3D19" w:rsidP="004B3D19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dueArrear</w:t>
      </w:r>
      <w:r w:rsidR="00BF48F2"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dueArrear</w:t>
      </w:r>
      <w:r w:rsidR="00BF48F2" w:rsidRPr="00F45F0C">
        <w:rPr>
          <w:rFonts w:ascii="Arial" w:hAnsi="Arial" w:cs="Arial"/>
          <w:sz w:val="18"/>
          <w:szCs w:val="18"/>
        </w:rPr>
        <w:t>&gt;</w:t>
      </w:r>
      <w:r w:rsidRPr="00F45F0C">
        <w:rPr>
          <w:rFonts w:ascii="Arial" w:hAnsi="Arial" w:cs="Arial"/>
          <w:sz w:val="18"/>
          <w:szCs w:val="18"/>
        </w:rPr>
        <w:t xml:space="preserve"> </w:t>
      </w:r>
      <w:r w:rsidRPr="00F45F0C">
        <w:rPr>
          <w:rFonts w:ascii="Arial" w:hAnsi="Arial" w:cs="Arial"/>
          <w:b/>
          <w:sz w:val="18"/>
          <w:szCs w:val="18"/>
        </w:rPr>
        <w:t>Сведения о срочной задолженности</w:t>
      </w:r>
    </w:p>
    <w:p w14:paraId="0B669C4C" w14:textId="324BFC08" w:rsidR="004B3D19" w:rsidRPr="00F45F0C" w:rsidRDefault="004B3D19" w:rsidP="004B3D19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pastdueArrear</w:t>
      </w:r>
      <w:r w:rsidR="00BF48F2"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pastdueArrear</w:t>
      </w:r>
      <w:r w:rsidR="00BF48F2" w:rsidRPr="00F45F0C">
        <w:rPr>
          <w:rFonts w:ascii="Arial" w:hAnsi="Arial" w:cs="Arial"/>
          <w:sz w:val="18"/>
          <w:szCs w:val="18"/>
        </w:rPr>
        <w:t>&gt;</w:t>
      </w:r>
      <w:r w:rsidRPr="00F45F0C">
        <w:rPr>
          <w:rFonts w:ascii="Arial" w:hAnsi="Arial" w:cs="Arial"/>
          <w:sz w:val="18"/>
          <w:szCs w:val="18"/>
        </w:rPr>
        <w:t xml:space="preserve"> </w:t>
      </w:r>
      <w:r w:rsidRPr="00F45F0C">
        <w:rPr>
          <w:rFonts w:ascii="Arial" w:hAnsi="Arial" w:cs="Arial"/>
          <w:b/>
          <w:sz w:val="18"/>
          <w:szCs w:val="18"/>
        </w:rPr>
        <w:t>Сведения о просроченной задолженности</w:t>
      </w:r>
    </w:p>
    <w:p w14:paraId="21E9345E" w14:textId="1FE8E740" w:rsidR="00F261A2" w:rsidRPr="00F45F0C" w:rsidRDefault="00F261A2" w:rsidP="00F261A2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payment</w:t>
      </w:r>
      <w:r w:rsidR="00BF48F2"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payment</w:t>
      </w:r>
      <w:r w:rsidR="00BF48F2" w:rsidRPr="00F45F0C">
        <w:rPr>
          <w:rFonts w:ascii="Arial" w:hAnsi="Arial" w:cs="Arial"/>
          <w:sz w:val="18"/>
          <w:szCs w:val="18"/>
        </w:rPr>
        <w:t>&gt;</w:t>
      </w:r>
      <w:r w:rsidRPr="00F45F0C">
        <w:rPr>
          <w:rFonts w:ascii="Arial" w:hAnsi="Arial" w:cs="Arial"/>
          <w:sz w:val="18"/>
          <w:szCs w:val="18"/>
        </w:rPr>
        <w:t xml:space="preserve"> </w:t>
      </w:r>
      <w:r w:rsidRPr="00F45F0C">
        <w:rPr>
          <w:rFonts w:ascii="Arial" w:hAnsi="Arial" w:cs="Arial"/>
          <w:b/>
          <w:sz w:val="18"/>
          <w:szCs w:val="18"/>
        </w:rPr>
        <w:t>Сведения о внесении платежей</w:t>
      </w:r>
    </w:p>
    <w:p w14:paraId="771CC392" w14:textId="14B065A8" w:rsidR="00A54EE3" w:rsidRPr="00F45F0C" w:rsidRDefault="00A54EE3" w:rsidP="00A54EE3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sourceNonMonetOblig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sourceNonMonetOblig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неденежном обязательстве источника</w:t>
      </w:r>
    </w:p>
    <w:p w14:paraId="731CAB9F" w14:textId="48154FB5" w:rsidR="00112776" w:rsidRPr="00F45F0C" w:rsidRDefault="00112776" w:rsidP="00112776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lastRenderedPageBreak/>
        <w:t>&lt;</w:t>
      </w:r>
      <w:r w:rsidRPr="00F45F0C">
        <w:rPr>
          <w:rFonts w:ascii="Arial" w:hAnsi="Arial" w:cs="Arial"/>
          <w:sz w:val="18"/>
          <w:szCs w:val="18"/>
          <w:lang w:val="en-US"/>
        </w:rPr>
        <w:t>subjectNonMonetOblig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subjectNonMonetOblig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неденежном обязательстве субъекта</w:t>
      </w:r>
    </w:p>
    <w:p w14:paraId="7E781D44" w14:textId="6B4F4A84" w:rsidR="00C17949" w:rsidRPr="00F45F0C" w:rsidRDefault="00C17949" w:rsidP="00C17949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collateral</w:t>
      </w:r>
      <w:r w:rsidR="00BF48F2"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collateral</w:t>
      </w:r>
      <w:r w:rsidR="00BF48F2" w:rsidRPr="00F45F0C">
        <w:rPr>
          <w:rFonts w:ascii="Arial" w:hAnsi="Arial" w:cs="Arial"/>
          <w:sz w:val="18"/>
          <w:szCs w:val="18"/>
        </w:rPr>
        <w:t>&gt;</w:t>
      </w:r>
      <w:r w:rsidRPr="00F45F0C">
        <w:rPr>
          <w:rFonts w:ascii="Arial" w:hAnsi="Arial" w:cs="Arial"/>
          <w:sz w:val="18"/>
          <w:szCs w:val="18"/>
        </w:rPr>
        <w:t xml:space="preserve"> </w:t>
      </w:r>
      <w:r w:rsidRPr="00F45F0C">
        <w:rPr>
          <w:rFonts w:ascii="Arial" w:hAnsi="Arial" w:cs="Arial"/>
          <w:b/>
          <w:sz w:val="18"/>
          <w:szCs w:val="18"/>
        </w:rPr>
        <w:t>Сведения о залоге</w:t>
      </w:r>
    </w:p>
    <w:p w14:paraId="6107B88E" w14:textId="53CB1B12" w:rsidR="00C17949" w:rsidRPr="00F45F0C" w:rsidRDefault="00C17949" w:rsidP="00C17949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guarantor</w:t>
      </w:r>
      <w:r w:rsidR="00BF48F2"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guarantor</w:t>
      </w:r>
      <w:r w:rsidR="00BF48F2" w:rsidRPr="00F45F0C">
        <w:rPr>
          <w:rFonts w:ascii="Arial" w:hAnsi="Arial" w:cs="Arial"/>
          <w:sz w:val="18"/>
          <w:szCs w:val="18"/>
        </w:rPr>
        <w:t>&gt;</w:t>
      </w:r>
      <w:r w:rsidRPr="00F45F0C">
        <w:rPr>
          <w:rFonts w:ascii="Arial" w:hAnsi="Arial" w:cs="Arial"/>
          <w:sz w:val="18"/>
          <w:szCs w:val="18"/>
        </w:rPr>
        <w:t xml:space="preserve"> </w:t>
      </w:r>
      <w:r w:rsidRPr="00F45F0C">
        <w:rPr>
          <w:rFonts w:ascii="Arial" w:hAnsi="Arial" w:cs="Arial"/>
          <w:b/>
          <w:sz w:val="18"/>
          <w:szCs w:val="18"/>
        </w:rPr>
        <w:t>Сведения о поручительстве</w:t>
      </w:r>
    </w:p>
    <w:p w14:paraId="00400D5C" w14:textId="23AAEA7C" w:rsidR="00C17949" w:rsidRPr="00F45F0C" w:rsidRDefault="00C17949" w:rsidP="00C17949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indepGuarantor</w:t>
      </w:r>
      <w:r w:rsidR="00BF48F2"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indepGuarantor</w:t>
      </w:r>
      <w:r w:rsidR="00BF48F2" w:rsidRPr="00F45F0C">
        <w:rPr>
          <w:rFonts w:ascii="Arial" w:hAnsi="Arial" w:cs="Arial"/>
          <w:sz w:val="18"/>
          <w:szCs w:val="18"/>
        </w:rPr>
        <w:t>&gt;</w:t>
      </w:r>
      <w:r w:rsidRPr="00F45F0C">
        <w:rPr>
          <w:rFonts w:ascii="Arial" w:hAnsi="Arial" w:cs="Arial"/>
          <w:sz w:val="18"/>
          <w:szCs w:val="18"/>
        </w:rPr>
        <w:t xml:space="preserve"> </w:t>
      </w:r>
      <w:r w:rsidRPr="00F45F0C">
        <w:rPr>
          <w:rFonts w:ascii="Arial" w:hAnsi="Arial" w:cs="Arial"/>
          <w:b/>
          <w:sz w:val="18"/>
          <w:szCs w:val="18"/>
        </w:rPr>
        <w:t>Сведения о независимой гарантии</w:t>
      </w:r>
    </w:p>
    <w:p w14:paraId="4F38BC53" w14:textId="6537EDC4" w:rsidR="00A70E86" w:rsidRPr="00F45F0C" w:rsidRDefault="00A70E86" w:rsidP="00A70E86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collatInsured</w:t>
      </w:r>
      <w:r w:rsidR="00BF48F2"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collatInsured</w:t>
      </w:r>
      <w:r w:rsidR="00BF48F2" w:rsidRPr="00F45F0C">
        <w:rPr>
          <w:rFonts w:ascii="Arial" w:hAnsi="Arial" w:cs="Arial"/>
          <w:sz w:val="18"/>
          <w:szCs w:val="18"/>
        </w:rPr>
        <w:t>&gt;</w:t>
      </w:r>
      <w:r w:rsidRPr="00F45F0C">
        <w:rPr>
          <w:rFonts w:ascii="Arial" w:hAnsi="Arial" w:cs="Arial"/>
          <w:sz w:val="18"/>
          <w:szCs w:val="18"/>
        </w:rPr>
        <w:t xml:space="preserve"> </w:t>
      </w:r>
      <w:r w:rsidRPr="00F45F0C">
        <w:rPr>
          <w:rFonts w:ascii="Arial" w:hAnsi="Arial" w:cs="Arial"/>
          <w:b/>
          <w:sz w:val="18"/>
          <w:szCs w:val="18"/>
        </w:rPr>
        <w:t>Сведения о страховании предмета залога</w:t>
      </w:r>
    </w:p>
    <w:p w14:paraId="398CD7CE" w14:textId="55A02BF1" w:rsidR="00DF2595" w:rsidRPr="00F45F0C" w:rsidRDefault="00DF2595" w:rsidP="00DF2595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legalItems</w:t>
      </w:r>
      <w:r w:rsidR="00BF48F2"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legalItems</w:t>
      </w:r>
      <w:r w:rsidR="00BF48F2" w:rsidRPr="00F45F0C">
        <w:rPr>
          <w:rFonts w:ascii="Arial" w:hAnsi="Arial" w:cs="Arial"/>
          <w:sz w:val="18"/>
          <w:szCs w:val="18"/>
        </w:rPr>
        <w:t>&gt;</w:t>
      </w:r>
      <w:r w:rsidRPr="00F45F0C">
        <w:rPr>
          <w:rFonts w:ascii="Arial" w:hAnsi="Arial" w:cs="Arial"/>
          <w:sz w:val="18"/>
          <w:szCs w:val="18"/>
        </w:rPr>
        <w:t xml:space="preserve"> </w:t>
      </w:r>
      <w:r w:rsidRPr="00F45F0C">
        <w:rPr>
          <w:rFonts w:ascii="Arial" w:hAnsi="Arial" w:cs="Arial"/>
          <w:b/>
          <w:sz w:val="18"/>
          <w:szCs w:val="18"/>
        </w:rPr>
        <w:t>Сведения о судебном споре или требовании по обязательству</w:t>
      </w:r>
    </w:p>
    <w:p w14:paraId="35BD9882" w14:textId="77777777" w:rsidR="007E1F89" w:rsidRPr="00F45F0C" w:rsidRDefault="007E1F89" w:rsidP="007E1F89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collatRepay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collatRepay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погашении требований кредитора по обязательству за счет обеспечения</w:t>
      </w:r>
    </w:p>
    <w:p w14:paraId="14963C60" w14:textId="2DC8EE65" w:rsidR="00136AC4" w:rsidRPr="00F45F0C" w:rsidRDefault="00136AC4" w:rsidP="00136AC4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submitHold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submitHold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прекращении передачи информации по обязательству</w:t>
      </w:r>
    </w:p>
    <w:p w14:paraId="1EABBDE0" w14:textId="77777777" w:rsidR="00232B0A" w:rsidRPr="00F45F0C" w:rsidRDefault="00232B0A" w:rsidP="00232B0A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acquirerLegal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acquirerLegal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приобретателе прав – юридическом лице</w:t>
      </w:r>
    </w:p>
    <w:p w14:paraId="6F7AA035" w14:textId="566AADD4" w:rsidR="00123FB9" w:rsidRPr="00F45F0C" w:rsidRDefault="00123FB9" w:rsidP="00123FB9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acquirerIndivid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acquirerIndivid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приобретателе прав – физическом лице</w:t>
      </w:r>
    </w:p>
    <w:p w14:paraId="197F39A0" w14:textId="63FA71ED" w:rsidR="00F779B4" w:rsidRPr="00F45F0C" w:rsidRDefault="00F779B4" w:rsidP="00F779B4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serviceCo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serviceCo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об обслуживающей организации</w:t>
      </w:r>
    </w:p>
    <w:p w14:paraId="19F172F5" w14:textId="758B62F9" w:rsidR="0078334C" w:rsidRPr="00F45F0C" w:rsidRDefault="0078334C" w:rsidP="00F779B4">
      <w:pPr>
        <w:spacing w:after="0"/>
        <w:ind w:firstLine="1418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 xml:space="preserve">&lt;monthAverPaymt&gt;&lt;monthAverPaymt&gt; </w:t>
      </w:r>
      <w:r w:rsidRPr="00F45F0C">
        <w:rPr>
          <w:rFonts w:ascii="Arial" w:hAnsi="Arial" w:cs="Arial"/>
          <w:b/>
          <w:sz w:val="18"/>
          <w:szCs w:val="18"/>
        </w:rPr>
        <w:t>Сведения о среднемесячных платежах по данному обязательству</w:t>
      </w:r>
    </w:p>
    <w:p w14:paraId="34B3FA3C" w14:textId="376BDBE4" w:rsidR="00DD072B" w:rsidRPr="00F45F0C" w:rsidRDefault="00DD072B" w:rsidP="009E3233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&lt;/</w:t>
      </w:r>
      <w:r w:rsidRPr="00F45F0C">
        <w:rPr>
          <w:rFonts w:ascii="Arial" w:hAnsi="Arial" w:cs="Arial"/>
          <w:sz w:val="18"/>
          <w:szCs w:val="18"/>
          <w:lang w:val="en-US"/>
        </w:rPr>
        <w:t>AccountReplyRUTDF</w:t>
      </w:r>
      <w:r w:rsidRPr="00F45F0C">
        <w:rPr>
          <w:rFonts w:ascii="Arial" w:hAnsi="Arial" w:cs="Arial"/>
          <w:sz w:val="18"/>
          <w:szCs w:val="18"/>
        </w:rPr>
        <w:t>&gt;</w:t>
      </w:r>
    </w:p>
    <w:p w14:paraId="55E1C534" w14:textId="093A910B" w:rsidR="00366E54" w:rsidRPr="00F45F0C" w:rsidRDefault="00366E54" w:rsidP="00366E54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AccountReplyR</w:t>
      </w:r>
      <w:r w:rsidRPr="00F45F0C">
        <w:rPr>
          <w:rFonts w:ascii="Arial" w:hAnsi="Arial" w:cs="Arial"/>
          <w:sz w:val="18"/>
          <w:szCs w:val="18"/>
        </w:rPr>
        <w:t>2</w:t>
      </w:r>
      <w:r w:rsidRPr="00F45F0C">
        <w:rPr>
          <w:rFonts w:ascii="Arial" w:hAnsi="Arial" w:cs="Arial"/>
          <w:sz w:val="18"/>
          <w:szCs w:val="18"/>
          <w:lang w:val="en-US"/>
        </w:rPr>
        <w:t>T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AccountReplyR</w:t>
      </w:r>
      <w:r w:rsidRPr="00F45F0C">
        <w:rPr>
          <w:rFonts w:ascii="Arial" w:hAnsi="Arial" w:cs="Arial"/>
          <w:sz w:val="18"/>
          <w:szCs w:val="18"/>
        </w:rPr>
        <w:t>2</w:t>
      </w:r>
      <w:r w:rsidRPr="00F45F0C">
        <w:rPr>
          <w:rFonts w:ascii="Arial" w:hAnsi="Arial" w:cs="Arial"/>
          <w:sz w:val="18"/>
          <w:szCs w:val="18"/>
          <w:lang w:val="en-US"/>
        </w:rPr>
        <w:t>T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Данные о кредитах, полученные в формате RUTDF и конвертированные в формат TUTDF</w:t>
      </w:r>
    </w:p>
    <w:p w14:paraId="3F9D4AAE" w14:textId="22480A2F" w:rsidR="00366E54" w:rsidRPr="00F45F0C" w:rsidRDefault="00366E54" w:rsidP="00366E54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AccountReply</w:t>
      </w:r>
      <w:r w:rsidR="00484615" w:rsidRPr="00F45F0C">
        <w:rPr>
          <w:rFonts w:ascii="Arial" w:hAnsi="Arial" w:cs="Arial"/>
          <w:sz w:val="18"/>
          <w:szCs w:val="18"/>
          <w:lang w:val="en-US"/>
        </w:rPr>
        <w:t>T</w:t>
      </w:r>
      <w:r w:rsidRPr="00F45F0C">
        <w:rPr>
          <w:rFonts w:ascii="Arial" w:hAnsi="Arial" w:cs="Arial"/>
          <w:sz w:val="18"/>
          <w:szCs w:val="18"/>
        </w:rPr>
        <w:t>2</w:t>
      </w:r>
      <w:r w:rsidR="00484615" w:rsidRPr="00F45F0C">
        <w:rPr>
          <w:rFonts w:ascii="Arial" w:hAnsi="Arial" w:cs="Arial"/>
          <w:sz w:val="18"/>
          <w:szCs w:val="18"/>
          <w:lang w:val="en-US"/>
        </w:rPr>
        <w:t>R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AccountReply</w:t>
      </w:r>
      <w:r w:rsidR="00484615" w:rsidRPr="00F45F0C">
        <w:rPr>
          <w:rFonts w:ascii="Arial" w:hAnsi="Arial" w:cs="Arial"/>
          <w:sz w:val="18"/>
          <w:szCs w:val="18"/>
          <w:lang w:val="en-US"/>
        </w:rPr>
        <w:t>T</w:t>
      </w:r>
      <w:r w:rsidRPr="00F45F0C">
        <w:rPr>
          <w:rFonts w:ascii="Arial" w:hAnsi="Arial" w:cs="Arial"/>
          <w:sz w:val="18"/>
          <w:szCs w:val="18"/>
        </w:rPr>
        <w:t>2</w:t>
      </w:r>
      <w:r w:rsidR="00484615" w:rsidRPr="00F45F0C">
        <w:rPr>
          <w:rFonts w:ascii="Arial" w:hAnsi="Arial" w:cs="Arial"/>
          <w:sz w:val="18"/>
          <w:szCs w:val="18"/>
          <w:lang w:val="en-US"/>
        </w:rPr>
        <w:t>R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 xml:space="preserve">Данные о кредитах, полученные в формате </w:t>
      </w:r>
      <w:r w:rsidRPr="00F45F0C">
        <w:rPr>
          <w:rFonts w:ascii="Arial" w:hAnsi="Arial" w:cs="Arial"/>
          <w:b/>
          <w:sz w:val="18"/>
          <w:szCs w:val="18"/>
          <w:lang w:val="en-US"/>
        </w:rPr>
        <w:t>T</w:t>
      </w:r>
      <w:r w:rsidRPr="00F45F0C">
        <w:rPr>
          <w:rFonts w:ascii="Arial" w:hAnsi="Arial" w:cs="Arial"/>
          <w:b/>
          <w:sz w:val="18"/>
          <w:szCs w:val="18"/>
        </w:rPr>
        <w:t xml:space="preserve">UTDF и конвертированные в формат </w:t>
      </w:r>
      <w:r w:rsidRPr="00F45F0C">
        <w:rPr>
          <w:rFonts w:ascii="Arial" w:hAnsi="Arial" w:cs="Arial"/>
          <w:b/>
          <w:sz w:val="18"/>
          <w:szCs w:val="18"/>
          <w:lang w:val="en-US"/>
        </w:rPr>
        <w:t>R</w:t>
      </w:r>
      <w:r w:rsidRPr="00F45F0C">
        <w:rPr>
          <w:rFonts w:ascii="Arial" w:hAnsi="Arial" w:cs="Arial"/>
          <w:b/>
          <w:sz w:val="18"/>
          <w:szCs w:val="18"/>
        </w:rPr>
        <w:t>UTDF</w:t>
      </w:r>
    </w:p>
    <w:p w14:paraId="608F6CA7" w14:textId="77777777" w:rsidR="00BF6A00" w:rsidRPr="00BF6A00" w:rsidRDefault="00B11068" w:rsidP="00BF6A00">
      <w:pPr>
        <w:spacing w:after="0"/>
        <w:ind w:left="5103" w:hanging="4252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QBCHAverPaymtReply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QBCHAverPaymtReply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среднемесячных платежах</w:t>
      </w:r>
      <w:r w:rsidR="0078334C" w:rsidRPr="00F45F0C">
        <w:rPr>
          <w:rFonts w:ascii="Arial" w:hAnsi="Arial" w:cs="Arial"/>
          <w:b/>
          <w:sz w:val="18"/>
          <w:szCs w:val="18"/>
        </w:rPr>
        <w:t>, поступившие от неквалифицированных БКИ</w:t>
      </w:r>
      <w:r w:rsidR="00BF6A00">
        <w:rPr>
          <w:rFonts w:ascii="Arial" w:hAnsi="Arial" w:cs="Arial"/>
          <w:b/>
          <w:sz w:val="18"/>
          <w:szCs w:val="18"/>
        </w:rPr>
        <w:t xml:space="preserve"> </w:t>
      </w:r>
      <w:r w:rsidR="00BF6A00" w:rsidRPr="00BF6A00">
        <w:rPr>
          <w:rFonts w:ascii="Arial" w:hAnsi="Arial" w:cs="Arial"/>
          <w:b/>
          <w:sz w:val="18"/>
          <w:szCs w:val="18"/>
        </w:rPr>
        <w:t xml:space="preserve">(возвращается до </w:t>
      </w:r>
      <w:r w:rsidR="00BF6A00" w:rsidRPr="00BF6A00">
        <w:rPr>
          <w:rFonts w:ascii="Arial" w:hAnsi="Arial" w:cs="Arial"/>
          <w:b/>
          <w:sz w:val="18"/>
          <w:szCs w:val="18"/>
          <w:lang w:val="en-US"/>
        </w:rPr>
        <w:t>version</w:t>
      </w:r>
      <w:r w:rsidR="00BF6A00" w:rsidRPr="00BF6A00">
        <w:rPr>
          <w:rFonts w:ascii="Arial" w:hAnsi="Arial" w:cs="Arial"/>
          <w:b/>
          <w:sz w:val="18"/>
          <w:szCs w:val="18"/>
        </w:rPr>
        <w:t xml:space="preserve"> = 11 (включительно))</w:t>
      </w:r>
    </w:p>
    <w:p w14:paraId="33EC4EB2" w14:textId="1796ED2D" w:rsidR="00B11068" w:rsidRPr="00BF6A00" w:rsidRDefault="00BF6A00" w:rsidP="00BF6A00">
      <w:pPr>
        <w:spacing w:after="0"/>
        <w:ind w:left="5245" w:hanging="4394"/>
        <w:rPr>
          <w:rFonts w:ascii="Arial" w:hAnsi="Arial" w:cs="Arial"/>
          <w:b/>
          <w:sz w:val="18"/>
          <w:szCs w:val="18"/>
        </w:rPr>
      </w:pPr>
      <w:r w:rsidRPr="00BF6A00">
        <w:rPr>
          <w:rFonts w:ascii="Arial" w:hAnsi="Arial" w:cs="Arial"/>
          <w:sz w:val="18"/>
          <w:szCs w:val="18"/>
        </w:rPr>
        <w:t>&lt;</w:t>
      </w:r>
      <w:r w:rsidRPr="00BF6A00">
        <w:rPr>
          <w:rFonts w:ascii="Arial" w:hAnsi="Arial" w:cs="Arial"/>
          <w:sz w:val="18"/>
          <w:szCs w:val="18"/>
          <w:lang w:val="en-US"/>
        </w:rPr>
        <w:t>SubjectAverPaymtReply</w:t>
      </w:r>
      <w:r w:rsidRPr="00BF6A00">
        <w:rPr>
          <w:rFonts w:ascii="Arial" w:hAnsi="Arial" w:cs="Arial"/>
          <w:sz w:val="18"/>
          <w:szCs w:val="18"/>
        </w:rPr>
        <w:t>&gt;&lt;/</w:t>
      </w:r>
      <w:r w:rsidRPr="00BF6A00">
        <w:rPr>
          <w:rFonts w:ascii="Arial" w:hAnsi="Arial" w:cs="Arial"/>
          <w:sz w:val="18"/>
          <w:szCs w:val="18"/>
          <w:lang w:val="en-US"/>
        </w:rPr>
        <w:t>SubjectAverPaymtReply</w:t>
      </w:r>
      <w:r w:rsidRPr="00BF6A00">
        <w:rPr>
          <w:rFonts w:ascii="Arial" w:hAnsi="Arial" w:cs="Arial"/>
          <w:sz w:val="18"/>
          <w:szCs w:val="18"/>
        </w:rPr>
        <w:t>&gt;</w:t>
      </w:r>
      <w:r w:rsidRPr="00BF6A00">
        <w:rPr>
          <w:rFonts w:ascii="Arial" w:hAnsi="Arial" w:cs="Arial"/>
          <w:b/>
          <w:sz w:val="18"/>
          <w:szCs w:val="18"/>
        </w:rPr>
        <w:t xml:space="preserve"> Сведения о среднемесячных платежах субъекта кредитной истории (возвращается с version = 12 </w:t>
      </w:r>
      <w:r>
        <w:rPr>
          <w:rFonts w:ascii="Arial" w:hAnsi="Arial" w:cs="Arial"/>
          <w:b/>
          <w:sz w:val="18"/>
          <w:szCs w:val="18"/>
        </w:rPr>
        <w:t>или выше</w:t>
      </w:r>
      <w:r w:rsidRPr="00BF6A00">
        <w:rPr>
          <w:rFonts w:ascii="Arial" w:hAnsi="Arial" w:cs="Arial"/>
          <w:b/>
          <w:sz w:val="18"/>
          <w:szCs w:val="18"/>
        </w:rPr>
        <w:t>)</w:t>
      </w:r>
    </w:p>
    <w:p w14:paraId="445154CD" w14:textId="50BEBA73" w:rsidR="00214F8F" w:rsidRPr="00F45F0C" w:rsidRDefault="00214F8F" w:rsidP="009E3233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LegalItemsReply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LegalItemsReply</w:t>
      </w:r>
      <w:r w:rsidRPr="00F45F0C">
        <w:rPr>
          <w:rFonts w:ascii="Arial" w:hAnsi="Arial" w:cs="Arial"/>
          <w:sz w:val="18"/>
          <w:szCs w:val="18"/>
        </w:rPr>
        <w:t>&gt;</w:t>
      </w:r>
      <w:r w:rsidR="006D58A8" w:rsidRPr="00F45F0C">
        <w:rPr>
          <w:rFonts w:ascii="Arial" w:hAnsi="Arial" w:cs="Arial"/>
          <w:sz w:val="18"/>
          <w:szCs w:val="18"/>
        </w:rPr>
        <w:t xml:space="preserve"> </w:t>
      </w:r>
      <w:r w:rsidR="006D58A8" w:rsidRPr="00F45F0C">
        <w:rPr>
          <w:rFonts w:ascii="Arial" w:hAnsi="Arial" w:cs="Arial"/>
          <w:b/>
          <w:sz w:val="18"/>
          <w:szCs w:val="18"/>
        </w:rPr>
        <w:t>Судебные решения, полученные в формате TUTDF</w:t>
      </w:r>
    </w:p>
    <w:p w14:paraId="40A05F26" w14:textId="12664F30" w:rsidR="00665F1A" w:rsidRPr="00F45F0C" w:rsidRDefault="00665F1A" w:rsidP="00665F1A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LegalItemsReplyR</w:t>
      </w:r>
      <w:r w:rsidRPr="00F45F0C">
        <w:rPr>
          <w:rFonts w:ascii="Arial" w:hAnsi="Arial" w:cs="Arial"/>
          <w:sz w:val="18"/>
          <w:szCs w:val="18"/>
        </w:rPr>
        <w:t>2</w:t>
      </w:r>
      <w:r w:rsidRPr="00F45F0C">
        <w:rPr>
          <w:rFonts w:ascii="Arial" w:hAnsi="Arial" w:cs="Arial"/>
          <w:sz w:val="18"/>
          <w:szCs w:val="18"/>
          <w:lang w:val="en-US"/>
        </w:rPr>
        <w:t>T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LegalItemsReplyR</w:t>
      </w:r>
      <w:r w:rsidRPr="00F45F0C">
        <w:rPr>
          <w:rFonts w:ascii="Arial" w:hAnsi="Arial" w:cs="Arial"/>
          <w:sz w:val="18"/>
          <w:szCs w:val="18"/>
        </w:rPr>
        <w:t>2</w:t>
      </w:r>
      <w:r w:rsidRPr="00F45F0C">
        <w:rPr>
          <w:rFonts w:ascii="Arial" w:hAnsi="Arial" w:cs="Arial"/>
          <w:sz w:val="18"/>
          <w:szCs w:val="18"/>
          <w:lang w:val="en-US"/>
        </w:rPr>
        <w:t>T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Судебные решения, полученные в формате RUTDF и конвертированные в формат TUTDF</w:t>
      </w:r>
    </w:p>
    <w:p w14:paraId="62950AB6" w14:textId="54B080D4" w:rsidR="00561069" w:rsidRPr="00F45F0C" w:rsidRDefault="00561069" w:rsidP="00561069">
      <w:pPr>
        <w:spacing w:after="0"/>
        <w:ind w:firstLine="851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OtherLegal</w:t>
      </w:r>
      <w:r w:rsidR="00C717BF">
        <w:rPr>
          <w:rFonts w:ascii="Arial" w:hAnsi="Arial" w:cs="Arial"/>
          <w:sz w:val="18"/>
          <w:szCs w:val="18"/>
          <w:lang w:val="en-US"/>
        </w:rPr>
        <w:t>Items</w:t>
      </w:r>
      <w:r w:rsidRPr="00F45F0C">
        <w:rPr>
          <w:rFonts w:ascii="Arial" w:hAnsi="Arial" w:cs="Arial"/>
          <w:sz w:val="18"/>
          <w:szCs w:val="18"/>
          <w:lang w:val="en-US"/>
        </w:rPr>
        <w:t>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OtherLegal</w:t>
      </w:r>
      <w:r w:rsidR="00C717BF">
        <w:rPr>
          <w:rFonts w:ascii="Arial" w:hAnsi="Arial" w:cs="Arial"/>
          <w:sz w:val="18"/>
          <w:szCs w:val="18"/>
          <w:lang w:val="en-US"/>
        </w:rPr>
        <w:t>Items</w:t>
      </w:r>
      <w:r w:rsidRPr="00F45F0C">
        <w:rPr>
          <w:rFonts w:ascii="Arial" w:hAnsi="Arial" w:cs="Arial"/>
          <w:sz w:val="18"/>
          <w:szCs w:val="18"/>
          <w:lang w:val="en-US"/>
        </w:rPr>
        <w:t>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="00257DEE" w:rsidRPr="00F45F0C">
        <w:rPr>
          <w:rFonts w:ascii="Arial" w:hAnsi="Arial" w:cs="Arial"/>
          <w:b/>
          <w:sz w:val="18"/>
          <w:szCs w:val="18"/>
        </w:rPr>
        <w:t>Свед.</w:t>
      </w:r>
      <w:r w:rsidRPr="00F45F0C">
        <w:rPr>
          <w:rFonts w:ascii="Arial" w:hAnsi="Arial" w:cs="Arial"/>
          <w:b/>
          <w:sz w:val="18"/>
          <w:szCs w:val="18"/>
        </w:rPr>
        <w:t xml:space="preserve"> о взыск</w:t>
      </w:r>
      <w:r w:rsidR="00257DEE" w:rsidRPr="00F45F0C">
        <w:rPr>
          <w:rFonts w:ascii="Arial" w:hAnsi="Arial" w:cs="Arial"/>
          <w:b/>
          <w:sz w:val="18"/>
          <w:szCs w:val="18"/>
        </w:rPr>
        <w:t>.</w:t>
      </w:r>
      <w:r w:rsidRPr="00F45F0C">
        <w:rPr>
          <w:rFonts w:ascii="Arial" w:hAnsi="Arial" w:cs="Arial"/>
          <w:b/>
          <w:sz w:val="18"/>
          <w:szCs w:val="18"/>
        </w:rPr>
        <w:t>долга по алиментам, платы за жилое помещение, комм</w:t>
      </w:r>
      <w:r w:rsidR="00257DEE" w:rsidRPr="00F45F0C">
        <w:rPr>
          <w:rFonts w:ascii="Arial" w:hAnsi="Arial" w:cs="Arial"/>
          <w:b/>
          <w:sz w:val="18"/>
          <w:szCs w:val="18"/>
        </w:rPr>
        <w:t>ун.</w:t>
      </w:r>
      <w:r w:rsidRPr="00F45F0C">
        <w:rPr>
          <w:rFonts w:ascii="Arial" w:hAnsi="Arial" w:cs="Arial"/>
          <w:b/>
          <w:sz w:val="18"/>
          <w:szCs w:val="18"/>
        </w:rPr>
        <w:t>услуги или услуги связи</w:t>
      </w:r>
    </w:p>
    <w:p w14:paraId="54642530" w14:textId="5949A7F9" w:rsidR="00214F8F" w:rsidRPr="00F45F0C" w:rsidRDefault="00214F8F" w:rsidP="009E3233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OfficialInfoReply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OfficialInfoReply</w:t>
      </w:r>
      <w:r w:rsidRPr="00F45F0C">
        <w:rPr>
          <w:rFonts w:ascii="Arial" w:hAnsi="Arial" w:cs="Arial"/>
          <w:sz w:val="18"/>
          <w:szCs w:val="18"/>
        </w:rPr>
        <w:t>&gt;</w:t>
      </w:r>
      <w:r w:rsidR="002B4270" w:rsidRPr="00F45F0C">
        <w:rPr>
          <w:rFonts w:ascii="Arial" w:hAnsi="Arial" w:cs="Arial"/>
          <w:sz w:val="18"/>
          <w:szCs w:val="18"/>
        </w:rPr>
        <w:t xml:space="preserve"> </w:t>
      </w:r>
      <w:r w:rsidR="002B4270" w:rsidRPr="00F45F0C">
        <w:rPr>
          <w:rFonts w:ascii="Arial" w:hAnsi="Arial" w:cs="Arial"/>
          <w:b/>
          <w:sz w:val="18"/>
          <w:szCs w:val="18"/>
        </w:rPr>
        <w:t>Данные из официальных источников, полученные в формате TUTDF</w:t>
      </w:r>
    </w:p>
    <w:p w14:paraId="14EC63C1" w14:textId="51F1DC2C" w:rsidR="00214F8F" w:rsidRPr="00F45F0C" w:rsidRDefault="00214F8F" w:rsidP="009E3233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InformationPartReply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InformationPartReply</w:t>
      </w:r>
      <w:r w:rsidRPr="00F45F0C">
        <w:rPr>
          <w:rFonts w:ascii="Arial" w:hAnsi="Arial" w:cs="Arial"/>
          <w:sz w:val="18"/>
          <w:szCs w:val="18"/>
        </w:rPr>
        <w:t>&gt;</w:t>
      </w:r>
      <w:r w:rsidR="002B4270" w:rsidRPr="00F45F0C">
        <w:rPr>
          <w:rFonts w:ascii="Arial" w:hAnsi="Arial" w:cs="Arial"/>
          <w:sz w:val="18"/>
          <w:szCs w:val="18"/>
        </w:rPr>
        <w:t xml:space="preserve"> </w:t>
      </w:r>
      <w:r w:rsidR="002B4270" w:rsidRPr="00F45F0C">
        <w:rPr>
          <w:rFonts w:ascii="Arial" w:hAnsi="Arial" w:cs="Arial"/>
          <w:b/>
          <w:sz w:val="18"/>
          <w:szCs w:val="18"/>
        </w:rPr>
        <w:t>Информационные части КИ, полученные в формате TUTDF</w:t>
      </w:r>
    </w:p>
    <w:p w14:paraId="47D6EC47" w14:textId="77777777" w:rsidR="00561069" w:rsidRPr="00F45F0C" w:rsidRDefault="00561069" w:rsidP="00561069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InformationPartReplyRUTDF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InformationPartReplyRUTDF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 xml:space="preserve">Информационные части КИ, полученные в формате </w:t>
      </w:r>
      <w:r w:rsidRPr="00F45F0C">
        <w:rPr>
          <w:rFonts w:ascii="Arial" w:hAnsi="Arial" w:cs="Arial"/>
          <w:b/>
          <w:sz w:val="18"/>
          <w:szCs w:val="18"/>
          <w:lang w:val="en-US"/>
        </w:rPr>
        <w:t>R</w:t>
      </w:r>
      <w:r w:rsidRPr="00F45F0C">
        <w:rPr>
          <w:rFonts w:ascii="Arial" w:hAnsi="Arial" w:cs="Arial"/>
          <w:b/>
          <w:sz w:val="18"/>
          <w:szCs w:val="18"/>
        </w:rPr>
        <w:t>UTDF</w:t>
      </w:r>
    </w:p>
    <w:p w14:paraId="64AF3FBD" w14:textId="5B318903" w:rsidR="00665F1A" w:rsidRPr="00F45F0C" w:rsidRDefault="00665F1A" w:rsidP="00665F1A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InformationPartReplyR</w:t>
      </w:r>
      <w:r w:rsidRPr="00F45F0C">
        <w:rPr>
          <w:rFonts w:ascii="Arial" w:hAnsi="Arial" w:cs="Arial"/>
          <w:sz w:val="18"/>
          <w:szCs w:val="18"/>
        </w:rPr>
        <w:t>2</w:t>
      </w:r>
      <w:r w:rsidRPr="00F45F0C">
        <w:rPr>
          <w:rFonts w:ascii="Arial" w:hAnsi="Arial" w:cs="Arial"/>
          <w:sz w:val="18"/>
          <w:szCs w:val="18"/>
          <w:lang w:val="en-US"/>
        </w:rPr>
        <w:t>T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InformationPartReplyR</w:t>
      </w:r>
      <w:r w:rsidRPr="00F45F0C">
        <w:rPr>
          <w:rFonts w:ascii="Arial" w:hAnsi="Arial" w:cs="Arial"/>
          <w:sz w:val="18"/>
          <w:szCs w:val="18"/>
        </w:rPr>
        <w:t>2</w:t>
      </w:r>
      <w:r w:rsidRPr="00F45F0C">
        <w:rPr>
          <w:rFonts w:ascii="Arial" w:hAnsi="Arial" w:cs="Arial"/>
          <w:sz w:val="18"/>
          <w:szCs w:val="18"/>
          <w:lang w:val="en-US"/>
        </w:rPr>
        <w:t>T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Информационные части КИ, полученные в формате RUTDF и конвертированные в формат TUTDF</w:t>
      </w:r>
    </w:p>
    <w:p w14:paraId="2E10ACD7" w14:textId="536AE42B" w:rsidR="00665F1A" w:rsidRPr="00F45F0C" w:rsidRDefault="00665F1A" w:rsidP="00665F1A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InformationPartReplyT</w:t>
      </w:r>
      <w:r w:rsidRPr="00F45F0C">
        <w:rPr>
          <w:rFonts w:ascii="Arial" w:hAnsi="Arial" w:cs="Arial"/>
          <w:sz w:val="18"/>
          <w:szCs w:val="18"/>
        </w:rPr>
        <w:t>2</w:t>
      </w:r>
      <w:r w:rsidRPr="00F45F0C">
        <w:rPr>
          <w:rFonts w:ascii="Arial" w:hAnsi="Arial" w:cs="Arial"/>
          <w:sz w:val="18"/>
          <w:szCs w:val="18"/>
          <w:lang w:val="en-US"/>
        </w:rPr>
        <w:t>R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InformationPartReplyT</w:t>
      </w:r>
      <w:r w:rsidRPr="00F45F0C">
        <w:rPr>
          <w:rFonts w:ascii="Arial" w:hAnsi="Arial" w:cs="Arial"/>
          <w:sz w:val="18"/>
          <w:szCs w:val="18"/>
        </w:rPr>
        <w:t>2</w:t>
      </w:r>
      <w:r w:rsidRPr="00F45F0C">
        <w:rPr>
          <w:rFonts w:ascii="Arial" w:hAnsi="Arial" w:cs="Arial"/>
          <w:sz w:val="18"/>
          <w:szCs w:val="18"/>
          <w:lang w:val="en-US"/>
        </w:rPr>
        <w:t>R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 xml:space="preserve">Информационные части КИ, полученные в формате </w:t>
      </w:r>
      <w:r w:rsidRPr="00F45F0C">
        <w:rPr>
          <w:rFonts w:ascii="Arial" w:hAnsi="Arial" w:cs="Arial"/>
          <w:b/>
          <w:sz w:val="18"/>
          <w:szCs w:val="18"/>
          <w:lang w:val="en-US"/>
        </w:rPr>
        <w:t>T</w:t>
      </w:r>
      <w:r w:rsidRPr="00F45F0C">
        <w:rPr>
          <w:rFonts w:ascii="Arial" w:hAnsi="Arial" w:cs="Arial"/>
          <w:b/>
          <w:sz w:val="18"/>
          <w:szCs w:val="18"/>
        </w:rPr>
        <w:t xml:space="preserve">UTDF и конвертированные в формат </w:t>
      </w:r>
      <w:r w:rsidRPr="00F45F0C">
        <w:rPr>
          <w:rFonts w:ascii="Arial" w:hAnsi="Arial" w:cs="Arial"/>
          <w:b/>
          <w:sz w:val="18"/>
          <w:szCs w:val="18"/>
          <w:lang w:val="en-US"/>
        </w:rPr>
        <w:t>R</w:t>
      </w:r>
      <w:r w:rsidRPr="00F45F0C">
        <w:rPr>
          <w:rFonts w:ascii="Arial" w:hAnsi="Arial" w:cs="Arial"/>
          <w:b/>
          <w:sz w:val="18"/>
          <w:szCs w:val="18"/>
        </w:rPr>
        <w:t>UTDF</w:t>
      </w:r>
    </w:p>
    <w:p w14:paraId="7EF7D202" w14:textId="6B47EF4A" w:rsidR="00A72891" w:rsidRPr="00F45F0C" w:rsidRDefault="00A72891" w:rsidP="009E3233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InquiryReply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InquiryReply</w:t>
      </w:r>
      <w:r w:rsidRPr="00F45F0C">
        <w:rPr>
          <w:rFonts w:ascii="Arial" w:hAnsi="Arial" w:cs="Arial"/>
          <w:sz w:val="18"/>
          <w:szCs w:val="18"/>
        </w:rPr>
        <w:t>&gt;</w:t>
      </w:r>
      <w:r w:rsidR="0013100C" w:rsidRPr="00F45F0C">
        <w:rPr>
          <w:rFonts w:ascii="Arial" w:hAnsi="Arial" w:cs="Arial"/>
          <w:sz w:val="18"/>
          <w:szCs w:val="18"/>
        </w:rPr>
        <w:t xml:space="preserve"> </w:t>
      </w:r>
      <w:r w:rsidR="0013100C" w:rsidRPr="00F45F0C">
        <w:rPr>
          <w:rFonts w:ascii="Arial" w:hAnsi="Arial" w:cs="Arial"/>
          <w:b/>
          <w:sz w:val="18"/>
          <w:szCs w:val="18"/>
        </w:rPr>
        <w:t>Сведения о запросе информации пользователем</w:t>
      </w:r>
      <w:r w:rsidR="00274F0C" w:rsidRPr="00F45F0C">
        <w:rPr>
          <w:rFonts w:ascii="Arial" w:hAnsi="Arial" w:cs="Arial"/>
          <w:b/>
          <w:sz w:val="18"/>
          <w:szCs w:val="18"/>
        </w:rPr>
        <w:t xml:space="preserve"> в формате </w:t>
      </w:r>
      <w:r w:rsidR="00274F0C" w:rsidRPr="00F45F0C">
        <w:rPr>
          <w:rFonts w:ascii="Arial" w:hAnsi="Arial" w:cs="Arial"/>
          <w:b/>
          <w:sz w:val="18"/>
          <w:szCs w:val="18"/>
          <w:lang w:val="en-US"/>
        </w:rPr>
        <w:t>TUTDF</w:t>
      </w:r>
    </w:p>
    <w:p w14:paraId="1E234E3B" w14:textId="51E35A03" w:rsidR="00274F0C" w:rsidRPr="00F45F0C" w:rsidRDefault="00274F0C" w:rsidP="00274F0C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InquiryReplyRUTDF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InquiryReplyRUTDF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 xml:space="preserve">Сведения о запросе информации пользователем в формате </w:t>
      </w:r>
      <w:r w:rsidRPr="00F45F0C">
        <w:rPr>
          <w:rFonts w:ascii="Arial" w:hAnsi="Arial" w:cs="Arial"/>
          <w:b/>
          <w:sz w:val="18"/>
          <w:szCs w:val="18"/>
          <w:lang w:val="en-US"/>
        </w:rPr>
        <w:t>RUTDF</w:t>
      </w:r>
    </w:p>
    <w:p w14:paraId="0AEA5188" w14:textId="3CC4D52E" w:rsidR="00F93E10" w:rsidRPr="00F45F0C" w:rsidRDefault="00F93E10" w:rsidP="00F93E10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InquiryReplyR</w:t>
      </w:r>
      <w:r w:rsidRPr="00F45F0C">
        <w:rPr>
          <w:rFonts w:ascii="Arial" w:hAnsi="Arial" w:cs="Arial"/>
          <w:sz w:val="18"/>
          <w:szCs w:val="18"/>
        </w:rPr>
        <w:t>2</w:t>
      </w:r>
      <w:r w:rsidRPr="00F45F0C">
        <w:rPr>
          <w:rFonts w:ascii="Arial" w:hAnsi="Arial" w:cs="Arial"/>
          <w:sz w:val="18"/>
          <w:szCs w:val="18"/>
          <w:lang w:val="en-US"/>
        </w:rPr>
        <w:t>T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InquiryReplyR</w:t>
      </w:r>
      <w:r w:rsidRPr="00F45F0C">
        <w:rPr>
          <w:rFonts w:ascii="Arial" w:hAnsi="Arial" w:cs="Arial"/>
          <w:sz w:val="18"/>
          <w:szCs w:val="18"/>
        </w:rPr>
        <w:t>2</w:t>
      </w:r>
      <w:r w:rsidRPr="00F45F0C">
        <w:rPr>
          <w:rFonts w:ascii="Arial" w:hAnsi="Arial" w:cs="Arial"/>
          <w:sz w:val="18"/>
          <w:szCs w:val="18"/>
          <w:lang w:val="en-US"/>
        </w:rPr>
        <w:t>T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 xml:space="preserve">Сведения о запросе информации пользователем в формате </w:t>
      </w:r>
      <w:r w:rsidRPr="00F45F0C">
        <w:rPr>
          <w:rFonts w:ascii="Arial" w:hAnsi="Arial" w:cs="Arial"/>
          <w:b/>
          <w:sz w:val="18"/>
          <w:szCs w:val="18"/>
          <w:lang w:val="en-US"/>
        </w:rPr>
        <w:t>RUTDF</w:t>
      </w:r>
      <w:r w:rsidRPr="00F45F0C">
        <w:rPr>
          <w:rFonts w:ascii="Arial" w:hAnsi="Arial" w:cs="Arial"/>
          <w:b/>
          <w:sz w:val="18"/>
          <w:szCs w:val="18"/>
        </w:rPr>
        <w:t>, конвертированные в формат TUTDF</w:t>
      </w:r>
    </w:p>
    <w:p w14:paraId="527EE1DD" w14:textId="7DA1FAA6" w:rsidR="00F93E10" w:rsidRPr="00F45F0C" w:rsidRDefault="00F93E10" w:rsidP="00F93E10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InquiryReplyT</w:t>
      </w:r>
      <w:r w:rsidRPr="00F45F0C">
        <w:rPr>
          <w:rFonts w:ascii="Arial" w:hAnsi="Arial" w:cs="Arial"/>
          <w:sz w:val="18"/>
          <w:szCs w:val="18"/>
        </w:rPr>
        <w:t>2</w:t>
      </w:r>
      <w:r w:rsidRPr="00F45F0C">
        <w:rPr>
          <w:rFonts w:ascii="Arial" w:hAnsi="Arial" w:cs="Arial"/>
          <w:sz w:val="18"/>
          <w:szCs w:val="18"/>
          <w:lang w:val="en-US"/>
        </w:rPr>
        <w:t>R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InquiryReplyT</w:t>
      </w:r>
      <w:r w:rsidRPr="00F45F0C">
        <w:rPr>
          <w:rFonts w:ascii="Arial" w:hAnsi="Arial" w:cs="Arial"/>
          <w:sz w:val="18"/>
          <w:szCs w:val="18"/>
        </w:rPr>
        <w:t>2</w:t>
      </w:r>
      <w:r w:rsidRPr="00F45F0C">
        <w:rPr>
          <w:rFonts w:ascii="Arial" w:hAnsi="Arial" w:cs="Arial"/>
          <w:sz w:val="18"/>
          <w:szCs w:val="18"/>
          <w:lang w:val="en-US"/>
        </w:rPr>
        <w:t>R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 xml:space="preserve">Сведения о запросе информации пользователем в формате </w:t>
      </w:r>
      <w:r w:rsidRPr="00F45F0C">
        <w:rPr>
          <w:rFonts w:ascii="Arial" w:hAnsi="Arial" w:cs="Arial"/>
          <w:b/>
          <w:sz w:val="18"/>
          <w:szCs w:val="18"/>
          <w:lang w:val="en-US"/>
        </w:rPr>
        <w:t>TUTDF</w:t>
      </w:r>
      <w:r w:rsidRPr="00F45F0C">
        <w:rPr>
          <w:rFonts w:ascii="Arial" w:hAnsi="Arial" w:cs="Arial"/>
          <w:b/>
          <w:sz w:val="18"/>
          <w:szCs w:val="18"/>
        </w:rPr>
        <w:t xml:space="preserve">, конвертированные в формат </w:t>
      </w:r>
      <w:r w:rsidRPr="00F45F0C">
        <w:rPr>
          <w:rFonts w:ascii="Arial" w:hAnsi="Arial" w:cs="Arial"/>
          <w:b/>
          <w:sz w:val="18"/>
          <w:szCs w:val="18"/>
          <w:lang w:val="en-US"/>
        </w:rPr>
        <w:t>R</w:t>
      </w:r>
      <w:r w:rsidRPr="00F45F0C">
        <w:rPr>
          <w:rFonts w:ascii="Arial" w:hAnsi="Arial" w:cs="Arial"/>
          <w:b/>
          <w:sz w:val="18"/>
          <w:szCs w:val="18"/>
        </w:rPr>
        <w:t>UTDF</w:t>
      </w:r>
    </w:p>
    <w:p w14:paraId="0C702F5F" w14:textId="4FFFF87B" w:rsidR="00452CFB" w:rsidRPr="00F45F0C" w:rsidRDefault="00294FE8" w:rsidP="009E3233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OwnInquiries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OwnInquiries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Перечень своих запросов КИ</w:t>
      </w:r>
    </w:p>
    <w:p w14:paraId="43D14E3F" w14:textId="52D0A406" w:rsidR="00294FE8" w:rsidRPr="00F45F0C" w:rsidRDefault="00294FE8" w:rsidP="009E3233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OwnAccounts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OwnAccounts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 xml:space="preserve">Перечень своих </w:t>
      </w:r>
      <w:r w:rsidR="00BA0EF2" w:rsidRPr="00F45F0C">
        <w:rPr>
          <w:rFonts w:ascii="Arial" w:hAnsi="Arial" w:cs="Arial"/>
          <w:b/>
          <w:sz w:val="18"/>
          <w:szCs w:val="18"/>
        </w:rPr>
        <w:t>кредитов</w:t>
      </w:r>
      <w:r w:rsidR="00E72A42" w:rsidRPr="00F45F0C">
        <w:rPr>
          <w:rFonts w:ascii="Arial" w:hAnsi="Arial" w:cs="Arial"/>
          <w:b/>
          <w:sz w:val="18"/>
          <w:szCs w:val="18"/>
        </w:rPr>
        <w:t xml:space="preserve">, хранящихся в формате </w:t>
      </w:r>
      <w:r w:rsidR="00E72A42" w:rsidRPr="00F45F0C">
        <w:rPr>
          <w:rFonts w:ascii="Arial" w:hAnsi="Arial" w:cs="Arial"/>
          <w:b/>
          <w:sz w:val="18"/>
          <w:szCs w:val="18"/>
          <w:lang w:val="en-US"/>
        </w:rPr>
        <w:t>TUTDF</w:t>
      </w:r>
    </w:p>
    <w:p w14:paraId="46D46942" w14:textId="500D5F00" w:rsidR="00294FE8" w:rsidRPr="002039FE" w:rsidRDefault="00294FE8" w:rsidP="009E3233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2039FE">
        <w:rPr>
          <w:rFonts w:ascii="Arial" w:hAnsi="Arial" w:cs="Arial"/>
          <w:sz w:val="18"/>
          <w:szCs w:val="18"/>
        </w:rPr>
        <w:t>&lt;</w:t>
      </w:r>
      <w:r w:rsidRPr="002039FE">
        <w:rPr>
          <w:rFonts w:ascii="Arial" w:hAnsi="Arial" w:cs="Arial"/>
          <w:sz w:val="18"/>
          <w:szCs w:val="18"/>
          <w:lang w:val="en-US"/>
        </w:rPr>
        <w:t>OwnIPRecords</w:t>
      </w:r>
      <w:r w:rsidRPr="002039FE">
        <w:rPr>
          <w:rFonts w:ascii="Arial" w:hAnsi="Arial" w:cs="Arial"/>
          <w:sz w:val="18"/>
          <w:szCs w:val="18"/>
        </w:rPr>
        <w:t>&gt;&lt;/</w:t>
      </w:r>
      <w:r w:rsidRPr="002039FE">
        <w:rPr>
          <w:rFonts w:ascii="Arial" w:hAnsi="Arial" w:cs="Arial"/>
          <w:sz w:val="18"/>
          <w:szCs w:val="18"/>
          <w:lang w:val="en-US"/>
        </w:rPr>
        <w:t>OwnIPRecords</w:t>
      </w:r>
      <w:r w:rsidRPr="002039FE">
        <w:rPr>
          <w:rFonts w:ascii="Arial" w:hAnsi="Arial" w:cs="Arial"/>
          <w:sz w:val="18"/>
          <w:szCs w:val="18"/>
        </w:rPr>
        <w:t xml:space="preserve">&gt; </w:t>
      </w:r>
      <w:r w:rsidRPr="002039FE">
        <w:rPr>
          <w:rFonts w:ascii="Arial" w:hAnsi="Arial" w:cs="Arial"/>
          <w:b/>
          <w:sz w:val="18"/>
          <w:szCs w:val="18"/>
        </w:rPr>
        <w:t>Перечень своих информационных частей</w:t>
      </w:r>
      <w:r w:rsidR="00E72A42">
        <w:rPr>
          <w:rFonts w:ascii="Arial" w:hAnsi="Arial" w:cs="Arial"/>
          <w:b/>
          <w:sz w:val="18"/>
          <w:szCs w:val="18"/>
        </w:rPr>
        <w:t xml:space="preserve">, хранящихся в формате </w:t>
      </w:r>
      <w:r w:rsidR="00E72A42">
        <w:rPr>
          <w:rFonts w:ascii="Arial" w:hAnsi="Arial" w:cs="Arial"/>
          <w:b/>
          <w:sz w:val="18"/>
          <w:szCs w:val="18"/>
          <w:lang w:val="en-US"/>
        </w:rPr>
        <w:t>TUTDF</w:t>
      </w:r>
    </w:p>
    <w:p w14:paraId="455952EE" w14:textId="674BAACD" w:rsidR="00E72A42" w:rsidRPr="00E72A42" w:rsidRDefault="00E72A42" w:rsidP="00E72A42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2039FE">
        <w:rPr>
          <w:rFonts w:ascii="Arial" w:hAnsi="Arial" w:cs="Arial"/>
          <w:sz w:val="18"/>
          <w:szCs w:val="18"/>
        </w:rPr>
        <w:t>&lt;</w:t>
      </w:r>
      <w:r w:rsidRPr="002039FE">
        <w:rPr>
          <w:rFonts w:ascii="Arial" w:hAnsi="Arial" w:cs="Arial"/>
          <w:sz w:val="18"/>
          <w:szCs w:val="18"/>
          <w:lang w:val="en-US"/>
        </w:rPr>
        <w:t>OwnAccounts</w:t>
      </w:r>
      <w:r>
        <w:rPr>
          <w:rFonts w:ascii="Arial" w:hAnsi="Arial" w:cs="Arial"/>
          <w:sz w:val="18"/>
          <w:szCs w:val="18"/>
          <w:lang w:val="en-US"/>
        </w:rPr>
        <w:t>RUTDF</w:t>
      </w:r>
      <w:r w:rsidRPr="002039FE">
        <w:rPr>
          <w:rFonts w:ascii="Arial" w:hAnsi="Arial" w:cs="Arial"/>
          <w:sz w:val="18"/>
          <w:szCs w:val="18"/>
        </w:rPr>
        <w:t>&gt;&lt;/</w:t>
      </w:r>
      <w:r w:rsidRPr="002039FE">
        <w:rPr>
          <w:rFonts w:ascii="Arial" w:hAnsi="Arial" w:cs="Arial"/>
          <w:sz w:val="18"/>
          <w:szCs w:val="18"/>
          <w:lang w:val="en-US"/>
        </w:rPr>
        <w:t>OwnAccounts</w:t>
      </w:r>
      <w:r>
        <w:rPr>
          <w:rFonts w:ascii="Arial" w:hAnsi="Arial" w:cs="Arial"/>
          <w:sz w:val="18"/>
          <w:szCs w:val="18"/>
          <w:lang w:val="en-US"/>
        </w:rPr>
        <w:t>RUTDF</w:t>
      </w:r>
      <w:r w:rsidRPr="002039FE">
        <w:rPr>
          <w:rFonts w:ascii="Arial" w:hAnsi="Arial" w:cs="Arial"/>
          <w:sz w:val="18"/>
          <w:szCs w:val="18"/>
        </w:rPr>
        <w:t xml:space="preserve">&gt; </w:t>
      </w:r>
      <w:r w:rsidRPr="002039FE">
        <w:rPr>
          <w:rFonts w:ascii="Arial" w:hAnsi="Arial" w:cs="Arial"/>
          <w:b/>
          <w:sz w:val="18"/>
          <w:szCs w:val="18"/>
        </w:rPr>
        <w:t>Перечень своих кредитов</w:t>
      </w:r>
      <w:r>
        <w:rPr>
          <w:rFonts w:ascii="Arial" w:hAnsi="Arial" w:cs="Arial"/>
          <w:b/>
          <w:sz w:val="18"/>
          <w:szCs w:val="18"/>
        </w:rPr>
        <w:t xml:space="preserve">, хранящихся в формате </w:t>
      </w:r>
      <w:r>
        <w:rPr>
          <w:rFonts w:ascii="Arial" w:hAnsi="Arial" w:cs="Arial"/>
          <w:b/>
          <w:sz w:val="18"/>
          <w:szCs w:val="18"/>
          <w:lang w:val="en-US"/>
        </w:rPr>
        <w:t>RUTDF</w:t>
      </w:r>
    </w:p>
    <w:p w14:paraId="0ECF58F1" w14:textId="419D1CB4" w:rsidR="00E72A42" w:rsidRPr="002039FE" w:rsidRDefault="00E72A42" w:rsidP="00E72A42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2039FE">
        <w:rPr>
          <w:rFonts w:ascii="Arial" w:hAnsi="Arial" w:cs="Arial"/>
          <w:sz w:val="18"/>
          <w:szCs w:val="18"/>
        </w:rPr>
        <w:t>&lt;</w:t>
      </w:r>
      <w:r w:rsidRPr="002039FE">
        <w:rPr>
          <w:rFonts w:ascii="Arial" w:hAnsi="Arial" w:cs="Arial"/>
          <w:sz w:val="18"/>
          <w:szCs w:val="18"/>
          <w:lang w:val="en-US"/>
        </w:rPr>
        <w:t>OwnIPRecords</w:t>
      </w:r>
      <w:r>
        <w:rPr>
          <w:rFonts w:ascii="Arial" w:hAnsi="Arial" w:cs="Arial"/>
          <w:sz w:val="18"/>
          <w:szCs w:val="18"/>
          <w:lang w:val="en-US"/>
        </w:rPr>
        <w:t>RUTDF</w:t>
      </w:r>
      <w:r w:rsidRPr="002039FE">
        <w:rPr>
          <w:rFonts w:ascii="Arial" w:hAnsi="Arial" w:cs="Arial"/>
          <w:sz w:val="18"/>
          <w:szCs w:val="18"/>
        </w:rPr>
        <w:t>&gt;&lt;/</w:t>
      </w:r>
      <w:r w:rsidRPr="002039FE">
        <w:rPr>
          <w:rFonts w:ascii="Arial" w:hAnsi="Arial" w:cs="Arial"/>
          <w:sz w:val="18"/>
          <w:szCs w:val="18"/>
          <w:lang w:val="en-US"/>
        </w:rPr>
        <w:t>OwnIPRecords</w:t>
      </w:r>
      <w:r>
        <w:rPr>
          <w:rFonts w:ascii="Arial" w:hAnsi="Arial" w:cs="Arial"/>
          <w:sz w:val="18"/>
          <w:szCs w:val="18"/>
          <w:lang w:val="en-US"/>
        </w:rPr>
        <w:t>RUTDF</w:t>
      </w:r>
      <w:r w:rsidRPr="002039FE">
        <w:rPr>
          <w:rFonts w:ascii="Arial" w:hAnsi="Arial" w:cs="Arial"/>
          <w:sz w:val="18"/>
          <w:szCs w:val="18"/>
        </w:rPr>
        <w:t xml:space="preserve">&gt; </w:t>
      </w:r>
      <w:r w:rsidRPr="002039FE">
        <w:rPr>
          <w:rFonts w:ascii="Arial" w:hAnsi="Arial" w:cs="Arial"/>
          <w:b/>
          <w:sz w:val="18"/>
          <w:szCs w:val="18"/>
        </w:rPr>
        <w:t>Перечень своих информационных частей</w:t>
      </w:r>
      <w:r>
        <w:rPr>
          <w:rFonts w:ascii="Arial" w:hAnsi="Arial" w:cs="Arial"/>
          <w:b/>
          <w:sz w:val="18"/>
          <w:szCs w:val="18"/>
        </w:rPr>
        <w:t xml:space="preserve">, хранящихся в формате </w:t>
      </w:r>
      <w:r>
        <w:rPr>
          <w:rFonts w:ascii="Arial" w:hAnsi="Arial" w:cs="Arial"/>
          <w:b/>
          <w:sz w:val="18"/>
          <w:szCs w:val="18"/>
          <w:lang w:val="en-US"/>
        </w:rPr>
        <w:t>RUTDF</w:t>
      </w:r>
    </w:p>
    <w:p w14:paraId="422562C4" w14:textId="48D95F4F" w:rsidR="003B5354" w:rsidRPr="00F02D1E" w:rsidRDefault="003B5354" w:rsidP="003B5354">
      <w:pPr>
        <w:spacing w:after="0"/>
        <w:ind w:left="567"/>
        <w:rPr>
          <w:rFonts w:ascii="Arial" w:hAnsi="Arial" w:cs="Arial"/>
          <w:sz w:val="18"/>
          <w:szCs w:val="18"/>
        </w:rPr>
      </w:pPr>
      <w:r w:rsidRPr="00F02D1E">
        <w:rPr>
          <w:rFonts w:ascii="Arial" w:hAnsi="Arial" w:cs="Arial"/>
          <w:sz w:val="18"/>
          <w:szCs w:val="18"/>
        </w:rPr>
        <w:t>&lt;/</w:t>
      </w:r>
      <w:r w:rsidRPr="002039FE">
        <w:rPr>
          <w:rFonts w:ascii="Arial" w:hAnsi="Arial" w:cs="Arial"/>
          <w:sz w:val="18"/>
          <w:szCs w:val="18"/>
          <w:lang w:val="en-US"/>
        </w:rPr>
        <w:t>report</w:t>
      </w:r>
      <w:r w:rsidRPr="00F02D1E">
        <w:rPr>
          <w:rFonts w:ascii="Arial" w:hAnsi="Arial" w:cs="Arial"/>
          <w:sz w:val="18"/>
          <w:szCs w:val="18"/>
        </w:rPr>
        <w:t>&gt;</w:t>
      </w:r>
    </w:p>
    <w:p w14:paraId="562A3ABB" w14:textId="2DC137EC" w:rsidR="000D7B47" w:rsidRPr="00F02D1E" w:rsidRDefault="000D7B47" w:rsidP="003B5354">
      <w:pPr>
        <w:spacing w:after="0"/>
        <w:ind w:left="567"/>
        <w:rPr>
          <w:rFonts w:ascii="Arial" w:hAnsi="Arial" w:cs="Arial"/>
          <w:sz w:val="18"/>
          <w:szCs w:val="18"/>
        </w:rPr>
      </w:pPr>
      <w:r w:rsidRPr="00F02D1E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  <w:lang w:val="en-US"/>
        </w:rPr>
        <w:t>err</w:t>
      </w:r>
      <w:r w:rsidRPr="00F02D1E">
        <w:rPr>
          <w:rFonts w:ascii="Arial" w:hAnsi="Arial" w:cs="Arial"/>
          <w:sz w:val="18"/>
          <w:szCs w:val="18"/>
        </w:rPr>
        <w:t>&gt;</w:t>
      </w:r>
    </w:p>
    <w:p w14:paraId="688B2A67" w14:textId="4479B4B7" w:rsidR="000D7B47" w:rsidRPr="000D7B47" w:rsidRDefault="000D7B47" w:rsidP="000D7B47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0D7B47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  <w:lang w:val="en-US"/>
        </w:rPr>
        <w:t>ctErr</w:t>
      </w:r>
      <w:r w:rsidRPr="000D7B47">
        <w:rPr>
          <w:rFonts w:ascii="Arial" w:hAnsi="Arial" w:cs="Arial"/>
          <w:sz w:val="18"/>
          <w:szCs w:val="18"/>
        </w:rPr>
        <w:t>&gt;&lt;/</w:t>
      </w:r>
      <w:r>
        <w:rPr>
          <w:rFonts w:ascii="Arial" w:hAnsi="Arial" w:cs="Arial"/>
          <w:sz w:val="18"/>
          <w:szCs w:val="18"/>
          <w:lang w:val="en-US"/>
        </w:rPr>
        <w:t>ctErr</w:t>
      </w:r>
      <w:r w:rsidRPr="000D7B47">
        <w:rPr>
          <w:rFonts w:ascii="Arial" w:hAnsi="Arial" w:cs="Arial"/>
          <w:sz w:val="18"/>
          <w:szCs w:val="18"/>
        </w:rPr>
        <w:t xml:space="preserve">&gt; </w:t>
      </w:r>
      <w:r w:rsidRPr="000D7B47">
        <w:rPr>
          <w:rFonts w:ascii="Arial" w:hAnsi="Arial" w:cs="Arial"/>
          <w:b/>
          <w:sz w:val="18"/>
          <w:szCs w:val="18"/>
        </w:rPr>
        <w:t>Перечень обнаруженных ошибок выполнения запроса (</w:t>
      </w:r>
      <w:r>
        <w:rPr>
          <w:rFonts w:ascii="Arial" w:hAnsi="Arial" w:cs="Arial"/>
          <w:b/>
          <w:sz w:val="18"/>
          <w:szCs w:val="18"/>
        </w:rPr>
        <w:t>см. список ошибок ниже)</w:t>
      </w:r>
    </w:p>
    <w:p w14:paraId="1B24774D" w14:textId="165FC526" w:rsidR="000D7B47" w:rsidRDefault="000D7B47" w:rsidP="000D7B47">
      <w:pPr>
        <w:spacing w:after="0"/>
        <w:ind w:left="567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&lt;/err&gt;</w:t>
      </w:r>
    </w:p>
    <w:p w14:paraId="52702E28" w14:textId="34A7A7D9" w:rsidR="003B5354" w:rsidRPr="002039FE" w:rsidRDefault="003B5354" w:rsidP="003B5354">
      <w:pPr>
        <w:spacing w:after="0"/>
        <w:ind w:left="284"/>
        <w:rPr>
          <w:rFonts w:ascii="Arial" w:hAnsi="Arial" w:cs="Arial"/>
          <w:sz w:val="18"/>
          <w:szCs w:val="18"/>
          <w:lang w:val="en-US"/>
        </w:rPr>
      </w:pPr>
      <w:r w:rsidRPr="002039FE">
        <w:rPr>
          <w:rFonts w:ascii="Arial" w:hAnsi="Arial" w:cs="Arial"/>
          <w:sz w:val="18"/>
          <w:szCs w:val="18"/>
          <w:lang w:val="en-US"/>
        </w:rPr>
        <w:t>&lt;/preply&gt;</w:t>
      </w:r>
    </w:p>
    <w:p w14:paraId="58C540BF" w14:textId="0BA220FC" w:rsidR="00A80D96" w:rsidRPr="002039FE" w:rsidRDefault="003B5354" w:rsidP="00E21610">
      <w:pPr>
        <w:spacing w:after="0"/>
        <w:rPr>
          <w:rFonts w:ascii="Arial" w:hAnsi="Arial" w:cs="Arial"/>
          <w:lang w:val="en-US"/>
        </w:rPr>
      </w:pPr>
      <w:r w:rsidRPr="002039FE">
        <w:rPr>
          <w:rFonts w:ascii="Arial" w:hAnsi="Arial" w:cs="Arial"/>
          <w:sz w:val="18"/>
          <w:szCs w:val="18"/>
          <w:lang w:val="en-US"/>
        </w:rPr>
        <w:t>&lt;/product&gt;</w:t>
      </w:r>
      <w:r w:rsidR="00A80D96" w:rsidRPr="002039FE">
        <w:rPr>
          <w:rFonts w:ascii="Arial" w:hAnsi="Arial" w:cs="Arial"/>
          <w:lang w:val="en-US"/>
        </w:rPr>
        <w:br w:type="page"/>
      </w:r>
    </w:p>
    <w:p w14:paraId="1675EBEF" w14:textId="03FE95CB" w:rsidR="00030560" w:rsidRPr="002039FE" w:rsidRDefault="00141A59" w:rsidP="00CA2234">
      <w:pPr>
        <w:spacing w:line="240" w:lineRule="auto"/>
        <w:rPr>
          <w:rFonts w:ascii="Arial" w:hAnsi="Arial" w:cs="Arial"/>
          <w:u w:val="single"/>
          <w:lang w:val="en-US"/>
        </w:rPr>
      </w:pPr>
      <w:r w:rsidRPr="002039FE">
        <w:rPr>
          <w:rFonts w:ascii="Arial" w:hAnsi="Arial" w:cs="Arial"/>
          <w:u w:val="single"/>
        </w:rPr>
        <w:lastRenderedPageBreak/>
        <w:t>Для</w:t>
      </w:r>
      <w:r w:rsidRPr="002039FE">
        <w:rPr>
          <w:rFonts w:ascii="Arial" w:hAnsi="Arial" w:cs="Arial"/>
          <w:u w:val="single"/>
          <w:lang w:val="en-US"/>
        </w:rPr>
        <w:t xml:space="preserve"> </w:t>
      </w:r>
      <w:r w:rsidRPr="002039FE">
        <w:rPr>
          <w:rFonts w:ascii="Arial" w:hAnsi="Arial" w:cs="Arial"/>
          <w:u w:val="single"/>
        </w:rPr>
        <w:t>юрлица</w:t>
      </w:r>
      <w:r w:rsidR="00FF5776" w:rsidRPr="002039FE">
        <w:rPr>
          <w:rFonts w:ascii="Arial" w:hAnsi="Arial" w:cs="Arial"/>
          <w:u w:val="single"/>
          <w:lang w:val="en-US"/>
        </w:rPr>
        <w:t>.</w:t>
      </w:r>
    </w:p>
    <w:p w14:paraId="46F53215" w14:textId="77777777" w:rsidR="00A80D96" w:rsidRPr="002039FE" w:rsidRDefault="00A80D96" w:rsidP="00A80D96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2039FE">
        <w:rPr>
          <w:rFonts w:ascii="Arial" w:hAnsi="Arial" w:cs="Arial"/>
          <w:sz w:val="18"/>
          <w:szCs w:val="18"/>
          <w:lang w:val="en-US"/>
        </w:rPr>
        <w:t>&lt;?xml version="1.0" encoding="Windows-1251" ?&gt;</w:t>
      </w:r>
    </w:p>
    <w:p w14:paraId="478F312F" w14:textId="77777777" w:rsidR="00A80D96" w:rsidRPr="002039FE" w:rsidRDefault="00A80D96" w:rsidP="00A80D96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2039FE">
        <w:rPr>
          <w:rFonts w:ascii="Arial" w:hAnsi="Arial" w:cs="Arial"/>
          <w:sz w:val="18"/>
          <w:szCs w:val="18"/>
          <w:lang w:val="en-US"/>
        </w:rPr>
        <w:t>&lt;product&gt;</w:t>
      </w:r>
    </w:p>
    <w:p w14:paraId="5B5EC4F2" w14:textId="77777777" w:rsidR="00A80D96" w:rsidRPr="002039FE" w:rsidRDefault="00A80D96" w:rsidP="00A80D96">
      <w:pPr>
        <w:spacing w:after="0"/>
        <w:ind w:left="567"/>
        <w:rPr>
          <w:rFonts w:ascii="Arial" w:hAnsi="Arial" w:cs="Arial"/>
          <w:sz w:val="18"/>
          <w:szCs w:val="18"/>
          <w:lang w:val="en-US"/>
        </w:rPr>
      </w:pPr>
      <w:r w:rsidRPr="002039FE">
        <w:rPr>
          <w:rFonts w:ascii="Arial" w:hAnsi="Arial" w:cs="Arial"/>
          <w:sz w:val="18"/>
          <w:szCs w:val="18"/>
          <w:lang w:val="en-US"/>
        </w:rPr>
        <w:t xml:space="preserve">&lt;prequest&gt;&lt;/prequest&gt; </w:t>
      </w:r>
      <w:r w:rsidRPr="002039FE">
        <w:rPr>
          <w:rFonts w:ascii="Arial" w:hAnsi="Arial" w:cs="Arial"/>
          <w:b/>
          <w:sz w:val="18"/>
          <w:szCs w:val="18"/>
        </w:rPr>
        <w:t>Цитата</w:t>
      </w:r>
      <w:r w:rsidRPr="002039FE">
        <w:rPr>
          <w:rFonts w:ascii="Arial" w:hAnsi="Arial" w:cs="Arial"/>
          <w:b/>
          <w:sz w:val="18"/>
          <w:szCs w:val="18"/>
          <w:lang w:val="en-US"/>
        </w:rPr>
        <w:t xml:space="preserve"> </w:t>
      </w:r>
      <w:r w:rsidRPr="002039FE">
        <w:rPr>
          <w:rFonts w:ascii="Arial" w:hAnsi="Arial" w:cs="Arial"/>
          <w:b/>
          <w:sz w:val="18"/>
          <w:szCs w:val="18"/>
        </w:rPr>
        <w:t>запроса</w:t>
      </w:r>
      <w:r w:rsidRPr="002039FE">
        <w:rPr>
          <w:rFonts w:ascii="Arial" w:hAnsi="Arial" w:cs="Arial"/>
          <w:b/>
          <w:sz w:val="18"/>
          <w:szCs w:val="18"/>
          <w:lang w:val="en-US"/>
        </w:rPr>
        <w:t xml:space="preserve">, </w:t>
      </w:r>
      <w:r w:rsidRPr="002039FE">
        <w:rPr>
          <w:rFonts w:ascii="Arial" w:hAnsi="Arial" w:cs="Arial"/>
          <w:b/>
          <w:sz w:val="18"/>
          <w:szCs w:val="18"/>
        </w:rPr>
        <w:t>без</w:t>
      </w:r>
      <w:r w:rsidRPr="002039FE">
        <w:rPr>
          <w:rFonts w:ascii="Arial" w:hAnsi="Arial" w:cs="Arial"/>
          <w:b/>
          <w:sz w:val="18"/>
          <w:szCs w:val="18"/>
          <w:lang w:val="en-US"/>
        </w:rPr>
        <w:t xml:space="preserve"> </w:t>
      </w:r>
      <w:r w:rsidRPr="002039FE">
        <w:rPr>
          <w:rFonts w:ascii="Arial" w:hAnsi="Arial" w:cs="Arial"/>
          <w:b/>
          <w:sz w:val="18"/>
          <w:szCs w:val="18"/>
        </w:rPr>
        <w:t>элемента</w:t>
      </w:r>
      <w:r w:rsidRPr="002039FE">
        <w:rPr>
          <w:rFonts w:ascii="Arial" w:hAnsi="Arial" w:cs="Arial"/>
          <w:b/>
          <w:sz w:val="18"/>
          <w:szCs w:val="18"/>
          <w:lang w:val="en-US"/>
        </w:rPr>
        <w:t xml:space="preserve"> Password</w:t>
      </w:r>
    </w:p>
    <w:p w14:paraId="5DB64ED4" w14:textId="77777777" w:rsidR="00A80D96" w:rsidRPr="002039FE" w:rsidRDefault="00A80D96" w:rsidP="00A80D96">
      <w:pPr>
        <w:spacing w:after="0"/>
        <w:ind w:left="284"/>
        <w:rPr>
          <w:rFonts w:ascii="Arial" w:hAnsi="Arial" w:cs="Arial"/>
          <w:sz w:val="18"/>
          <w:szCs w:val="18"/>
          <w:lang w:val="en-US"/>
        </w:rPr>
      </w:pPr>
      <w:r w:rsidRPr="002039FE">
        <w:rPr>
          <w:rFonts w:ascii="Arial" w:hAnsi="Arial" w:cs="Arial"/>
          <w:sz w:val="18"/>
          <w:szCs w:val="18"/>
          <w:lang w:val="en-US"/>
        </w:rPr>
        <w:t>&lt;preply&gt;</w:t>
      </w:r>
    </w:p>
    <w:p w14:paraId="35FB0FD4" w14:textId="77777777" w:rsidR="00A80D96" w:rsidRPr="002039FE" w:rsidRDefault="00A80D96" w:rsidP="00A80D96">
      <w:pPr>
        <w:spacing w:after="0"/>
        <w:ind w:left="567"/>
        <w:rPr>
          <w:rFonts w:ascii="Arial" w:hAnsi="Arial" w:cs="Arial"/>
          <w:sz w:val="18"/>
          <w:szCs w:val="18"/>
          <w:lang w:val="en-US"/>
        </w:rPr>
      </w:pPr>
      <w:r w:rsidRPr="002039FE">
        <w:rPr>
          <w:rFonts w:ascii="Arial" w:hAnsi="Arial" w:cs="Arial"/>
          <w:sz w:val="18"/>
          <w:szCs w:val="18"/>
          <w:lang w:val="en-US"/>
        </w:rPr>
        <w:t>&lt;report&gt;</w:t>
      </w:r>
    </w:p>
    <w:p w14:paraId="7B9B18AB" w14:textId="77777777" w:rsidR="00A80D96" w:rsidRPr="002039FE" w:rsidRDefault="00A80D96" w:rsidP="00A80D96">
      <w:pPr>
        <w:spacing w:after="0"/>
        <w:ind w:firstLine="851"/>
        <w:rPr>
          <w:rFonts w:ascii="Arial" w:hAnsi="Arial" w:cs="Arial"/>
          <w:b/>
          <w:sz w:val="18"/>
          <w:szCs w:val="18"/>
          <w:lang w:val="en-US"/>
        </w:rPr>
      </w:pPr>
      <w:r w:rsidRPr="002039FE">
        <w:rPr>
          <w:rFonts w:ascii="Arial" w:hAnsi="Arial" w:cs="Arial"/>
          <w:sz w:val="18"/>
          <w:szCs w:val="18"/>
          <w:lang w:val="en-US"/>
        </w:rPr>
        <w:t xml:space="preserve">&lt;SubjectReply&gt;&lt;/SubjectReply&gt; </w:t>
      </w:r>
      <w:r w:rsidRPr="002039FE">
        <w:rPr>
          <w:rFonts w:ascii="Arial" w:hAnsi="Arial" w:cs="Arial"/>
          <w:b/>
          <w:sz w:val="18"/>
          <w:szCs w:val="18"/>
        </w:rPr>
        <w:t>Даты</w:t>
      </w:r>
      <w:r w:rsidRPr="002039FE">
        <w:rPr>
          <w:rFonts w:ascii="Arial" w:hAnsi="Arial" w:cs="Arial"/>
          <w:b/>
          <w:sz w:val="18"/>
          <w:szCs w:val="18"/>
          <w:lang w:val="en-US"/>
        </w:rPr>
        <w:t xml:space="preserve"> </w:t>
      </w:r>
      <w:r w:rsidRPr="002039FE">
        <w:rPr>
          <w:rFonts w:ascii="Arial" w:hAnsi="Arial" w:cs="Arial"/>
          <w:b/>
          <w:sz w:val="18"/>
          <w:szCs w:val="18"/>
        </w:rPr>
        <w:t>формирования</w:t>
      </w:r>
      <w:r w:rsidRPr="002039FE">
        <w:rPr>
          <w:rFonts w:ascii="Arial" w:hAnsi="Arial" w:cs="Arial"/>
          <w:b/>
          <w:sz w:val="18"/>
          <w:szCs w:val="18"/>
          <w:lang w:val="en-US"/>
        </w:rPr>
        <w:t xml:space="preserve"> </w:t>
      </w:r>
      <w:r w:rsidRPr="002039FE">
        <w:rPr>
          <w:rFonts w:ascii="Arial" w:hAnsi="Arial" w:cs="Arial"/>
          <w:b/>
          <w:sz w:val="18"/>
          <w:szCs w:val="18"/>
        </w:rPr>
        <w:t>КИ</w:t>
      </w:r>
    </w:p>
    <w:p w14:paraId="080E6477" w14:textId="379D919C" w:rsidR="00A80D96" w:rsidRPr="002039FE" w:rsidRDefault="00A80D96" w:rsidP="00A80D96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2039FE">
        <w:rPr>
          <w:rFonts w:ascii="Arial" w:hAnsi="Arial" w:cs="Arial"/>
          <w:sz w:val="18"/>
          <w:szCs w:val="18"/>
        </w:rPr>
        <w:t>&lt;</w:t>
      </w:r>
      <w:r w:rsidR="000953E4" w:rsidRPr="002039FE">
        <w:rPr>
          <w:rFonts w:ascii="Arial" w:hAnsi="Arial" w:cs="Arial"/>
          <w:sz w:val="18"/>
          <w:szCs w:val="18"/>
          <w:lang w:val="en-US"/>
        </w:rPr>
        <w:t>Business</w:t>
      </w:r>
      <w:r w:rsidRPr="002039FE">
        <w:rPr>
          <w:rFonts w:ascii="Arial" w:hAnsi="Arial" w:cs="Arial"/>
          <w:sz w:val="18"/>
          <w:szCs w:val="18"/>
          <w:lang w:val="en-US"/>
        </w:rPr>
        <w:t>Reply</w:t>
      </w:r>
      <w:r w:rsidRPr="002039FE">
        <w:rPr>
          <w:rFonts w:ascii="Arial" w:hAnsi="Arial" w:cs="Arial"/>
          <w:sz w:val="18"/>
          <w:szCs w:val="18"/>
        </w:rPr>
        <w:t>&gt;&lt;/</w:t>
      </w:r>
      <w:r w:rsidR="000953E4" w:rsidRPr="002039FE">
        <w:rPr>
          <w:rFonts w:ascii="Arial" w:hAnsi="Arial" w:cs="Arial"/>
          <w:sz w:val="18"/>
          <w:szCs w:val="18"/>
          <w:lang w:val="en-US"/>
        </w:rPr>
        <w:t>Business</w:t>
      </w:r>
      <w:r w:rsidRPr="002039FE">
        <w:rPr>
          <w:rFonts w:ascii="Arial" w:hAnsi="Arial" w:cs="Arial"/>
          <w:sz w:val="18"/>
          <w:szCs w:val="18"/>
          <w:lang w:val="en-US"/>
        </w:rPr>
        <w:t>Reply</w:t>
      </w:r>
      <w:r w:rsidRPr="002039FE">
        <w:rPr>
          <w:rFonts w:ascii="Arial" w:hAnsi="Arial" w:cs="Arial"/>
          <w:sz w:val="18"/>
          <w:szCs w:val="18"/>
        </w:rPr>
        <w:t xml:space="preserve">&gt; </w:t>
      </w:r>
      <w:r w:rsidRPr="002039FE">
        <w:rPr>
          <w:rFonts w:ascii="Arial" w:hAnsi="Arial" w:cs="Arial"/>
          <w:b/>
          <w:sz w:val="18"/>
          <w:szCs w:val="18"/>
        </w:rPr>
        <w:t xml:space="preserve">Основные сведения о </w:t>
      </w:r>
      <w:r w:rsidR="0086787E" w:rsidRPr="002039FE">
        <w:rPr>
          <w:rFonts w:ascii="Arial" w:hAnsi="Arial" w:cs="Arial"/>
          <w:b/>
          <w:sz w:val="18"/>
          <w:szCs w:val="18"/>
        </w:rPr>
        <w:t>субъекте</w:t>
      </w:r>
    </w:p>
    <w:p w14:paraId="20AF514F" w14:textId="77A9C1A1" w:rsidR="00D72D4D" w:rsidRPr="00784F91" w:rsidRDefault="00D72D4D" w:rsidP="00D72D4D">
      <w:pPr>
        <w:spacing w:after="0"/>
        <w:ind w:firstLine="851"/>
        <w:rPr>
          <w:rFonts w:ascii="Arial" w:hAnsi="Arial" w:cs="Arial"/>
          <w:b/>
          <w:sz w:val="18"/>
          <w:szCs w:val="18"/>
        </w:rPr>
      </w:pPr>
      <w:r w:rsidRPr="00784F91">
        <w:rPr>
          <w:rFonts w:ascii="Arial" w:hAnsi="Arial" w:cs="Arial"/>
          <w:sz w:val="18"/>
          <w:szCs w:val="18"/>
        </w:rPr>
        <w:t>&lt;</w:t>
      </w:r>
      <w:r w:rsidRPr="002039FE">
        <w:rPr>
          <w:rFonts w:ascii="Arial" w:hAnsi="Arial" w:cs="Arial"/>
          <w:sz w:val="18"/>
          <w:szCs w:val="18"/>
          <w:lang w:val="en-US"/>
        </w:rPr>
        <w:t>AddressReply</w:t>
      </w:r>
      <w:r w:rsidRPr="00784F91">
        <w:rPr>
          <w:rFonts w:ascii="Arial" w:hAnsi="Arial" w:cs="Arial"/>
          <w:sz w:val="18"/>
          <w:szCs w:val="18"/>
        </w:rPr>
        <w:t>&gt;&lt;/</w:t>
      </w:r>
      <w:r w:rsidRPr="002039FE">
        <w:rPr>
          <w:rFonts w:ascii="Arial" w:hAnsi="Arial" w:cs="Arial"/>
          <w:sz w:val="18"/>
          <w:szCs w:val="18"/>
          <w:lang w:val="en-US"/>
        </w:rPr>
        <w:t>AddressReply</w:t>
      </w:r>
      <w:r w:rsidRPr="00784F91">
        <w:rPr>
          <w:rFonts w:ascii="Arial" w:hAnsi="Arial" w:cs="Arial"/>
          <w:sz w:val="18"/>
          <w:szCs w:val="18"/>
        </w:rPr>
        <w:t xml:space="preserve">&gt; </w:t>
      </w:r>
      <w:r>
        <w:rPr>
          <w:rFonts w:ascii="Arial" w:hAnsi="Arial" w:cs="Arial"/>
          <w:b/>
          <w:sz w:val="18"/>
          <w:szCs w:val="18"/>
        </w:rPr>
        <w:t>Сведения об а</w:t>
      </w:r>
      <w:r w:rsidRPr="002039FE">
        <w:rPr>
          <w:rFonts w:ascii="Arial" w:hAnsi="Arial" w:cs="Arial"/>
          <w:b/>
          <w:sz w:val="18"/>
          <w:szCs w:val="18"/>
        </w:rPr>
        <w:t>дреса</w:t>
      </w:r>
      <w:r>
        <w:rPr>
          <w:rFonts w:ascii="Arial" w:hAnsi="Arial" w:cs="Arial"/>
          <w:b/>
          <w:sz w:val="18"/>
          <w:szCs w:val="18"/>
        </w:rPr>
        <w:t>х</w:t>
      </w:r>
      <w:r w:rsidRPr="00784F91">
        <w:rPr>
          <w:rFonts w:ascii="Arial" w:hAnsi="Arial" w:cs="Arial"/>
          <w:b/>
          <w:sz w:val="18"/>
          <w:szCs w:val="18"/>
        </w:rPr>
        <w:t xml:space="preserve"> </w:t>
      </w:r>
      <w:r w:rsidRPr="002039FE">
        <w:rPr>
          <w:rFonts w:ascii="Arial" w:hAnsi="Arial" w:cs="Arial"/>
          <w:b/>
          <w:sz w:val="18"/>
          <w:szCs w:val="18"/>
        </w:rPr>
        <w:t>субъекта</w:t>
      </w:r>
      <w:r>
        <w:rPr>
          <w:rFonts w:ascii="Arial" w:hAnsi="Arial" w:cs="Arial"/>
          <w:b/>
          <w:sz w:val="18"/>
          <w:szCs w:val="18"/>
        </w:rPr>
        <w:t xml:space="preserve">, полученные в формате </w:t>
      </w:r>
      <w:r>
        <w:rPr>
          <w:rFonts w:ascii="Arial" w:hAnsi="Arial" w:cs="Arial"/>
          <w:b/>
          <w:sz w:val="18"/>
          <w:szCs w:val="18"/>
          <w:lang w:val="en-US"/>
        </w:rPr>
        <w:t>TUTDF</w:t>
      </w:r>
    </w:p>
    <w:p w14:paraId="00CF0378" w14:textId="16DD6DCA" w:rsidR="00D72D4D" w:rsidRPr="00B86518" w:rsidRDefault="00D72D4D" w:rsidP="00D72D4D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2039FE">
        <w:rPr>
          <w:rFonts w:ascii="Arial" w:hAnsi="Arial" w:cs="Arial"/>
          <w:sz w:val="18"/>
          <w:szCs w:val="18"/>
        </w:rPr>
        <w:t>&lt;</w:t>
      </w:r>
      <w:r w:rsidRPr="002039FE">
        <w:rPr>
          <w:rFonts w:ascii="Arial" w:hAnsi="Arial" w:cs="Arial"/>
          <w:sz w:val="18"/>
          <w:szCs w:val="18"/>
          <w:lang w:val="en-US"/>
        </w:rPr>
        <w:t>AddressReply</w:t>
      </w:r>
      <w:r>
        <w:rPr>
          <w:rFonts w:ascii="Arial" w:hAnsi="Arial" w:cs="Arial"/>
          <w:sz w:val="18"/>
          <w:szCs w:val="18"/>
          <w:lang w:val="en-US"/>
        </w:rPr>
        <w:t>RUTDF</w:t>
      </w:r>
      <w:r w:rsidRPr="002039FE">
        <w:rPr>
          <w:rFonts w:ascii="Arial" w:hAnsi="Arial" w:cs="Arial"/>
          <w:sz w:val="18"/>
          <w:szCs w:val="18"/>
        </w:rPr>
        <w:t>&gt;&lt;/</w:t>
      </w:r>
      <w:r w:rsidRPr="002039FE">
        <w:rPr>
          <w:rFonts w:ascii="Arial" w:hAnsi="Arial" w:cs="Arial"/>
          <w:sz w:val="18"/>
          <w:szCs w:val="18"/>
          <w:lang w:val="en-US"/>
        </w:rPr>
        <w:t>AddressReply</w:t>
      </w:r>
      <w:r>
        <w:rPr>
          <w:rFonts w:ascii="Arial" w:hAnsi="Arial" w:cs="Arial"/>
          <w:sz w:val="18"/>
          <w:szCs w:val="18"/>
          <w:lang w:val="en-US"/>
        </w:rPr>
        <w:t>RUTDF</w:t>
      </w:r>
      <w:r w:rsidRPr="002039FE">
        <w:rPr>
          <w:rFonts w:ascii="Arial" w:hAnsi="Arial" w:cs="Arial"/>
          <w:sz w:val="18"/>
          <w:szCs w:val="18"/>
        </w:rPr>
        <w:t xml:space="preserve">&gt; </w:t>
      </w:r>
      <w:r>
        <w:rPr>
          <w:rFonts w:ascii="Arial" w:hAnsi="Arial" w:cs="Arial"/>
          <w:b/>
          <w:sz w:val="18"/>
          <w:szCs w:val="18"/>
        </w:rPr>
        <w:t>Сведения об а</w:t>
      </w:r>
      <w:r w:rsidRPr="002039FE">
        <w:rPr>
          <w:rFonts w:ascii="Arial" w:hAnsi="Arial" w:cs="Arial"/>
          <w:b/>
          <w:sz w:val="18"/>
          <w:szCs w:val="18"/>
        </w:rPr>
        <w:t>дреса</w:t>
      </w:r>
      <w:r>
        <w:rPr>
          <w:rFonts w:ascii="Arial" w:hAnsi="Arial" w:cs="Arial"/>
          <w:b/>
          <w:sz w:val="18"/>
          <w:szCs w:val="18"/>
        </w:rPr>
        <w:t>х</w:t>
      </w:r>
      <w:r w:rsidRPr="002039FE">
        <w:rPr>
          <w:rFonts w:ascii="Arial" w:hAnsi="Arial" w:cs="Arial"/>
          <w:b/>
          <w:sz w:val="18"/>
          <w:szCs w:val="18"/>
        </w:rPr>
        <w:t xml:space="preserve"> </w:t>
      </w:r>
      <w:r w:rsidR="00B86518">
        <w:rPr>
          <w:rFonts w:ascii="Arial" w:hAnsi="Arial" w:cs="Arial"/>
          <w:b/>
          <w:sz w:val="18"/>
          <w:szCs w:val="18"/>
        </w:rPr>
        <w:t>(в т.ч. эл.почты)</w:t>
      </w:r>
      <w:r>
        <w:rPr>
          <w:rFonts w:ascii="Arial" w:hAnsi="Arial" w:cs="Arial"/>
          <w:b/>
          <w:sz w:val="18"/>
          <w:szCs w:val="18"/>
        </w:rPr>
        <w:t xml:space="preserve">, полученные в формате </w:t>
      </w:r>
      <w:r>
        <w:rPr>
          <w:rFonts w:ascii="Arial" w:hAnsi="Arial" w:cs="Arial"/>
          <w:b/>
          <w:sz w:val="18"/>
          <w:szCs w:val="18"/>
          <w:lang w:val="en-US"/>
        </w:rPr>
        <w:t>RUTDF</w:t>
      </w:r>
      <w:r w:rsidR="00C54D17">
        <w:rPr>
          <w:rFonts w:ascii="Arial" w:hAnsi="Arial" w:cs="Arial"/>
          <w:b/>
          <w:sz w:val="18"/>
          <w:szCs w:val="18"/>
        </w:rPr>
        <w:t xml:space="preserve">, </w:t>
      </w:r>
      <w:r w:rsidR="00B86518">
        <w:rPr>
          <w:rFonts w:ascii="Arial" w:hAnsi="Arial" w:cs="Arial"/>
          <w:b/>
          <w:sz w:val="18"/>
          <w:szCs w:val="18"/>
        </w:rPr>
        <w:t>телефоны из обоих форматов</w:t>
      </w:r>
    </w:p>
    <w:p w14:paraId="0DCC0F34" w14:textId="3C2DEB3A" w:rsidR="00A80D96" w:rsidRPr="006E004D" w:rsidRDefault="00A80D96" w:rsidP="00A80D96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6E004D">
        <w:rPr>
          <w:rFonts w:ascii="Arial" w:hAnsi="Arial" w:cs="Arial"/>
          <w:sz w:val="18"/>
          <w:szCs w:val="18"/>
        </w:rPr>
        <w:t>&lt;</w:t>
      </w:r>
      <w:r w:rsidRPr="002039FE">
        <w:rPr>
          <w:rFonts w:ascii="Arial" w:hAnsi="Arial" w:cs="Arial"/>
          <w:sz w:val="18"/>
          <w:szCs w:val="18"/>
          <w:lang w:val="en-US"/>
        </w:rPr>
        <w:t>RegnumReply</w:t>
      </w:r>
      <w:r w:rsidRPr="006E004D">
        <w:rPr>
          <w:rFonts w:ascii="Arial" w:hAnsi="Arial" w:cs="Arial"/>
          <w:sz w:val="18"/>
          <w:szCs w:val="18"/>
        </w:rPr>
        <w:t>&gt;&lt;/</w:t>
      </w:r>
      <w:r w:rsidRPr="002039FE">
        <w:rPr>
          <w:rFonts w:ascii="Arial" w:hAnsi="Arial" w:cs="Arial"/>
          <w:sz w:val="18"/>
          <w:szCs w:val="18"/>
          <w:lang w:val="en-US"/>
        </w:rPr>
        <w:t>RegnumReply</w:t>
      </w:r>
      <w:r w:rsidRPr="006E004D">
        <w:rPr>
          <w:rFonts w:ascii="Arial" w:hAnsi="Arial" w:cs="Arial"/>
          <w:sz w:val="18"/>
          <w:szCs w:val="18"/>
        </w:rPr>
        <w:t xml:space="preserve">&gt; </w:t>
      </w:r>
      <w:r w:rsidR="00C14C96" w:rsidRPr="002039FE">
        <w:rPr>
          <w:rFonts w:ascii="Arial" w:hAnsi="Arial" w:cs="Arial"/>
          <w:b/>
          <w:sz w:val="18"/>
          <w:szCs w:val="18"/>
        </w:rPr>
        <w:t>Регистрационный</w:t>
      </w:r>
      <w:r w:rsidR="00C14C96" w:rsidRPr="006E004D">
        <w:rPr>
          <w:rFonts w:ascii="Arial" w:hAnsi="Arial" w:cs="Arial"/>
          <w:b/>
          <w:sz w:val="18"/>
          <w:szCs w:val="18"/>
        </w:rPr>
        <w:t xml:space="preserve"> </w:t>
      </w:r>
      <w:r w:rsidR="00C14C96" w:rsidRPr="002039FE">
        <w:rPr>
          <w:rFonts w:ascii="Arial" w:hAnsi="Arial" w:cs="Arial"/>
          <w:b/>
          <w:sz w:val="18"/>
          <w:szCs w:val="18"/>
        </w:rPr>
        <w:t>номер</w:t>
      </w:r>
    </w:p>
    <w:p w14:paraId="081445E7" w14:textId="59B52836" w:rsidR="00C14C96" w:rsidRPr="006E004D" w:rsidRDefault="00C14C96" w:rsidP="00C14C96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6E004D">
        <w:rPr>
          <w:rFonts w:ascii="Arial" w:hAnsi="Arial" w:cs="Arial"/>
          <w:sz w:val="18"/>
          <w:szCs w:val="18"/>
        </w:rPr>
        <w:t>&lt;</w:t>
      </w:r>
      <w:r w:rsidRPr="002039FE">
        <w:rPr>
          <w:rFonts w:ascii="Arial" w:hAnsi="Arial" w:cs="Arial"/>
          <w:sz w:val="18"/>
          <w:szCs w:val="18"/>
          <w:lang w:val="en-US"/>
        </w:rPr>
        <w:t>TaxpayerIdReply</w:t>
      </w:r>
      <w:r w:rsidRPr="006E004D">
        <w:rPr>
          <w:rFonts w:ascii="Arial" w:hAnsi="Arial" w:cs="Arial"/>
          <w:sz w:val="18"/>
          <w:szCs w:val="18"/>
        </w:rPr>
        <w:t>&gt;&lt;/</w:t>
      </w:r>
      <w:r w:rsidRPr="002039FE">
        <w:rPr>
          <w:rFonts w:ascii="Arial" w:hAnsi="Arial" w:cs="Arial"/>
          <w:sz w:val="18"/>
          <w:szCs w:val="18"/>
          <w:lang w:val="en-US"/>
        </w:rPr>
        <w:t>TaxpayerIdReply</w:t>
      </w:r>
      <w:r w:rsidRPr="006E004D">
        <w:rPr>
          <w:rFonts w:ascii="Arial" w:hAnsi="Arial" w:cs="Arial"/>
          <w:sz w:val="18"/>
          <w:szCs w:val="18"/>
        </w:rPr>
        <w:t xml:space="preserve">&gt; </w:t>
      </w:r>
      <w:r w:rsidRPr="002039FE">
        <w:rPr>
          <w:rFonts w:ascii="Arial" w:hAnsi="Arial" w:cs="Arial"/>
          <w:b/>
          <w:sz w:val="18"/>
          <w:szCs w:val="18"/>
        </w:rPr>
        <w:t>Номер</w:t>
      </w:r>
      <w:r w:rsidRPr="006E004D">
        <w:rPr>
          <w:rFonts w:ascii="Arial" w:hAnsi="Arial" w:cs="Arial"/>
          <w:b/>
          <w:sz w:val="18"/>
          <w:szCs w:val="18"/>
        </w:rPr>
        <w:t xml:space="preserve"> </w:t>
      </w:r>
      <w:r w:rsidRPr="002039FE">
        <w:rPr>
          <w:rFonts w:ascii="Arial" w:hAnsi="Arial" w:cs="Arial"/>
          <w:b/>
          <w:sz w:val="18"/>
          <w:szCs w:val="18"/>
        </w:rPr>
        <w:t>налогоплательщика</w:t>
      </w:r>
    </w:p>
    <w:p w14:paraId="1F900A69" w14:textId="4BF97AE1" w:rsidR="004762FB" w:rsidRPr="002039FE" w:rsidRDefault="004762FB" w:rsidP="00A80D96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2039FE">
        <w:rPr>
          <w:rFonts w:ascii="Arial" w:hAnsi="Arial" w:cs="Arial"/>
          <w:sz w:val="18"/>
          <w:szCs w:val="18"/>
        </w:rPr>
        <w:t>&lt;</w:t>
      </w:r>
      <w:r w:rsidRPr="002039FE">
        <w:rPr>
          <w:rFonts w:ascii="Arial" w:hAnsi="Arial" w:cs="Arial"/>
          <w:sz w:val="18"/>
          <w:szCs w:val="18"/>
          <w:lang w:val="en-US"/>
        </w:rPr>
        <w:t>ReorgReply</w:t>
      </w:r>
      <w:r w:rsidRPr="002039FE">
        <w:rPr>
          <w:rFonts w:ascii="Arial" w:hAnsi="Arial" w:cs="Arial"/>
          <w:sz w:val="18"/>
          <w:szCs w:val="18"/>
        </w:rPr>
        <w:t>&gt;&lt;/</w:t>
      </w:r>
      <w:r w:rsidRPr="002039FE">
        <w:rPr>
          <w:rFonts w:ascii="Arial" w:hAnsi="Arial" w:cs="Arial"/>
          <w:sz w:val="18"/>
          <w:szCs w:val="18"/>
          <w:lang w:val="en-US"/>
        </w:rPr>
        <w:t>ReorgReply</w:t>
      </w:r>
      <w:r w:rsidRPr="002039FE">
        <w:rPr>
          <w:rFonts w:ascii="Arial" w:hAnsi="Arial" w:cs="Arial"/>
          <w:sz w:val="18"/>
          <w:szCs w:val="18"/>
        </w:rPr>
        <w:t xml:space="preserve">&gt; </w:t>
      </w:r>
      <w:r w:rsidRPr="002039FE">
        <w:rPr>
          <w:rFonts w:ascii="Arial" w:hAnsi="Arial" w:cs="Arial"/>
          <w:b/>
          <w:sz w:val="18"/>
          <w:szCs w:val="18"/>
        </w:rPr>
        <w:t>Сведения о смене наименования либо правопреемстве при реорганизации</w:t>
      </w:r>
    </w:p>
    <w:p w14:paraId="248C6AA5" w14:textId="1070397C" w:rsidR="00564092" w:rsidRPr="00F45F0C" w:rsidRDefault="00564092" w:rsidP="00564092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BankruptcyReply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BankruptcyReply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банкротстве, полученные в формате TUTDF</w:t>
      </w:r>
    </w:p>
    <w:p w14:paraId="39E3EF0B" w14:textId="3B0BFC9D" w:rsidR="00564092" w:rsidRPr="00F45F0C" w:rsidRDefault="00564092" w:rsidP="00564092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BankruptcyReplyRUTDF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BankruptcyReplyRUTDF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банкротстве, полученные в формате RUTDF</w:t>
      </w:r>
    </w:p>
    <w:p w14:paraId="567F67EA" w14:textId="146B731C" w:rsidR="009634CE" w:rsidRPr="00F45F0C" w:rsidRDefault="009634CE" w:rsidP="009634CE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BankruptcyReplyR</w:t>
      </w:r>
      <w:r w:rsidRPr="00F45F0C">
        <w:rPr>
          <w:rFonts w:ascii="Arial" w:hAnsi="Arial" w:cs="Arial"/>
          <w:sz w:val="18"/>
          <w:szCs w:val="18"/>
        </w:rPr>
        <w:t>2</w:t>
      </w:r>
      <w:r w:rsidRPr="00F45F0C">
        <w:rPr>
          <w:rFonts w:ascii="Arial" w:hAnsi="Arial" w:cs="Arial"/>
          <w:sz w:val="18"/>
          <w:szCs w:val="18"/>
          <w:lang w:val="en-US"/>
        </w:rPr>
        <w:t>T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BankruptcyReplyR</w:t>
      </w:r>
      <w:r w:rsidRPr="00F45F0C">
        <w:rPr>
          <w:rFonts w:ascii="Arial" w:hAnsi="Arial" w:cs="Arial"/>
          <w:sz w:val="18"/>
          <w:szCs w:val="18"/>
        </w:rPr>
        <w:t>2</w:t>
      </w:r>
      <w:r w:rsidRPr="00F45F0C">
        <w:rPr>
          <w:rFonts w:ascii="Arial" w:hAnsi="Arial" w:cs="Arial"/>
          <w:sz w:val="18"/>
          <w:szCs w:val="18"/>
          <w:lang w:val="en-US"/>
        </w:rPr>
        <w:t>T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 xml:space="preserve">Сведения о банкротстве, полученные в формате </w:t>
      </w:r>
      <w:r w:rsidRPr="00F45F0C">
        <w:rPr>
          <w:rFonts w:ascii="Arial" w:hAnsi="Arial" w:cs="Arial"/>
          <w:b/>
          <w:sz w:val="18"/>
          <w:szCs w:val="18"/>
          <w:lang w:val="en-US"/>
        </w:rPr>
        <w:t>RUTDF</w:t>
      </w:r>
      <w:r w:rsidRPr="00F45F0C">
        <w:rPr>
          <w:rFonts w:ascii="Arial" w:hAnsi="Arial" w:cs="Arial"/>
          <w:b/>
          <w:sz w:val="18"/>
          <w:szCs w:val="18"/>
        </w:rPr>
        <w:t xml:space="preserve"> и конвертированные в </w:t>
      </w:r>
      <w:r w:rsidRPr="00F45F0C">
        <w:rPr>
          <w:rFonts w:ascii="Arial" w:hAnsi="Arial" w:cs="Arial"/>
          <w:b/>
          <w:sz w:val="18"/>
          <w:szCs w:val="18"/>
          <w:lang w:val="en-US"/>
        </w:rPr>
        <w:t>TUTDF</w:t>
      </w:r>
    </w:p>
    <w:p w14:paraId="70C26C19" w14:textId="06B89310" w:rsidR="009634CE" w:rsidRPr="00F45F0C" w:rsidRDefault="009634CE" w:rsidP="009634CE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BankruptcyReplyT</w:t>
      </w:r>
      <w:r w:rsidRPr="00F45F0C">
        <w:rPr>
          <w:rFonts w:ascii="Arial" w:hAnsi="Arial" w:cs="Arial"/>
          <w:sz w:val="18"/>
          <w:szCs w:val="18"/>
        </w:rPr>
        <w:t>2</w:t>
      </w:r>
      <w:r w:rsidRPr="00F45F0C">
        <w:rPr>
          <w:rFonts w:ascii="Arial" w:hAnsi="Arial" w:cs="Arial"/>
          <w:sz w:val="18"/>
          <w:szCs w:val="18"/>
          <w:lang w:val="en-US"/>
        </w:rPr>
        <w:t>R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BankruptcyReplyT</w:t>
      </w:r>
      <w:r w:rsidRPr="00F45F0C">
        <w:rPr>
          <w:rFonts w:ascii="Arial" w:hAnsi="Arial" w:cs="Arial"/>
          <w:sz w:val="18"/>
          <w:szCs w:val="18"/>
        </w:rPr>
        <w:t>2</w:t>
      </w:r>
      <w:r w:rsidRPr="00F45F0C">
        <w:rPr>
          <w:rFonts w:ascii="Arial" w:hAnsi="Arial" w:cs="Arial"/>
          <w:sz w:val="18"/>
          <w:szCs w:val="18"/>
          <w:lang w:val="en-US"/>
        </w:rPr>
        <w:t>R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 xml:space="preserve">Сведения о банкротстве, полученные в формате </w:t>
      </w:r>
      <w:r w:rsidRPr="00F45F0C">
        <w:rPr>
          <w:rFonts w:ascii="Arial" w:hAnsi="Arial" w:cs="Arial"/>
          <w:b/>
          <w:sz w:val="18"/>
          <w:szCs w:val="18"/>
          <w:lang w:val="en-US"/>
        </w:rPr>
        <w:t>TUTDF</w:t>
      </w:r>
      <w:r w:rsidRPr="00F45F0C">
        <w:rPr>
          <w:rFonts w:ascii="Arial" w:hAnsi="Arial" w:cs="Arial"/>
          <w:b/>
          <w:sz w:val="18"/>
          <w:szCs w:val="18"/>
        </w:rPr>
        <w:t xml:space="preserve"> и конвертированные в </w:t>
      </w:r>
      <w:r w:rsidRPr="00F45F0C">
        <w:rPr>
          <w:rFonts w:ascii="Arial" w:hAnsi="Arial" w:cs="Arial"/>
          <w:b/>
          <w:sz w:val="18"/>
          <w:szCs w:val="18"/>
          <w:lang w:val="en-US"/>
        </w:rPr>
        <w:t>RUTDF</w:t>
      </w:r>
    </w:p>
    <w:p w14:paraId="36DF2443" w14:textId="77777777" w:rsidR="00A125DB" w:rsidRPr="00A125DB" w:rsidRDefault="00A125DB" w:rsidP="00A125DB">
      <w:pPr>
        <w:spacing w:after="0"/>
        <w:ind w:firstLine="851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SettledReply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SettledReply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завершении расчетов и освобождении от обяз</w:t>
      </w:r>
      <w:r w:rsidRPr="00A125DB">
        <w:rPr>
          <w:rFonts w:ascii="Arial" w:hAnsi="Arial" w:cs="Arial"/>
          <w:b/>
          <w:sz w:val="18"/>
          <w:szCs w:val="18"/>
        </w:rPr>
        <w:t>-</w:t>
      </w:r>
      <w:r>
        <w:rPr>
          <w:rFonts w:ascii="Arial" w:hAnsi="Arial" w:cs="Arial"/>
          <w:b/>
          <w:sz w:val="18"/>
          <w:szCs w:val="18"/>
        </w:rPr>
        <w:t>ст</w:t>
      </w:r>
      <w:r w:rsidRPr="00F45F0C">
        <w:rPr>
          <w:rFonts w:ascii="Arial" w:hAnsi="Arial" w:cs="Arial"/>
          <w:b/>
          <w:sz w:val="18"/>
          <w:szCs w:val="18"/>
        </w:rPr>
        <w:t>в в связи с банкротством</w:t>
      </w:r>
      <w:r>
        <w:rPr>
          <w:rFonts w:ascii="Arial" w:hAnsi="Arial" w:cs="Arial"/>
          <w:b/>
          <w:sz w:val="18"/>
          <w:szCs w:val="18"/>
        </w:rPr>
        <w:t xml:space="preserve">, полученные в формате </w:t>
      </w:r>
      <w:r>
        <w:rPr>
          <w:rFonts w:ascii="Arial" w:hAnsi="Arial" w:cs="Arial"/>
          <w:b/>
          <w:sz w:val="18"/>
          <w:szCs w:val="18"/>
          <w:lang w:val="en-US"/>
        </w:rPr>
        <w:t>RUTDF</w:t>
      </w:r>
    </w:p>
    <w:p w14:paraId="297EE7EC" w14:textId="77777777" w:rsidR="00A125DB" w:rsidRPr="00A125DB" w:rsidRDefault="00A125DB" w:rsidP="00A125DB">
      <w:pPr>
        <w:spacing w:after="0"/>
        <w:ind w:left="4111" w:hanging="3260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SettledReply</w:t>
      </w:r>
      <w:r>
        <w:rPr>
          <w:rFonts w:ascii="Arial" w:hAnsi="Arial" w:cs="Arial"/>
          <w:sz w:val="18"/>
          <w:szCs w:val="18"/>
          <w:lang w:val="en-US"/>
        </w:rPr>
        <w:t>T</w:t>
      </w:r>
      <w:r w:rsidRPr="00A125DB">
        <w:rPr>
          <w:rFonts w:ascii="Arial" w:hAnsi="Arial" w:cs="Arial"/>
          <w:sz w:val="18"/>
          <w:szCs w:val="18"/>
        </w:rPr>
        <w:t>2</w:t>
      </w:r>
      <w:r>
        <w:rPr>
          <w:rFonts w:ascii="Arial" w:hAnsi="Arial" w:cs="Arial"/>
          <w:sz w:val="18"/>
          <w:szCs w:val="18"/>
          <w:lang w:val="en-US"/>
        </w:rPr>
        <w:t>R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SettledReply</w:t>
      </w:r>
      <w:r>
        <w:rPr>
          <w:rFonts w:ascii="Arial" w:hAnsi="Arial" w:cs="Arial"/>
          <w:sz w:val="18"/>
          <w:szCs w:val="18"/>
          <w:lang w:val="en-US"/>
        </w:rPr>
        <w:t>T</w:t>
      </w:r>
      <w:r w:rsidRPr="00A125DB">
        <w:rPr>
          <w:rFonts w:ascii="Arial" w:hAnsi="Arial" w:cs="Arial"/>
          <w:sz w:val="18"/>
          <w:szCs w:val="18"/>
        </w:rPr>
        <w:t>2</w:t>
      </w:r>
      <w:r>
        <w:rPr>
          <w:rFonts w:ascii="Arial" w:hAnsi="Arial" w:cs="Arial"/>
          <w:sz w:val="18"/>
          <w:szCs w:val="18"/>
          <w:lang w:val="en-US"/>
        </w:rPr>
        <w:t>R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завершении расчетов и освобождении от обяз</w:t>
      </w:r>
      <w:r w:rsidRPr="00A125DB">
        <w:rPr>
          <w:rFonts w:ascii="Arial" w:hAnsi="Arial" w:cs="Arial"/>
          <w:b/>
          <w:sz w:val="18"/>
          <w:szCs w:val="18"/>
        </w:rPr>
        <w:t>-</w:t>
      </w:r>
      <w:r>
        <w:rPr>
          <w:rFonts w:ascii="Arial" w:hAnsi="Arial" w:cs="Arial"/>
          <w:b/>
          <w:sz w:val="18"/>
          <w:szCs w:val="18"/>
        </w:rPr>
        <w:t>ст</w:t>
      </w:r>
      <w:r w:rsidRPr="00F45F0C">
        <w:rPr>
          <w:rFonts w:ascii="Arial" w:hAnsi="Arial" w:cs="Arial"/>
          <w:b/>
          <w:sz w:val="18"/>
          <w:szCs w:val="18"/>
        </w:rPr>
        <w:t>в в связи с банкротством</w:t>
      </w:r>
      <w:r>
        <w:rPr>
          <w:rFonts w:ascii="Arial" w:hAnsi="Arial" w:cs="Arial"/>
          <w:b/>
          <w:sz w:val="18"/>
          <w:szCs w:val="18"/>
        </w:rPr>
        <w:t xml:space="preserve">, полученные в формате </w:t>
      </w:r>
      <w:r>
        <w:rPr>
          <w:rFonts w:ascii="Arial" w:hAnsi="Arial" w:cs="Arial"/>
          <w:b/>
          <w:sz w:val="18"/>
          <w:szCs w:val="18"/>
          <w:lang w:val="en-US"/>
        </w:rPr>
        <w:t>TUTDF</w:t>
      </w:r>
      <w:r>
        <w:rPr>
          <w:rFonts w:ascii="Arial" w:hAnsi="Arial" w:cs="Arial"/>
          <w:b/>
          <w:sz w:val="18"/>
          <w:szCs w:val="18"/>
        </w:rPr>
        <w:t xml:space="preserve"> и конвертированные в формат </w:t>
      </w:r>
      <w:r>
        <w:rPr>
          <w:rFonts w:ascii="Arial" w:hAnsi="Arial" w:cs="Arial"/>
          <w:b/>
          <w:sz w:val="18"/>
          <w:szCs w:val="18"/>
          <w:lang w:val="en-US"/>
        </w:rPr>
        <w:t>RUTDF</w:t>
      </w:r>
    </w:p>
    <w:p w14:paraId="59EBAE41" w14:textId="77777777" w:rsidR="00B220B3" w:rsidRPr="00F45F0C" w:rsidRDefault="00B220B3" w:rsidP="00B220B3">
      <w:pPr>
        <w:spacing w:after="0"/>
        <w:ind w:firstLine="851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PrevCredReply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PrevCredReply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об основных частях КИ юрлица, от которого субъекту перешли права и обязанности</w:t>
      </w:r>
    </w:p>
    <w:p w14:paraId="39C59B3A" w14:textId="77777777" w:rsidR="00B220B3" w:rsidRPr="00F45F0C" w:rsidRDefault="00B220B3" w:rsidP="00B220B3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ScoreReply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ScoreReply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Кредитная оценка (скоринг)</w:t>
      </w:r>
    </w:p>
    <w:p w14:paraId="2A886971" w14:textId="77777777" w:rsidR="00A80D96" w:rsidRPr="00F45F0C" w:rsidRDefault="00A80D96" w:rsidP="00A80D96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AccountReply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AccountReply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Данные о кредитах, полученные в формате TUTDF</w:t>
      </w:r>
    </w:p>
    <w:p w14:paraId="26977022" w14:textId="77777777" w:rsidR="000A5DE0" w:rsidRPr="00F45F0C" w:rsidRDefault="000A5DE0" w:rsidP="000A5DE0">
      <w:pPr>
        <w:spacing w:after="0"/>
        <w:ind w:firstLine="851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AccountReplyRUTDF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Данные о кредитах, полученные в формате RUTDF</w:t>
      </w:r>
    </w:p>
    <w:p w14:paraId="1AB598D4" w14:textId="77777777" w:rsidR="000A5DE0" w:rsidRPr="00F45F0C" w:rsidRDefault="000A5DE0" w:rsidP="000A5DE0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trade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trade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Общие сведения о сделке</w:t>
      </w:r>
    </w:p>
    <w:p w14:paraId="43B4B3A3" w14:textId="77777777" w:rsidR="000A5DE0" w:rsidRPr="00F45F0C" w:rsidRDefault="000A5DE0" w:rsidP="000A5DE0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accountAmt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accountAmt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Сумма и валюта обязательства</w:t>
      </w:r>
    </w:p>
    <w:p w14:paraId="28B002C5" w14:textId="4703EC46" w:rsidR="00F83259" w:rsidRPr="00F45F0C" w:rsidRDefault="00F83259" w:rsidP="00F83259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coborrower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coborrower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солидарных должниках</w:t>
      </w:r>
    </w:p>
    <w:p w14:paraId="36D23237" w14:textId="77777777" w:rsidR="00061CCD" w:rsidRPr="00F45F0C" w:rsidRDefault="00061CCD" w:rsidP="00061CCD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paymtCondition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paymtCondition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об условиях платежей</w:t>
      </w:r>
    </w:p>
    <w:p w14:paraId="208F8537" w14:textId="77777777" w:rsidR="000A5DE0" w:rsidRPr="00F45F0C" w:rsidRDefault="000A5DE0" w:rsidP="000A5DE0">
      <w:pPr>
        <w:spacing w:after="0"/>
        <w:ind w:firstLine="1418"/>
        <w:rPr>
          <w:rFonts w:ascii="Arial" w:hAnsi="Arial" w:cs="Arial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amendment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amendment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об изменении договора</w:t>
      </w:r>
    </w:p>
    <w:p w14:paraId="3CF64694" w14:textId="77777777" w:rsidR="000A5DE0" w:rsidRPr="00F45F0C" w:rsidRDefault="000A5DE0" w:rsidP="000A5DE0">
      <w:pPr>
        <w:spacing w:after="0"/>
        <w:ind w:firstLine="1418"/>
        <w:rPr>
          <w:rFonts w:ascii="Arial" w:hAnsi="Arial" w:cs="Arial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arrear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arrear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задолженности</w:t>
      </w:r>
    </w:p>
    <w:p w14:paraId="4EFE6D10" w14:textId="77777777" w:rsidR="000A5DE0" w:rsidRPr="00F45F0C" w:rsidRDefault="000A5DE0" w:rsidP="000A5DE0">
      <w:pPr>
        <w:spacing w:after="0"/>
        <w:ind w:firstLine="1418"/>
        <w:rPr>
          <w:rFonts w:ascii="Arial" w:hAnsi="Arial" w:cs="Arial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dueArrear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dueArrear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срочной задолженности</w:t>
      </w:r>
    </w:p>
    <w:p w14:paraId="11AADBBA" w14:textId="77777777" w:rsidR="000A5DE0" w:rsidRPr="00F45F0C" w:rsidRDefault="000A5DE0" w:rsidP="000A5DE0">
      <w:pPr>
        <w:spacing w:after="0"/>
        <w:ind w:firstLine="1418"/>
        <w:rPr>
          <w:rFonts w:ascii="Arial" w:hAnsi="Arial" w:cs="Arial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pastdueArrear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pastdueArrear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просроченной задолженности</w:t>
      </w:r>
    </w:p>
    <w:p w14:paraId="62BC2B09" w14:textId="77777777" w:rsidR="000A5DE0" w:rsidRPr="00F45F0C" w:rsidRDefault="000A5DE0" w:rsidP="000A5DE0">
      <w:pPr>
        <w:spacing w:after="0"/>
        <w:ind w:firstLine="1418"/>
        <w:rPr>
          <w:rFonts w:ascii="Arial" w:hAnsi="Arial" w:cs="Arial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payment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payment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внесении платежей</w:t>
      </w:r>
    </w:p>
    <w:p w14:paraId="389169DA" w14:textId="77777777" w:rsidR="00A54EE3" w:rsidRPr="00F45F0C" w:rsidRDefault="00A54EE3" w:rsidP="00A54EE3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sourceNonMonetOblig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sourceNonMonetOblig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неденежном обязательстве источника</w:t>
      </w:r>
    </w:p>
    <w:p w14:paraId="0EFB2C0D" w14:textId="77777777" w:rsidR="00112776" w:rsidRPr="00F45F0C" w:rsidRDefault="00112776" w:rsidP="00112776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subjectNonMonetOblig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subjectNonMonetOblig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неденежном обязательстве субъекта</w:t>
      </w:r>
    </w:p>
    <w:p w14:paraId="14A3C72E" w14:textId="77777777" w:rsidR="000A5DE0" w:rsidRPr="00F45F0C" w:rsidRDefault="000A5DE0" w:rsidP="000A5DE0">
      <w:pPr>
        <w:spacing w:after="0"/>
        <w:ind w:firstLine="1418"/>
        <w:rPr>
          <w:rFonts w:ascii="Arial" w:hAnsi="Arial" w:cs="Arial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collateral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collateral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залоге</w:t>
      </w:r>
    </w:p>
    <w:p w14:paraId="6A1CDE2A" w14:textId="77777777" w:rsidR="000A5DE0" w:rsidRPr="00F45F0C" w:rsidRDefault="000A5DE0" w:rsidP="000A5DE0">
      <w:pPr>
        <w:spacing w:after="0"/>
        <w:ind w:firstLine="1418"/>
        <w:rPr>
          <w:rFonts w:ascii="Arial" w:hAnsi="Arial" w:cs="Arial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guarantor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guarantor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поручительстве</w:t>
      </w:r>
    </w:p>
    <w:p w14:paraId="7083E2C6" w14:textId="77777777" w:rsidR="000A5DE0" w:rsidRPr="00F45F0C" w:rsidRDefault="000A5DE0" w:rsidP="000A5DE0">
      <w:pPr>
        <w:spacing w:after="0"/>
        <w:ind w:firstLine="1418"/>
        <w:rPr>
          <w:rFonts w:ascii="Arial" w:hAnsi="Arial" w:cs="Arial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indepGuarantor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indepGuarantor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независимой гарантии</w:t>
      </w:r>
    </w:p>
    <w:p w14:paraId="0E9FA6E4" w14:textId="77777777" w:rsidR="000A5DE0" w:rsidRPr="00F45F0C" w:rsidRDefault="000A5DE0" w:rsidP="000A5DE0">
      <w:pPr>
        <w:spacing w:after="0"/>
        <w:ind w:firstLine="1418"/>
        <w:rPr>
          <w:rFonts w:ascii="Arial" w:hAnsi="Arial" w:cs="Arial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collatInsured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collatInsured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страховании предмета залога</w:t>
      </w:r>
    </w:p>
    <w:p w14:paraId="1DD22E1B" w14:textId="77777777" w:rsidR="000A5DE0" w:rsidRPr="00F45F0C" w:rsidRDefault="000A5DE0" w:rsidP="000A5DE0">
      <w:pPr>
        <w:spacing w:after="0"/>
        <w:ind w:firstLine="1418"/>
        <w:rPr>
          <w:rFonts w:ascii="Arial" w:hAnsi="Arial" w:cs="Arial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legalItems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legalItems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судебном споре или требовании по обязательству</w:t>
      </w:r>
    </w:p>
    <w:p w14:paraId="040AE2FB" w14:textId="4C13A4F0" w:rsidR="007E1F89" w:rsidRPr="00F45F0C" w:rsidRDefault="007E1F89" w:rsidP="007E1F89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collatRepay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collatRepay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погашении требований кредитора по обязательству за счет обеспечения</w:t>
      </w:r>
    </w:p>
    <w:p w14:paraId="3F259C46" w14:textId="77777777" w:rsidR="00B3457B" w:rsidRPr="00F45F0C" w:rsidRDefault="00B3457B" w:rsidP="00B3457B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lastRenderedPageBreak/>
        <w:t>&lt;</w:t>
      </w:r>
      <w:r w:rsidRPr="00F45F0C">
        <w:rPr>
          <w:rFonts w:ascii="Arial" w:hAnsi="Arial" w:cs="Arial"/>
          <w:sz w:val="18"/>
          <w:szCs w:val="18"/>
          <w:lang w:val="en-US"/>
        </w:rPr>
        <w:t>submitHold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submitHold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прекращении передачи информации по обязательству</w:t>
      </w:r>
    </w:p>
    <w:p w14:paraId="5A46A3DA" w14:textId="30FBE1F7" w:rsidR="00232B0A" w:rsidRPr="00F45F0C" w:rsidRDefault="00232B0A" w:rsidP="00232B0A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acquirerLegal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acquirerLegal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приобретателе прав – юридическом лице</w:t>
      </w:r>
    </w:p>
    <w:p w14:paraId="112C5AA3" w14:textId="77777777" w:rsidR="00123FB9" w:rsidRPr="00F45F0C" w:rsidRDefault="00123FB9" w:rsidP="00123FB9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acquirerIndivid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acquirerIndivid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приобретателе прав – физическом лице</w:t>
      </w:r>
    </w:p>
    <w:p w14:paraId="48249F70" w14:textId="18FDBE79" w:rsidR="00F779B4" w:rsidRPr="00F45F0C" w:rsidRDefault="00F779B4" w:rsidP="00F779B4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serviceCo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serviceCo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об обслуживающей организации</w:t>
      </w:r>
    </w:p>
    <w:p w14:paraId="7B9D7BE0" w14:textId="77777777" w:rsidR="002E525A" w:rsidRPr="00F45F0C" w:rsidRDefault="002E525A" w:rsidP="002E525A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&lt;/</w:t>
      </w:r>
      <w:r w:rsidRPr="00F45F0C">
        <w:rPr>
          <w:rFonts w:ascii="Arial" w:hAnsi="Arial" w:cs="Arial"/>
          <w:sz w:val="18"/>
          <w:szCs w:val="18"/>
          <w:lang w:val="en-US"/>
        </w:rPr>
        <w:t>AccountReplyRUTDF</w:t>
      </w:r>
      <w:r w:rsidRPr="00F45F0C">
        <w:rPr>
          <w:rFonts w:ascii="Arial" w:hAnsi="Arial" w:cs="Arial"/>
          <w:sz w:val="18"/>
          <w:szCs w:val="18"/>
        </w:rPr>
        <w:t>&gt;</w:t>
      </w:r>
    </w:p>
    <w:p w14:paraId="095B6A46" w14:textId="77777777" w:rsidR="009634CE" w:rsidRPr="00F45F0C" w:rsidRDefault="009634CE" w:rsidP="009634CE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AccountReplyR</w:t>
      </w:r>
      <w:r w:rsidRPr="00F45F0C">
        <w:rPr>
          <w:rFonts w:ascii="Arial" w:hAnsi="Arial" w:cs="Arial"/>
          <w:sz w:val="18"/>
          <w:szCs w:val="18"/>
        </w:rPr>
        <w:t>2</w:t>
      </w:r>
      <w:r w:rsidRPr="00F45F0C">
        <w:rPr>
          <w:rFonts w:ascii="Arial" w:hAnsi="Arial" w:cs="Arial"/>
          <w:sz w:val="18"/>
          <w:szCs w:val="18"/>
          <w:lang w:val="en-US"/>
        </w:rPr>
        <w:t>T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AccountReplyR</w:t>
      </w:r>
      <w:r w:rsidRPr="00F45F0C">
        <w:rPr>
          <w:rFonts w:ascii="Arial" w:hAnsi="Arial" w:cs="Arial"/>
          <w:sz w:val="18"/>
          <w:szCs w:val="18"/>
        </w:rPr>
        <w:t>2</w:t>
      </w:r>
      <w:r w:rsidRPr="00F45F0C">
        <w:rPr>
          <w:rFonts w:ascii="Arial" w:hAnsi="Arial" w:cs="Arial"/>
          <w:sz w:val="18"/>
          <w:szCs w:val="18"/>
          <w:lang w:val="en-US"/>
        </w:rPr>
        <w:t>T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Данные о кредитах, полученные в формате RUTDF и конвертированные в формат TUTDF</w:t>
      </w:r>
    </w:p>
    <w:p w14:paraId="1308BD19" w14:textId="77777777" w:rsidR="009634CE" w:rsidRPr="00F45F0C" w:rsidRDefault="009634CE" w:rsidP="009634CE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AccountReplyT</w:t>
      </w:r>
      <w:r w:rsidRPr="00F45F0C">
        <w:rPr>
          <w:rFonts w:ascii="Arial" w:hAnsi="Arial" w:cs="Arial"/>
          <w:sz w:val="18"/>
          <w:szCs w:val="18"/>
        </w:rPr>
        <w:t>2</w:t>
      </w:r>
      <w:r w:rsidRPr="00F45F0C">
        <w:rPr>
          <w:rFonts w:ascii="Arial" w:hAnsi="Arial" w:cs="Arial"/>
          <w:sz w:val="18"/>
          <w:szCs w:val="18"/>
          <w:lang w:val="en-US"/>
        </w:rPr>
        <w:t>R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AccountReplyT</w:t>
      </w:r>
      <w:r w:rsidRPr="00F45F0C">
        <w:rPr>
          <w:rFonts w:ascii="Arial" w:hAnsi="Arial" w:cs="Arial"/>
          <w:sz w:val="18"/>
          <w:szCs w:val="18"/>
        </w:rPr>
        <w:t>2</w:t>
      </w:r>
      <w:r w:rsidRPr="00F45F0C">
        <w:rPr>
          <w:rFonts w:ascii="Arial" w:hAnsi="Arial" w:cs="Arial"/>
          <w:sz w:val="18"/>
          <w:szCs w:val="18"/>
          <w:lang w:val="en-US"/>
        </w:rPr>
        <w:t>R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 xml:space="preserve">Данные о кредитах, полученные в формате </w:t>
      </w:r>
      <w:r w:rsidRPr="00F45F0C">
        <w:rPr>
          <w:rFonts w:ascii="Arial" w:hAnsi="Arial" w:cs="Arial"/>
          <w:b/>
          <w:sz w:val="18"/>
          <w:szCs w:val="18"/>
          <w:lang w:val="en-US"/>
        </w:rPr>
        <w:t>T</w:t>
      </w:r>
      <w:r w:rsidRPr="00F45F0C">
        <w:rPr>
          <w:rFonts w:ascii="Arial" w:hAnsi="Arial" w:cs="Arial"/>
          <w:b/>
          <w:sz w:val="18"/>
          <w:szCs w:val="18"/>
        </w:rPr>
        <w:t xml:space="preserve">UTDF и конвертированные в формат </w:t>
      </w:r>
      <w:r w:rsidRPr="00F45F0C">
        <w:rPr>
          <w:rFonts w:ascii="Arial" w:hAnsi="Arial" w:cs="Arial"/>
          <w:b/>
          <w:sz w:val="18"/>
          <w:szCs w:val="18"/>
          <w:lang w:val="en-US"/>
        </w:rPr>
        <w:t>R</w:t>
      </w:r>
      <w:r w:rsidRPr="00F45F0C">
        <w:rPr>
          <w:rFonts w:ascii="Arial" w:hAnsi="Arial" w:cs="Arial"/>
          <w:b/>
          <w:sz w:val="18"/>
          <w:szCs w:val="18"/>
        </w:rPr>
        <w:t>UTDF</w:t>
      </w:r>
    </w:p>
    <w:p w14:paraId="6FD60804" w14:textId="085BE945" w:rsidR="00A80D96" w:rsidRPr="00F45F0C" w:rsidRDefault="00A80D96" w:rsidP="00A80D96">
      <w:pPr>
        <w:spacing w:after="0"/>
        <w:ind w:firstLine="851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LegalItemsReply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LegalItemsReply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Судебные решения, полученные в формате TUTDF</w:t>
      </w:r>
    </w:p>
    <w:p w14:paraId="51843C64" w14:textId="77777777" w:rsidR="009634CE" w:rsidRPr="00F45F0C" w:rsidRDefault="009634CE" w:rsidP="009634CE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LegalItemsReplyR</w:t>
      </w:r>
      <w:r w:rsidRPr="00F45F0C">
        <w:rPr>
          <w:rFonts w:ascii="Arial" w:hAnsi="Arial" w:cs="Arial"/>
          <w:sz w:val="18"/>
          <w:szCs w:val="18"/>
        </w:rPr>
        <w:t>2</w:t>
      </w:r>
      <w:r w:rsidRPr="00F45F0C">
        <w:rPr>
          <w:rFonts w:ascii="Arial" w:hAnsi="Arial" w:cs="Arial"/>
          <w:sz w:val="18"/>
          <w:szCs w:val="18"/>
          <w:lang w:val="en-US"/>
        </w:rPr>
        <w:t>T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LegalItemsReplyR</w:t>
      </w:r>
      <w:r w:rsidRPr="00F45F0C">
        <w:rPr>
          <w:rFonts w:ascii="Arial" w:hAnsi="Arial" w:cs="Arial"/>
          <w:sz w:val="18"/>
          <w:szCs w:val="18"/>
        </w:rPr>
        <w:t>2</w:t>
      </w:r>
      <w:r w:rsidRPr="00F45F0C">
        <w:rPr>
          <w:rFonts w:ascii="Arial" w:hAnsi="Arial" w:cs="Arial"/>
          <w:sz w:val="18"/>
          <w:szCs w:val="18"/>
          <w:lang w:val="en-US"/>
        </w:rPr>
        <w:t>T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Судебные решения, полученные в формате RUTDF и конвертированные в формат TUTDF</w:t>
      </w:r>
    </w:p>
    <w:p w14:paraId="4407609A" w14:textId="2815EF3C" w:rsidR="00561069" w:rsidRPr="00F45F0C" w:rsidRDefault="00C717BF" w:rsidP="00561069">
      <w:pPr>
        <w:spacing w:after="0"/>
        <w:ind w:firstLine="851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OtherLegal</w:t>
      </w:r>
      <w:r>
        <w:rPr>
          <w:rFonts w:ascii="Arial" w:hAnsi="Arial" w:cs="Arial"/>
          <w:sz w:val="18"/>
          <w:szCs w:val="18"/>
          <w:lang w:val="en-US"/>
        </w:rPr>
        <w:t>Items</w:t>
      </w:r>
      <w:r w:rsidRPr="00F45F0C">
        <w:rPr>
          <w:rFonts w:ascii="Arial" w:hAnsi="Arial" w:cs="Arial"/>
          <w:sz w:val="18"/>
          <w:szCs w:val="18"/>
          <w:lang w:val="en-US"/>
        </w:rPr>
        <w:t>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OtherLegal</w:t>
      </w:r>
      <w:r>
        <w:rPr>
          <w:rFonts w:ascii="Arial" w:hAnsi="Arial" w:cs="Arial"/>
          <w:sz w:val="18"/>
          <w:szCs w:val="18"/>
          <w:lang w:val="en-US"/>
        </w:rPr>
        <w:t>Items</w:t>
      </w:r>
      <w:r w:rsidRPr="00F45F0C">
        <w:rPr>
          <w:rFonts w:ascii="Arial" w:hAnsi="Arial" w:cs="Arial"/>
          <w:sz w:val="18"/>
          <w:szCs w:val="18"/>
          <w:lang w:val="en-US"/>
        </w:rPr>
        <w:t>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="00561069" w:rsidRPr="00F45F0C">
        <w:rPr>
          <w:rFonts w:ascii="Arial" w:hAnsi="Arial" w:cs="Arial"/>
          <w:b/>
          <w:sz w:val="18"/>
          <w:szCs w:val="18"/>
        </w:rPr>
        <w:t>Сведения о взыскании платы за жилое помещение, коммунальные услуги или услуги связи</w:t>
      </w:r>
    </w:p>
    <w:p w14:paraId="70202865" w14:textId="77777777" w:rsidR="00A80D96" w:rsidRPr="00F45F0C" w:rsidRDefault="00A80D96" w:rsidP="00A80D96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OfficialInfoReply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OfficialInfoReply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Данные из официальных источников, полученные в формате TUTDF</w:t>
      </w:r>
    </w:p>
    <w:p w14:paraId="749AA4AD" w14:textId="2A0A2742" w:rsidR="007027CB" w:rsidRPr="00F45F0C" w:rsidRDefault="007027CB" w:rsidP="007027CB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InformationPartReplyRUTDF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InformationPartReplyRUTDF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 xml:space="preserve">Информационные части КИ, полученные в формате </w:t>
      </w:r>
      <w:r w:rsidRPr="00F45F0C">
        <w:rPr>
          <w:rFonts w:ascii="Arial" w:hAnsi="Arial" w:cs="Arial"/>
          <w:b/>
          <w:sz w:val="18"/>
          <w:szCs w:val="18"/>
          <w:lang w:val="en-US"/>
        </w:rPr>
        <w:t>R</w:t>
      </w:r>
      <w:r w:rsidRPr="00F45F0C">
        <w:rPr>
          <w:rFonts w:ascii="Arial" w:hAnsi="Arial" w:cs="Arial"/>
          <w:b/>
          <w:sz w:val="18"/>
          <w:szCs w:val="18"/>
        </w:rPr>
        <w:t>UTDF</w:t>
      </w:r>
    </w:p>
    <w:p w14:paraId="57A4833E" w14:textId="77777777" w:rsidR="009634CE" w:rsidRPr="00F45F0C" w:rsidRDefault="009634CE" w:rsidP="009634CE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InformationPartReplyR</w:t>
      </w:r>
      <w:r w:rsidRPr="00F45F0C">
        <w:rPr>
          <w:rFonts w:ascii="Arial" w:hAnsi="Arial" w:cs="Arial"/>
          <w:sz w:val="18"/>
          <w:szCs w:val="18"/>
        </w:rPr>
        <w:t>2</w:t>
      </w:r>
      <w:r w:rsidRPr="00F45F0C">
        <w:rPr>
          <w:rFonts w:ascii="Arial" w:hAnsi="Arial" w:cs="Arial"/>
          <w:sz w:val="18"/>
          <w:szCs w:val="18"/>
          <w:lang w:val="en-US"/>
        </w:rPr>
        <w:t>T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InformationPartReplyR</w:t>
      </w:r>
      <w:r w:rsidRPr="00F45F0C">
        <w:rPr>
          <w:rFonts w:ascii="Arial" w:hAnsi="Arial" w:cs="Arial"/>
          <w:sz w:val="18"/>
          <w:szCs w:val="18"/>
        </w:rPr>
        <w:t>2</w:t>
      </w:r>
      <w:r w:rsidRPr="00F45F0C">
        <w:rPr>
          <w:rFonts w:ascii="Arial" w:hAnsi="Arial" w:cs="Arial"/>
          <w:sz w:val="18"/>
          <w:szCs w:val="18"/>
          <w:lang w:val="en-US"/>
        </w:rPr>
        <w:t>T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Информационные части КИ, полученные в формате RUTDF и конвертированные в формат TUTDF</w:t>
      </w:r>
    </w:p>
    <w:p w14:paraId="31E4C471" w14:textId="77777777" w:rsidR="00274F0C" w:rsidRPr="00F45F0C" w:rsidRDefault="00274F0C" w:rsidP="00274F0C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InquiryReply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InquiryReply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 xml:space="preserve">Сведения о запросе информации пользователем в формате </w:t>
      </w:r>
      <w:r w:rsidRPr="00F45F0C">
        <w:rPr>
          <w:rFonts w:ascii="Arial" w:hAnsi="Arial" w:cs="Arial"/>
          <w:b/>
          <w:sz w:val="18"/>
          <w:szCs w:val="18"/>
          <w:lang w:val="en-US"/>
        </w:rPr>
        <w:t>TUTDF</w:t>
      </w:r>
    </w:p>
    <w:p w14:paraId="3051006A" w14:textId="77777777" w:rsidR="00274F0C" w:rsidRPr="00F45F0C" w:rsidRDefault="00274F0C" w:rsidP="00274F0C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InquiryReplyRUTDF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InquiryReplyRUTDF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 xml:space="preserve">Сведения о запросе информации пользователем в формате </w:t>
      </w:r>
      <w:r w:rsidRPr="00F45F0C">
        <w:rPr>
          <w:rFonts w:ascii="Arial" w:hAnsi="Arial" w:cs="Arial"/>
          <w:b/>
          <w:sz w:val="18"/>
          <w:szCs w:val="18"/>
          <w:lang w:val="en-US"/>
        </w:rPr>
        <w:t>RUTDF</w:t>
      </w:r>
    </w:p>
    <w:p w14:paraId="51142C99" w14:textId="77777777" w:rsidR="008B2D92" w:rsidRPr="00F45F0C" w:rsidRDefault="008B2D92" w:rsidP="008B2D92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InquiryReplyR</w:t>
      </w:r>
      <w:r w:rsidRPr="00F45F0C">
        <w:rPr>
          <w:rFonts w:ascii="Arial" w:hAnsi="Arial" w:cs="Arial"/>
          <w:sz w:val="18"/>
          <w:szCs w:val="18"/>
        </w:rPr>
        <w:t>2</w:t>
      </w:r>
      <w:r w:rsidRPr="00F45F0C">
        <w:rPr>
          <w:rFonts w:ascii="Arial" w:hAnsi="Arial" w:cs="Arial"/>
          <w:sz w:val="18"/>
          <w:szCs w:val="18"/>
          <w:lang w:val="en-US"/>
        </w:rPr>
        <w:t>T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InquiryReplyR</w:t>
      </w:r>
      <w:r w:rsidRPr="00F45F0C">
        <w:rPr>
          <w:rFonts w:ascii="Arial" w:hAnsi="Arial" w:cs="Arial"/>
          <w:sz w:val="18"/>
          <w:szCs w:val="18"/>
        </w:rPr>
        <w:t>2</w:t>
      </w:r>
      <w:r w:rsidRPr="00F45F0C">
        <w:rPr>
          <w:rFonts w:ascii="Arial" w:hAnsi="Arial" w:cs="Arial"/>
          <w:sz w:val="18"/>
          <w:szCs w:val="18"/>
          <w:lang w:val="en-US"/>
        </w:rPr>
        <w:t>T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 xml:space="preserve">Сведения о запросе информации пользователем в формате </w:t>
      </w:r>
      <w:r w:rsidRPr="00F45F0C">
        <w:rPr>
          <w:rFonts w:ascii="Arial" w:hAnsi="Arial" w:cs="Arial"/>
          <w:b/>
          <w:sz w:val="18"/>
          <w:szCs w:val="18"/>
          <w:lang w:val="en-US"/>
        </w:rPr>
        <w:t>RUTDF</w:t>
      </w:r>
      <w:r w:rsidRPr="00F45F0C">
        <w:rPr>
          <w:rFonts w:ascii="Arial" w:hAnsi="Arial" w:cs="Arial"/>
          <w:b/>
          <w:sz w:val="18"/>
          <w:szCs w:val="18"/>
        </w:rPr>
        <w:t>, конвертированные в формат TUTDF</w:t>
      </w:r>
    </w:p>
    <w:p w14:paraId="0DFFC479" w14:textId="77777777" w:rsidR="008B2D92" w:rsidRPr="00F45F0C" w:rsidRDefault="008B2D92" w:rsidP="008B2D92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InquiryReplyT</w:t>
      </w:r>
      <w:r w:rsidRPr="00F45F0C">
        <w:rPr>
          <w:rFonts w:ascii="Arial" w:hAnsi="Arial" w:cs="Arial"/>
          <w:sz w:val="18"/>
          <w:szCs w:val="18"/>
        </w:rPr>
        <w:t>2</w:t>
      </w:r>
      <w:r w:rsidRPr="00F45F0C">
        <w:rPr>
          <w:rFonts w:ascii="Arial" w:hAnsi="Arial" w:cs="Arial"/>
          <w:sz w:val="18"/>
          <w:szCs w:val="18"/>
          <w:lang w:val="en-US"/>
        </w:rPr>
        <w:t>R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InquiryReplyT</w:t>
      </w:r>
      <w:r w:rsidRPr="00F45F0C">
        <w:rPr>
          <w:rFonts w:ascii="Arial" w:hAnsi="Arial" w:cs="Arial"/>
          <w:sz w:val="18"/>
          <w:szCs w:val="18"/>
        </w:rPr>
        <w:t>2</w:t>
      </w:r>
      <w:r w:rsidRPr="00F45F0C">
        <w:rPr>
          <w:rFonts w:ascii="Arial" w:hAnsi="Arial" w:cs="Arial"/>
          <w:sz w:val="18"/>
          <w:szCs w:val="18"/>
          <w:lang w:val="en-US"/>
        </w:rPr>
        <w:t>R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 xml:space="preserve">Сведения о запросе информации пользователем в формате </w:t>
      </w:r>
      <w:r w:rsidRPr="00F45F0C">
        <w:rPr>
          <w:rFonts w:ascii="Arial" w:hAnsi="Arial" w:cs="Arial"/>
          <w:b/>
          <w:sz w:val="18"/>
          <w:szCs w:val="18"/>
          <w:lang w:val="en-US"/>
        </w:rPr>
        <w:t>TUTDF</w:t>
      </w:r>
      <w:r w:rsidRPr="00F45F0C">
        <w:rPr>
          <w:rFonts w:ascii="Arial" w:hAnsi="Arial" w:cs="Arial"/>
          <w:b/>
          <w:sz w:val="18"/>
          <w:szCs w:val="18"/>
        </w:rPr>
        <w:t xml:space="preserve">, конвертированные в формат </w:t>
      </w:r>
      <w:r w:rsidRPr="00F45F0C">
        <w:rPr>
          <w:rFonts w:ascii="Arial" w:hAnsi="Arial" w:cs="Arial"/>
          <w:b/>
          <w:sz w:val="18"/>
          <w:szCs w:val="18"/>
          <w:lang w:val="en-US"/>
        </w:rPr>
        <w:t>R</w:t>
      </w:r>
      <w:r w:rsidRPr="00F45F0C">
        <w:rPr>
          <w:rFonts w:ascii="Arial" w:hAnsi="Arial" w:cs="Arial"/>
          <w:b/>
          <w:sz w:val="18"/>
          <w:szCs w:val="18"/>
        </w:rPr>
        <w:t>UTDF</w:t>
      </w:r>
    </w:p>
    <w:p w14:paraId="0188BE1D" w14:textId="77777777" w:rsidR="00A80D96" w:rsidRPr="00F45F0C" w:rsidRDefault="00A80D96" w:rsidP="00A80D96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OwnInquiries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OwnInquiries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Перечень своих запросов КИ</w:t>
      </w:r>
    </w:p>
    <w:p w14:paraId="64C5F571" w14:textId="77777777" w:rsidR="00DD08DF" w:rsidRPr="00F45F0C" w:rsidRDefault="00DD08DF" w:rsidP="00DD08DF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OwnAccounts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OwnAccounts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 xml:space="preserve">Перечень своих кредитов, хранящихся в формате </w:t>
      </w:r>
      <w:r w:rsidRPr="00F45F0C">
        <w:rPr>
          <w:rFonts w:ascii="Arial" w:hAnsi="Arial" w:cs="Arial"/>
          <w:b/>
          <w:sz w:val="18"/>
          <w:szCs w:val="18"/>
          <w:lang w:val="en-US"/>
        </w:rPr>
        <w:t>TUTDF</w:t>
      </w:r>
    </w:p>
    <w:p w14:paraId="1965E8C3" w14:textId="77777777" w:rsidR="00DD08DF" w:rsidRPr="00F45F0C" w:rsidRDefault="00DD08DF" w:rsidP="00DD08DF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OwnIPRecords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OwnIPRecords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 xml:space="preserve">Перечень своих информационных частей, хранящихся в формате </w:t>
      </w:r>
      <w:r w:rsidRPr="00F45F0C">
        <w:rPr>
          <w:rFonts w:ascii="Arial" w:hAnsi="Arial" w:cs="Arial"/>
          <w:b/>
          <w:sz w:val="18"/>
          <w:szCs w:val="18"/>
          <w:lang w:val="en-US"/>
        </w:rPr>
        <w:t>TUTDF</w:t>
      </w:r>
    </w:p>
    <w:p w14:paraId="759F4C37" w14:textId="77777777" w:rsidR="00DD08DF" w:rsidRPr="00E72A42" w:rsidRDefault="00DD08DF" w:rsidP="00DD08DF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2039FE">
        <w:rPr>
          <w:rFonts w:ascii="Arial" w:hAnsi="Arial" w:cs="Arial"/>
          <w:sz w:val="18"/>
          <w:szCs w:val="18"/>
        </w:rPr>
        <w:t>&lt;</w:t>
      </w:r>
      <w:r w:rsidRPr="002039FE">
        <w:rPr>
          <w:rFonts w:ascii="Arial" w:hAnsi="Arial" w:cs="Arial"/>
          <w:sz w:val="18"/>
          <w:szCs w:val="18"/>
          <w:lang w:val="en-US"/>
        </w:rPr>
        <w:t>OwnAccounts</w:t>
      </w:r>
      <w:r>
        <w:rPr>
          <w:rFonts w:ascii="Arial" w:hAnsi="Arial" w:cs="Arial"/>
          <w:sz w:val="18"/>
          <w:szCs w:val="18"/>
          <w:lang w:val="en-US"/>
        </w:rPr>
        <w:t>RUTDF</w:t>
      </w:r>
      <w:r w:rsidRPr="002039FE">
        <w:rPr>
          <w:rFonts w:ascii="Arial" w:hAnsi="Arial" w:cs="Arial"/>
          <w:sz w:val="18"/>
          <w:szCs w:val="18"/>
        </w:rPr>
        <w:t>&gt;&lt;/</w:t>
      </w:r>
      <w:r w:rsidRPr="002039FE">
        <w:rPr>
          <w:rFonts w:ascii="Arial" w:hAnsi="Arial" w:cs="Arial"/>
          <w:sz w:val="18"/>
          <w:szCs w:val="18"/>
          <w:lang w:val="en-US"/>
        </w:rPr>
        <w:t>OwnAccounts</w:t>
      </w:r>
      <w:r>
        <w:rPr>
          <w:rFonts w:ascii="Arial" w:hAnsi="Arial" w:cs="Arial"/>
          <w:sz w:val="18"/>
          <w:szCs w:val="18"/>
          <w:lang w:val="en-US"/>
        </w:rPr>
        <w:t>RUTDF</w:t>
      </w:r>
      <w:r w:rsidRPr="002039FE">
        <w:rPr>
          <w:rFonts w:ascii="Arial" w:hAnsi="Arial" w:cs="Arial"/>
          <w:sz w:val="18"/>
          <w:szCs w:val="18"/>
        </w:rPr>
        <w:t xml:space="preserve">&gt; </w:t>
      </w:r>
      <w:r w:rsidRPr="002039FE">
        <w:rPr>
          <w:rFonts w:ascii="Arial" w:hAnsi="Arial" w:cs="Arial"/>
          <w:b/>
          <w:sz w:val="18"/>
          <w:szCs w:val="18"/>
        </w:rPr>
        <w:t>Перечень своих кредитов</w:t>
      </w:r>
      <w:r>
        <w:rPr>
          <w:rFonts w:ascii="Arial" w:hAnsi="Arial" w:cs="Arial"/>
          <w:b/>
          <w:sz w:val="18"/>
          <w:szCs w:val="18"/>
        </w:rPr>
        <w:t xml:space="preserve">, хранящихся в формате </w:t>
      </w:r>
      <w:r>
        <w:rPr>
          <w:rFonts w:ascii="Arial" w:hAnsi="Arial" w:cs="Arial"/>
          <w:b/>
          <w:sz w:val="18"/>
          <w:szCs w:val="18"/>
          <w:lang w:val="en-US"/>
        </w:rPr>
        <w:t>RUTDF</w:t>
      </w:r>
    </w:p>
    <w:p w14:paraId="7B3BCFD7" w14:textId="77777777" w:rsidR="00DD08DF" w:rsidRPr="002039FE" w:rsidRDefault="00DD08DF" w:rsidP="00DD08DF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2039FE">
        <w:rPr>
          <w:rFonts w:ascii="Arial" w:hAnsi="Arial" w:cs="Arial"/>
          <w:sz w:val="18"/>
          <w:szCs w:val="18"/>
        </w:rPr>
        <w:t>&lt;</w:t>
      </w:r>
      <w:r w:rsidRPr="002039FE">
        <w:rPr>
          <w:rFonts w:ascii="Arial" w:hAnsi="Arial" w:cs="Arial"/>
          <w:sz w:val="18"/>
          <w:szCs w:val="18"/>
          <w:lang w:val="en-US"/>
        </w:rPr>
        <w:t>OwnIPRecords</w:t>
      </w:r>
      <w:r>
        <w:rPr>
          <w:rFonts w:ascii="Arial" w:hAnsi="Arial" w:cs="Arial"/>
          <w:sz w:val="18"/>
          <w:szCs w:val="18"/>
          <w:lang w:val="en-US"/>
        </w:rPr>
        <w:t>RUTDF</w:t>
      </w:r>
      <w:r w:rsidRPr="002039FE">
        <w:rPr>
          <w:rFonts w:ascii="Arial" w:hAnsi="Arial" w:cs="Arial"/>
          <w:sz w:val="18"/>
          <w:szCs w:val="18"/>
        </w:rPr>
        <w:t>&gt;&lt;/</w:t>
      </w:r>
      <w:r w:rsidRPr="002039FE">
        <w:rPr>
          <w:rFonts w:ascii="Arial" w:hAnsi="Arial" w:cs="Arial"/>
          <w:sz w:val="18"/>
          <w:szCs w:val="18"/>
          <w:lang w:val="en-US"/>
        </w:rPr>
        <w:t>OwnIPRecords</w:t>
      </w:r>
      <w:r>
        <w:rPr>
          <w:rFonts w:ascii="Arial" w:hAnsi="Arial" w:cs="Arial"/>
          <w:sz w:val="18"/>
          <w:szCs w:val="18"/>
          <w:lang w:val="en-US"/>
        </w:rPr>
        <w:t>RUTDF</w:t>
      </w:r>
      <w:r w:rsidRPr="002039FE">
        <w:rPr>
          <w:rFonts w:ascii="Arial" w:hAnsi="Arial" w:cs="Arial"/>
          <w:sz w:val="18"/>
          <w:szCs w:val="18"/>
        </w:rPr>
        <w:t xml:space="preserve">&gt; </w:t>
      </w:r>
      <w:r w:rsidRPr="002039FE">
        <w:rPr>
          <w:rFonts w:ascii="Arial" w:hAnsi="Arial" w:cs="Arial"/>
          <w:b/>
          <w:sz w:val="18"/>
          <w:szCs w:val="18"/>
        </w:rPr>
        <w:t>Перечень своих информационных частей</w:t>
      </w:r>
      <w:r>
        <w:rPr>
          <w:rFonts w:ascii="Arial" w:hAnsi="Arial" w:cs="Arial"/>
          <w:b/>
          <w:sz w:val="18"/>
          <w:szCs w:val="18"/>
        </w:rPr>
        <w:t xml:space="preserve">, хранящихся в формате </w:t>
      </w:r>
      <w:r>
        <w:rPr>
          <w:rFonts w:ascii="Arial" w:hAnsi="Arial" w:cs="Arial"/>
          <w:b/>
          <w:sz w:val="18"/>
          <w:szCs w:val="18"/>
          <w:lang w:val="en-US"/>
        </w:rPr>
        <w:t>RUTDF</w:t>
      </w:r>
    </w:p>
    <w:p w14:paraId="40BC20D9" w14:textId="77777777" w:rsidR="00A80D96" w:rsidRPr="002039FE" w:rsidRDefault="00A80D96" w:rsidP="00A80D96">
      <w:pPr>
        <w:spacing w:after="0"/>
        <w:ind w:left="567"/>
        <w:rPr>
          <w:rFonts w:ascii="Arial" w:hAnsi="Arial" w:cs="Arial"/>
          <w:sz w:val="18"/>
          <w:szCs w:val="18"/>
        </w:rPr>
      </w:pPr>
      <w:r w:rsidRPr="002039FE">
        <w:rPr>
          <w:rFonts w:ascii="Arial" w:hAnsi="Arial" w:cs="Arial"/>
          <w:sz w:val="18"/>
          <w:szCs w:val="18"/>
        </w:rPr>
        <w:t>&lt;/</w:t>
      </w:r>
      <w:r w:rsidRPr="002039FE">
        <w:rPr>
          <w:rFonts w:ascii="Arial" w:hAnsi="Arial" w:cs="Arial"/>
          <w:sz w:val="18"/>
          <w:szCs w:val="18"/>
          <w:lang w:val="en-US"/>
        </w:rPr>
        <w:t>report</w:t>
      </w:r>
      <w:r w:rsidRPr="002039FE">
        <w:rPr>
          <w:rFonts w:ascii="Arial" w:hAnsi="Arial" w:cs="Arial"/>
          <w:sz w:val="18"/>
          <w:szCs w:val="18"/>
        </w:rPr>
        <w:t>&gt;</w:t>
      </w:r>
    </w:p>
    <w:p w14:paraId="667328D6" w14:textId="77777777" w:rsidR="000D7B47" w:rsidRPr="000D7B47" w:rsidRDefault="000D7B47" w:rsidP="000D7B47">
      <w:pPr>
        <w:spacing w:after="0"/>
        <w:ind w:left="567"/>
        <w:rPr>
          <w:rFonts w:ascii="Arial" w:hAnsi="Arial" w:cs="Arial"/>
          <w:sz w:val="18"/>
          <w:szCs w:val="18"/>
        </w:rPr>
      </w:pPr>
      <w:r w:rsidRPr="000D7B47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  <w:lang w:val="en-US"/>
        </w:rPr>
        <w:t>err</w:t>
      </w:r>
      <w:r w:rsidRPr="000D7B47">
        <w:rPr>
          <w:rFonts w:ascii="Arial" w:hAnsi="Arial" w:cs="Arial"/>
          <w:sz w:val="18"/>
          <w:szCs w:val="18"/>
        </w:rPr>
        <w:t>&gt;</w:t>
      </w:r>
    </w:p>
    <w:p w14:paraId="6AF2759A" w14:textId="77777777" w:rsidR="000D7B47" w:rsidRPr="000D7B47" w:rsidRDefault="000D7B47" w:rsidP="000D7B47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0D7B47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  <w:lang w:val="en-US"/>
        </w:rPr>
        <w:t>ctErr</w:t>
      </w:r>
      <w:r w:rsidRPr="000D7B47">
        <w:rPr>
          <w:rFonts w:ascii="Arial" w:hAnsi="Arial" w:cs="Arial"/>
          <w:sz w:val="18"/>
          <w:szCs w:val="18"/>
        </w:rPr>
        <w:t>&gt;&lt;/</w:t>
      </w:r>
      <w:r>
        <w:rPr>
          <w:rFonts w:ascii="Arial" w:hAnsi="Arial" w:cs="Arial"/>
          <w:sz w:val="18"/>
          <w:szCs w:val="18"/>
          <w:lang w:val="en-US"/>
        </w:rPr>
        <w:t>ctErr</w:t>
      </w:r>
      <w:r w:rsidRPr="000D7B47">
        <w:rPr>
          <w:rFonts w:ascii="Arial" w:hAnsi="Arial" w:cs="Arial"/>
          <w:sz w:val="18"/>
          <w:szCs w:val="18"/>
        </w:rPr>
        <w:t xml:space="preserve">&gt; </w:t>
      </w:r>
      <w:r w:rsidRPr="000D7B47">
        <w:rPr>
          <w:rFonts w:ascii="Arial" w:hAnsi="Arial" w:cs="Arial"/>
          <w:b/>
          <w:sz w:val="18"/>
          <w:szCs w:val="18"/>
        </w:rPr>
        <w:t>Перечень обнаруженных ошибок выполнения запроса (</w:t>
      </w:r>
      <w:r>
        <w:rPr>
          <w:rFonts w:ascii="Arial" w:hAnsi="Arial" w:cs="Arial"/>
          <w:b/>
          <w:sz w:val="18"/>
          <w:szCs w:val="18"/>
        </w:rPr>
        <w:t>см. список ошибок ниже)</w:t>
      </w:r>
    </w:p>
    <w:p w14:paraId="64E88E7A" w14:textId="77777777" w:rsidR="000D7B47" w:rsidRPr="00F02D1E" w:rsidRDefault="000D7B47" w:rsidP="000D7B47">
      <w:pPr>
        <w:spacing w:after="0"/>
        <w:ind w:left="567"/>
        <w:rPr>
          <w:rFonts w:ascii="Arial" w:hAnsi="Arial" w:cs="Arial"/>
          <w:sz w:val="18"/>
          <w:szCs w:val="18"/>
        </w:rPr>
      </w:pPr>
      <w:r w:rsidRPr="00F02D1E">
        <w:rPr>
          <w:rFonts w:ascii="Arial" w:hAnsi="Arial" w:cs="Arial"/>
          <w:sz w:val="18"/>
          <w:szCs w:val="18"/>
        </w:rPr>
        <w:t>&lt;/</w:t>
      </w:r>
      <w:r>
        <w:rPr>
          <w:rFonts w:ascii="Arial" w:hAnsi="Arial" w:cs="Arial"/>
          <w:sz w:val="18"/>
          <w:szCs w:val="18"/>
          <w:lang w:val="en-US"/>
        </w:rPr>
        <w:t>err</w:t>
      </w:r>
      <w:r w:rsidRPr="00F02D1E">
        <w:rPr>
          <w:rFonts w:ascii="Arial" w:hAnsi="Arial" w:cs="Arial"/>
          <w:sz w:val="18"/>
          <w:szCs w:val="18"/>
        </w:rPr>
        <w:t>&gt;</w:t>
      </w:r>
    </w:p>
    <w:p w14:paraId="0C4504E5" w14:textId="2E99FF6C" w:rsidR="00A80D96" w:rsidRPr="002039FE" w:rsidRDefault="00A80D96" w:rsidP="000D7B47">
      <w:pPr>
        <w:spacing w:after="0"/>
        <w:ind w:left="284"/>
        <w:rPr>
          <w:rFonts w:ascii="Arial" w:hAnsi="Arial" w:cs="Arial"/>
          <w:sz w:val="18"/>
          <w:szCs w:val="18"/>
        </w:rPr>
      </w:pPr>
      <w:r w:rsidRPr="002039FE">
        <w:rPr>
          <w:rFonts w:ascii="Arial" w:hAnsi="Arial" w:cs="Arial"/>
          <w:sz w:val="18"/>
          <w:szCs w:val="18"/>
        </w:rPr>
        <w:t>&lt;/</w:t>
      </w:r>
      <w:r w:rsidRPr="002039FE">
        <w:rPr>
          <w:rFonts w:ascii="Arial" w:hAnsi="Arial" w:cs="Arial"/>
          <w:sz w:val="18"/>
          <w:szCs w:val="18"/>
          <w:lang w:val="en-US"/>
        </w:rPr>
        <w:t>preply</w:t>
      </w:r>
      <w:r w:rsidRPr="002039FE">
        <w:rPr>
          <w:rFonts w:ascii="Arial" w:hAnsi="Arial" w:cs="Arial"/>
          <w:sz w:val="18"/>
          <w:szCs w:val="18"/>
        </w:rPr>
        <w:t>&gt;</w:t>
      </w:r>
    </w:p>
    <w:p w14:paraId="4ED9736C" w14:textId="77777777" w:rsidR="00A80D96" w:rsidRPr="002039FE" w:rsidRDefault="00A80D96" w:rsidP="00A80D96">
      <w:pPr>
        <w:spacing w:after="0"/>
        <w:rPr>
          <w:rFonts w:ascii="Arial" w:hAnsi="Arial" w:cs="Arial"/>
          <w:sz w:val="18"/>
          <w:szCs w:val="18"/>
        </w:rPr>
      </w:pPr>
      <w:r w:rsidRPr="002039FE">
        <w:rPr>
          <w:rFonts w:ascii="Arial" w:hAnsi="Arial" w:cs="Arial"/>
          <w:sz w:val="18"/>
          <w:szCs w:val="18"/>
        </w:rPr>
        <w:t>&lt;/</w:t>
      </w:r>
      <w:r w:rsidRPr="002039FE">
        <w:rPr>
          <w:rFonts w:ascii="Arial" w:hAnsi="Arial" w:cs="Arial"/>
          <w:sz w:val="18"/>
          <w:szCs w:val="18"/>
          <w:lang w:val="en-US"/>
        </w:rPr>
        <w:t>product</w:t>
      </w:r>
      <w:r w:rsidRPr="002039FE">
        <w:rPr>
          <w:rFonts w:ascii="Arial" w:hAnsi="Arial" w:cs="Arial"/>
          <w:sz w:val="18"/>
          <w:szCs w:val="18"/>
        </w:rPr>
        <w:t>&gt;</w:t>
      </w:r>
    </w:p>
    <w:p w14:paraId="359E500F" w14:textId="59CBFB73" w:rsidR="00CB0A35" w:rsidRDefault="00CB0A35" w:rsidP="00CA22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17A5734" w14:textId="77777777" w:rsidR="00030560" w:rsidRDefault="00030560" w:rsidP="00CA2234">
      <w:pPr>
        <w:spacing w:line="240" w:lineRule="auto"/>
        <w:rPr>
          <w:rFonts w:ascii="Arial" w:hAnsi="Arial" w:cs="Arial"/>
        </w:rPr>
      </w:pPr>
    </w:p>
    <w:p w14:paraId="1E3E2129" w14:textId="5F74A694" w:rsidR="00CB0A35" w:rsidRPr="00664354" w:rsidRDefault="00CB0A35" w:rsidP="00CB0A35">
      <w:pPr>
        <w:pStyle w:val="4"/>
        <w:rPr>
          <w:rFonts w:ascii="Arial" w:hAnsi="Arial" w:cs="Arial"/>
        </w:rPr>
      </w:pPr>
      <w:bookmarkStart w:id="230" w:name="_Структура_кредитного_отчета,"/>
      <w:bookmarkStart w:id="231" w:name="_Toc113276910"/>
      <w:bookmarkEnd w:id="230"/>
      <w:r>
        <w:rPr>
          <w:rFonts w:ascii="Arial" w:hAnsi="Arial" w:cs="Arial"/>
        </w:rPr>
        <w:t xml:space="preserve">Структура кредитного отчета, запрошенного с </w:t>
      </w:r>
      <w:r w:rsidRPr="00664354">
        <w:rPr>
          <w:rFonts w:ascii="Arial" w:hAnsi="Arial" w:cs="Arial"/>
        </w:rPr>
        <w:t>mappedFormat</w:t>
      </w:r>
      <w:r>
        <w:rPr>
          <w:rFonts w:ascii="Arial" w:hAnsi="Arial" w:cs="Arial"/>
        </w:rPr>
        <w:t xml:space="preserve"> = 4 или 5.</w:t>
      </w:r>
      <w:bookmarkEnd w:id="231"/>
    </w:p>
    <w:p w14:paraId="508AEA59" w14:textId="77777777" w:rsidR="00CB0A35" w:rsidRPr="002039FE" w:rsidRDefault="00CB0A35" w:rsidP="00CB0A35">
      <w:pPr>
        <w:spacing w:line="240" w:lineRule="auto"/>
        <w:rPr>
          <w:rFonts w:ascii="Arial" w:hAnsi="Arial" w:cs="Arial"/>
          <w:u w:val="single"/>
          <w:lang w:val="en-US"/>
        </w:rPr>
      </w:pPr>
      <w:r w:rsidRPr="002039FE">
        <w:rPr>
          <w:rFonts w:ascii="Arial" w:hAnsi="Arial" w:cs="Arial"/>
          <w:u w:val="single"/>
        </w:rPr>
        <w:t>Для</w:t>
      </w:r>
      <w:r w:rsidRPr="002039FE">
        <w:rPr>
          <w:rFonts w:ascii="Arial" w:hAnsi="Arial" w:cs="Arial"/>
          <w:u w:val="single"/>
          <w:lang w:val="en-US"/>
        </w:rPr>
        <w:t xml:space="preserve"> </w:t>
      </w:r>
      <w:r w:rsidRPr="002039FE">
        <w:rPr>
          <w:rFonts w:ascii="Arial" w:hAnsi="Arial" w:cs="Arial"/>
          <w:u w:val="single"/>
        </w:rPr>
        <w:t>физлица</w:t>
      </w:r>
      <w:r w:rsidRPr="002039FE">
        <w:rPr>
          <w:rFonts w:ascii="Arial" w:hAnsi="Arial" w:cs="Arial"/>
          <w:u w:val="single"/>
          <w:lang w:val="en-US"/>
        </w:rPr>
        <w:t>.</w:t>
      </w:r>
    </w:p>
    <w:p w14:paraId="765E854E" w14:textId="77777777" w:rsidR="008515A6" w:rsidRPr="002039FE" w:rsidRDefault="008515A6" w:rsidP="008515A6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2039FE">
        <w:rPr>
          <w:rFonts w:ascii="Arial" w:hAnsi="Arial" w:cs="Arial"/>
          <w:sz w:val="18"/>
          <w:szCs w:val="18"/>
          <w:lang w:val="en-US"/>
        </w:rPr>
        <w:t>&lt;?xml version="1.0" encoding="Windows-1251" ?&gt;</w:t>
      </w:r>
    </w:p>
    <w:p w14:paraId="232CF926" w14:textId="77777777" w:rsidR="008515A6" w:rsidRPr="002039FE" w:rsidRDefault="008515A6" w:rsidP="008515A6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2039FE">
        <w:rPr>
          <w:rFonts w:ascii="Arial" w:hAnsi="Arial" w:cs="Arial"/>
          <w:sz w:val="18"/>
          <w:szCs w:val="18"/>
          <w:lang w:val="en-US"/>
        </w:rPr>
        <w:t>&lt;product&gt;</w:t>
      </w:r>
    </w:p>
    <w:p w14:paraId="0F5EEB5E" w14:textId="77777777" w:rsidR="008515A6" w:rsidRPr="002039FE" w:rsidRDefault="008515A6" w:rsidP="008515A6">
      <w:pPr>
        <w:spacing w:after="0"/>
        <w:ind w:left="567"/>
        <w:rPr>
          <w:rFonts w:ascii="Arial" w:hAnsi="Arial" w:cs="Arial"/>
          <w:sz w:val="18"/>
          <w:szCs w:val="18"/>
          <w:lang w:val="en-US"/>
        </w:rPr>
      </w:pPr>
      <w:r w:rsidRPr="002039FE">
        <w:rPr>
          <w:rFonts w:ascii="Arial" w:hAnsi="Arial" w:cs="Arial"/>
          <w:sz w:val="18"/>
          <w:szCs w:val="18"/>
          <w:lang w:val="en-US"/>
        </w:rPr>
        <w:t xml:space="preserve">&lt;prequest&gt;&lt;/prequest&gt; </w:t>
      </w:r>
      <w:r w:rsidRPr="002039FE">
        <w:rPr>
          <w:rFonts w:ascii="Arial" w:hAnsi="Arial" w:cs="Arial"/>
          <w:b/>
          <w:sz w:val="18"/>
          <w:szCs w:val="18"/>
        </w:rPr>
        <w:t>Цитата</w:t>
      </w:r>
      <w:r w:rsidRPr="002039FE">
        <w:rPr>
          <w:rFonts w:ascii="Arial" w:hAnsi="Arial" w:cs="Arial"/>
          <w:b/>
          <w:sz w:val="18"/>
          <w:szCs w:val="18"/>
          <w:lang w:val="en-US"/>
        </w:rPr>
        <w:t xml:space="preserve"> </w:t>
      </w:r>
      <w:r w:rsidRPr="002039FE">
        <w:rPr>
          <w:rFonts w:ascii="Arial" w:hAnsi="Arial" w:cs="Arial"/>
          <w:b/>
          <w:sz w:val="18"/>
          <w:szCs w:val="18"/>
        </w:rPr>
        <w:t>запроса</w:t>
      </w:r>
      <w:r w:rsidRPr="002039FE">
        <w:rPr>
          <w:rFonts w:ascii="Arial" w:hAnsi="Arial" w:cs="Arial"/>
          <w:b/>
          <w:sz w:val="18"/>
          <w:szCs w:val="18"/>
          <w:lang w:val="en-US"/>
        </w:rPr>
        <w:t xml:space="preserve">, </w:t>
      </w:r>
      <w:r w:rsidRPr="002039FE">
        <w:rPr>
          <w:rFonts w:ascii="Arial" w:hAnsi="Arial" w:cs="Arial"/>
          <w:b/>
          <w:sz w:val="18"/>
          <w:szCs w:val="18"/>
        </w:rPr>
        <w:t>без</w:t>
      </w:r>
      <w:r w:rsidRPr="002039FE">
        <w:rPr>
          <w:rFonts w:ascii="Arial" w:hAnsi="Arial" w:cs="Arial"/>
          <w:b/>
          <w:sz w:val="18"/>
          <w:szCs w:val="18"/>
          <w:lang w:val="en-US"/>
        </w:rPr>
        <w:t xml:space="preserve"> </w:t>
      </w:r>
      <w:r w:rsidRPr="002039FE">
        <w:rPr>
          <w:rFonts w:ascii="Arial" w:hAnsi="Arial" w:cs="Arial"/>
          <w:b/>
          <w:sz w:val="18"/>
          <w:szCs w:val="18"/>
        </w:rPr>
        <w:t>элемента</w:t>
      </w:r>
      <w:r w:rsidRPr="002039FE">
        <w:rPr>
          <w:rFonts w:ascii="Arial" w:hAnsi="Arial" w:cs="Arial"/>
          <w:b/>
          <w:sz w:val="18"/>
          <w:szCs w:val="18"/>
          <w:lang w:val="en-US"/>
        </w:rPr>
        <w:t xml:space="preserve"> Password</w:t>
      </w:r>
    </w:p>
    <w:p w14:paraId="70064F31" w14:textId="77777777" w:rsidR="001B2471" w:rsidRDefault="001B2471" w:rsidP="008515A6">
      <w:pPr>
        <w:spacing w:after="0"/>
        <w:ind w:left="284"/>
        <w:rPr>
          <w:rFonts w:ascii="Arial" w:hAnsi="Arial" w:cs="Arial"/>
          <w:sz w:val="18"/>
          <w:szCs w:val="18"/>
          <w:lang w:val="en-US"/>
        </w:rPr>
      </w:pPr>
    </w:p>
    <w:p w14:paraId="3AA68FF3" w14:textId="5AD6C364" w:rsidR="001B2471" w:rsidRPr="002039FE" w:rsidRDefault="001B2471" w:rsidP="001B2471">
      <w:pPr>
        <w:spacing w:after="0"/>
        <w:ind w:left="284"/>
        <w:rPr>
          <w:rFonts w:ascii="Arial" w:hAnsi="Arial" w:cs="Arial"/>
          <w:sz w:val="18"/>
          <w:szCs w:val="18"/>
          <w:lang w:val="en-US"/>
        </w:rPr>
      </w:pPr>
      <w:r w:rsidRPr="002039FE">
        <w:rPr>
          <w:rFonts w:ascii="Arial" w:hAnsi="Arial" w:cs="Arial"/>
          <w:sz w:val="18"/>
          <w:szCs w:val="18"/>
          <w:lang w:val="en-US"/>
        </w:rPr>
        <w:t>&lt;preply&gt;</w:t>
      </w:r>
    </w:p>
    <w:p w14:paraId="22ED3761" w14:textId="77777777" w:rsidR="001B2471" w:rsidRPr="002039FE" w:rsidRDefault="001B2471" w:rsidP="001B2471">
      <w:pPr>
        <w:spacing w:after="0"/>
        <w:ind w:left="567"/>
        <w:rPr>
          <w:rFonts w:ascii="Arial" w:hAnsi="Arial" w:cs="Arial"/>
          <w:sz w:val="18"/>
          <w:szCs w:val="18"/>
          <w:lang w:val="en-US"/>
        </w:rPr>
      </w:pPr>
      <w:r w:rsidRPr="002039FE">
        <w:rPr>
          <w:rFonts w:ascii="Arial" w:hAnsi="Arial" w:cs="Arial"/>
          <w:sz w:val="18"/>
          <w:szCs w:val="18"/>
          <w:lang w:val="en-US"/>
        </w:rPr>
        <w:t>&lt;report&gt;</w:t>
      </w:r>
    </w:p>
    <w:p w14:paraId="01725B29" w14:textId="77777777" w:rsidR="001B2471" w:rsidRPr="002039FE" w:rsidRDefault="001B2471" w:rsidP="001B2471">
      <w:pPr>
        <w:spacing w:after="0"/>
        <w:ind w:firstLine="851"/>
        <w:rPr>
          <w:rFonts w:ascii="Arial" w:hAnsi="Arial" w:cs="Arial"/>
          <w:b/>
          <w:sz w:val="18"/>
          <w:szCs w:val="18"/>
          <w:lang w:val="en-US"/>
        </w:rPr>
      </w:pPr>
      <w:r w:rsidRPr="002039FE">
        <w:rPr>
          <w:rFonts w:ascii="Arial" w:hAnsi="Arial" w:cs="Arial"/>
          <w:sz w:val="18"/>
          <w:szCs w:val="18"/>
          <w:lang w:val="en-US"/>
        </w:rPr>
        <w:t xml:space="preserve">&lt;SubjectReply&gt;&lt;/SubjectReply&gt; </w:t>
      </w:r>
      <w:r w:rsidRPr="002039FE">
        <w:rPr>
          <w:rFonts w:ascii="Arial" w:hAnsi="Arial" w:cs="Arial"/>
          <w:b/>
          <w:sz w:val="18"/>
          <w:szCs w:val="18"/>
        </w:rPr>
        <w:t>Даты</w:t>
      </w:r>
      <w:r w:rsidRPr="002039FE">
        <w:rPr>
          <w:rFonts w:ascii="Arial" w:hAnsi="Arial" w:cs="Arial"/>
          <w:b/>
          <w:sz w:val="18"/>
          <w:szCs w:val="18"/>
          <w:lang w:val="en-US"/>
        </w:rPr>
        <w:t xml:space="preserve"> </w:t>
      </w:r>
      <w:r w:rsidRPr="002039FE">
        <w:rPr>
          <w:rFonts w:ascii="Arial" w:hAnsi="Arial" w:cs="Arial"/>
          <w:b/>
          <w:sz w:val="18"/>
          <w:szCs w:val="18"/>
        </w:rPr>
        <w:t>формирования</w:t>
      </w:r>
      <w:r w:rsidRPr="002039FE">
        <w:rPr>
          <w:rFonts w:ascii="Arial" w:hAnsi="Arial" w:cs="Arial"/>
          <w:b/>
          <w:sz w:val="18"/>
          <w:szCs w:val="18"/>
          <w:lang w:val="en-US"/>
        </w:rPr>
        <w:t xml:space="preserve"> </w:t>
      </w:r>
      <w:r w:rsidRPr="002039FE">
        <w:rPr>
          <w:rFonts w:ascii="Arial" w:hAnsi="Arial" w:cs="Arial"/>
          <w:b/>
          <w:sz w:val="18"/>
          <w:szCs w:val="18"/>
        </w:rPr>
        <w:t>КИ</w:t>
      </w:r>
    </w:p>
    <w:p w14:paraId="1B1FDBFC" w14:textId="77777777" w:rsidR="001B2471" w:rsidRPr="002039FE" w:rsidRDefault="001B2471" w:rsidP="001B2471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2039FE">
        <w:rPr>
          <w:rFonts w:ascii="Arial" w:hAnsi="Arial" w:cs="Arial"/>
          <w:sz w:val="18"/>
          <w:szCs w:val="18"/>
        </w:rPr>
        <w:t>&lt;</w:t>
      </w:r>
      <w:r w:rsidRPr="002039FE">
        <w:rPr>
          <w:rFonts w:ascii="Arial" w:hAnsi="Arial" w:cs="Arial"/>
          <w:sz w:val="18"/>
          <w:szCs w:val="18"/>
          <w:lang w:val="en-US"/>
        </w:rPr>
        <w:t>PersonReply</w:t>
      </w:r>
      <w:r w:rsidRPr="002039FE">
        <w:rPr>
          <w:rFonts w:ascii="Arial" w:hAnsi="Arial" w:cs="Arial"/>
          <w:sz w:val="18"/>
          <w:szCs w:val="18"/>
        </w:rPr>
        <w:t>&gt;&lt;/</w:t>
      </w:r>
      <w:r w:rsidRPr="002039FE">
        <w:rPr>
          <w:rFonts w:ascii="Arial" w:hAnsi="Arial" w:cs="Arial"/>
          <w:sz w:val="18"/>
          <w:szCs w:val="18"/>
          <w:lang w:val="en-US"/>
        </w:rPr>
        <w:t>PersonReply</w:t>
      </w:r>
      <w:r w:rsidRPr="002039FE">
        <w:rPr>
          <w:rFonts w:ascii="Arial" w:hAnsi="Arial" w:cs="Arial"/>
          <w:sz w:val="18"/>
          <w:szCs w:val="18"/>
        </w:rPr>
        <w:t xml:space="preserve">&gt; </w:t>
      </w:r>
      <w:r w:rsidRPr="002039FE">
        <w:rPr>
          <w:rFonts w:ascii="Arial" w:hAnsi="Arial" w:cs="Arial"/>
          <w:b/>
          <w:sz w:val="18"/>
          <w:szCs w:val="18"/>
        </w:rPr>
        <w:t>Основные сведения о субъекте</w:t>
      </w:r>
    </w:p>
    <w:p w14:paraId="30470CD8" w14:textId="77777777" w:rsidR="001B2471" w:rsidRPr="002039FE" w:rsidRDefault="001B2471" w:rsidP="001B2471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2039FE">
        <w:rPr>
          <w:rFonts w:ascii="Arial" w:hAnsi="Arial" w:cs="Arial"/>
          <w:sz w:val="18"/>
          <w:szCs w:val="18"/>
        </w:rPr>
        <w:t>&lt;</w:t>
      </w:r>
      <w:r w:rsidRPr="002039FE">
        <w:rPr>
          <w:rFonts w:ascii="Arial" w:hAnsi="Arial" w:cs="Arial"/>
          <w:sz w:val="18"/>
          <w:szCs w:val="18"/>
          <w:lang w:val="en-US"/>
        </w:rPr>
        <w:t>IdReply</w:t>
      </w:r>
      <w:r w:rsidRPr="002039FE">
        <w:rPr>
          <w:rFonts w:ascii="Arial" w:hAnsi="Arial" w:cs="Arial"/>
          <w:sz w:val="18"/>
          <w:szCs w:val="18"/>
        </w:rPr>
        <w:t>&gt;&lt;/</w:t>
      </w:r>
      <w:r w:rsidRPr="002039FE">
        <w:rPr>
          <w:rFonts w:ascii="Arial" w:hAnsi="Arial" w:cs="Arial"/>
          <w:sz w:val="18"/>
          <w:szCs w:val="18"/>
          <w:lang w:val="en-US"/>
        </w:rPr>
        <w:t>IdReply</w:t>
      </w:r>
      <w:r w:rsidRPr="002039FE">
        <w:rPr>
          <w:rFonts w:ascii="Arial" w:hAnsi="Arial" w:cs="Arial"/>
          <w:sz w:val="18"/>
          <w:szCs w:val="18"/>
        </w:rPr>
        <w:t xml:space="preserve">&gt; </w:t>
      </w:r>
      <w:r w:rsidRPr="002039FE">
        <w:rPr>
          <w:rFonts w:ascii="Arial" w:hAnsi="Arial" w:cs="Arial"/>
          <w:b/>
          <w:sz w:val="18"/>
          <w:szCs w:val="18"/>
        </w:rPr>
        <w:t>Документы, удостоверяющие личность</w:t>
      </w:r>
    </w:p>
    <w:p w14:paraId="4E900A63" w14:textId="598B6671" w:rsidR="001B2471" w:rsidRPr="00F45F0C" w:rsidRDefault="001B2471" w:rsidP="001B2471">
      <w:pPr>
        <w:spacing w:after="0"/>
        <w:ind w:firstLine="851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AddressReply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AddressReply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об адресах субъекта</w:t>
      </w:r>
    </w:p>
    <w:p w14:paraId="0F133184" w14:textId="77777777" w:rsidR="0012570D" w:rsidRPr="00784F91" w:rsidRDefault="0012570D" w:rsidP="0012570D">
      <w:pPr>
        <w:spacing w:after="0"/>
        <w:ind w:firstLine="851"/>
        <w:rPr>
          <w:rFonts w:ascii="Arial" w:hAnsi="Arial" w:cs="Arial"/>
          <w:b/>
          <w:sz w:val="18"/>
          <w:szCs w:val="18"/>
        </w:rPr>
      </w:pPr>
      <w:r w:rsidRPr="00784F91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  <w:lang w:val="en-US"/>
        </w:rPr>
        <w:t>Phone</w:t>
      </w:r>
      <w:r w:rsidRPr="002039FE">
        <w:rPr>
          <w:rFonts w:ascii="Arial" w:hAnsi="Arial" w:cs="Arial"/>
          <w:sz w:val="18"/>
          <w:szCs w:val="18"/>
          <w:lang w:val="en-US"/>
        </w:rPr>
        <w:t>Reply</w:t>
      </w:r>
      <w:r w:rsidRPr="00784F91">
        <w:rPr>
          <w:rFonts w:ascii="Arial" w:hAnsi="Arial" w:cs="Arial"/>
          <w:sz w:val="18"/>
          <w:szCs w:val="18"/>
        </w:rPr>
        <w:t>&gt;&lt;/</w:t>
      </w:r>
      <w:r>
        <w:rPr>
          <w:rFonts w:ascii="Arial" w:hAnsi="Arial" w:cs="Arial"/>
          <w:sz w:val="18"/>
          <w:szCs w:val="18"/>
          <w:lang w:val="en-US"/>
        </w:rPr>
        <w:t>Phone</w:t>
      </w:r>
      <w:r w:rsidRPr="002039FE">
        <w:rPr>
          <w:rFonts w:ascii="Arial" w:hAnsi="Arial" w:cs="Arial"/>
          <w:sz w:val="18"/>
          <w:szCs w:val="18"/>
          <w:lang w:val="en-US"/>
        </w:rPr>
        <w:t>Reply</w:t>
      </w:r>
      <w:r w:rsidRPr="00784F91">
        <w:rPr>
          <w:rFonts w:ascii="Arial" w:hAnsi="Arial" w:cs="Arial"/>
          <w:sz w:val="18"/>
          <w:szCs w:val="18"/>
        </w:rPr>
        <w:t xml:space="preserve">&gt; </w:t>
      </w:r>
      <w:r>
        <w:rPr>
          <w:rFonts w:ascii="Arial" w:hAnsi="Arial" w:cs="Arial"/>
          <w:b/>
          <w:sz w:val="18"/>
          <w:szCs w:val="18"/>
        </w:rPr>
        <w:t>Сведения о телефонах</w:t>
      </w:r>
      <w:r w:rsidRPr="00784F91">
        <w:rPr>
          <w:rFonts w:ascii="Arial" w:hAnsi="Arial" w:cs="Arial"/>
          <w:b/>
          <w:sz w:val="18"/>
          <w:szCs w:val="18"/>
        </w:rPr>
        <w:t xml:space="preserve"> </w:t>
      </w:r>
      <w:r w:rsidRPr="002039FE">
        <w:rPr>
          <w:rFonts w:ascii="Arial" w:hAnsi="Arial" w:cs="Arial"/>
          <w:b/>
          <w:sz w:val="18"/>
          <w:szCs w:val="18"/>
        </w:rPr>
        <w:t>субъекта</w:t>
      </w:r>
    </w:p>
    <w:p w14:paraId="7EBDC08C" w14:textId="1CB473E7" w:rsidR="001B2471" w:rsidRPr="00F45F0C" w:rsidRDefault="001B2471" w:rsidP="001B2471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ConsumerBankruptcyReply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ConsumerBankruptcyReply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банкротстве</w:t>
      </w:r>
    </w:p>
    <w:p w14:paraId="5DB54896" w14:textId="12837F55" w:rsidR="001B2471" w:rsidRPr="00F45F0C" w:rsidRDefault="001B2471" w:rsidP="001B2471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AccountReply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AccountReply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Данные о кредитах</w:t>
      </w:r>
    </w:p>
    <w:p w14:paraId="411B2A33" w14:textId="5EA49D13" w:rsidR="001B2471" w:rsidRPr="00F45F0C" w:rsidRDefault="001B2471" w:rsidP="001B2471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LegalItemsReply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LegalItemsReply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Судебные решения</w:t>
      </w:r>
    </w:p>
    <w:p w14:paraId="7C40C2B7" w14:textId="03BC2011" w:rsidR="001B2471" w:rsidRPr="00F45F0C" w:rsidRDefault="001B2471" w:rsidP="001B2471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OfficialInfoReply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OfficialInfoReply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Данные из официальных источников</w:t>
      </w:r>
    </w:p>
    <w:p w14:paraId="5B7AF36B" w14:textId="29872888" w:rsidR="001B2471" w:rsidRPr="00F45F0C" w:rsidRDefault="001B2471" w:rsidP="001B2471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InformationPartReply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InformationPartReply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Информационные части КИ</w:t>
      </w:r>
    </w:p>
    <w:p w14:paraId="27F91090" w14:textId="16C9C8BA" w:rsidR="001B2471" w:rsidRPr="00F45F0C" w:rsidRDefault="001B2471" w:rsidP="001B2471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InquiryReply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InquiryReply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 xml:space="preserve">Сведения о запросе информации пользователем </w:t>
      </w:r>
    </w:p>
    <w:p w14:paraId="540943E4" w14:textId="77777777" w:rsidR="00BB4FFD" w:rsidRPr="00F45F0C" w:rsidRDefault="00BB4FFD" w:rsidP="00BB4FFD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OwnInquiries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OwnInquiries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Перечень своих запросов КИ</w:t>
      </w:r>
    </w:p>
    <w:p w14:paraId="2A519330" w14:textId="7A30961B" w:rsidR="00D75979" w:rsidRPr="00E72A42" w:rsidRDefault="00D75979" w:rsidP="00D75979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2039FE">
        <w:rPr>
          <w:rFonts w:ascii="Arial" w:hAnsi="Arial" w:cs="Arial"/>
          <w:sz w:val="18"/>
          <w:szCs w:val="18"/>
        </w:rPr>
        <w:t>&lt;</w:t>
      </w:r>
      <w:r w:rsidRPr="002039FE">
        <w:rPr>
          <w:rFonts w:ascii="Arial" w:hAnsi="Arial" w:cs="Arial"/>
          <w:sz w:val="18"/>
          <w:szCs w:val="18"/>
          <w:lang w:val="en-US"/>
        </w:rPr>
        <w:t>OwnAccounts</w:t>
      </w:r>
      <w:r w:rsidRPr="002039FE">
        <w:rPr>
          <w:rFonts w:ascii="Arial" w:hAnsi="Arial" w:cs="Arial"/>
          <w:sz w:val="18"/>
          <w:szCs w:val="18"/>
        </w:rPr>
        <w:t>&gt;&lt;/</w:t>
      </w:r>
      <w:r w:rsidRPr="002039FE">
        <w:rPr>
          <w:rFonts w:ascii="Arial" w:hAnsi="Arial" w:cs="Arial"/>
          <w:sz w:val="18"/>
          <w:szCs w:val="18"/>
          <w:lang w:val="en-US"/>
        </w:rPr>
        <w:t>OwnAccounts</w:t>
      </w:r>
      <w:r w:rsidRPr="002039FE">
        <w:rPr>
          <w:rFonts w:ascii="Arial" w:hAnsi="Arial" w:cs="Arial"/>
          <w:sz w:val="18"/>
          <w:szCs w:val="18"/>
        </w:rPr>
        <w:t xml:space="preserve">&gt; </w:t>
      </w:r>
      <w:r w:rsidRPr="002039FE">
        <w:rPr>
          <w:rFonts w:ascii="Arial" w:hAnsi="Arial" w:cs="Arial"/>
          <w:b/>
          <w:sz w:val="18"/>
          <w:szCs w:val="18"/>
        </w:rPr>
        <w:t>Перечень своих кредитов</w:t>
      </w:r>
    </w:p>
    <w:p w14:paraId="168851C3" w14:textId="0CFC81C4" w:rsidR="00D75979" w:rsidRPr="002039FE" w:rsidRDefault="00D75979" w:rsidP="00D75979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2039FE">
        <w:rPr>
          <w:rFonts w:ascii="Arial" w:hAnsi="Arial" w:cs="Arial"/>
          <w:sz w:val="18"/>
          <w:szCs w:val="18"/>
        </w:rPr>
        <w:t>&lt;</w:t>
      </w:r>
      <w:r w:rsidRPr="002039FE">
        <w:rPr>
          <w:rFonts w:ascii="Arial" w:hAnsi="Arial" w:cs="Arial"/>
          <w:sz w:val="18"/>
          <w:szCs w:val="18"/>
          <w:lang w:val="en-US"/>
        </w:rPr>
        <w:t>OwnIPRecords</w:t>
      </w:r>
      <w:r w:rsidRPr="002039FE">
        <w:rPr>
          <w:rFonts w:ascii="Arial" w:hAnsi="Arial" w:cs="Arial"/>
          <w:sz w:val="18"/>
          <w:szCs w:val="18"/>
        </w:rPr>
        <w:t>&gt;&lt;/</w:t>
      </w:r>
      <w:r w:rsidRPr="002039FE">
        <w:rPr>
          <w:rFonts w:ascii="Arial" w:hAnsi="Arial" w:cs="Arial"/>
          <w:sz w:val="18"/>
          <w:szCs w:val="18"/>
          <w:lang w:val="en-US"/>
        </w:rPr>
        <w:t>OwnIPRecords</w:t>
      </w:r>
      <w:r w:rsidRPr="002039FE">
        <w:rPr>
          <w:rFonts w:ascii="Arial" w:hAnsi="Arial" w:cs="Arial"/>
          <w:sz w:val="18"/>
          <w:szCs w:val="18"/>
        </w:rPr>
        <w:t xml:space="preserve">&gt; </w:t>
      </w:r>
      <w:r w:rsidRPr="002039FE">
        <w:rPr>
          <w:rFonts w:ascii="Arial" w:hAnsi="Arial" w:cs="Arial"/>
          <w:b/>
          <w:sz w:val="18"/>
          <w:szCs w:val="18"/>
        </w:rPr>
        <w:t>Перечень своих информационных частей</w:t>
      </w:r>
    </w:p>
    <w:p w14:paraId="1E308EE5" w14:textId="77777777" w:rsidR="001B2471" w:rsidRPr="00A4019D" w:rsidRDefault="001B2471" w:rsidP="001B2471">
      <w:pPr>
        <w:spacing w:after="0"/>
        <w:ind w:left="567"/>
        <w:rPr>
          <w:rFonts w:ascii="Arial" w:hAnsi="Arial" w:cs="Arial"/>
          <w:sz w:val="18"/>
          <w:szCs w:val="18"/>
          <w:lang w:val="en-US"/>
        </w:rPr>
      </w:pPr>
      <w:r w:rsidRPr="00A4019D">
        <w:rPr>
          <w:rFonts w:ascii="Arial" w:hAnsi="Arial" w:cs="Arial"/>
          <w:sz w:val="18"/>
          <w:szCs w:val="18"/>
          <w:lang w:val="en-US"/>
        </w:rPr>
        <w:t>&lt;/</w:t>
      </w:r>
      <w:r w:rsidRPr="002039FE">
        <w:rPr>
          <w:rFonts w:ascii="Arial" w:hAnsi="Arial" w:cs="Arial"/>
          <w:sz w:val="18"/>
          <w:szCs w:val="18"/>
          <w:lang w:val="en-US"/>
        </w:rPr>
        <w:t>report</w:t>
      </w:r>
      <w:r w:rsidRPr="00A4019D">
        <w:rPr>
          <w:rFonts w:ascii="Arial" w:hAnsi="Arial" w:cs="Arial"/>
          <w:sz w:val="18"/>
          <w:szCs w:val="18"/>
          <w:lang w:val="en-US"/>
        </w:rPr>
        <w:t>&gt;</w:t>
      </w:r>
    </w:p>
    <w:p w14:paraId="560733A4" w14:textId="75067A9C" w:rsidR="001B2471" w:rsidRDefault="001B2471" w:rsidP="001B2471">
      <w:pPr>
        <w:spacing w:after="0"/>
        <w:ind w:left="284"/>
        <w:rPr>
          <w:rFonts w:ascii="Arial" w:hAnsi="Arial" w:cs="Arial"/>
          <w:sz w:val="18"/>
          <w:szCs w:val="18"/>
          <w:lang w:val="en-US"/>
        </w:rPr>
      </w:pPr>
      <w:r w:rsidRPr="002039FE">
        <w:rPr>
          <w:rFonts w:ascii="Arial" w:hAnsi="Arial" w:cs="Arial"/>
          <w:sz w:val="18"/>
          <w:szCs w:val="18"/>
          <w:lang w:val="en-US"/>
        </w:rPr>
        <w:t>&lt;/preply&gt;</w:t>
      </w:r>
    </w:p>
    <w:p w14:paraId="4CC41315" w14:textId="77777777" w:rsidR="001B2471" w:rsidRDefault="001B2471" w:rsidP="008515A6">
      <w:pPr>
        <w:spacing w:after="0"/>
        <w:ind w:left="284"/>
        <w:rPr>
          <w:rFonts w:ascii="Arial" w:hAnsi="Arial" w:cs="Arial"/>
          <w:sz w:val="18"/>
          <w:szCs w:val="18"/>
          <w:lang w:val="en-US"/>
        </w:rPr>
      </w:pPr>
    </w:p>
    <w:p w14:paraId="47783057" w14:textId="792D32EA" w:rsidR="008515A6" w:rsidRPr="002039FE" w:rsidRDefault="008515A6" w:rsidP="008515A6">
      <w:pPr>
        <w:spacing w:after="0"/>
        <w:ind w:left="284"/>
        <w:rPr>
          <w:rFonts w:ascii="Arial" w:hAnsi="Arial" w:cs="Arial"/>
          <w:sz w:val="18"/>
          <w:szCs w:val="18"/>
          <w:lang w:val="en-US"/>
        </w:rPr>
      </w:pPr>
      <w:r w:rsidRPr="002039FE">
        <w:rPr>
          <w:rFonts w:ascii="Arial" w:hAnsi="Arial" w:cs="Arial"/>
          <w:sz w:val="18"/>
          <w:szCs w:val="18"/>
          <w:lang w:val="en-US"/>
        </w:rPr>
        <w:t>&lt;preply</w:t>
      </w:r>
      <w:r w:rsidRPr="00A4019D">
        <w:rPr>
          <w:rFonts w:ascii="Arial" w:hAnsi="Arial" w:cs="Arial"/>
          <w:sz w:val="18"/>
          <w:szCs w:val="18"/>
          <w:lang w:val="en-US"/>
        </w:rPr>
        <w:t>2</w:t>
      </w:r>
      <w:r w:rsidRPr="002039FE">
        <w:rPr>
          <w:rFonts w:ascii="Arial" w:hAnsi="Arial" w:cs="Arial"/>
          <w:sz w:val="18"/>
          <w:szCs w:val="18"/>
          <w:lang w:val="en-US"/>
        </w:rPr>
        <w:t>&gt;</w:t>
      </w:r>
    </w:p>
    <w:p w14:paraId="68E36679" w14:textId="77777777" w:rsidR="008515A6" w:rsidRPr="002039FE" w:rsidRDefault="008515A6" w:rsidP="008515A6">
      <w:pPr>
        <w:spacing w:after="0"/>
        <w:ind w:left="567"/>
        <w:rPr>
          <w:rFonts w:ascii="Arial" w:hAnsi="Arial" w:cs="Arial"/>
          <w:sz w:val="18"/>
          <w:szCs w:val="18"/>
          <w:lang w:val="en-US"/>
        </w:rPr>
      </w:pPr>
      <w:r w:rsidRPr="002039FE">
        <w:rPr>
          <w:rFonts w:ascii="Arial" w:hAnsi="Arial" w:cs="Arial"/>
          <w:sz w:val="18"/>
          <w:szCs w:val="18"/>
          <w:lang w:val="en-US"/>
        </w:rPr>
        <w:t>&lt;report&gt;</w:t>
      </w:r>
    </w:p>
    <w:p w14:paraId="76DF2D3C" w14:textId="77777777" w:rsidR="008515A6" w:rsidRPr="002039FE" w:rsidRDefault="008515A6" w:rsidP="008515A6">
      <w:pPr>
        <w:spacing w:after="0"/>
        <w:ind w:firstLine="851"/>
        <w:rPr>
          <w:rFonts w:ascii="Arial" w:hAnsi="Arial" w:cs="Arial"/>
          <w:b/>
          <w:sz w:val="18"/>
          <w:szCs w:val="18"/>
          <w:lang w:val="en-US"/>
        </w:rPr>
      </w:pPr>
      <w:r w:rsidRPr="002039FE">
        <w:rPr>
          <w:rFonts w:ascii="Arial" w:hAnsi="Arial" w:cs="Arial"/>
          <w:sz w:val="18"/>
          <w:szCs w:val="18"/>
          <w:lang w:val="en-US"/>
        </w:rPr>
        <w:t xml:space="preserve">&lt;SubjectReply&gt;&lt;/SubjectReply&gt; </w:t>
      </w:r>
      <w:r w:rsidRPr="002039FE">
        <w:rPr>
          <w:rFonts w:ascii="Arial" w:hAnsi="Arial" w:cs="Arial"/>
          <w:b/>
          <w:sz w:val="18"/>
          <w:szCs w:val="18"/>
        </w:rPr>
        <w:t>Даты</w:t>
      </w:r>
      <w:r w:rsidRPr="002039FE">
        <w:rPr>
          <w:rFonts w:ascii="Arial" w:hAnsi="Arial" w:cs="Arial"/>
          <w:b/>
          <w:sz w:val="18"/>
          <w:szCs w:val="18"/>
          <w:lang w:val="en-US"/>
        </w:rPr>
        <w:t xml:space="preserve"> </w:t>
      </w:r>
      <w:r w:rsidRPr="002039FE">
        <w:rPr>
          <w:rFonts w:ascii="Arial" w:hAnsi="Arial" w:cs="Arial"/>
          <w:b/>
          <w:sz w:val="18"/>
          <w:szCs w:val="18"/>
        </w:rPr>
        <w:t>формирования</w:t>
      </w:r>
      <w:r w:rsidRPr="002039FE">
        <w:rPr>
          <w:rFonts w:ascii="Arial" w:hAnsi="Arial" w:cs="Arial"/>
          <w:b/>
          <w:sz w:val="18"/>
          <w:szCs w:val="18"/>
          <w:lang w:val="en-US"/>
        </w:rPr>
        <w:t xml:space="preserve"> </w:t>
      </w:r>
      <w:r w:rsidRPr="002039FE">
        <w:rPr>
          <w:rFonts w:ascii="Arial" w:hAnsi="Arial" w:cs="Arial"/>
          <w:b/>
          <w:sz w:val="18"/>
          <w:szCs w:val="18"/>
        </w:rPr>
        <w:t>КИ</w:t>
      </w:r>
    </w:p>
    <w:p w14:paraId="6AD74B9C" w14:textId="77777777" w:rsidR="008515A6" w:rsidRPr="002039FE" w:rsidRDefault="008515A6" w:rsidP="008515A6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2039FE">
        <w:rPr>
          <w:rFonts w:ascii="Arial" w:hAnsi="Arial" w:cs="Arial"/>
          <w:sz w:val="18"/>
          <w:szCs w:val="18"/>
        </w:rPr>
        <w:t>&lt;</w:t>
      </w:r>
      <w:r w:rsidRPr="002039FE">
        <w:rPr>
          <w:rFonts w:ascii="Arial" w:hAnsi="Arial" w:cs="Arial"/>
          <w:sz w:val="18"/>
          <w:szCs w:val="18"/>
          <w:lang w:val="en-US"/>
        </w:rPr>
        <w:t>PersonReply</w:t>
      </w:r>
      <w:r w:rsidRPr="002039FE">
        <w:rPr>
          <w:rFonts w:ascii="Arial" w:hAnsi="Arial" w:cs="Arial"/>
          <w:sz w:val="18"/>
          <w:szCs w:val="18"/>
        </w:rPr>
        <w:t>&gt;&lt;/</w:t>
      </w:r>
      <w:r w:rsidRPr="002039FE">
        <w:rPr>
          <w:rFonts w:ascii="Arial" w:hAnsi="Arial" w:cs="Arial"/>
          <w:sz w:val="18"/>
          <w:szCs w:val="18"/>
          <w:lang w:val="en-US"/>
        </w:rPr>
        <w:t>PersonReply</w:t>
      </w:r>
      <w:r w:rsidRPr="002039FE">
        <w:rPr>
          <w:rFonts w:ascii="Arial" w:hAnsi="Arial" w:cs="Arial"/>
          <w:sz w:val="18"/>
          <w:szCs w:val="18"/>
        </w:rPr>
        <w:t xml:space="preserve">&gt; </w:t>
      </w:r>
      <w:r w:rsidRPr="002039FE">
        <w:rPr>
          <w:rFonts w:ascii="Arial" w:hAnsi="Arial" w:cs="Arial"/>
          <w:b/>
          <w:sz w:val="18"/>
          <w:szCs w:val="18"/>
        </w:rPr>
        <w:t>Основные сведения о субъекте</w:t>
      </w:r>
    </w:p>
    <w:p w14:paraId="607C8067" w14:textId="77777777" w:rsidR="008515A6" w:rsidRPr="002039FE" w:rsidRDefault="008515A6" w:rsidP="008515A6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2039FE">
        <w:rPr>
          <w:rFonts w:ascii="Arial" w:hAnsi="Arial" w:cs="Arial"/>
          <w:sz w:val="18"/>
          <w:szCs w:val="18"/>
        </w:rPr>
        <w:t>&lt;</w:t>
      </w:r>
      <w:r w:rsidRPr="002039FE">
        <w:rPr>
          <w:rFonts w:ascii="Arial" w:hAnsi="Arial" w:cs="Arial"/>
          <w:sz w:val="18"/>
          <w:szCs w:val="18"/>
          <w:lang w:val="en-US"/>
        </w:rPr>
        <w:t>IdReply</w:t>
      </w:r>
      <w:r w:rsidRPr="002039FE">
        <w:rPr>
          <w:rFonts w:ascii="Arial" w:hAnsi="Arial" w:cs="Arial"/>
          <w:sz w:val="18"/>
          <w:szCs w:val="18"/>
        </w:rPr>
        <w:t>&gt;&lt;/</w:t>
      </w:r>
      <w:r w:rsidRPr="002039FE">
        <w:rPr>
          <w:rFonts w:ascii="Arial" w:hAnsi="Arial" w:cs="Arial"/>
          <w:sz w:val="18"/>
          <w:szCs w:val="18"/>
          <w:lang w:val="en-US"/>
        </w:rPr>
        <w:t>IdReply</w:t>
      </w:r>
      <w:r w:rsidRPr="002039FE">
        <w:rPr>
          <w:rFonts w:ascii="Arial" w:hAnsi="Arial" w:cs="Arial"/>
          <w:sz w:val="18"/>
          <w:szCs w:val="18"/>
        </w:rPr>
        <w:t xml:space="preserve">&gt; </w:t>
      </w:r>
      <w:r w:rsidRPr="002039FE">
        <w:rPr>
          <w:rFonts w:ascii="Arial" w:hAnsi="Arial" w:cs="Arial"/>
          <w:b/>
          <w:sz w:val="18"/>
          <w:szCs w:val="18"/>
        </w:rPr>
        <w:t>Документы, удостоверяющие личность</w:t>
      </w:r>
    </w:p>
    <w:p w14:paraId="2356DC71" w14:textId="77777777" w:rsidR="008515A6" w:rsidRPr="002039FE" w:rsidRDefault="008515A6" w:rsidP="008515A6">
      <w:pPr>
        <w:spacing w:after="0"/>
        <w:ind w:firstLine="851"/>
        <w:rPr>
          <w:rFonts w:ascii="Arial" w:hAnsi="Arial" w:cs="Arial"/>
          <w:b/>
          <w:sz w:val="18"/>
          <w:szCs w:val="18"/>
        </w:rPr>
      </w:pPr>
      <w:r w:rsidRPr="002039FE">
        <w:rPr>
          <w:rFonts w:ascii="Arial" w:hAnsi="Arial" w:cs="Arial"/>
          <w:sz w:val="18"/>
          <w:szCs w:val="18"/>
        </w:rPr>
        <w:t>&lt;</w:t>
      </w:r>
      <w:r w:rsidRPr="002039FE">
        <w:rPr>
          <w:rFonts w:ascii="Arial" w:hAnsi="Arial" w:cs="Arial"/>
          <w:sz w:val="18"/>
          <w:szCs w:val="18"/>
          <w:lang w:val="en-US"/>
        </w:rPr>
        <w:t>RegnumReply</w:t>
      </w:r>
      <w:r w:rsidRPr="002039FE">
        <w:rPr>
          <w:rFonts w:ascii="Arial" w:hAnsi="Arial" w:cs="Arial"/>
          <w:sz w:val="18"/>
          <w:szCs w:val="18"/>
        </w:rPr>
        <w:t>&gt;&lt;/</w:t>
      </w:r>
      <w:r w:rsidRPr="002039FE">
        <w:rPr>
          <w:rFonts w:ascii="Arial" w:hAnsi="Arial" w:cs="Arial"/>
          <w:sz w:val="18"/>
          <w:szCs w:val="18"/>
          <w:lang w:val="en-US"/>
        </w:rPr>
        <w:t>RegnumReply</w:t>
      </w:r>
      <w:r w:rsidRPr="002039FE">
        <w:rPr>
          <w:rFonts w:ascii="Arial" w:hAnsi="Arial" w:cs="Arial"/>
          <w:sz w:val="18"/>
          <w:szCs w:val="18"/>
        </w:rPr>
        <w:t xml:space="preserve">&gt; </w:t>
      </w:r>
      <w:r w:rsidRPr="002039FE">
        <w:rPr>
          <w:rFonts w:ascii="Arial" w:hAnsi="Arial" w:cs="Arial"/>
          <w:b/>
          <w:sz w:val="18"/>
          <w:szCs w:val="18"/>
        </w:rPr>
        <w:t>Номер налогоплательщика и регистрационный номер</w:t>
      </w:r>
    </w:p>
    <w:p w14:paraId="5653998A" w14:textId="77777777" w:rsidR="008515A6" w:rsidRPr="002039FE" w:rsidRDefault="008515A6" w:rsidP="008515A6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2039FE">
        <w:rPr>
          <w:rFonts w:ascii="Arial" w:hAnsi="Arial" w:cs="Arial"/>
          <w:sz w:val="18"/>
          <w:szCs w:val="18"/>
        </w:rPr>
        <w:t>&lt;</w:t>
      </w:r>
      <w:r w:rsidRPr="002039FE">
        <w:rPr>
          <w:rFonts w:ascii="Arial" w:hAnsi="Arial" w:cs="Arial"/>
          <w:sz w:val="18"/>
          <w:szCs w:val="18"/>
          <w:lang w:val="en-US"/>
        </w:rPr>
        <w:t>SNILSReply</w:t>
      </w:r>
      <w:r w:rsidRPr="002039FE">
        <w:rPr>
          <w:rFonts w:ascii="Arial" w:hAnsi="Arial" w:cs="Arial"/>
          <w:sz w:val="18"/>
          <w:szCs w:val="18"/>
        </w:rPr>
        <w:t>&gt;&lt;/</w:t>
      </w:r>
      <w:r w:rsidRPr="002039FE">
        <w:rPr>
          <w:rFonts w:ascii="Arial" w:hAnsi="Arial" w:cs="Arial"/>
          <w:sz w:val="18"/>
          <w:szCs w:val="18"/>
          <w:lang w:val="en-US"/>
        </w:rPr>
        <w:t>SNILSReply</w:t>
      </w:r>
      <w:r w:rsidRPr="002039FE">
        <w:rPr>
          <w:rFonts w:ascii="Arial" w:hAnsi="Arial" w:cs="Arial"/>
          <w:sz w:val="18"/>
          <w:szCs w:val="18"/>
        </w:rPr>
        <w:t xml:space="preserve">&gt; </w:t>
      </w:r>
      <w:r w:rsidRPr="002039FE">
        <w:rPr>
          <w:rFonts w:ascii="Arial" w:hAnsi="Arial" w:cs="Arial"/>
          <w:b/>
          <w:sz w:val="18"/>
          <w:szCs w:val="18"/>
        </w:rPr>
        <w:t>СНИЛС</w:t>
      </w:r>
    </w:p>
    <w:p w14:paraId="60362FB4" w14:textId="77777777" w:rsidR="008515A6" w:rsidRPr="00F45F0C" w:rsidRDefault="008515A6" w:rsidP="008515A6">
      <w:pPr>
        <w:spacing w:after="0"/>
        <w:ind w:firstLine="851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AddressReply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AddressReply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 xml:space="preserve">Сведения об адресах субъекта, полученные в формате </w:t>
      </w:r>
      <w:r w:rsidRPr="00F45F0C">
        <w:rPr>
          <w:rFonts w:ascii="Arial" w:hAnsi="Arial" w:cs="Arial"/>
          <w:b/>
          <w:sz w:val="18"/>
          <w:szCs w:val="18"/>
          <w:lang w:val="en-US"/>
        </w:rPr>
        <w:t>TUTDF</w:t>
      </w:r>
    </w:p>
    <w:p w14:paraId="19D0EDCD" w14:textId="77777777" w:rsidR="008515A6" w:rsidRPr="00F45F0C" w:rsidRDefault="008515A6" w:rsidP="008515A6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AddressReplyRUTDF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AddressReplyRUTDF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 xml:space="preserve">Сведения об адресах субъекта, полученные в формате </w:t>
      </w:r>
      <w:r w:rsidRPr="00F45F0C">
        <w:rPr>
          <w:rFonts w:ascii="Arial" w:hAnsi="Arial" w:cs="Arial"/>
          <w:b/>
          <w:sz w:val="18"/>
          <w:szCs w:val="18"/>
          <w:lang w:val="en-US"/>
        </w:rPr>
        <w:t>RUTDF</w:t>
      </w:r>
    </w:p>
    <w:p w14:paraId="7F3F8A0A" w14:textId="77777777" w:rsidR="008515A6" w:rsidRPr="00F45F0C" w:rsidRDefault="008515A6" w:rsidP="008515A6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ContactReply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ContactReply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Контактные данные</w:t>
      </w:r>
    </w:p>
    <w:p w14:paraId="439FA728" w14:textId="77777777" w:rsidR="008515A6" w:rsidRPr="00F45F0C" w:rsidRDefault="008515A6" w:rsidP="008515A6">
      <w:pPr>
        <w:spacing w:after="0"/>
        <w:ind w:firstLine="851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EntrepReply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EntrepReply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Гос.регистрация в качестве ИП</w:t>
      </w:r>
    </w:p>
    <w:p w14:paraId="5EDC7761" w14:textId="77777777" w:rsidR="008515A6" w:rsidRPr="00F45F0C" w:rsidRDefault="008515A6" w:rsidP="008515A6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CapabilityReply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CapabilityReply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дееспособности</w:t>
      </w:r>
    </w:p>
    <w:p w14:paraId="4ADCB9E0" w14:textId="77777777" w:rsidR="008515A6" w:rsidRPr="00F45F0C" w:rsidRDefault="008515A6" w:rsidP="008515A6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ConsumerBankruptcyReply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ConsumerBankruptcyReply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 xml:space="preserve">Сведения о банкротстве, полученные в формате </w:t>
      </w:r>
      <w:r w:rsidRPr="00F45F0C">
        <w:rPr>
          <w:rFonts w:ascii="Arial" w:hAnsi="Arial" w:cs="Arial"/>
          <w:b/>
          <w:sz w:val="18"/>
          <w:szCs w:val="18"/>
          <w:lang w:val="en-US"/>
        </w:rPr>
        <w:t>TUTDF</w:t>
      </w:r>
    </w:p>
    <w:p w14:paraId="10D3A6F6" w14:textId="77777777" w:rsidR="008515A6" w:rsidRPr="00F45F0C" w:rsidRDefault="008515A6" w:rsidP="008515A6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ConsumerBankruptcyReplyRUTDF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ConsumerBankruptcyReplyRUTDF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банкротстве, полученные в формате RUTDF</w:t>
      </w:r>
    </w:p>
    <w:p w14:paraId="22B8E404" w14:textId="77777777" w:rsidR="008515A6" w:rsidRPr="00F45F0C" w:rsidRDefault="008515A6" w:rsidP="008515A6">
      <w:pPr>
        <w:spacing w:after="0"/>
        <w:ind w:firstLine="851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lastRenderedPageBreak/>
        <w:t>&lt;</w:t>
      </w:r>
      <w:r w:rsidRPr="00F45F0C">
        <w:rPr>
          <w:rFonts w:ascii="Arial" w:hAnsi="Arial" w:cs="Arial"/>
          <w:sz w:val="18"/>
          <w:szCs w:val="18"/>
          <w:lang w:val="en-US"/>
        </w:rPr>
        <w:t>SettledReply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SettledReply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завершении расчетов и освобождении от обязательств в связи с банкротством</w:t>
      </w:r>
    </w:p>
    <w:p w14:paraId="2A102D38" w14:textId="77777777" w:rsidR="008515A6" w:rsidRPr="00F45F0C" w:rsidRDefault="008515A6" w:rsidP="008515A6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PKRReply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PKRReply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Индивидуальный рейтинг субъетка</w:t>
      </w:r>
    </w:p>
    <w:p w14:paraId="49A386EC" w14:textId="77777777" w:rsidR="008515A6" w:rsidRPr="00F45F0C" w:rsidRDefault="008515A6" w:rsidP="008515A6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ScoreReply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ScoreReply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Кредитная оценка (скоринг)</w:t>
      </w:r>
    </w:p>
    <w:p w14:paraId="217BF3D0" w14:textId="77777777" w:rsidR="008515A6" w:rsidRPr="00F45F0C" w:rsidRDefault="008515A6" w:rsidP="008515A6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AccountReply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AccountReply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Данные о кредитах, полученные в формате TUTDF</w:t>
      </w:r>
    </w:p>
    <w:p w14:paraId="2B453181" w14:textId="77777777" w:rsidR="008515A6" w:rsidRPr="00F45F0C" w:rsidRDefault="008515A6" w:rsidP="008515A6">
      <w:pPr>
        <w:spacing w:after="0"/>
        <w:ind w:firstLine="851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AccountReplyRUTDF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Данные о кредитах, полученные в формате RUTDF</w:t>
      </w:r>
    </w:p>
    <w:p w14:paraId="1888EB85" w14:textId="77777777" w:rsidR="008515A6" w:rsidRPr="00F45F0C" w:rsidRDefault="008515A6" w:rsidP="008515A6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trade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trade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Общие сведения о сделке</w:t>
      </w:r>
    </w:p>
    <w:p w14:paraId="57C015FF" w14:textId="77777777" w:rsidR="008515A6" w:rsidRPr="00F45F0C" w:rsidRDefault="008515A6" w:rsidP="008515A6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accountAmt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accountAmt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Сумма и валюта обязательства</w:t>
      </w:r>
    </w:p>
    <w:p w14:paraId="7F18B8D1" w14:textId="77777777" w:rsidR="008515A6" w:rsidRPr="00F45F0C" w:rsidRDefault="008515A6" w:rsidP="008515A6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coborrower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coborrower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солидарных должниках</w:t>
      </w:r>
    </w:p>
    <w:p w14:paraId="72771A51" w14:textId="77777777" w:rsidR="008515A6" w:rsidRPr="00F45F0C" w:rsidRDefault="008515A6" w:rsidP="008515A6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paymtCondition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paymtCondition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об условиях платежей</w:t>
      </w:r>
    </w:p>
    <w:p w14:paraId="5E3980F2" w14:textId="77777777" w:rsidR="008515A6" w:rsidRPr="00F45F0C" w:rsidRDefault="008515A6" w:rsidP="008515A6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overallVal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overallVal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Полная стоимость потребительского кредита (займа)</w:t>
      </w:r>
    </w:p>
    <w:p w14:paraId="5F14B6ED" w14:textId="77777777" w:rsidR="008515A6" w:rsidRPr="00F45F0C" w:rsidRDefault="008515A6" w:rsidP="008515A6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amendment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amendment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об изменении договора</w:t>
      </w:r>
    </w:p>
    <w:p w14:paraId="38BA9B55" w14:textId="77777777" w:rsidR="008515A6" w:rsidRPr="00F45F0C" w:rsidRDefault="008515A6" w:rsidP="008515A6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arrear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arrear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задолженности</w:t>
      </w:r>
    </w:p>
    <w:p w14:paraId="69E5E1AB" w14:textId="77777777" w:rsidR="008515A6" w:rsidRPr="00F45F0C" w:rsidRDefault="008515A6" w:rsidP="008515A6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dueArrear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dueArrear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срочной задолженности</w:t>
      </w:r>
    </w:p>
    <w:p w14:paraId="330F5C80" w14:textId="77777777" w:rsidR="008515A6" w:rsidRPr="00F45F0C" w:rsidRDefault="008515A6" w:rsidP="008515A6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pastdueArrear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pastdueArrear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просроченной задолженности</w:t>
      </w:r>
    </w:p>
    <w:p w14:paraId="6F5C6C3F" w14:textId="77777777" w:rsidR="008515A6" w:rsidRPr="00F45F0C" w:rsidRDefault="008515A6" w:rsidP="008515A6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payment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payment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внесении платежей</w:t>
      </w:r>
    </w:p>
    <w:p w14:paraId="47B18D3F" w14:textId="77777777" w:rsidR="008515A6" w:rsidRPr="00F45F0C" w:rsidRDefault="008515A6" w:rsidP="008515A6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sourceNonMonetOblig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sourceNonMonetOblig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неденежном обязательстве источника</w:t>
      </w:r>
    </w:p>
    <w:p w14:paraId="01847425" w14:textId="77777777" w:rsidR="008515A6" w:rsidRPr="00F45F0C" w:rsidRDefault="008515A6" w:rsidP="008515A6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subjectNonMonetOblig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subjectNonMonetOblig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неденежном обязательстве субъекта</w:t>
      </w:r>
    </w:p>
    <w:p w14:paraId="51686324" w14:textId="77777777" w:rsidR="008515A6" w:rsidRPr="00F45F0C" w:rsidRDefault="008515A6" w:rsidP="008515A6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collateral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collateral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залоге</w:t>
      </w:r>
    </w:p>
    <w:p w14:paraId="2CB042A8" w14:textId="77777777" w:rsidR="008515A6" w:rsidRPr="00F45F0C" w:rsidRDefault="008515A6" w:rsidP="008515A6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guarantor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guarantor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поручительстве</w:t>
      </w:r>
    </w:p>
    <w:p w14:paraId="00F9FF87" w14:textId="77777777" w:rsidR="008515A6" w:rsidRPr="00F45F0C" w:rsidRDefault="008515A6" w:rsidP="008515A6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indepGuarantor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indepGuarantor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независимой гарантии</w:t>
      </w:r>
    </w:p>
    <w:p w14:paraId="11CC7F04" w14:textId="77777777" w:rsidR="008515A6" w:rsidRPr="00F45F0C" w:rsidRDefault="008515A6" w:rsidP="008515A6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collatInsured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collatInsured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страховании предмета залога</w:t>
      </w:r>
    </w:p>
    <w:p w14:paraId="6D316CEE" w14:textId="77777777" w:rsidR="008515A6" w:rsidRPr="00F45F0C" w:rsidRDefault="008515A6" w:rsidP="008515A6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legalItems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legalItems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судебном споре или требовании по обязательству</w:t>
      </w:r>
    </w:p>
    <w:p w14:paraId="1C2CDFCF" w14:textId="77777777" w:rsidR="008515A6" w:rsidRPr="00F45F0C" w:rsidRDefault="008515A6" w:rsidP="008515A6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collatRepay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collatRepay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погашении требований кредитора по обязательству за счет обеспечения</w:t>
      </w:r>
    </w:p>
    <w:p w14:paraId="0092D54E" w14:textId="77777777" w:rsidR="008515A6" w:rsidRPr="00F45F0C" w:rsidRDefault="008515A6" w:rsidP="008515A6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submitHold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submitHold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прекращении передачи информации по обязательству</w:t>
      </w:r>
    </w:p>
    <w:p w14:paraId="1C0DC14B" w14:textId="77777777" w:rsidR="008515A6" w:rsidRPr="00F45F0C" w:rsidRDefault="008515A6" w:rsidP="008515A6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acquirerLegal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acquirerLegal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приобретателе прав – юридическом лице</w:t>
      </w:r>
    </w:p>
    <w:p w14:paraId="56BD1750" w14:textId="77777777" w:rsidR="008515A6" w:rsidRPr="00F45F0C" w:rsidRDefault="008515A6" w:rsidP="008515A6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acquirerIndivid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acquirerIndivid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приобретателе прав – физическом лице</w:t>
      </w:r>
    </w:p>
    <w:p w14:paraId="2F343ED4" w14:textId="77777777" w:rsidR="008515A6" w:rsidRPr="00F45F0C" w:rsidRDefault="008515A6" w:rsidP="008515A6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serviceCo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serviceCo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об обслуживающей организации</w:t>
      </w:r>
    </w:p>
    <w:p w14:paraId="025B163F" w14:textId="77777777" w:rsidR="008515A6" w:rsidRPr="00F45F0C" w:rsidRDefault="008515A6" w:rsidP="008515A6">
      <w:pPr>
        <w:spacing w:after="0"/>
        <w:ind w:firstLine="1418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 xml:space="preserve">&lt;monthAverPaymt&gt;&lt;monthAverPaymt&gt; </w:t>
      </w:r>
      <w:r w:rsidRPr="00F45F0C">
        <w:rPr>
          <w:rFonts w:ascii="Arial" w:hAnsi="Arial" w:cs="Arial"/>
          <w:b/>
          <w:sz w:val="18"/>
          <w:szCs w:val="18"/>
        </w:rPr>
        <w:t>Сведения о среднемесячных платежах по данному обязательству</w:t>
      </w:r>
    </w:p>
    <w:p w14:paraId="7B713072" w14:textId="77777777" w:rsidR="008515A6" w:rsidRPr="00F45F0C" w:rsidRDefault="008515A6" w:rsidP="008515A6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&lt;/</w:t>
      </w:r>
      <w:r w:rsidRPr="00F45F0C">
        <w:rPr>
          <w:rFonts w:ascii="Arial" w:hAnsi="Arial" w:cs="Arial"/>
          <w:sz w:val="18"/>
          <w:szCs w:val="18"/>
          <w:lang w:val="en-US"/>
        </w:rPr>
        <w:t>AccountReplyRUTDF</w:t>
      </w:r>
      <w:r w:rsidRPr="00F45F0C">
        <w:rPr>
          <w:rFonts w:ascii="Arial" w:hAnsi="Arial" w:cs="Arial"/>
          <w:sz w:val="18"/>
          <w:szCs w:val="18"/>
        </w:rPr>
        <w:t>&gt;</w:t>
      </w:r>
    </w:p>
    <w:p w14:paraId="57F13EB9" w14:textId="77777777" w:rsidR="00BF6A00" w:rsidRPr="00BF6A00" w:rsidRDefault="008515A6" w:rsidP="00BF6A00">
      <w:pPr>
        <w:spacing w:after="0"/>
        <w:ind w:left="5103" w:hanging="4252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QBCHAverPaymtReply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QBCHAverPaymtReply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среднемесячных платежах, поступившие от неквалифицированных БКИ</w:t>
      </w:r>
      <w:r w:rsidR="00BF6A00" w:rsidRPr="00BF6A00">
        <w:rPr>
          <w:rFonts w:ascii="Arial" w:hAnsi="Arial" w:cs="Arial"/>
          <w:b/>
          <w:sz w:val="18"/>
          <w:szCs w:val="18"/>
        </w:rPr>
        <w:t xml:space="preserve"> (возвращается до </w:t>
      </w:r>
      <w:r w:rsidR="00BF6A00" w:rsidRPr="00BF6A00">
        <w:rPr>
          <w:rFonts w:ascii="Arial" w:hAnsi="Arial" w:cs="Arial"/>
          <w:b/>
          <w:sz w:val="18"/>
          <w:szCs w:val="18"/>
          <w:lang w:val="en-US"/>
        </w:rPr>
        <w:t>version</w:t>
      </w:r>
      <w:r w:rsidR="00BF6A00" w:rsidRPr="00BF6A00">
        <w:rPr>
          <w:rFonts w:ascii="Arial" w:hAnsi="Arial" w:cs="Arial"/>
          <w:b/>
          <w:sz w:val="18"/>
          <w:szCs w:val="18"/>
        </w:rPr>
        <w:t xml:space="preserve"> = 11 (включительно))</w:t>
      </w:r>
    </w:p>
    <w:p w14:paraId="405C8325" w14:textId="76C7E249" w:rsidR="008515A6" w:rsidRPr="00BF6A00" w:rsidRDefault="00BF6A00" w:rsidP="00BF6A00">
      <w:pPr>
        <w:spacing w:after="0"/>
        <w:ind w:left="5245" w:hanging="4394"/>
        <w:rPr>
          <w:rFonts w:ascii="Arial" w:hAnsi="Arial" w:cs="Arial"/>
          <w:b/>
          <w:sz w:val="18"/>
          <w:szCs w:val="18"/>
        </w:rPr>
      </w:pPr>
      <w:r w:rsidRPr="00BF6A00">
        <w:rPr>
          <w:rFonts w:ascii="Arial" w:hAnsi="Arial" w:cs="Arial"/>
          <w:sz w:val="18"/>
          <w:szCs w:val="18"/>
        </w:rPr>
        <w:t>&lt;</w:t>
      </w:r>
      <w:r w:rsidRPr="00BF6A00">
        <w:rPr>
          <w:rFonts w:ascii="Arial" w:hAnsi="Arial" w:cs="Arial"/>
          <w:sz w:val="18"/>
          <w:szCs w:val="18"/>
          <w:lang w:val="en-US"/>
        </w:rPr>
        <w:t>SubjectAverPaymtReply</w:t>
      </w:r>
      <w:r w:rsidRPr="00BF6A00">
        <w:rPr>
          <w:rFonts w:ascii="Arial" w:hAnsi="Arial" w:cs="Arial"/>
          <w:sz w:val="18"/>
          <w:szCs w:val="18"/>
        </w:rPr>
        <w:t>&gt;&lt;/</w:t>
      </w:r>
      <w:r w:rsidRPr="00BF6A00">
        <w:rPr>
          <w:rFonts w:ascii="Arial" w:hAnsi="Arial" w:cs="Arial"/>
          <w:sz w:val="18"/>
          <w:szCs w:val="18"/>
          <w:lang w:val="en-US"/>
        </w:rPr>
        <w:t>SubjectAverPaymtReply</w:t>
      </w:r>
      <w:r w:rsidRPr="00BF6A00">
        <w:rPr>
          <w:rFonts w:ascii="Arial" w:hAnsi="Arial" w:cs="Arial"/>
          <w:sz w:val="18"/>
          <w:szCs w:val="18"/>
        </w:rPr>
        <w:t>&gt;</w:t>
      </w:r>
      <w:r w:rsidRPr="00BF6A00">
        <w:rPr>
          <w:rFonts w:ascii="Arial" w:hAnsi="Arial" w:cs="Arial"/>
          <w:b/>
          <w:sz w:val="18"/>
          <w:szCs w:val="18"/>
        </w:rPr>
        <w:t xml:space="preserve"> Сведения о среднемесячных платежах субъекта кредитной истории (возвращается с version = 12</w:t>
      </w:r>
      <w:r>
        <w:rPr>
          <w:rFonts w:ascii="Arial" w:hAnsi="Arial" w:cs="Arial"/>
          <w:b/>
          <w:sz w:val="18"/>
          <w:szCs w:val="18"/>
        </w:rPr>
        <w:t xml:space="preserve"> или выше</w:t>
      </w:r>
      <w:r w:rsidRPr="00BF6A00">
        <w:rPr>
          <w:rFonts w:ascii="Arial" w:hAnsi="Arial" w:cs="Arial"/>
          <w:b/>
          <w:sz w:val="18"/>
          <w:szCs w:val="18"/>
        </w:rPr>
        <w:t>)</w:t>
      </w:r>
    </w:p>
    <w:p w14:paraId="38200B6B" w14:textId="77777777" w:rsidR="008515A6" w:rsidRPr="00F45F0C" w:rsidRDefault="008515A6" w:rsidP="008515A6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LegalItemsReply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LegalItemsReply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Судебные решения, полученные в формате TUTDF</w:t>
      </w:r>
    </w:p>
    <w:p w14:paraId="4062CDB4" w14:textId="77777777" w:rsidR="008515A6" w:rsidRPr="00F45F0C" w:rsidRDefault="008515A6" w:rsidP="008515A6">
      <w:pPr>
        <w:spacing w:after="0"/>
        <w:ind w:firstLine="851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OtherLegal</w:t>
      </w:r>
      <w:r>
        <w:rPr>
          <w:rFonts w:ascii="Arial" w:hAnsi="Arial" w:cs="Arial"/>
          <w:sz w:val="18"/>
          <w:szCs w:val="18"/>
          <w:lang w:val="en-US"/>
        </w:rPr>
        <w:t>Items</w:t>
      </w:r>
      <w:r w:rsidRPr="00F45F0C">
        <w:rPr>
          <w:rFonts w:ascii="Arial" w:hAnsi="Arial" w:cs="Arial"/>
          <w:sz w:val="18"/>
          <w:szCs w:val="18"/>
          <w:lang w:val="en-US"/>
        </w:rPr>
        <w:t>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OtherLegal</w:t>
      </w:r>
      <w:r>
        <w:rPr>
          <w:rFonts w:ascii="Arial" w:hAnsi="Arial" w:cs="Arial"/>
          <w:sz w:val="18"/>
          <w:szCs w:val="18"/>
          <w:lang w:val="en-US"/>
        </w:rPr>
        <w:t>Items</w:t>
      </w:r>
      <w:r w:rsidRPr="00F45F0C">
        <w:rPr>
          <w:rFonts w:ascii="Arial" w:hAnsi="Arial" w:cs="Arial"/>
          <w:sz w:val="18"/>
          <w:szCs w:val="18"/>
          <w:lang w:val="en-US"/>
        </w:rPr>
        <w:t>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Свед. о взыск.долга по алиментам, платы за жилое помещение, коммун.услуги или услуги связи</w:t>
      </w:r>
    </w:p>
    <w:p w14:paraId="297A5752" w14:textId="77777777" w:rsidR="008515A6" w:rsidRPr="00F45F0C" w:rsidRDefault="008515A6" w:rsidP="008515A6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OfficialInfoReply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OfficialInfoReply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Данные из официальных источников, полученные в формате TUTDF</w:t>
      </w:r>
    </w:p>
    <w:p w14:paraId="5574B1F7" w14:textId="77777777" w:rsidR="008515A6" w:rsidRPr="00F45F0C" w:rsidRDefault="008515A6" w:rsidP="008515A6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InformationPartReply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InformationPartReply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Информационные части КИ, полученные в формате TUTDF</w:t>
      </w:r>
    </w:p>
    <w:p w14:paraId="78DC2E03" w14:textId="77777777" w:rsidR="008515A6" w:rsidRPr="00F45F0C" w:rsidRDefault="008515A6" w:rsidP="008515A6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InformationPartReplyRUTDF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InformationPartReplyRUTDF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 xml:space="preserve">Информационные части КИ, полученные в формате </w:t>
      </w:r>
      <w:r w:rsidRPr="00F45F0C">
        <w:rPr>
          <w:rFonts w:ascii="Arial" w:hAnsi="Arial" w:cs="Arial"/>
          <w:b/>
          <w:sz w:val="18"/>
          <w:szCs w:val="18"/>
          <w:lang w:val="en-US"/>
        </w:rPr>
        <w:t>R</w:t>
      </w:r>
      <w:r w:rsidRPr="00F45F0C">
        <w:rPr>
          <w:rFonts w:ascii="Arial" w:hAnsi="Arial" w:cs="Arial"/>
          <w:b/>
          <w:sz w:val="18"/>
          <w:szCs w:val="18"/>
        </w:rPr>
        <w:t>UTDF</w:t>
      </w:r>
    </w:p>
    <w:p w14:paraId="31DE2EC3" w14:textId="77777777" w:rsidR="008515A6" w:rsidRPr="00F45F0C" w:rsidRDefault="008515A6" w:rsidP="008515A6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InquiryReply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InquiryReply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 xml:space="preserve">Сведения о запросе информации пользователем в формате </w:t>
      </w:r>
      <w:r w:rsidRPr="00F45F0C">
        <w:rPr>
          <w:rFonts w:ascii="Arial" w:hAnsi="Arial" w:cs="Arial"/>
          <w:b/>
          <w:sz w:val="18"/>
          <w:szCs w:val="18"/>
          <w:lang w:val="en-US"/>
        </w:rPr>
        <w:t>TUTDF</w:t>
      </w:r>
    </w:p>
    <w:p w14:paraId="33B4CA7A" w14:textId="77777777" w:rsidR="008515A6" w:rsidRPr="00F45F0C" w:rsidRDefault="008515A6" w:rsidP="008515A6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InquiryReplyRUTDF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InquiryReplyRUTDF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 xml:space="preserve">Сведения о запросе информации пользователем в формате </w:t>
      </w:r>
      <w:r w:rsidRPr="00F45F0C">
        <w:rPr>
          <w:rFonts w:ascii="Arial" w:hAnsi="Arial" w:cs="Arial"/>
          <w:b/>
          <w:sz w:val="18"/>
          <w:szCs w:val="18"/>
          <w:lang w:val="en-US"/>
        </w:rPr>
        <w:t>RUTDF</w:t>
      </w:r>
    </w:p>
    <w:p w14:paraId="39C889C8" w14:textId="77777777" w:rsidR="008515A6" w:rsidRPr="00F45F0C" w:rsidRDefault="008515A6" w:rsidP="008515A6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OwnInquiries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OwnInquiries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Перечень своих запросов КИ</w:t>
      </w:r>
    </w:p>
    <w:p w14:paraId="5D5A80DE" w14:textId="77777777" w:rsidR="008515A6" w:rsidRPr="00F45F0C" w:rsidRDefault="008515A6" w:rsidP="008515A6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OwnAccounts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OwnAccounts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 xml:space="preserve">Перечень своих кредитов, хранящихся в формате </w:t>
      </w:r>
      <w:r w:rsidRPr="00F45F0C">
        <w:rPr>
          <w:rFonts w:ascii="Arial" w:hAnsi="Arial" w:cs="Arial"/>
          <w:b/>
          <w:sz w:val="18"/>
          <w:szCs w:val="18"/>
          <w:lang w:val="en-US"/>
        </w:rPr>
        <w:t>TUTDF</w:t>
      </w:r>
    </w:p>
    <w:p w14:paraId="740E9BDD" w14:textId="77777777" w:rsidR="008515A6" w:rsidRPr="002039FE" w:rsidRDefault="008515A6" w:rsidP="008515A6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2039FE">
        <w:rPr>
          <w:rFonts w:ascii="Arial" w:hAnsi="Arial" w:cs="Arial"/>
          <w:sz w:val="18"/>
          <w:szCs w:val="18"/>
        </w:rPr>
        <w:lastRenderedPageBreak/>
        <w:t>&lt;</w:t>
      </w:r>
      <w:r w:rsidRPr="002039FE">
        <w:rPr>
          <w:rFonts w:ascii="Arial" w:hAnsi="Arial" w:cs="Arial"/>
          <w:sz w:val="18"/>
          <w:szCs w:val="18"/>
          <w:lang w:val="en-US"/>
        </w:rPr>
        <w:t>OwnIPRecords</w:t>
      </w:r>
      <w:r w:rsidRPr="002039FE">
        <w:rPr>
          <w:rFonts w:ascii="Arial" w:hAnsi="Arial" w:cs="Arial"/>
          <w:sz w:val="18"/>
          <w:szCs w:val="18"/>
        </w:rPr>
        <w:t>&gt;&lt;/</w:t>
      </w:r>
      <w:r w:rsidRPr="002039FE">
        <w:rPr>
          <w:rFonts w:ascii="Arial" w:hAnsi="Arial" w:cs="Arial"/>
          <w:sz w:val="18"/>
          <w:szCs w:val="18"/>
          <w:lang w:val="en-US"/>
        </w:rPr>
        <w:t>OwnIPRecords</w:t>
      </w:r>
      <w:r w:rsidRPr="002039FE">
        <w:rPr>
          <w:rFonts w:ascii="Arial" w:hAnsi="Arial" w:cs="Arial"/>
          <w:sz w:val="18"/>
          <w:szCs w:val="18"/>
        </w:rPr>
        <w:t xml:space="preserve">&gt; </w:t>
      </w:r>
      <w:r w:rsidRPr="002039FE">
        <w:rPr>
          <w:rFonts w:ascii="Arial" w:hAnsi="Arial" w:cs="Arial"/>
          <w:b/>
          <w:sz w:val="18"/>
          <w:szCs w:val="18"/>
        </w:rPr>
        <w:t>Перечень своих информационных частей</w:t>
      </w:r>
      <w:r>
        <w:rPr>
          <w:rFonts w:ascii="Arial" w:hAnsi="Arial" w:cs="Arial"/>
          <w:b/>
          <w:sz w:val="18"/>
          <w:szCs w:val="18"/>
        </w:rPr>
        <w:t xml:space="preserve">, хранящихся в формате </w:t>
      </w:r>
      <w:r>
        <w:rPr>
          <w:rFonts w:ascii="Arial" w:hAnsi="Arial" w:cs="Arial"/>
          <w:b/>
          <w:sz w:val="18"/>
          <w:szCs w:val="18"/>
          <w:lang w:val="en-US"/>
        </w:rPr>
        <w:t>TUTDF</w:t>
      </w:r>
    </w:p>
    <w:p w14:paraId="6F7E579B" w14:textId="77777777" w:rsidR="008515A6" w:rsidRPr="00E72A42" w:rsidRDefault="008515A6" w:rsidP="008515A6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2039FE">
        <w:rPr>
          <w:rFonts w:ascii="Arial" w:hAnsi="Arial" w:cs="Arial"/>
          <w:sz w:val="18"/>
          <w:szCs w:val="18"/>
        </w:rPr>
        <w:t>&lt;</w:t>
      </w:r>
      <w:r w:rsidRPr="002039FE">
        <w:rPr>
          <w:rFonts w:ascii="Arial" w:hAnsi="Arial" w:cs="Arial"/>
          <w:sz w:val="18"/>
          <w:szCs w:val="18"/>
          <w:lang w:val="en-US"/>
        </w:rPr>
        <w:t>OwnAccounts</w:t>
      </w:r>
      <w:r>
        <w:rPr>
          <w:rFonts w:ascii="Arial" w:hAnsi="Arial" w:cs="Arial"/>
          <w:sz w:val="18"/>
          <w:szCs w:val="18"/>
          <w:lang w:val="en-US"/>
        </w:rPr>
        <w:t>RUTDF</w:t>
      </w:r>
      <w:r w:rsidRPr="002039FE">
        <w:rPr>
          <w:rFonts w:ascii="Arial" w:hAnsi="Arial" w:cs="Arial"/>
          <w:sz w:val="18"/>
          <w:szCs w:val="18"/>
        </w:rPr>
        <w:t>&gt;&lt;/</w:t>
      </w:r>
      <w:r w:rsidRPr="002039FE">
        <w:rPr>
          <w:rFonts w:ascii="Arial" w:hAnsi="Arial" w:cs="Arial"/>
          <w:sz w:val="18"/>
          <w:szCs w:val="18"/>
          <w:lang w:val="en-US"/>
        </w:rPr>
        <w:t>OwnAccounts</w:t>
      </w:r>
      <w:r>
        <w:rPr>
          <w:rFonts w:ascii="Arial" w:hAnsi="Arial" w:cs="Arial"/>
          <w:sz w:val="18"/>
          <w:szCs w:val="18"/>
          <w:lang w:val="en-US"/>
        </w:rPr>
        <w:t>RUTDF</w:t>
      </w:r>
      <w:r w:rsidRPr="002039FE">
        <w:rPr>
          <w:rFonts w:ascii="Arial" w:hAnsi="Arial" w:cs="Arial"/>
          <w:sz w:val="18"/>
          <w:szCs w:val="18"/>
        </w:rPr>
        <w:t xml:space="preserve">&gt; </w:t>
      </w:r>
      <w:r w:rsidRPr="002039FE">
        <w:rPr>
          <w:rFonts w:ascii="Arial" w:hAnsi="Arial" w:cs="Arial"/>
          <w:b/>
          <w:sz w:val="18"/>
          <w:szCs w:val="18"/>
        </w:rPr>
        <w:t>Перечень своих кредитов</w:t>
      </w:r>
      <w:r>
        <w:rPr>
          <w:rFonts w:ascii="Arial" w:hAnsi="Arial" w:cs="Arial"/>
          <w:b/>
          <w:sz w:val="18"/>
          <w:szCs w:val="18"/>
        </w:rPr>
        <w:t xml:space="preserve">, хранящихся в формате </w:t>
      </w:r>
      <w:r>
        <w:rPr>
          <w:rFonts w:ascii="Arial" w:hAnsi="Arial" w:cs="Arial"/>
          <w:b/>
          <w:sz w:val="18"/>
          <w:szCs w:val="18"/>
          <w:lang w:val="en-US"/>
        </w:rPr>
        <w:t>RUTDF</w:t>
      </w:r>
    </w:p>
    <w:p w14:paraId="5CF3CBEB" w14:textId="77777777" w:rsidR="008515A6" w:rsidRPr="002039FE" w:rsidRDefault="008515A6" w:rsidP="008515A6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2039FE">
        <w:rPr>
          <w:rFonts w:ascii="Arial" w:hAnsi="Arial" w:cs="Arial"/>
          <w:sz w:val="18"/>
          <w:szCs w:val="18"/>
        </w:rPr>
        <w:t>&lt;</w:t>
      </w:r>
      <w:r w:rsidRPr="002039FE">
        <w:rPr>
          <w:rFonts w:ascii="Arial" w:hAnsi="Arial" w:cs="Arial"/>
          <w:sz w:val="18"/>
          <w:szCs w:val="18"/>
          <w:lang w:val="en-US"/>
        </w:rPr>
        <w:t>OwnIPRecords</w:t>
      </w:r>
      <w:r>
        <w:rPr>
          <w:rFonts w:ascii="Arial" w:hAnsi="Arial" w:cs="Arial"/>
          <w:sz w:val="18"/>
          <w:szCs w:val="18"/>
          <w:lang w:val="en-US"/>
        </w:rPr>
        <w:t>RUTDF</w:t>
      </w:r>
      <w:r w:rsidRPr="002039FE">
        <w:rPr>
          <w:rFonts w:ascii="Arial" w:hAnsi="Arial" w:cs="Arial"/>
          <w:sz w:val="18"/>
          <w:szCs w:val="18"/>
        </w:rPr>
        <w:t>&gt;&lt;/</w:t>
      </w:r>
      <w:r w:rsidRPr="002039FE">
        <w:rPr>
          <w:rFonts w:ascii="Arial" w:hAnsi="Arial" w:cs="Arial"/>
          <w:sz w:val="18"/>
          <w:szCs w:val="18"/>
          <w:lang w:val="en-US"/>
        </w:rPr>
        <w:t>OwnIPRecords</w:t>
      </w:r>
      <w:r>
        <w:rPr>
          <w:rFonts w:ascii="Arial" w:hAnsi="Arial" w:cs="Arial"/>
          <w:sz w:val="18"/>
          <w:szCs w:val="18"/>
          <w:lang w:val="en-US"/>
        </w:rPr>
        <w:t>RUTDF</w:t>
      </w:r>
      <w:r w:rsidRPr="002039FE">
        <w:rPr>
          <w:rFonts w:ascii="Arial" w:hAnsi="Arial" w:cs="Arial"/>
          <w:sz w:val="18"/>
          <w:szCs w:val="18"/>
        </w:rPr>
        <w:t xml:space="preserve">&gt; </w:t>
      </w:r>
      <w:r w:rsidRPr="002039FE">
        <w:rPr>
          <w:rFonts w:ascii="Arial" w:hAnsi="Arial" w:cs="Arial"/>
          <w:b/>
          <w:sz w:val="18"/>
          <w:szCs w:val="18"/>
        </w:rPr>
        <w:t>Перечень своих информационных частей</w:t>
      </w:r>
      <w:r>
        <w:rPr>
          <w:rFonts w:ascii="Arial" w:hAnsi="Arial" w:cs="Arial"/>
          <w:b/>
          <w:sz w:val="18"/>
          <w:szCs w:val="18"/>
        </w:rPr>
        <w:t xml:space="preserve">, хранящихся в формате </w:t>
      </w:r>
      <w:r>
        <w:rPr>
          <w:rFonts w:ascii="Arial" w:hAnsi="Arial" w:cs="Arial"/>
          <w:b/>
          <w:sz w:val="18"/>
          <w:szCs w:val="18"/>
          <w:lang w:val="en-US"/>
        </w:rPr>
        <w:t>RUTDF</w:t>
      </w:r>
    </w:p>
    <w:p w14:paraId="0FE2E4E5" w14:textId="77777777" w:rsidR="008515A6" w:rsidRPr="00F02D1E" w:rsidRDefault="008515A6" w:rsidP="008515A6">
      <w:pPr>
        <w:spacing w:after="0"/>
        <w:ind w:left="567"/>
        <w:rPr>
          <w:rFonts w:ascii="Arial" w:hAnsi="Arial" w:cs="Arial"/>
          <w:sz w:val="18"/>
          <w:szCs w:val="18"/>
        </w:rPr>
      </w:pPr>
      <w:r w:rsidRPr="00F02D1E">
        <w:rPr>
          <w:rFonts w:ascii="Arial" w:hAnsi="Arial" w:cs="Arial"/>
          <w:sz w:val="18"/>
          <w:szCs w:val="18"/>
        </w:rPr>
        <w:t>&lt;/</w:t>
      </w:r>
      <w:r w:rsidRPr="002039FE">
        <w:rPr>
          <w:rFonts w:ascii="Arial" w:hAnsi="Arial" w:cs="Arial"/>
          <w:sz w:val="18"/>
          <w:szCs w:val="18"/>
          <w:lang w:val="en-US"/>
        </w:rPr>
        <w:t>report</w:t>
      </w:r>
      <w:r w:rsidRPr="00F02D1E">
        <w:rPr>
          <w:rFonts w:ascii="Arial" w:hAnsi="Arial" w:cs="Arial"/>
          <w:sz w:val="18"/>
          <w:szCs w:val="18"/>
        </w:rPr>
        <w:t>&gt;</w:t>
      </w:r>
    </w:p>
    <w:p w14:paraId="0E73D599" w14:textId="77777777" w:rsidR="008515A6" w:rsidRPr="00F02D1E" w:rsidRDefault="008515A6" w:rsidP="008515A6">
      <w:pPr>
        <w:spacing w:after="0"/>
        <w:ind w:left="567"/>
        <w:rPr>
          <w:rFonts w:ascii="Arial" w:hAnsi="Arial" w:cs="Arial"/>
          <w:sz w:val="18"/>
          <w:szCs w:val="18"/>
        </w:rPr>
      </w:pPr>
      <w:r w:rsidRPr="00F02D1E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  <w:lang w:val="en-US"/>
        </w:rPr>
        <w:t>err</w:t>
      </w:r>
      <w:r w:rsidRPr="00F02D1E">
        <w:rPr>
          <w:rFonts w:ascii="Arial" w:hAnsi="Arial" w:cs="Arial"/>
          <w:sz w:val="18"/>
          <w:szCs w:val="18"/>
        </w:rPr>
        <w:t>&gt;</w:t>
      </w:r>
    </w:p>
    <w:p w14:paraId="0CD60F19" w14:textId="77777777" w:rsidR="008515A6" w:rsidRPr="000D7B47" w:rsidRDefault="008515A6" w:rsidP="008515A6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0D7B47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  <w:lang w:val="en-US"/>
        </w:rPr>
        <w:t>ctErr</w:t>
      </w:r>
      <w:r w:rsidRPr="000D7B47">
        <w:rPr>
          <w:rFonts w:ascii="Arial" w:hAnsi="Arial" w:cs="Arial"/>
          <w:sz w:val="18"/>
          <w:szCs w:val="18"/>
        </w:rPr>
        <w:t>&gt;&lt;/</w:t>
      </w:r>
      <w:r>
        <w:rPr>
          <w:rFonts w:ascii="Arial" w:hAnsi="Arial" w:cs="Arial"/>
          <w:sz w:val="18"/>
          <w:szCs w:val="18"/>
          <w:lang w:val="en-US"/>
        </w:rPr>
        <w:t>ctErr</w:t>
      </w:r>
      <w:r w:rsidRPr="000D7B47">
        <w:rPr>
          <w:rFonts w:ascii="Arial" w:hAnsi="Arial" w:cs="Arial"/>
          <w:sz w:val="18"/>
          <w:szCs w:val="18"/>
        </w:rPr>
        <w:t xml:space="preserve">&gt; </w:t>
      </w:r>
      <w:r w:rsidRPr="000D7B47">
        <w:rPr>
          <w:rFonts w:ascii="Arial" w:hAnsi="Arial" w:cs="Arial"/>
          <w:b/>
          <w:sz w:val="18"/>
          <w:szCs w:val="18"/>
        </w:rPr>
        <w:t>Перечень обнаруженных ошибок выполнения запроса (</w:t>
      </w:r>
      <w:r>
        <w:rPr>
          <w:rFonts w:ascii="Arial" w:hAnsi="Arial" w:cs="Arial"/>
          <w:b/>
          <w:sz w:val="18"/>
          <w:szCs w:val="18"/>
        </w:rPr>
        <w:t>см. список ошибок ниже)</w:t>
      </w:r>
    </w:p>
    <w:p w14:paraId="0B0DF49F" w14:textId="77777777" w:rsidR="008515A6" w:rsidRDefault="008515A6" w:rsidP="008515A6">
      <w:pPr>
        <w:spacing w:after="0"/>
        <w:ind w:left="567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&lt;/err&gt;</w:t>
      </w:r>
    </w:p>
    <w:p w14:paraId="316E36A1" w14:textId="45F7B693" w:rsidR="008515A6" w:rsidRPr="002039FE" w:rsidRDefault="008515A6" w:rsidP="008515A6">
      <w:pPr>
        <w:spacing w:after="0"/>
        <w:ind w:left="284"/>
        <w:rPr>
          <w:rFonts w:ascii="Arial" w:hAnsi="Arial" w:cs="Arial"/>
          <w:sz w:val="18"/>
          <w:szCs w:val="18"/>
          <w:lang w:val="en-US"/>
        </w:rPr>
      </w:pPr>
      <w:r w:rsidRPr="002039FE">
        <w:rPr>
          <w:rFonts w:ascii="Arial" w:hAnsi="Arial" w:cs="Arial"/>
          <w:sz w:val="18"/>
          <w:szCs w:val="18"/>
          <w:lang w:val="en-US"/>
        </w:rPr>
        <w:t>&lt;/preply</w:t>
      </w:r>
      <w:r w:rsidRPr="00A4019D">
        <w:rPr>
          <w:rFonts w:ascii="Arial" w:hAnsi="Arial" w:cs="Arial"/>
          <w:sz w:val="18"/>
          <w:szCs w:val="18"/>
          <w:lang w:val="en-US"/>
        </w:rPr>
        <w:t>2</w:t>
      </w:r>
      <w:r w:rsidRPr="002039FE">
        <w:rPr>
          <w:rFonts w:ascii="Arial" w:hAnsi="Arial" w:cs="Arial"/>
          <w:sz w:val="18"/>
          <w:szCs w:val="18"/>
          <w:lang w:val="en-US"/>
        </w:rPr>
        <w:t>&gt;</w:t>
      </w:r>
    </w:p>
    <w:p w14:paraId="6C32812C" w14:textId="77777777" w:rsidR="008515A6" w:rsidRPr="002039FE" w:rsidRDefault="008515A6" w:rsidP="008515A6">
      <w:pPr>
        <w:spacing w:after="0"/>
        <w:rPr>
          <w:rFonts w:ascii="Arial" w:hAnsi="Arial" w:cs="Arial"/>
          <w:lang w:val="en-US"/>
        </w:rPr>
      </w:pPr>
      <w:r w:rsidRPr="002039FE">
        <w:rPr>
          <w:rFonts w:ascii="Arial" w:hAnsi="Arial" w:cs="Arial"/>
          <w:sz w:val="18"/>
          <w:szCs w:val="18"/>
          <w:lang w:val="en-US"/>
        </w:rPr>
        <w:t>&lt;/product&gt;</w:t>
      </w:r>
      <w:r w:rsidRPr="002039FE">
        <w:rPr>
          <w:rFonts w:ascii="Arial" w:hAnsi="Arial" w:cs="Arial"/>
          <w:lang w:val="en-US"/>
        </w:rPr>
        <w:br w:type="page"/>
      </w:r>
    </w:p>
    <w:p w14:paraId="68926826" w14:textId="77777777" w:rsidR="008515A6" w:rsidRPr="002039FE" w:rsidRDefault="008515A6" w:rsidP="008515A6">
      <w:pPr>
        <w:spacing w:line="240" w:lineRule="auto"/>
        <w:rPr>
          <w:rFonts w:ascii="Arial" w:hAnsi="Arial" w:cs="Arial"/>
          <w:u w:val="single"/>
          <w:lang w:val="en-US"/>
        </w:rPr>
      </w:pPr>
      <w:r w:rsidRPr="002039FE">
        <w:rPr>
          <w:rFonts w:ascii="Arial" w:hAnsi="Arial" w:cs="Arial"/>
          <w:u w:val="single"/>
        </w:rPr>
        <w:lastRenderedPageBreak/>
        <w:t>Для</w:t>
      </w:r>
      <w:r w:rsidRPr="002039FE">
        <w:rPr>
          <w:rFonts w:ascii="Arial" w:hAnsi="Arial" w:cs="Arial"/>
          <w:u w:val="single"/>
          <w:lang w:val="en-US"/>
        </w:rPr>
        <w:t xml:space="preserve"> </w:t>
      </w:r>
      <w:r w:rsidRPr="002039FE">
        <w:rPr>
          <w:rFonts w:ascii="Arial" w:hAnsi="Arial" w:cs="Arial"/>
          <w:u w:val="single"/>
        </w:rPr>
        <w:t>юрлица</w:t>
      </w:r>
      <w:r w:rsidRPr="002039FE">
        <w:rPr>
          <w:rFonts w:ascii="Arial" w:hAnsi="Arial" w:cs="Arial"/>
          <w:u w:val="single"/>
          <w:lang w:val="en-US"/>
        </w:rPr>
        <w:t>.</w:t>
      </w:r>
    </w:p>
    <w:p w14:paraId="53B25AB0" w14:textId="77777777" w:rsidR="008515A6" w:rsidRPr="002039FE" w:rsidRDefault="008515A6" w:rsidP="008515A6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2039FE">
        <w:rPr>
          <w:rFonts w:ascii="Arial" w:hAnsi="Arial" w:cs="Arial"/>
          <w:sz w:val="18"/>
          <w:szCs w:val="18"/>
          <w:lang w:val="en-US"/>
        </w:rPr>
        <w:t>&lt;?xml version="1.0" encoding="Windows-1251" ?&gt;</w:t>
      </w:r>
    </w:p>
    <w:p w14:paraId="7C4DE674" w14:textId="77777777" w:rsidR="008515A6" w:rsidRPr="002039FE" w:rsidRDefault="008515A6" w:rsidP="008515A6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2039FE">
        <w:rPr>
          <w:rFonts w:ascii="Arial" w:hAnsi="Arial" w:cs="Arial"/>
          <w:sz w:val="18"/>
          <w:szCs w:val="18"/>
          <w:lang w:val="en-US"/>
        </w:rPr>
        <w:t>&lt;product&gt;</w:t>
      </w:r>
    </w:p>
    <w:p w14:paraId="538EEC25" w14:textId="77777777" w:rsidR="008515A6" w:rsidRPr="002039FE" w:rsidRDefault="008515A6" w:rsidP="008515A6">
      <w:pPr>
        <w:spacing w:after="0"/>
        <w:ind w:left="567"/>
        <w:rPr>
          <w:rFonts w:ascii="Arial" w:hAnsi="Arial" w:cs="Arial"/>
          <w:sz w:val="18"/>
          <w:szCs w:val="18"/>
          <w:lang w:val="en-US"/>
        </w:rPr>
      </w:pPr>
      <w:r w:rsidRPr="002039FE">
        <w:rPr>
          <w:rFonts w:ascii="Arial" w:hAnsi="Arial" w:cs="Arial"/>
          <w:sz w:val="18"/>
          <w:szCs w:val="18"/>
          <w:lang w:val="en-US"/>
        </w:rPr>
        <w:t xml:space="preserve">&lt;prequest&gt;&lt;/prequest&gt; </w:t>
      </w:r>
      <w:r w:rsidRPr="002039FE">
        <w:rPr>
          <w:rFonts w:ascii="Arial" w:hAnsi="Arial" w:cs="Arial"/>
          <w:b/>
          <w:sz w:val="18"/>
          <w:szCs w:val="18"/>
        </w:rPr>
        <w:t>Цитата</w:t>
      </w:r>
      <w:r w:rsidRPr="002039FE">
        <w:rPr>
          <w:rFonts w:ascii="Arial" w:hAnsi="Arial" w:cs="Arial"/>
          <w:b/>
          <w:sz w:val="18"/>
          <w:szCs w:val="18"/>
          <w:lang w:val="en-US"/>
        </w:rPr>
        <w:t xml:space="preserve"> </w:t>
      </w:r>
      <w:r w:rsidRPr="002039FE">
        <w:rPr>
          <w:rFonts w:ascii="Arial" w:hAnsi="Arial" w:cs="Arial"/>
          <w:b/>
          <w:sz w:val="18"/>
          <w:szCs w:val="18"/>
        </w:rPr>
        <w:t>запроса</w:t>
      </w:r>
      <w:r w:rsidRPr="002039FE">
        <w:rPr>
          <w:rFonts w:ascii="Arial" w:hAnsi="Arial" w:cs="Arial"/>
          <w:b/>
          <w:sz w:val="18"/>
          <w:szCs w:val="18"/>
          <w:lang w:val="en-US"/>
        </w:rPr>
        <w:t xml:space="preserve">, </w:t>
      </w:r>
      <w:r w:rsidRPr="002039FE">
        <w:rPr>
          <w:rFonts w:ascii="Arial" w:hAnsi="Arial" w:cs="Arial"/>
          <w:b/>
          <w:sz w:val="18"/>
          <w:szCs w:val="18"/>
        </w:rPr>
        <w:t>без</w:t>
      </w:r>
      <w:r w:rsidRPr="002039FE">
        <w:rPr>
          <w:rFonts w:ascii="Arial" w:hAnsi="Arial" w:cs="Arial"/>
          <w:b/>
          <w:sz w:val="18"/>
          <w:szCs w:val="18"/>
          <w:lang w:val="en-US"/>
        </w:rPr>
        <w:t xml:space="preserve"> </w:t>
      </w:r>
      <w:r w:rsidRPr="002039FE">
        <w:rPr>
          <w:rFonts w:ascii="Arial" w:hAnsi="Arial" w:cs="Arial"/>
          <w:b/>
          <w:sz w:val="18"/>
          <w:szCs w:val="18"/>
        </w:rPr>
        <w:t>элемента</w:t>
      </w:r>
      <w:r w:rsidRPr="002039FE">
        <w:rPr>
          <w:rFonts w:ascii="Arial" w:hAnsi="Arial" w:cs="Arial"/>
          <w:b/>
          <w:sz w:val="18"/>
          <w:szCs w:val="18"/>
          <w:lang w:val="en-US"/>
        </w:rPr>
        <w:t xml:space="preserve"> Password</w:t>
      </w:r>
    </w:p>
    <w:p w14:paraId="5DC7627D" w14:textId="77777777" w:rsidR="001B2471" w:rsidRDefault="001B2471" w:rsidP="008515A6">
      <w:pPr>
        <w:spacing w:after="0"/>
        <w:ind w:left="284"/>
        <w:rPr>
          <w:rFonts w:ascii="Arial" w:hAnsi="Arial" w:cs="Arial"/>
          <w:sz w:val="18"/>
          <w:szCs w:val="18"/>
          <w:lang w:val="en-US"/>
        </w:rPr>
      </w:pPr>
    </w:p>
    <w:p w14:paraId="4060C2AA" w14:textId="7CFEDDC1" w:rsidR="001B2471" w:rsidRPr="002039FE" w:rsidRDefault="001B2471" w:rsidP="001B2471">
      <w:pPr>
        <w:spacing w:after="0"/>
        <w:ind w:left="284"/>
        <w:rPr>
          <w:rFonts w:ascii="Arial" w:hAnsi="Arial" w:cs="Arial"/>
          <w:sz w:val="18"/>
          <w:szCs w:val="18"/>
          <w:lang w:val="en-US"/>
        </w:rPr>
      </w:pPr>
      <w:r w:rsidRPr="002039FE">
        <w:rPr>
          <w:rFonts w:ascii="Arial" w:hAnsi="Arial" w:cs="Arial"/>
          <w:sz w:val="18"/>
          <w:szCs w:val="18"/>
          <w:lang w:val="en-US"/>
        </w:rPr>
        <w:t>&lt;preply&gt;</w:t>
      </w:r>
    </w:p>
    <w:p w14:paraId="5B18DD55" w14:textId="77777777" w:rsidR="001B2471" w:rsidRPr="002039FE" w:rsidRDefault="001B2471" w:rsidP="001B2471">
      <w:pPr>
        <w:spacing w:after="0"/>
        <w:ind w:left="567"/>
        <w:rPr>
          <w:rFonts w:ascii="Arial" w:hAnsi="Arial" w:cs="Arial"/>
          <w:sz w:val="18"/>
          <w:szCs w:val="18"/>
          <w:lang w:val="en-US"/>
        </w:rPr>
      </w:pPr>
      <w:r w:rsidRPr="002039FE">
        <w:rPr>
          <w:rFonts w:ascii="Arial" w:hAnsi="Arial" w:cs="Arial"/>
          <w:sz w:val="18"/>
          <w:szCs w:val="18"/>
          <w:lang w:val="en-US"/>
        </w:rPr>
        <w:t>&lt;report&gt;</w:t>
      </w:r>
    </w:p>
    <w:p w14:paraId="63EFDD18" w14:textId="77777777" w:rsidR="001B2471" w:rsidRPr="002039FE" w:rsidRDefault="001B2471" w:rsidP="001B2471">
      <w:pPr>
        <w:spacing w:after="0"/>
        <w:ind w:firstLine="851"/>
        <w:rPr>
          <w:rFonts w:ascii="Arial" w:hAnsi="Arial" w:cs="Arial"/>
          <w:b/>
          <w:sz w:val="18"/>
          <w:szCs w:val="18"/>
          <w:lang w:val="en-US"/>
        </w:rPr>
      </w:pPr>
      <w:r w:rsidRPr="002039FE">
        <w:rPr>
          <w:rFonts w:ascii="Arial" w:hAnsi="Arial" w:cs="Arial"/>
          <w:sz w:val="18"/>
          <w:szCs w:val="18"/>
          <w:lang w:val="en-US"/>
        </w:rPr>
        <w:t xml:space="preserve">&lt;SubjectReply&gt;&lt;/SubjectReply&gt; </w:t>
      </w:r>
      <w:r w:rsidRPr="002039FE">
        <w:rPr>
          <w:rFonts w:ascii="Arial" w:hAnsi="Arial" w:cs="Arial"/>
          <w:b/>
          <w:sz w:val="18"/>
          <w:szCs w:val="18"/>
        </w:rPr>
        <w:t>Даты</w:t>
      </w:r>
      <w:r w:rsidRPr="002039FE">
        <w:rPr>
          <w:rFonts w:ascii="Arial" w:hAnsi="Arial" w:cs="Arial"/>
          <w:b/>
          <w:sz w:val="18"/>
          <w:szCs w:val="18"/>
          <w:lang w:val="en-US"/>
        </w:rPr>
        <w:t xml:space="preserve"> </w:t>
      </w:r>
      <w:r w:rsidRPr="002039FE">
        <w:rPr>
          <w:rFonts w:ascii="Arial" w:hAnsi="Arial" w:cs="Arial"/>
          <w:b/>
          <w:sz w:val="18"/>
          <w:szCs w:val="18"/>
        </w:rPr>
        <w:t>формирования</w:t>
      </w:r>
      <w:r w:rsidRPr="002039FE">
        <w:rPr>
          <w:rFonts w:ascii="Arial" w:hAnsi="Arial" w:cs="Arial"/>
          <w:b/>
          <w:sz w:val="18"/>
          <w:szCs w:val="18"/>
          <w:lang w:val="en-US"/>
        </w:rPr>
        <w:t xml:space="preserve"> </w:t>
      </w:r>
      <w:r w:rsidRPr="002039FE">
        <w:rPr>
          <w:rFonts w:ascii="Arial" w:hAnsi="Arial" w:cs="Arial"/>
          <w:b/>
          <w:sz w:val="18"/>
          <w:szCs w:val="18"/>
        </w:rPr>
        <w:t>КИ</w:t>
      </w:r>
    </w:p>
    <w:p w14:paraId="0401CC0C" w14:textId="5BF511FD" w:rsidR="001B2471" w:rsidRDefault="001B2471" w:rsidP="001B2471">
      <w:pPr>
        <w:spacing w:after="0"/>
        <w:ind w:firstLine="851"/>
        <w:rPr>
          <w:rFonts w:ascii="Arial" w:hAnsi="Arial" w:cs="Arial"/>
          <w:b/>
          <w:sz w:val="18"/>
          <w:szCs w:val="18"/>
        </w:rPr>
      </w:pPr>
      <w:r w:rsidRPr="002039FE">
        <w:rPr>
          <w:rFonts w:ascii="Arial" w:hAnsi="Arial" w:cs="Arial"/>
          <w:sz w:val="18"/>
          <w:szCs w:val="18"/>
        </w:rPr>
        <w:t>&lt;</w:t>
      </w:r>
      <w:r w:rsidRPr="002039FE">
        <w:rPr>
          <w:rFonts w:ascii="Arial" w:hAnsi="Arial" w:cs="Arial"/>
          <w:sz w:val="18"/>
          <w:szCs w:val="18"/>
          <w:lang w:val="en-US"/>
        </w:rPr>
        <w:t>BusinessReply</w:t>
      </w:r>
      <w:r w:rsidRPr="002039FE">
        <w:rPr>
          <w:rFonts w:ascii="Arial" w:hAnsi="Arial" w:cs="Arial"/>
          <w:sz w:val="18"/>
          <w:szCs w:val="18"/>
        </w:rPr>
        <w:t>&gt;&lt;/</w:t>
      </w:r>
      <w:r w:rsidRPr="002039FE">
        <w:rPr>
          <w:rFonts w:ascii="Arial" w:hAnsi="Arial" w:cs="Arial"/>
          <w:sz w:val="18"/>
          <w:szCs w:val="18"/>
          <w:lang w:val="en-US"/>
        </w:rPr>
        <w:t>BusinessReply</w:t>
      </w:r>
      <w:r w:rsidRPr="002039FE">
        <w:rPr>
          <w:rFonts w:ascii="Arial" w:hAnsi="Arial" w:cs="Arial"/>
          <w:sz w:val="18"/>
          <w:szCs w:val="18"/>
        </w:rPr>
        <w:t xml:space="preserve">&gt; </w:t>
      </w:r>
      <w:r w:rsidRPr="002039FE">
        <w:rPr>
          <w:rFonts w:ascii="Arial" w:hAnsi="Arial" w:cs="Arial"/>
          <w:b/>
          <w:sz w:val="18"/>
          <w:szCs w:val="18"/>
        </w:rPr>
        <w:t>Основные сведения о субъекте</w:t>
      </w:r>
    </w:p>
    <w:p w14:paraId="63BFFE89" w14:textId="636E3AF9" w:rsidR="0019216E" w:rsidRPr="002039FE" w:rsidRDefault="0019216E" w:rsidP="001B2471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2039FE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  <w:lang w:val="en-US"/>
        </w:rPr>
        <w:t>Id</w:t>
      </w:r>
      <w:r w:rsidRPr="002039FE">
        <w:rPr>
          <w:rFonts w:ascii="Arial" w:hAnsi="Arial" w:cs="Arial"/>
          <w:sz w:val="18"/>
          <w:szCs w:val="18"/>
          <w:lang w:val="en-US"/>
        </w:rPr>
        <w:t>Reply</w:t>
      </w:r>
      <w:r w:rsidRPr="002039FE">
        <w:rPr>
          <w:rFonts w:ascii="Arial" w:hAnsi="Arial" w:cs="Arial"/>
          <w:sz w:val="18"/>
          <w:szCs w:val="18"/>
        </w:rPr>
        <w:t>&gt;&lt;/</w:t>
      </w:r>
      <w:r>
        <w:rPr>
          <w:rFonts w:ascii="Arial" w:hAnsi="Arial" w:cs="Arial"/>
          <w:sz w:val="18"/>
          <w:szCs w:val="18"/>
          <w:lang w:val="en-US"/>
        </w:rPr>
        <w:t>Id</w:t>
      </w:r>
      <w:r w:rsidRPr="002039FE">
        <w:rPr>
          <w:rFonts w:ascii="Arial" w:hAnsi="Arial" w:cs="Arial"/>
          <w:sz w:val="18"/>
          <w:szCs w:val="18"/>
          <w:lang w:val="en-US"/>
        </w:rPr>
        <w:t>Reply</w:t>
      </w:r>
      <w:r w:rsidRPr="002039FE">
        <w:rPr>
          <w:rFonts w:ascii="Arial" w:hAnsi="Arial" w:cs="Arial"/>
          <w:sz w:val="18"/>
          <w:szCs w:val="18"/>
        </w:rPr>
        <w:t xml:space="preserve">&gt; </w:t>
      </w:r>
      <w:r>
        <w:rPr>
          <w:rFonts w:ascii="Arial" w:hAnsi="Arial" w:cs="Arial"/>
          <w:b/>
          <w:sz w:val="18"/>
          <w:szCs w:val="18"/>
        </w:rPr>
        <w:t>Идентификаторы субъекта</w:t>
      </w:r>
    </w:p>
    <w:p w14:paraId="53FD922B" w14:textId="0E3E1B89" w:rsidR="001B2471" w:rsidRPr="00784F91" w:rsidRDefault="001B2471" w:rsidP="001B2471">
      <w:pPr>
        <w:spacing w:after="0"/>
        <w:ind w:firstLine="851"/>
        <w:rPr>
          <w:rFonts w:ascii="Arial" w:hAnsi="Arial" w:cs="Arial"/>
          <w:b/>
          <w:sz w:val="18"/>
          <w:szCs w:val="18"/>
        </w:rPr>
      </w:pPr>
      <w:r w:rsidRPr="00784F91">
        <w:rPr>
          <w:rFonts w:ascii="Arial" w:hAnsi="Arial" w:cs="Arial"/>
          <w:sz w:val="18"/>
          <w:szCs w:val="18"/>
        </w:rPr>
        <w:t>&lt;</w:t>
      </w:r>
      <w:r w:rsidRPr="002039FE">
        <w:rPr>
          <w:rFonts w:ascii="Arial" w:hAnsi="Arial" w:cs="Arial"/>
          <w:sz w:val="18"/>
          <w:szCs w:val="18"/>
          <w:lang w:val="en-US"/>
        </w:rPr>
        <w:t>AddressReply</w:t>
      </w:r>
      <w:r w:rsidRPr="00784F91">
        <w:rPr>
          <w:rFonts w:ascii="Arial" w:hAnsi="Arial" w:cs="Arial"/>
          <w:sz w:val="18"/>
          <w:szCs w:val="18"/>
        </w:rPr>
        <w:t>&gt;&lt;/</w:t>
      </w:r>
      <w:r w:rsidRPr="002039FE">
        <w:rPr>
          <w:rFonts w:ascii="Arial" w:hAnsi="Arial" w:cs="Arial"/>
          <w:sz w:val="18"/>
          <w:szCs w:val="18"/>
          <w:lang w:val="en-US"/>
        </w:rPr>
        <w:t>AddressReply</w:t>
      </w:r>
      <w:r w:rsidRPr="00784F91">
        <w:rPr>
          <w:rFonts w:ascii="Arial" w:hAnsi="Arial" w:cs="Arial"/>
          <w:sz w:val="18"/>
          <w:szCs w:val="18"/>
        </w:rPr>
        <w:t xml:space="preserve">&gt; </w:t>
      </w:r>
      <w:r>
        <w:rPr>
          <w:rFonts w:ascii="Arial" w:hAnsi="Arial" w:cs="Arial"/>
          <w:b/>
          <w:sz w:val="18"/>
          <w:szCs w:val="18"/>
        </w:rPr>
        <w:t>Сведения об а</w:t>
      </w:r>
      <w:r w:rsidRPr="002039FE">
        <w:rPr>
          <w:rFonts w:ascii="Arial" w:hAnsi="Arial" w:cs="Arial"/>
          <w:b/>
          <w:sz w:val="18"/>
          <w:szCs w:val="18"/>
        </w:rPr>
        <w:t>дреса</w:t>
      </w:r>
      <w:r>
        <w:rPr>
          <w:rFonts w:ascii="Arial" w:hAnsi="Arial" w:cs="Arial"/>
          <w:b/>
          <w:sz w:val="18"/>
          <w:szCs w:val="18"/>
        </w:rPr>
        <w:t>х</w:t>
      </w:r>
      <w:r w:rsidRPr="00784F91">
        <w:rPr>
          <w:rFonts w:ascii="Arial" w:hAnsi="Arial" w:cs="Arial"/>
          <w:b/>
          <w:sz w:val="18"/>
          <w:szCs w:val="18"/>
        </w:rPr>
        <w:t xml:space="preserve"> </w:t>
      </w:r>
      <w:r w:rsidRPr="002039FE">
        <w:rPr>
          <w:rFonts w:ascii="Arial" w:hAnsi="Arial" w:cs="Arial"/>
          <w:b/>
          <w:sz w:val="18"/>
          <w:szCs w:val="18"/>
        </w:rPr>
        <w:t>субъекта</w:t>
      </w:r>
    </w:p>
    <w:p w14:paraId="2C3794D5" w14:textId="0FF50770" w:rsidR="0012570D" w:rsidRPr="00784F91" w:rsidRDefault="0012570D" w:rsidP="0012570D">
      <w:pPr>
        <w:spacing w:after="0"/>
        <w:ind w:firstLine="851"/>
        <w:rPr>
          <w:rFonts w:ascii="Arial" w:hAnsi="Arial" w:cs="Arial"/>
          <w:b/>
          <w:sz w:val="18"/>
          <w:szCs w:val="18"/>
        </w:rPr>
      </w:pPr>
      <w:r w:rsidRPr="00784F91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  <w:lang w:val="en-US"/>
        </w:rPr>
        <w:t>Phone</w:t>
      </w:r>
      <w:r w:rsidRPr="002039FE">
        <w:rPr>
          <w:rFonts w:ascii="Arial" w:hAnsi="Arial" w:cs="Arial"/>
          <w:sz w:val="18"/>
          <w:szCs w:val="18"/>
          <w:lang w:val="en-US"/>
        </w:rPr>
        <w:t>Reply</w:t>
      </w:r>
      <w:r w:rsidRPr="00784F91">
        <w:rPr>
          <w:rFonts w:ascii="Arial" w:hAnsi="Arial" w:cs="Arial"/>
          <w:sz w:val="18"/>
          <w:szCs w:val="18"/>
        </w:rPr>
        <w:t>&gt;&lt;/</w:t>
      </w:r>
      <w:r>
        <w:rPr>
          <w:rFonts w:ascii="Arial" w:hAnsi="Arial" w:cs="Arial"/>
          <w:sz w:val="18"/>
          <w:szCs w:val="18"/>
          <w:lang w:val="en-US"/>
        </w:rPr>
        <w:t>Phone</w:t>
      </w:r>
      <w:r w:rsidRPr="002039FE">
        <w:rPr>
          <w:rFonts w:ascii="Arial" w:hAnsi="Arial" w:cs="Arial"/>
          <w:sz w:val="18"/>
          <w:szCs w:val="18"/>
          <w:lang w:val="en-US"/>
        </w:rPr>
        <w:t>Reply</w:t>
      </w:r>
      <w:r w:rsidRPr="00784F91">
        <w:rPr>
          <w:rFonts w:ascii="Arial" w:hAnsi="Arial" w:cs="Arial"/>
          <w:sz w:val="18"/>
          <w:szCs w:val="18"/>
        </w:rPr>
        <w:t xml:space="preserve">&gt; </w:t>
      </w:r>
      <w:r>
        <w:rPr>
          <w:rFonts w:ascii="Arial" w:hAnsi="Arial" w:cs="Arial"/>
          <w:b/>
          <w:sz w:val="18"/>
          <w:szCs w:val="18"/>
        </w:rPr>
        <w:t>Сведения о телефонах</w:t>
      </w:r>
      <w:r w:rsidRPr="00784F91">
        <w:rPr>
          <w:rFonts w:ascii="Arial" w:hAnsi="Arial" w:cs="Arial"/>
          <w:b/>
          <w:sz w:val="18"/>
          <w:szCs w:val="18"/>
        </w:rPr>
        <w:t xml:space="preserve"> </w:t>
      </w:r>
      <w:r w:rsidRPr="002039FE">
        <w:rPr>
          <w:rFonts w:ascii="Arial" w:hAnsi="Arial" w:cs="Arial"/>
          <w:b/>
          <w:sz w:val="18"/>
          <w:szCs w:val="18"/>
        </w:rPr>
        <w:t>субъекта</w:t>
      </w:r>
    </w:p>
    <w:p w14:paraId="2382AB58" w14:textId="76218099" w:rsidR="001B2471" w:rsidRPr="00F45F0C" w:rsidRDefault="001B2471" w:rsidP="001B2471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BankruptcyReply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BankruptcyReply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банкротстве</w:t>
      </w:r>
    </w:p>
    <w:p w14:paraId="5B9103A1" w14:textId="4130FEFC" w:rsidR="001B2471" w:rsidRPr="00F45F0C" w:rsidRDefault="001B2471" w:rsidP="001B2471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AccountReply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AccountReply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Данные о кредитах</w:t>
      </w:r>
    </w:p>
    <w:p w14:paraId="262266DE" w14:textId="50B596EB" w:rsidR="001B2471" w:rsidRPr="00F45F0C" w:rsidRDefault="001B2471" w:rsidP="001B2471">
      <w:pPr>
        <w:spacing w:after="0"/>
        <w:ind w:firstLine="851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LegalItemsReply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LegalItemsReply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Судебные решения</w:t>
      </w:r>
    </w:p>
    <w:p w14:paraId="408B2CC7" w14:textId="70FBDB9C" w:rsidR="001B2471" w:rsidRPr="00F45F0C" w:rsidRDefault="001B2471" w:rsidP="001B2471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OfficialInfoReply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OfficialInfoReply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Данные из официальных источников</w:t>
      </w:r>
    </w:p>
    <w:p w14:paraId="0DC54A15" w14:textId="78593304" w:rsidR="001B2471" w:rsidRPr="00F45F0C" w:rsidRDefault="001B2471" w:rsidP="001B2471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InquiryReply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InquiryReply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 xml:space="preserve">Сведения о запросе информации пользователем </w:t>
      </w:r>
    </w:p>
    <w:p w14:paraId="6419E509" w14:textId="77777777" w:rsidR="00D75979" w:rsidRPr="002039FE" w:rsidRDefault="00D75979" w:rsidP="00D75979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2039FE">
        <w:rPr>
          <w:rFonts w:ascii="Arial" w:hAnsi="Arial" w:cs="Arial"/>
          <w:sz w:val="18"/>
          <w:szCs w:val="18"/>
        </w:rPr>
        <w:t>&lt;</w:t>
      </w:r>
      <w:r w:rsidRPr="002039FE">
        <w:rPr>
          <w:rFonts w:ascii="Arial" w:hAnsi="Arial" w:cs="Arial"/>
          <w:sz w:val="18"/>
          <w:szCs w:val="18"/>
          <w:lang w:val="en-US"/>
        </w:rPr>
        <w:t>OwnIPRecords</w:t>
      </w:r>
      <w:r w:rsidRPr="002039FE">
        <w:rPr>
          <w:rFonts w:ascii="Arial" w:hAnsi="Arial" w:cs="Arial"/>
          <w:sz w:val="18"/>
          <w:szCs w:val="18"/>
        </w:rPr>
        <w:t>&gt;&lt;/</w:t>
      </w:r>
      <w:r w:rsidRPr="002039FE">
        <w:rPr>
          <w:rFonts w:ascii="Arial" w:hAnsi="Arial" w:cs="Arial"/>
          <w:sz w:val="18"/>
          <w:szCs w:val="18"/>
          <w:lang w:val="en-US"/>
        </w:rPr>
        <w:t>OwnIPRecords</w:t>
      </w:r>
      <w:r w:rsidRPr="002039FE">
        <w:rPr>
          <w:rFonts w:ascii="Arial" w:hAnsi="Arial" w:cs="Arial"/>
          <w:sz w:val="18"/>
          <w:szCs w:val="18"/>
        </w:rPr>
        <w:t xml:space="preserve">&gt; </w:t>
      </w:r>
      <w:r w:rsidRPr="002039FE">
        <w:rPr>
          <w:rFonts w:ascii="Arial" w:hAnsi="Arial" w:cs="Arial"/>
          <w:b/>
          <w:sz w:val="18"/>
          <w:szCs w:val="18"/>
        </w:rPr>
        <w:t>Перечень своих информационных частей</w:t>
      </w:r>
    </w:p>
    <w:p w14:paraId="507481C8" w14:textId="77777777" w:rsidR="00D75979" w:rsidRPr="00E72A42" w:rsidRDefault="00D75979" w:rsidP="00D75979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2039FE">
        <w:rPr>
          <w:rFonts w:ascii="Arial" w:hAnsi="Arial" w:cs="Arial"/>
          <w:sz w:val="18"/>
          <w:szCs w:val="18"/>
        </w:rPr>
        <w:t>&lt;</w:t>
      </w:r>
      <w:r w:rsidRPr="002039FE">
        <w:rPr>
          <w:rFonts w:ascii="Arial" w:hAnsi="Arial" w:cs="Arial"/>
          <w:sz w:val="18"/>
          <w:szCs w:val="18"/>
          <w:lang w:val="en-US"/>
        </w:rPr>
        <w:t>OwnAccounts</w:t>
      </w:r>
      <w:r w:rsidRPr="002039FE">
        <w:rPr>
          <w:rFonts w:ascii="Arial" w:hAnsi="Arial" w:cs="Arial"/>
          <w:sz w:val="18"/>
          <w:szCs w:val="18"/>
        </w:rPr>
        <w:t>&gt;&lt;/</w:t>
      </w:r>
      <w:r w:rsidRPr="002039FE">
        <w:rPr>
          <w:rFonts w:ascii="Arial" w:hAnsi="Arial" w:cs="Arial"/>
          <w:sz w:val="18"/>
          <w:szCs w:val="18"/>
          <w:lang w:val="en-US"/>
        </w:rPr>
        <w:t>OwnAccounts</w:t>
      </w:r>
      <w:r w:rsidRPr="002039FE">
        <w:rPr>
          <w:rFonts w:ascii="Arial" w:hAnsi="Arial" w:cs="Arial"/>
          <w:sz w:val="18"/>
          <w:szCs w:val="18"/>
        </w:rPr>
        <w:t xml:space="preserve">&gt; </w:t>
      </w:r>
      <w:r w:rsidRPr="002039FE">
        <w:rPr>
          <w:rFonts w:ascii="Arial" w:hAnsi="Arial" w:cs="Arial"/>
          <w:b/>
          <w:sz w:val="18"/>
          <w:szCs w:val="18"/>
        </w:rPr>
        <w:t>Перечень своих кредитов</w:t>
      </w:r>
    </w:p>
    <w:p w14:paraId="20A3A4A2" w14:textId="77777777" w:rsidR="00D75979" w:rsidRPr="002039FE" w:rsidRDefault="00D75979" w:rsidP="00D75979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2039FE">
        <w:rPr>
          <w:rFonts w:ascii="Arial" w:hAnsi="Arial" w:cs="Arial"/>
          <w:sz w:val="18"/>
          <w:szCs w:val="18"/>
        </w:rPr>
        <w:t>&lt;</w:t>
      </w:r>
      <w:r w:rsidRPr="002039FE">
        <w:rPr>
          <w:rFonts w:ascii="Arial" w:hAnsi="Arial" w:cs="Arial"/>
          <w:sz w:val="18"/>
          <w:szCs w:val="18"/>
          <w:lang w:val="en-US"/>
        </w:rPr>
        <w:t>OwnIPRecords</w:t>
      </w:r>
      <w:r w:rsidRPr="002039FE">
        <w:rPr>
          <w:rFonts w:ascii="Arial" w:hAnsi="Arial" w:cs="Arial"/>
          <w:sz w:val="18"/>
          <w:szCs w:val="18"/>
        </w:rPr>
        <w:t>&gt;&lt;/</w:t>
      </w:r>
      <w:r w:rsidRPr="002039FE">
        <w:rPr>
          <w:rFonts w:ascii="Arial" w:hAnsi="Arial" w:cs="Arial"/>
          <w:sz w:val="18"/>
          <w:szCs w:val="18"/>
          <w:lang w:val="en-US"/>
        </w:rPr>
        <w:t>OwnIPRecords</w:t>
      </w:r>
      <w:r w:rsidRPr="002039FE">
        <w:rPr>
          <w:rFonts w:ascii="Arial" w:hAnsi="Arial" w:cs="Arial"/>
          <w:sz w:val="18"/>
          <w:szCs w:val="18"/>
        </w:rPr>
        <w:t xml:space="preserve">&gt; </w:t>
      </w:r>
      <w:r w:rsidRPr="002039FE">
        <w:rPr>
          <w:rFonts w:ascii="Arial" w:hAnsi="Arial" w:cs="Arial"/>
          <w:b/>
          <w:sz w:val="18"/>
          <w:szCs w:val="18"/>
        </w:rPr>
        <w:t>Перечень своих информационных частей</w:t>
      </w:r>
    </w:p>
    <w:p w14:paraId="54D18B9D" w14:textId="77777777" w:rsidR="001B2471" w:rsidRPr="00A4019D" w:rsidRDefault="001B2471" w:rsidP="001B2471">
      <w:pPr>
        <w:spacing w:after="0"/>
        <w:ind w:left="567"/>
        <w:rPr>
          <w:rFonts w:ascii="Arial" w:hAnsi="Arial" w:cs="Arial"/>
          <w:sz w:val="18"/>
          <w:szCs w:val="18"/>
          <w:lang w:val="en-US"/>
        </w:rPr>
      </w:pPr>
      <w:r w:rsidRPr="00A4019D">
        <w:rPr>
          <w:rFonts w:ascii="Arial" w:hAnsi="Arial" w:cs="Arial"/>
          <w:sz w:val="18"/>
          <w:szCs w:val="18"/>
          <w:lang w:val="en-US"/>
        </w:rPr>
        <w:t>&lt;/</w:t>
      </w:r>
      <w:r w:rsidRPr="002039FE">
        <w:rPr>
          <w:rFonts w:ascii="Arial" w:hAnsi="Arial" w:cs="Arial"/>
          <w:sz w:val="18"/>
          <w:szCs w:val="18"/>
          <w:lang w:val="en-US"/>
        </w:rPr>
        <w:t>report</w:t>
      </w:r>
      <w:r w:rsidRPr="00A4019D">
        <w:rPr>
          <w:rFonts w:ascii="Arial" w:hAnsi="Arial" w:cs="Arial"/>
          <w:sz w:val="18"/>
          <w:szCs w:val="18"/>
          <w:lang w:val="en-US"/>
        </w:rPr>
        <w:t>&gt;</w:t>
      </w:r>
    </w:p>
    <w:p w14:paraId="56146724" w14:textId="788552EC" w:rsidR="001B2471" w:rsidRPr="00A4019D" w:rsidRDefault="001B2471" w:rsidP="001B2471">
      <w:pPr>
        <w:spacing w:after="0"/>
        <w:ind w:left="284"/>
        <w:rPr>
          <w:rFonts w:ascii="Arial" w:hAnsi="Arial" w:cs="Arial"/>
          <w:sz w:val="18"/>
          <w:szCs w:val="18"/>
          <w:lang w:val="en-US"/>
        </w:rPr>
      </w:pPr>
      <w:r w:rsidRPr="00A4019D">
        <w:rPr>
          <w:rFonts w:ascii="Arial" w:hAnsi="Arial" w:cs="Arial"/>
          <w:sz w:val="18"/>
          <w:szCs w:val="18"/>
          <w:lang w:val="en-US"/>
        </w:rPr>
        <w:t>&lt;/</w:t>
      </w:r>
      <w:r w:rsidRPr="002039FE">
        <w:rPr>
          <w:rFonts w:ascii="Arial" w:hAnsi="Arial" w:cs="Arial"/>
          <w:sz w:val="18"/>
          <w:szCs w:val="18"/>
          <w:lang w:val="en-US"/>
        </w:rPr>
        <w:t>preply</w:t>
      </w:r>
      <w:r w:rsidRPr="00A4019D">
        <w:rPr>
          <w:rFonts w:ascii="Arial" w:hAnsi="Arial" w:cs="Arial"/>
          <w:sz w:val="18"/>
          <w:szCs w:val="18"/>
          <w:lang w:val="en-US"/>
        </w:rPr>
        <w:t>&gt;</w:t>
      </w:r>
    </w:p>
    <w:p w14:paraId="0A50D323" w14:textId="77777777" w:rsidR="001B2471" w:rsidRDefault="001B2471" w:rsidP="008515A6">
      <w:pPr>
        <w:spacing w:after="0"/>
        <w:ind w:left="284"/>
        <w:rPr>
          <w:rFonts w:ascii="Arial" w:hAnsi="Arial" w:cs="Arial"/>
          <w:sz w:val="18"/>
          <w:szCs w:val="18"/>
          <w:lang w:val="en-US"/>
        </w:rPr>
      </w:pPr>
    </w:p>
    <w:p w14:paraId="2D0638F6" w14:textId="701FAD86" w:rsidR="008515A6" w:rsidRPr="002039FE" w:rsidRDefault="008515A6" w:rsidP="008515A6">
      <w:pPr>
        <w:spacing w:after="0"/>
        <w:ind w:left="284"/>
        <w:rPr>
          <w:rFonts w:ascii="Arial" w:hAnsi="Arial" w:cs="Arial"/>
          <w:sz w:val="18"/>
          <w:szCs w:val="18"/>
          <w:lang w:val="en-US"/>
        </w:rPr>
      </w:pPr>
      <w:r w:rsidRPr="002039FE">
        <w:rPr>
          <w:rFonts w:ascii="Arial" w:hAnsi="Arial" w:cs="Arial"/>
          <w:sz w:val="18"/>
          <w:szCs w:val="18"/>
          <w:lang w:val="en-US"/>
        </w:rPr>
        <w:t>&lt;preply</w:t>
      </w:r>
      <w:r w:rsidRPr="00A4019D">
        <w:rPr>
          <w:rFonts w:ascii="Arial" w:hAnsi="Arial" w:cs="Arial"/>
          <w:sz w:val="18"/>
          <w:szCs w:val="18"/>
          <w:lang w:val="en-US"/>
        </w:rPr>
        <w:t>2</w:t>
      </w:r>
      <w:r w:rsidRPr="002039FE">
        <w:rPr>
          <w:rFonts w:ascii="Arial" w:hAnsi="Arial" w:cs="Arial"/>
          <w:sz w:val="18"/>
          <w:szCs w:val="18"/>
          <w:lang w:val="en-US"/>
        </w:rPr>
        <w:t>&gt;</w:t>
      </w:r>
    </w:p>
    <w:p w14:paraId="62C3EFF6" w14:textId="77777777" w:rsidR="008515A6" w:rsidRPr="002039FE" w:rsidRDefault="008515A6" w:rsidP="008515A6">
      <w:pPr>
        <w:spacing w:after="0"/>
        <w:ind w:left="567"/>
        <w:rPr>
          <w:rFonts w:ascii="Arial" w:hAnsi="Arial" w:cs="Arial"/>
          <w:sz w:val="18"/>
          <w:szCs w:val="18"/>
          <w:lang w:val="en-US"/>
        </w:rPr>
      </w:pPr>
      <w:r w:rsidRPr="002039FE">
        <w:rPr>
          <w:rFonts w:ascii="Arial" w:hAnsi="Arial" w:cs="Arial"/>
          <w:sz w:val="18"/>
          <w:szCs w:val="18"/>
          <w:lang w:val="en-US"/>
        </w:rPr>
        <w:t>&lt;report&gt;</w:t>
      </w:r>
    </w:p>
    <w:p w14:paraId="11D98BDC" w14:textId="77777777" w:rsidR="008515A6" w:rsidRPr="002039FE" w:rsidRDefault="008515A6" w:rsidP="008515A6">
      <w:pPr>
        <w:spacing w:after="0"/>
        <w:ind w:firstLine="851"/>
        <w:rPr>
          <w:rFonts w:ascii="Arial" w:hAnsi="Arial" w:cs="Arial"/>
          <w:b/>
          <w:sz w:val="18"/>
          <w:szCs w:val="18"/>
          <w:lang w:val="en-US"/>
        </w:rPr>
      </w:pPr>
      <w:r w:rsidRPr="002039FE">
        <w:rPr>
          <w:rFonts w:ascii="Arial" w:hAnsi="Arial" w:cs="Arial"/>
          <w:sz w:val="18"/>
          <w:szCs w:val="18"/>
          <w:lang w:val="en-US"/>
        </w:rPr>
        <w:t xml:space="preserve">&lt;SubjectReply&gt;&lt;/SubjectReply&gt; </w:t>
      </w:r>
      <w:r w:rsidRPr="002039FE">
        <w:rPr>
          <w:rFonts w:ascii="Arial" w:hAnsi="Arial" w:cs="Arial"/>
          <w:b/>
          <w:sz w:val="18"/>
          <w:szCs w:val="18"/>
        </w:rPr>
        <w:t>Даты</w:t>
      </w:r>
      <w:r w:rsidRPr="002039FE">
        <w:rPr>
          <w:rFonts w:ascii="Arial" w:hAnsi="Arial" w:cs="Arial"/>
          <w:b/>
          <w:sz w:val="18"/>
          <w:szCs w:val="18"/>
          <w:lang w:val="en-US"/>
        </w:rPr>
        <w:t xml:space="preserve"> </w:t>
      </w:r>
      <w:r w:rsidRPr="002039FE">
        <w:rPr>
          <w:rFonts w:ascii="Arial" w:hAnsi="Arial" w:cs="Arial"/>
          <w:b/>
          <w:sz w:val="18"/>
          <w:szCs w:val="18"/>
        </w:rPr>
        <w:t>формирования</w:t>
      </w:r>
      <w:r w:rsidRPr="002039FE">
        <w:rPr>
          <w:rFonts w:ascii="Arial" w:hAnsi="Arial" w:cs="Arial"/>
          <w:b/>
          <w:sz w:val="18"/>
          <w:szCs w:val="18"/>
          <w:lang w:val="en-US"/>
        </w:rPr>
        <w:t xml:space="preserve"> </w:t>
      </w:r>
      <w:r w:rsidRPr="002039FE">
        <w:rPr>
          <w:rFonts w:ascii="Arial" w:hAnsi="Arial" w:cs="Arial"/>
          <w:b/>
          <w:sz w:val="18"/>
          <w:szCs w:val="18"/>
        </w:rPr>
        <w:t>КИ</w:t>
      </w:r>
    </w:p>
    <w:p w14:paraId="61D72214" w14:textId="77777777" w:rsidR="008515A6" w:rsidRPr="002039FE" w:rsidRDefault="008515A6" w:rsidP="008515A6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2039FE">
        <w:rPr>
          <w:rFonts w:ascii="Arial" w:hAnsi="Arial" w:cs="Arial"/>
          <w:sz w:val="18"/>
          <w:szCs w:val="18"/>
        </w:rPr>
        <w:t>&lt;</w:t>
      </w:r>
      <w:r w:rsidRPr="002039FE">
        <w:rPr>
          <w:rFonts w:ascii="Arial" w:hAnsi="Arial" w:cs="Arial"/>
          <w:sz w:val="18"/>
          <w:szCs w:val="18"/>
          <w:lang w:val="en-US"/>
        </w:rPr>
        <w:t>BusinessReply</w:t>
      </w:r>
      <w:r w:rsidRPr="002039FE">
        <w:rPr>
          <w:rFonts w:ascii="Arial" w:hAnsi="Arial" w:cs="Arial"/>
          <w:sz w:val="18"/>
          <w:szCs w:val="18"/>
        </w:rPr>
        <w:t>&gt;&lt;/</w:t>
      </w:r>
      <w:r w:rsidRPr="002039FE">
        <w:rPr>
          <w:rFonts w:ascii="Arial" w:hAnsi="Arial" w:cs="Arial"/>
          <w:sz w:val="18"/>
          <w:szCs w:val="18"/>
          <w:lang w:val="en-US"/>
        </w:rPr>
        <w:t>BusinessReply</w:t>
      </w:r>
      <w:r w:rsidRPr="002039FE">
        <w:rPr>
          <w:rFonts w:ascii="Arial" w:hAnsi="Arial" w:cs="Arial"/>
          <w:sz w:val="18"/>
          <w:szCs w:val="18"/>
        </w:rPr>
        <w:t xml:space="preserve">&gt; </w:t>
      </w:r>
      <w:r w:rsidRPr="002039FE">
        <w:rPr>
          <w:rFonts w:ascii="Arial" w:hAnsi="Arial" w:cs="Arial"/>
          <w:b/>
          <w:sz w:val="18"/>
          <w:szCs w:val="18"/>
        </w:rPr>
        <w:t>Основные сведения о субъекте</w:t>
      </w:r>
    </w:p>
    <w:p w14:paraId="15434B16" w14:textId="77777777" w:rsidR="008515A6" w:rsidRPr="00784F91" w:rsidRDefault="008515A6" w:rsidP="008515A6">
      <w:pPr>
        <w:spacing w:after="0"/>
        <w:ind w:firstLine="851"/>
        <w:rPr>
          <w:rFonts w:ascii="Arial" w:hAnsi="Arial" w:cs="Arial"/>
          <w:b/>
          <w:sz w:val="18"/>
          <w:szCs w:val="18"/>
        </w:rPr>
      </w:pPr>
      <w:r w:rsidRPr="00784F91">
        <w:rPr>
          <w:rFonts w:ascii="Arial" w:hAnsi="Arial" w:cs="Arial"/>
          <w:sz w:val="18"/>
          <w:szCs w:val="18"/>
        </w:rPr>
        <w:t>&lt;</w:t>
      </w:r>
      <w:r w:rsidRPr="002039FE">
        <w:rPr>
          <w:rFonts w:ascii="Arial" w:hAnsi="Arial" w:cs="Arial"/>
          <w:sz w:val="18"/>
          <w:szCs w:val="18"/>
          <w:lang w:val="en-US"/>
        </w:rPr>
        <w:t>AddressReply</w:t>
      </w:r>
      <w:r w:rsidRPr="00784F91">
        <w:rPr>
          <w:rFonts w:ascii="Arial" w:hAnsi="Arial" w:cs="Arial"/>
          <w:sz w:val="18"/>
          <w:szCs w:val="18"/>
        </w:rPr>
        <w:t>&gt;&lt;/</w:t>
      </w:r>
      <w:r w:rsidRPr="002039FE">
        <w:rPr>
          <w:rFonts w:ascii="Arial" w:hAnsi="Arial" w:cs="Arial"/>
          <w:sz w:val="18"/>
          <w:szCs w:val="18"/>
          <w:lang w:val="en-US"/>
        </w:rPr>
        <w:t>AddressReply</w:t>
      </w:r>
      <w:r w:rsidRPr="00784F91">
        <w:rPr>
          <w:rFonts w:ascii="Arial" w:hAnsi="Arial" w:cs="Arial"/>
          <w:sz w:val="18"/>
          <w:szCs w:val="18"/>
        </w:rPr>
        <w:t xml:space="preserve">&gt; </w:t>
      </w:r>
      <w:r>
        <w:rPr>
          <w:rFonts w:ascii="Arial" w:hAnsi="Arial" w:cs="Arial"/>
          <w:b/>
          <w:sz w:val="18"/>
          <w:szCs w:val="18"/>
        </w:rPr>
        <w:t>Сведения об а</w:t>
      </w:r>
      <w:r w:rsidRPr="002039FE">
        <w:rPr>
          <w:rFonts w:ascii="Arial" w:hAnsi="Arial" w:cs="Arial"/>
          <w:b/>
          <w:sz w:val="18"/>
          <w:szCs w:val="18"/>
        </w:rPr>
        <w:t>дреса</w:t>
      </w:r>
      <w:r>
        <w:rPr>
          <w:rFonts w:ascii="Arial" w:hAnsi="Arial" w:cs="Arial"/>
          <w:b/>
          <w:sz w:val="18"/>
          <w:szCs w:val="18"/>
        </w:rPr>
        <w:t>х</w:t>
      </w:r>
      <w:r w:rsidRPr="00784F91">
        <w:rPr>
          <w:rFonts w:ascii="Arial" w:hAnsi="Arial" w:cs="Arial"/>
          <w:b/>
          <w:sz w:val="18"/>
          <w:szCs w:val="18"/>
        </w:rPr>
        <w:t xml:space="preserve"> </w:t>
      </w:r>
      <w:r w:rsidRPr="002039FE">
        <w:rPr>
          <w:rFonts w:ascii="Arial" w:hAnsi="Arial" w:cs="Arial"/>
          <w:b/>
          <w:sz w:val="18"/>
          <w:szCs w:val="18"/>
        </w:rPr>
        <w:t>субъекта</w:t>
      </w:r>
      <w:r>
        <w:rPr>
          <w:rFonts w:ascii="Arial" w:hAnsi="Arial" w:cs="Arial"/>
          <w:b/>
          <w:sz w:val="18"/>
          <w:szCs w:val="18"/>
        </w:rPr>
        <w:t xml:space="preserve">, полученные в формате </w:t>
      </w:r>
      <w:r>
        <w:rPr>
          <w:rFonts w:ascii="Arial" w:hAnsi="Arial" w:cs="Arial"/>
          <w:b/>
          <w:sz w:val="18"/>
          <w:szCs w:val="18"/>
          <w:lang w:val="en-US"/>
        </w:rPr>
        <w:t>TUTDF</w:t>
      </w:r>
    </w:p>
    <w:p w14:paraId="51A43B18" w14:textId="77777777" w:rsidR="008515A6" w:rsidRPr="00B86518" w:rsidRDefault="008515A6" w:rsidP="008515A6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2039FE">
        <w:rPr>
          <w:rFonts w:ascii="Arial" w:hAnsi="Arial" w:cs="Arial"/>
          <w:sz w:val="18"/>
          <w:szCs w:val="18"/>
        </w:rPr>
        <w:t>&lt;</w:t>
      </w:r>
      <w:r w:rsidRPr="002039FE">
        <w:rPr>
          <w:rFonts w:ascii="Arial" w:hAnsi="Arial" w:cs="Arial"/>
          <w:sz w:val="18"/>
          <w:szCs w:val="18"/>
          <w:lang w:val="en-US"/>
        </w:rPr>
        <w:t>AddressReply</w:t>
      </w:r>
      <w:r>
        <w:rPr>
          <w:rFonts w:ascii="Arial" w:hAnsi="Arial" w:cs="Arial"/>
          <w:sz w:val="18"/>
          <w:szCs w:val="18"/>
          <w:lang w:val="en-US"/>
        </w:rPr>
        <w:t>RUTDF</w:t>
      </w:r>
      <w:r w:rsidRPr="002039FE">
        <w:rPr>
          <w:rFonts w:ascii="Arial" w:hAnsi="Arial" w:cs="Arial"/>
          <w:sz w:val="18"/>
          <w:szCs w:val="18"/>
        </w:rPr>
        <w:t>&gt;&lt;/</w:t>
      </w:r>
      <w:r w:rsidRPr="002039FE">
        <w:rPr>
          <w:rFonts w:ascii="Arial" w:hAnsi="Arial" w:cs="Arial"/>
          <w:sz w:val="18"/>
          <w:szCs w:val="18"/>
          <w:lang w:val="en-US"/>
        </w:rPr>
        <w:t>AddressReply</w:t>
      </w:r>
      <w:r>
        <w:rPr>
          <w:rFonts w:ascii="Arial" w:hAnsi="Arial" w:cs="Arial"/>
          <w:sz w:val="18"/>
          <w:szCs w:val="18"/>
          <w:lang w:val="en-US"/>
        </w:rPr>
        <w:t>RUTDF</w:t>
      </w:r>
      <w:r w:rsidRPr="002039FE">
        <w:rPr>
          <w:rFonts w:ascii="Arial" w:hAnsi="Arial" w:cs="Arial"/>
          <w:sz w:val="18"/>
          <w:szCs w:val="18"/>
        </w:rPr>
        <w:t xml:space="preserve">&gt; </w:t>
      </w:r>
      <w:r>
        <w:rPr>
          <w:rFonts w:ascii="Arial" w:hAnsi="Arial" w:cs="Arial"/>
          <w:b/>
          <w:sz w:val="18"/>
          <w:szCs w:val="18"/>
        </w:rPr>
        <w:t>Сведения об а</w:t>
      </w:r>
      <w:r w:rsidRPr="002039FE">
        <w:rPr>
          <w:rFonts w:ascii="Arial" w:hAnsi="Arial" w:cs="Arial"/>
          <w:b/>
          <w:sz w:val="18"/>
          <w:szCs w:val="18"/>
        </w:rPr>
        <w:t>дреса</w:t>
      </w:r>
      <w:r>
        <w:rPr>
          <w:rFonts w:ascii="Arial" w:hAnsi="Arial" w:cs="Arial"/>
          <w:b/>
          <w:sz w:val="18"/>
          <w:szCs w:val="18"/>
        </w:rPr>
        <w:t>х</w:t>
      </w:r>
      <w:r w:rsidRPr="002039FE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(в т.ч. эл.почты), полученные в формате </w:t>
      </w:r>
      <w:r>
        <w:rPr>
          <w:rFonts w:ascii="Arial" w:hAnsi="Arial" w:cs="Arial"/>
          <w:b/>
          <w:sz w:val="18"/>
          <w:szCs w:val="18"/>
          <w:lang w:val="en-US"/>
        </w:rPr>
        <w:t>RUTDF</w:t>
      </w:r>
      <w:r>
        <w:rPr>
          <w:rFonts w:ascii="Arial" w:hAnsi="Arial" w:cs="Arial"/>
          <w:b/>
          <w:sz w:val="18"/>
          <w:szCs w:val="18"/>
        </w:rPr>
        <w:t>, телефоны из обоих форматов</w:t>
      </w:r>
    </w:p>
    <w:p w14:paraId="247BF916" w14:textId="77777777" w:rsidR="008515A6" w:rsidRPr="006E004D" w:rsidRDefault="008515A6" w:rsidP="008515A6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6E004D">
        <w:rPr>
          <w:rFonts w:ascii="Arial" w:hAnsi="Arial" w:cs="Arial"/>
          <w:sz w:val="18"/>
          <w:szCs w:val="18"/>
        </w:rPr>
        <w:t>&lt;</w:t>
      </w:r>
      <w:r w:rsidRPr="002039FE">
        <w:rPr>
          <w:rFonts w:ascii="Arial" w:hAnsi="Arial" w:cs="Arial"/>
          <w:sz w:val="18"/>
          <w:szCs w:val="18"/>
          <w:lang w:val="en-US"/>
        </w:rPr>
        <w:t>RegnumReply</w:t>
      </w:r>
      <w:r w:rsidRPr="006E004D">
        <w:rPr>
          <w:rFonts w:ascii="Arial" w:hAnsi="Arial" w:cs="Arial"/>
          <w:sz w:val="18"/>
          <w:szCs w:val="18"/>
        </w:rPr>
        <w:t>&gt;&lt;/</w:t>
      </w:r>
      <w:r w:rsidRPr="002039FE">
        <w:rPr>
          <w:rFonts w:ascii="Arial" w:hAnsi="Arial" w:cs="Arial"/>
          <w:sz w:val="18"/>
          <w:szCs w:val="18"/>
          <w:lang w:val="en-US"/>
        </w:rPr>
        <w:t>RegnumReply</w:t>
      </w:r>
      <w:r w:rsidRPr="006E004D">
        <w:rPr>
          <w:rFonts w:ascii="Arial" w:hAnsi="Arial" w:cs="Arial"/>
          <w:sz w:val="18"/>
          <w:szCs w:val="18"/>
        </w:rPr>
        <w:t xml:space="preserve">&gt; </w:t>
      </w:r>
      <w:r w:rsidRPr="002039FE">
        <w:rPr>
          <w:rFonts w:ascii="Arial" w:hAnsi="Arial" w:cs="Arial"/>
          <w:b/>
          <w:sz w:val="18"/>
          <w:szCs w:val="18"/>
        </w:rPr>
        <w:t>Регистрационный</w:t>
      </w:r>
      <w:r w:rsidRPr="006E004D">
        <w:rPr>
          <w:rFonts w:ascii="Arial" w:hAnsi="Arial" w:cs="Arial"/>
          <w:b/>
          <w:sz w:val="18"/>
          <w:szCs w:val="18"/>
        </w:rPr>
        <w:t xml:space="preserve"> </w:t>
      </w:r>
      <w:r w:rsidRPr="002039FE">
        <w:rPr>
          <w:rFonts w:ascii="Arial" w:hAnsi="Arial" w:cs="Arial"/>
          <w:b/>
          <w:sz w:val="18"/>
          <w:szCs w:val="18"/>
        </w:rPr>
        <w:t>номер</w:t>
      </w:r>
    </w:p>
    <w:p w14:paraId="430F9403" w14:textId="77777777" w:rsidR="008515A6" w:rsidRPr="006E004D" w:rsidRDefault="008515A6" w:rsidP="008515A6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6E004D">
        <w:rPr>
          <w:rFonts w:ascii="Arial" w:hAnsi="Arial" w:cs="Arial"/>
          <w:sz w:val="18"/>
          <w:szCs w:val="18"/>
        </w:rPr>
        <w:t>&lt;</w:t>
      </w:r>
      <w:r w:rsidRPr="002039FE">
        <w:rPr>
          <w:rFonts w:ascii="Arial" w:hAnsi="Arial" w:cs="Arial"/>
          <w:sz w:val="18"/>
          <w:szCs w:val="18"/>
          <w:lang w:val="en-US"/>
        </w:rPr>
        <w:t>TaxpayerIdReply</w:t>
      </w:r>
      <w:r w:rsidRPr="006E004D">
        <w:rPr>
          <w:rFonts w:ascii="Arial" w:hAnsi="Arial" w:cs="Arial"/>
          <w:sz w:val="18"/>
          <w:szCs w:val="18"/>
        </w:rPr>
        <w:t>&gt;&lt;/</w:t>
      </w:r>
      <w:r w:rsidRPr="002039FE">
        <w:rPr>
          <w:rFonts w:ascii="Arial" w:hAnsi="Arial" w:cs="Arial"/>
          <w:sz w:val="18"/>
          <w:szCs w:val="18"/>
          <w:lang w:val="en-US"/>
        </w:rPr>
        <w:t>TaxpayerIdReply</w:t>
      </w:r>
      <w:r w:rsidRPr="006E004D">
        <w:rPr>
          <w:rFonts w:ascii="Arial" w:hAnsi="Arial" w:cs="Arial"/>
          <w:sz w:val="18"/>
          <w:szCs w:val="18"/>
        </w:rPr>
        <w:t xml:space="preserve">&gt; </w:t>
      </w:r>
      <w:r w:rsidRPr="002039FE">
        <w:rPr>
          <w:rFonts w:ascii="Arial" w:hAnsi="Arial" w:cs="Arial"/>
          <w:b/>
          <w:sz w:val="18"/>
          <w:szCs w:val="18"/>
        </w:rPr>
        <w:t>Номер</w:t>
      </w:r>
      <w:r w:rsidRPr="006E004D">
        <w:rPr>
          <w:rFonts w:ascii="Arial" w:hAnsi="Arial" w:cs="Arial"/>
          <w:b/>
          <w:sz w:val="18"/>
          <w:szCs w:val="18"/>
        </w:rPr>
        <w:t xml:space="preserve"> </w:t>
      </w:r>
      <w:r w:rsidRPr="002039FE">
        <w:rPr>
          <w:rFonts w:ascii="Arial" w:hAnsi="Arial" w:cs="Arial"/>
          <w:b/>
          <w:sz w:val="18"/>
          <w:szCs w:val="18"/>
        </w:rPr>
        <w:t>налогоплательщика</w:t>
      </w:r>
    </w:p>
    <w:p w14:paraId="47AE1AD2" w14:textId="77777777" w:rsidR="008515A6" w:rsidRPr="002039FE" w:rsidRDefault="008515A6" w:rsidP="008515A6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2039FE">
        <w:rPr>
          <w:rFonts w:ascii="Arial" w:hAnsi="Arial" w:cs="Arial"/>
          <w:sz w:val="18"/>
          <w:szCs w:val="18"/>
        </w:rPr>
        <w:t>&lt;</w:t>
      </w:r>
      <w:r w:rsidRPr="002039FE">
        <w:rPr>
          <w:rFonts w:ascii="Arial" w:hAnsi="Arial" w:cs="Arial"/>
          <w:sz w:val="18"/>
          <w:szCs w:val="18"/>
          <w:lang w:val="en-US"/>
        </w:rPr>
        <w:t>ReorgReply</w:t>
      </w:r>
      <w:r w:rsidRPr="002039FE">
        <w:rPr>
          <w:rFonts w:ascii="Arial" w:hAnsi="Arial" w:cs="Arial"/>
          <w:sz w:val="18"/>
          <w:szCs w:val="18"/>
        </w:rPr>
        <w:t>&gt;&lt;/</w:t>
      </w:r>
      <w:r w:rsidRPr="002039FE">
        <w:rPr>
          <w:rFonts w:ascii="Arial" w:hAnsi="Arial" w:cs="Arial"/>
          <w:sz w:val="18"/>
          <w:szCs w:val="18"/>
          <w:lang w:val="en-US"/>
        </w:rPr>
        <w:t>ReorgReply</w:t>
      </w:r>
      <w:r w:rsidRPr="002039FE">
        <w:rPr>
          <w:rFonts w:ascii="Arial" w:hAnsi="Arial" w:cs="Arial"/>
          <w:sz w:val="18"/>
          <w:szCs w:val="18"/>
        </w:rPr>
        <w:t xml:space="preserve">&gt; </w:t>
      </w:r>
      <w:r w:rsidRPr="002039FE">
        <w:rPr>
          <w:rFonts w:ascii="Arial" w:hAnsi="Arial" w:cs="Arial"/>
          <w:b/>
          <w:sz w:val="18"/>
          <w:szCs w:val="18"/>
        </w:rPr>
        <w:t>Сведения о смене наименования либо правопреемстве при реорганизации</w:t>
      </w:r>
    </w:p>
    <w:p w14:paraId="7D47BB0F" w14:textId="77777777" w:rsidR="008515A6" w:rsidRPr="00F45F0C" w:rsidRDefault="008515A6" w:rsidP="008515A6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BankruptcyReply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BankruptcyReply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банкротстве, полученные в формате TUTDF</w:t>
      </w:r>
    </w:p>
    <w:p w14:paraId="43E0274F" w14:textId="77777777" w:rsidR="008515A6" w:rsidRPr="00F45F0C" w:rsidRDefault="008515A6" w:rsidP="008515A6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BankruptcyReplyRUTDF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BankruptcyReplyRUTDF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банкротстве, полученные в формате RUTDF</w:t>
      </w:r>
    </w:p>
    <w:p w14:paraId="0950DB18" w14:textId="77777777" w:rsidR="008515A6" w:rsidRPr="00F45F0C" w:rsidRDefault="008515A6" w:rsidP="008515A6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SettledReply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SettledReply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завершении расчетов и освобождении от обязательств в связи с банкротством</w:t>
      </w:r>
    </w:p>
    <w:p w14:paraId="7DF1CF94" w14:textId="77777777" w:rsidR="008515A6" w:rsidRPr="00F45F0C" w:rsidRDefault="008515A6" w:rsidP="008515A6">
      <w:pPr>
        <w:spacing w:after="0"/>
        <w:ind w:firstLine="851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PrevCredReply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PrevCredReply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об основных частях КИ юрлица, от которого субъекту перешли права и обязанности</w:t>
      </w:r>
    </w:p>
    <w:p w14:paraId="40B552E2" w14:textId="77777777" w:rsidR="008515A6" w:rsidRPr="00F45F0C" w:rsidRDefault="008515A6" w:rsidP="008515A6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ScoreReply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ScoreReply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Кредитная оценка (скоринг)</w:t>
      </w:r>
    </w:p>
    <w:p w14:paraId="07397428" w14:textId="77777777" w:rsidR="008515A6" w:rsidRPr="00F45F0C" w:rsidRDefault="008515A6" w:rsidP="008515A6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AccountReply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AccountReply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Данные о кредитах, полученные в формате TUTDF</w:t>
      </w:r>
    </w:p>
    <w:p w14:paraId="4229E405" w14:textId="77777777" w:rsidR="008515A6" w:rsidRPr="00F45F0C" w:rsidRDefault="008515A6" w:rsidP="008515A6">
      <w:pPr>
        <w:spacing w:after="0"/>
        <w:ind w:firstLine="851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AccountReplyRUTDF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Данные о кредитах, полученные в формате RUTDF</w:t>
      </w:r>
    </w:p>
    <w:p w14:paraId="5C1D6437" w14:textId="77777777" w:rsidR="008515A6" w:rsidRPr="00F45F0C" w:rsidRDefault="008515A6" w:rsidP="008515A6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trade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trade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Общие сведения о сделке</w:t>
      </w:r>
    </w:p>
    <w:p w14:paraId="6E9A67FF" w14:textId="77777777" w:rsidR="008515A6" w:rsidRPr="00F45F0C" w:rsidRDefault="008515A6" w:rsidP="008515A6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accountAmt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accountAmt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Сумма и валюта обязательства</w:t>
      </w:r>
    </w:p>
    <w:p w14:paraId="34948F8F" w14:textId="77777777" w:rsidR="008515A6" w:rsidRPr="00F45F0C" w:rsidRDefault="008515A6" w:rsidP="008515A6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lastRenderedPageBreak/>
        <w:t>&lt;</w:t>
      </w:r>
      <w:r w:rsidRPr="00F45F0C">
        <w:rPr>
          <w:rFonts w:ascii="Arial" w:hAnsi="Arial" w:cs="Arial"/>
          <w:sz w:val="18"/>
          <w:szCs w:val="18"/>
          <w:lang w:val="en-US"/>
        </w:rPr>
        <w:t>coborrower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coborrower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солидарных должниках</w:t>
      </w:r>
    </w:p>
    <w:p w14:paraId="42542668" w14:textId="77777777" w:rsidR="008515A6" w:rsidRPr="00F45F0C" w:rsidRDefault="008515A6" w:rsidP="008515A6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paymtCondition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paymtCondition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об условиях платежей</w:t>
      </w:r>
    </w:p>
    <w:p w14:paraId="31524C3C" w14:textId="77777777" w:rsidR="008515A6" w:rsidRPr="00F45F0C" w:rsidRDefault="008515A6" w:rsidP="008515A6">
      <w:pPr>
        <w:spacing w:after="0"/>
        <w:ind w:firstLine="1418"/>
        <w:rPr>
          <w:rFonts w:ascii="Arial" w:hAnsi="Arial" w:cs="Arial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amendment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amendment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об изменении договора</w:t>
      </w:r>
    </w:p>
    <w:p w14:paraId="3D435537" w14:textId="77777777" w:rsidR="008515A6" w:rsidRPr="00F45F0C" w:rsidRDefault="008515A6" w:rsidP="008515A6">
      <w:pPr>
        <w:spacing w:after="0"/>
        <w:ind w:firstLine="1418"/>
        <w:rPr>
          <w:rFonts w:ascii="Arial" w:hAnsi="Arial" w:cs="Arial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arrear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arrear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задолженности</w:t>
      </w:r>
    </w:p>
    <w:p w14:paraId="5B28FA64" w14:textId="77777777" w:rsidR="008515A6" w:rsidRPr="00F45F0C" w:rsidRDefault="008515A6" w:rsidP="008515A6">
      <w:pPr>
        <w:spacing w:after="0"/>
        <w:ind w:firstLine="1418"/>
        <w:rPr>
          <w:rFonts w:ascii="Arial" w:hAnsi="Arial" w:cs="Arial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dueArrear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dueArrear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срочной задолженности</w:t>
      </w:r>
    </w:p>
    <w:p w14:paraId="4E1ABF3F" w14:textId="77777777" w:rsidR="008515A6" w:rsidRPr="00F45F0C" w:rsidRDefault="008515A6" w:rsidP="008515A6">
      <w:pPr>
        <w:spacing w:after="0"/>
        <w:ind w:firstLine="1418"/>
        <w:rPr>
          <w:rFonts w:ascii="Arial" w:hAnsi="Arial" w:cs="Arial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pastdueArrear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pastdueArrear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просроченной задолженности</w:t>
      </w:r>
    </w:p>
    <w:p w14:paraId="7327A375" w14:textId="77777777" w:rsidR="008515A6" w:rsidRPr="00F45F0C" w:rsidRDefault="008515A6" w:rsidP="008515A6">
      <w:pPr>
        <w:spacing w:after="0"/>
        <w:ind w:firstLine="1418"/>
        <w:rPr>
          <w:rFonts w:ascii="Arial" w:hAnsi="Arial" w:cs="Arial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payment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payment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внесении платежей</w:t>
      </w:r>
    </w:p>
    <w:p w14:paraId="52B6BBF6" w14:textId="77777777" w:rsidR="008515A6" w:rsidRPr="00F45F0C" w:rsidRDefault="008515A6" w:rsidP="008515A6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sourceNonMonetOblig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sourceNonMonetOblig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неденежном обязательстве источника</w:t>
      </w:r>
    </w:p>
    <w:p w14:paraId="47559AF8" w14:textId="77777777" w:rsidR="008515A6" w:rsidRPr="00F45F0C" w:rsidRDefault="008515A6" w:rsidP="008515A6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subjectNonMonetOblig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subjectNonMonetOblig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неденежном обязательстве субъекта</w:t>
      </w:r>
    </w:p>
    <w:p w14:paraId="3A26E453" w14:textId="77777777" w:rsidR="008515A6" w:rsidRPr="00F45F0C" w:rsidRDefault="008515A6" w:rsidP="008515A6">
      <w:pPr>
        <w:spacing w:after="0"/>
        <w:ind w:firstLine="1418"/>
        <w:rPr>
          <w:rFonts w:ascii="Arial" w:hAnsi="Arial" w:cs="Arial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collateral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collateral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залоге</w:t>
      </w:r>
    </w:p>
    <w:p w14:paraId="011221E4" w14:textId="77777777" w:rsidR="008515A6" w:rsidRPr="00F45F0C" w:rsidRDefault="008515A6" w:rsidP="008515A6">
      <w:pPr>
        <w:spacing w:after="0"/>
        <w:ind w:firstLine="1418"/>
        <w:rPr>
          <w:rFonts w:ascii="Arial" w:hAnsi="Arial" w:cs="Arial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guarantor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guarantor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поручительстве</w:t>
      </w:r>
    </w:p>
    <w:p w14:paraId="2FAAE439" w14:textId="77777777" w:rsidR="008515A6" w:rsidRPr="00F45F0C" w:rsidRDefault="008515A6" w:rsidP="008515A6">
      <w:pPr>
        <w:spacing w:after="0"/>
        <w:ind w:firstLine="1418"/>
        <w:rPr>
          <w:rFonts w:ascii="Arial" w:hAnsi="Arial" w:cs="Arial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indepGuarantor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indepGuarantor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независимой гарантии</w:t>
      </w:r>
    </w:p>
    <w:p w14:paraId="4A02219E" w14:textId="77777777" w:rsidR="008515A6" w:rsidRPr="00F45F0C" w:rsidRDefault="008515A6" w:rsidP="008515A6">
      <w:pPr>
        <w:spacing w:after="0"/>
        <w:ind w:firstLine="1418"/>
        <w:rPr>
          <w:rFonts w:ascii="Arial" w:hAnsi="Arial" w:cs="Arial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collatInsured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collatInsured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страховании предмета залога</w:t>
      </w:r>
    </w:p>
    <w:p w14:paraId="4ED0979B" w14:textId="77777777" w:rsidR="008515A6" w:rsidRPr="00F45F0C" w:rsidRDefault="008515A6" w:rsidP="008515A6">
      <w:pPr>
        <w:spacing w:after="0"/>
        <w:ind w:firstLine="1418"/>
        <w:rPr>
          <w:rFonts w:ascii="Arial" w:hAnsi="Arial" w:cs="Arial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legalItems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legalItems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судебном споре или требовании по обязательству</w:t>
      </w:r>
    </w:p>
    <w:p w14:paraId="3354F85D" w14:textId="77777777" w:rsidR="008515A6" w:rsidRPr="00F45F0C" w:rsidRDefault="008515A6" w:rsidP="008515A6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collatRepay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collatRepay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погашении требований кредитора по обязательству за счет обеспечения</w:t>
      </w:r>
    </w:p>
    <w:p w14:paraId="5DC8E691" w14:textId="77777777" w:rsidR="008515A6" w:rsidRPr="00F45F0C" w:rsidRDefault="008515A6" w:rsidP="008515A6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submitHold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submitHold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прекращении передачи информации по обязательству</w:t>
      </w:r>
    </w:p>
    <w:p w14:paraId="7F424042" w14:textId="77777777" w:rsidR="008515A6" w:rsidRPr="00F45F0C" w:rsidRDefault="008515A6" w:rsidP="008515A6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acquirerLegal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acquirerLegal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приобретателе прав – юридическом лице</w:t>
      </w:r>
    </w:p>
    <w:p w14:paraId="2BA82049" w14:textId="77777777" w:rsidR="008515A6" w:rsidRPr="00F45F0C" w:rsidRDefault="008515A6" w:rsidP="008515A6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acquirerIndivid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acquirerIndivid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приобретателе прав – физическом лице</w:t>
      </w:r>
    </w:p>
    <w:p w14:paraId="6BEB512E" w14:textId="77777777" w:rsidR="008515A6" w:rsidRPr="00F45F0C" w:rsidRDefault="008515A6" w:rsidP="008515A6">
      <w:pPr>
        <w:spacing w:after="0"/>
        <w:ind w:firstLine="1418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serviceCo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serviceCo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об обслуживающей организации</w:t>
      </w:r>
    </w:p>
    <w:p w14:paraId="3D96488C" w14:textId="77777777" w:rsidR="008515A6" w:rsidRPr="00F45F0C" w:rsidRDefault="008515A6" w:rsidP="008515A6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&lt;/</w:t>
      </w:r>
      <w:r w:rsidRPr="00F45F0C">
        <w:rPr>
          <w:rFonts w:ascii="Arial" w:hAnsi="Arial" w:cs="Arial"/>
          <w:sz w:val="18"/>
          <w:szCs w:val="18"/>
          <w:lang w:val="en-US"/>
        </w:rPr>
        <w:t>AccountReplyRUTDF</w:t>
      </w:r>
      <w:r w:rsidRPr="00F45F0C">
        <w:rPr>
          <w:rFonts w:ascii="Arial" w:hAnsi="Arial" w:cs="Arial"/>
          <w:sz w:val="18"/>
          <w:szCs w:val="18"/>
        </w:rPr>
        <w:t>&gt;</w:t>
      </w:r>
    </w:p>
    <w:p w14:paraId="4969FFFF" w14:textId="77777777" w:rsidR="008515A6" w:rsidRPr="00F45F0C" w:rsidRDefault="008515A6" w:rsidP="008515A6">
      <w:pPr>
        <w:spacing w:after="0"/>
        <w:ind w:firstLine="851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LegalItemsReply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LegalItemsReply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Судебные решения, полученные в формате TUTDF</w:t>
      </w:r>
    </w:p>
    <w:p w14:paraId="028EAB03" w14:textId="77777777" w:rsidR="008515A6" w:rsidRPr="00F45F0C" w:rsidRDefault="008515A6" w:rsidP="008515A6">
      <w:pPr>
        <w:spacing w:after="0"/>
        <w:ind w:firstLine="851"/>
        <w:rPr>
          <w:rFonts w:ascii="Arial" w:hAnsi="Arial" w:cs="Arial"/>
          <w:b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OtherLegal</w:t>
      </w:r>
      <w:r>
        <w:rPr>
          <w:rFonts w:ascii="Arial" w:hAnsi="Arial" w:cs="Arial"/>
          <w:sz w:val="18"/>
          <w:szCs w:val="18"/>
          <w:lang w:val="en-US"/>
        </w:rPr>
        <w:t>Items</w:t>
      </w:r>
      <w:r w:rsidRPr="00F45F0C">
        <w:rPr>
          <w:rFonts w:ascii="Arial" w:hAnsi="Arial" w:cs="Arial"/>
          <w:sz w:val="18"/>
          <w:szCs w:val="18"/>
          <w:lang w:val="en-US"/>
        </w:rPr>
        <w:t>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OtherLegal</w:t>
      </w:r>
      <w:r>
        <w:rPr>
          <w:rFonts w:ascii="Arial" w:hAnsi="Arial" w:cs="Arial"/>
          <w:sz w:val="18"/>
          <w:szCs w:val="18"/>
          <w:lang w:val="en-US"/>
        </w:rPr>
        <w:t>Items</w:t>
      </w:r>
      <w:r w:rsidRPr="00F45F0C">
        <w:rPr>
          <w:rFonts w:ascii="Arial" w:hAnsi="Arial" w:cs="Arial"/>
          <w:sz w:val="18"/>
          <w:szCs w:val="18"/>
          <w:lang w:val="en-US"/>
        </w:rPr>
        <w:t>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Сведения о взыскании платы за жилое помещение, коммунальные услуги или услуги связи</w:t>
      </w:r>
    </w:p>
    <w:p w14:paraId="36434F9B" w14:textId="77777777" w:rsidR="008515A6" w:rsidRPr="00F45F0C" w:rsidRDefault="008515A6" w:rsidP="008515A6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OfficialInfoReply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OfficialInfoReply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Данные из официальных источников, полученные в формате TUTDF</w:t>
      </w:r>
    </w:p>
    <w:p w14:paraId="4F51CC05" w14:textId="77777777" w:rsidR="008515A6" w:rsidRPr="00F45F0C" w:rsidRDefault="008515A6" w:rsidP="008515A6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InformationPartReplyRUTDF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InformationPartReplyRUTDF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 xml:space="preserve">Информационные части КИ, полученные в формате </w:t>
      </w:r>
      <w:r w:rsidRPr="00F45F0C">
        <w:rPr>
          <w:rFonts w:ascii="Arial" w:hAnsi="Arial" w:cs="Arial"/>
          <w:b/>
          <w:sz w:val="18"/>
          <w:szCs w:val="18"/>
          <w:lang w:val="en-US"/>
        </w:rPr>
        <w:t>R</w:t>
      </w:r>
      <w:r w:rsidRPr="00F45F0C">
        <w:rPr>
          <w:rFonts w:ascii="Arial" w:hAnsi="Arial" w:cs="Arial"/>
          <w:b/>
          <w:sz w:val="18"/>
          <w:szCs w:val="18"/>
        </w:rPr>
        <w:t>UTDF</w:t>
      </w:r>
    </w:p>
    <w:p w14:paraId="100CBD14" w14:textId="77777777" w:rsidR="008515A6" w:rsidRPr="00F45F0C" w:rsidRDefault="008515A6" w:rsidP="008515A6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InquiryReply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InquiryReply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 xml:space="preserve">Сведения о запросе информации пользователем в формате </w:t>
      </w:r>
      <w:r w:rsidRPr="00F45F0C">
        <w:rPr>
          <w:rFonts w:ascii="Arial" w:hAnsi="Arial" w:cs="Arial"/>
          <w:b/>
          <w:sz w:val="18"/>
          <w:szCs w:val="18"/>
          <w:lang w:val="en-US"/>
        </w:rPr>
        <w:t>TUTDF</w:t>
      </w:r>
    </w:p>
    <w:p w14:paraId="53BE52E6" w14:textId="77777777" w:rsidR="008515A6" w:rsidRPr="00F45F0C" w:rsidRDefault="008515A6" w:rsidP="008515A6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InquiryReplyRUTDF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InquiryReplyRUTDF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 xml:space="preserve">Сведения о запросе информации пользователем в формате </w:t>
      </w:r>
      <w:r w:rsidRPr="00F45F0C">
        <w:rPr>
          <w:rFonts w:ascii="Arial" w:hAnsi="Arial" w:cs="Arial"/>
          <w:b/>
          <w:sz w:val="18"/>
          <w:szCs w:val="18"/>
          <w:lang w:val="en-US"/>
        </w:rPr>
        <w:t>RUTDF</w:t>
      </w:r>
    </w:p>
    <w:p w14:paraId="477F28F5" w14:textId="77777777" w:rsidR="008515A6" w:rsidRPr="00F45F0C" w:rsidRDefault="008515A6" w:rsidP="008515A6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OwnInquiries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OwnInquiries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>Перечень своих запросов КИ</w:t>
      </w:r>
    </w:p>
    <w:p w14:paraId="74530BF4" w14:textId="77777777" w:rsidR="008515A6" w:rsidRPr="00F45F0C" w:rsidRDefault="008515A6" w:rsidP="008515A6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OwnAccounts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OwnAccounts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 xml:space="preserve">Перечень своих кредитов, хранящихся в формате </w:t>
      </w:r>
      <w:r w:rsidRPr="00F45F0C">
        <w:rPr>
          <w:rFonts w:ascii="Arial" w:hAnsi="Arial" w:cs="Arial"/>
          <w:b/>
          <w:sz w:val="18"/>
          <w:szCs w:val="18"/>
          <w:lang w:val="en-US"/>
        </w:rPr>
        <w:t>TUTDF</w:t>
      </w:r>
    </w:p>
    <w:p w14:paraId="30FE7E63" w14:textId="77777777" w:rsidR="008515A6" w:rsidRPr="00F45F0C" w:rsidRDefault="008515A6" w:rsidP="008515A6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F45F0C">
        <w:rPr>
          <w:rFonts w:ascii="Arial" w:hAnsi="Arial" w:cs="Arial"/>
          <w:sz w:val="18"/>
          <w:szCs w:val="18"/>
        </w:rPr>
        <w:t>&lt;</w:t>
      </w:r>
      <w:r w:rsidRPr="00F45F0C">
        <w:rPr>
          <w:rFonts w:ascii="Arial" w:hAnsi="Arial" w:cs="Arial"/>
          <w:sz w:val="18"/>
          <w:szCs w:val="18"/>
          <w:lang w:val="en-US"/>
        </w:rPr>
        <w:t>OwnIPRecords</w:t>
      </w:r>
      <w:r w:rsidRPr="00F45F0C">
        <w:rPr>
          <w:rFonts w:ascii="Arial" w:hAnsi="Arial" w:cs="Arial"/>
          <w:sz w:val="18"/>
          <w:szCs w:val="18"/>
        </w:rPr>
        <w:t>&gt;&lt;/</w:t>
      </w:r>
      <w:r w:rsidRPr="00F45F0C">
        <w:rPr>
          <w:rFonts w:ascii="Arial" w:hAnsi="Arial" w:cs="Arial"/>
          <w:sz w:val="18"/>
          <w:szCs w:val="18"/>
          <w:lang w:val="en-US"/>
        </w:rPr>
        <w:t>OwnIPRecords</w:t>
      </w:r>
      <w:r w:rsidRPr="00F45F0C">
        <w:rPr>
          <w:rFonts w:ascii="Arial" w:hAnsi="Arial" w:cs="Arial"/>
          <w:sz w:val="18"/>
          <w:szCs w:val="18"/>
        </w:rPr>
        <w:t xml:space="preserve">&gt; </w:t>
      </w:r>
      <w:r w:rsidRPr="00F45F0C">
        <w:rPr>
          <w:rFonts w:ascii="Arial" w:hAnsi="Arial" w:cs="Arial"/>
          <w:b/>
          <w:sz w:val="18"/>
          <w:szCs w:val="18"/>
        </w:rPr>
        <w:t xml:space="preserve">Перечень своих информационных частей, хранящихся в формате </w:t>
      </w:r>
      <w:r w:rsidRPr="00F45F0C">
        <w:rPr>
          <w:rFonts w:ascii="Arial" w:hAnsi="Arial" w:cs="Arial"/>
          <w:b/>
          <w:sz w:val="18"/>
          <w:szCs w:val="18"/>
          <w:lang w:val="en-US"/>
        </w:rPr>
        <w:t>TUTDF</w:t>
      </w:r>
    </w:p>
    <w:p w14:paraId="2E43616D" w14:textId="77777777" w:rsidR="008515A6" w:rsidRPr="00E72A42" w:rsidRDefault="008515A6" w:rsidP="008515A6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2039FE">
        <w:rPr>
          <w:rFonts w:ascii="Arial" w:hAnsi="Arial" w:cs="Arial"/>
          <w:sz w:val="18"/>
          <w:szCs w:val="18"/>
        </w:rPr>
        <w:t>&lt;</w:t>
      </w:r>
      <w:r w:rsidRPr="002039FE">
        <w:rPr>
          <w:rFonts w:ascii="Arial" w:hAnsi="Arial" w:cs="Arial"/>
          <w:sz w:val="18"/>
          <w:szCs w:val="18"/>
          <w:lang w:val="en-US"/>
        </w:rPr>
        <w:t>OwnAccounts</w:t>
      </w:r>
      <w:r>
        <w:rPr>
          <w:rFonts w:ascii="Arial" w:hAnsi="Arial" w:cs="Arial"/>
          <w:sz w:val="18"/>
          <w:szCs w:val="18"/>
          <w:lang w:val="en-US"/>
        </w:rPr>
        <w:t>RUTDF</w:t>
      </w:r>
      <w:r w:rsidRPr="002039FE">
        <w:rPr>
          <w:rFonts w:ascii="Arial" w:hAnsi="Arial" w:cs="Arial"/>
          <w:sz w:val="18"/>
          <w:szCs w:val="18"/>
        </w:rPr>
        <w:t>&gt;&lt;/</w:t>
      </w:r>
      <w:r w:rsidRPr="002039FE">
        <w:rPr>
          <w:rFonts w:ascii="Arial" w:hAnsi="Arial" w:cs="Arial"/>
          <w:sz w:val="18"/>
          <w:szCs w:val="18"/>
          <w:lang w:val="en-US"/>
        </w:rPr>
        <w:t>OwnAccounts</w:t>
      </w:r>
      <w:r>
        <w:rPr>
          <w:rFonts w:ascii="Arial" w:hAnsi="Arial" w:cs="Arial"/>
          <w:sz w:val="18"/>
          <w:szCs w:val="18"/>
          <w:lang w:val="en-US"/>
        </w:rPr>
        <w:t>RUTDF</w:t>
      </w:r>
      <w:r w:rsidRPr="002039FE">
        <w:rPr>
          <w:rFonts w:ascii="Arial" w:hAnsi="Arial" w:cs="Arial"/>
          <w:sz w:val="18"/>
          <w:szCs w:val="18"/>
        </w:rPr>
        <w:t xml:space="preserve">&gt; </w:t>
      </w:r>
      <w:r w:rsidRPr="002039FE">
        <w:rPr>
          <w:rFonts w:ascii="Arial" w:hAnsi="Arial" w:cs="Arial"/>
          <w:b/>
          <w:sz w:val="18"/>
          <w:szCs w:val="18"/>
        </w:rPr>
        <w:t>Перечень своих кредитов</w:t>
      </w:r>
      <w:r>
        <w:rPr>
          <w:rFonts w:ascii="Arial" w:hAnsi="Arial" w:cs="Arial"/>
          <w:b/>
          <w:sz w:val="18"/>
          <w:szCs w:val="18"/>
        </w:rPr>
        <w:t xml:space="preserve">, хранящихся в формате </w:t>
      </w:r>
      <w:r>
        <w:rPr>
          <w:rFonts w:ascii="Arial" w:hAnsi="Arial" w:cs="Arial"/>
          <w:b/>
          <w:sz w:val="18"/>
          <w:szCs w:val="18"/>
          <w:lang w:val="en-US"/>
        </w:rPr>
        <w:t>RUTDF</w:t>
      </w:r>
    </w:p>
    <w:p w14:paraId="69FD54AF" w14:textId="77777777" w:rsidR="008515A6" w:rsidRPr="002039FE" w:rsidRDefault="008515A6" w:rsidP="008515A6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2039FE">
        <w:rPr>
          <w:rFonts w:ascii="Arial" w:hAnsi="Arial" w:cs="Arial"/>
          <w:sz w:val="18"/>
          <w:szCs w:val="18"/>
        </w:rPr>
        <w:t>&lt;</w:t>
      </w:r>
      <w:r w:rsidRPr="002039FE">
        <w:rPr>
          <w:rFonts w:ascii="Arial" w:hAnsi="Arial" w:cs="Arial"/>
          <w:sz w:val="18"/>
          <w:szCs w:val="18"/>
          <w:lang w:val="en-US"/>
        </w:rPr>
        <w:t>OwnIPRecords</w:t>
      </w:r>
      <w:r>
        <w:rPr>
          <w:rFonts w:ascii="Arial" w:hAnsi="Arial" w:cs="Arial"/>
          <w:sz w:val="18"/>
          <w:szCs w:val="18"/>
          <w:lang w:val="en-US"/>
        </w:rPr>
        <w:t>RUTDF</w:t>
      </w:r>
      <w:r w:rsidRPr="002039FE">
        <w:rPr>
          <w:rFonts w:ascii="Arial" w:hAnsi="Arial" w:cs="Arial"/>
          <w:sz w:val="18"/>
          <w:szCs w:val="18"/>
        </w:rPr>
        <w:t>&gt;&lt;/</w:t>
      </w:r>
      <w:r w:rsidRPr="002039FE">
        <w:rPr>
          <w:rFonts w:ascii="Arial" w:hAnsi="Arial" w:cs="Arial"/>
          <w:sz w:val="18"/>
          <w:szCs w:val="18"/>
          <w:lang w:val="en-US"/>
        </w:rPr>
        <w:t>OwnIPRecords</w:t>
      </w:r>
      <w:r>
        <w:rPr>
          <w:rFonts w:ascii="Arial" w:hAnsi="Arial" w:cs="Arial"/>
          <w:sz w:val="18"/>
          <w:szCs w:val="18"/>
          <w:lang w:val="en-US"/>
        </w:rPr>
        <w:t>RUTDF</w:t>
      </w:r>
      <w:r w:rsidRPr="002039FE">
        <w:rPr>
          <w:rFonts w:ascii="Arial" w:hAnsi="Arial" w:cs="Arial"/>
          <w:sz w:val="18"/>
          <w:szCs w:val="18"/>
        </w:rPr>
        <w:t xml:space="preserve">&gt; </w:t>
      </w:r>
      <w:r w:rsidRPr="002039FE">
        <w:rPr>
          <w:rFonts w:ascii="Arial" w:hAnsi="Arial" w:cs="Arial"/>
          <w:b/>
          <w:sz w:val="18"/>
          <w:szCs w:val="18"/>
        </w:rPr>
        <w:t>Перечень своих информационных частей</w:t>
      </w:r>
      <w:r>
        <w:rPr>
          <w:rFonts w:ascii="Arial" w:hAnsi="Arial" w:cs="Arial"/>
          <w:b/>
          <w:sz w:val="18"/>
          <w:szCs w:val="18"/>
        </w:rPr>
        <w:t xml:space="preserve">, хранящихся в формате </w:t>
      </w:r>
      <w:r>
        <w:rPr>
          <w:rFonts w:ascii="Arial" w:hAnsi="Arial" w:cs="Arial"/>
          <w:b/>
          <w:sz w:val="18"/>
          <w:szCs w:val="18"/>
          <w:lang w:val="en-US"/>
        </w:rPr>
        <w:t>RUTDF</w:t>
      </w:r>
    </w:p>
    <w:p w14:paraId="36A69F5B" w14:textId="77777777" w:rsidR="008515A6" w:rsidRPr="002039FE" w:rsidRDefault="008515A6" w:rsidP="008515A6">
      <w:pPr>
        <w:spacing w:after="0"/>
        <w:ind w:left="567"/>
        <w:rPr>
          <w:rFonts w:ascii="Arial" w:hAnsi="Arial" w:cs="Arial"/>
          <w:sz w:val="18"/>
          <w:szCs w:val="18"/>
        </w:rPr>
      </w:pPr>
      <w:r w:rsidRPr="002039FE">
        <w:rPr>
          <w:rFonts w:ascii="Arial" w:hAnsi="Arial" w:cs="Arial"/>
          <w:sz w:val="18"/>
          <w:szCs w:val="18"/>
        </w:rPr>
        <w:t>&lt;/</w:t>
      </w:r>
      <w:r w:rsidRPr="002039FE">
        <w:rPr>
          <w:rFonts w:ascii="Arial" w:hAnsi="Arial" w:cs="Arial"/>
          <w:sz w:val="18"/>
          <w:szCs w:val="18"/>
          <w:lang w:val="en-US"/>
        </w:rPr>
        <w:t>report</w:t>
      </w:r>
      <w:r w:rsidRPr="002039FE">
        <w:rPr>
          <w:rFonts w:ascii="Arial" w:hAnsi="Arial" w:cs="Arial"/>
          <w:sz w:val="18"/>
          <w:szCs w:val="18"/>
        </w:rPr>
        <w:t>&gt;</w:t>
      </w:r>
    </w:p>
    <w:p w14:paraId="313C4179" w14:textId="77777777" w:rsidR="008515A6" w:rsidRPr="000D7B47" w:rsidRDefault="008515A6" w:rsidP="008515A6">
      <w:pPr>
        <w:spacing w:after="0"/>
        <w:ind w:left="567"/>
        <w:rPr>
          <w:rFonts w:ascii="Arial" w:hAnsi="Arial" w:cs="Arial"/>
          <w:sz w:val="18"/>
          <w:szCs w:val="18"/>
        </w:rPr>
      </w:pPr>
      <w:r w:rsidRPr="000D7B47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  <w:lang w:val="en-US"/>
        </w:rPr>
        <w:t>err</w:t>
      </w:r>
      <w:r w:rsidRPr="000D7B47">
        <w:rPr>
          <w:rFonts w:ascii="Arial" w:hAnsi="Arial" w:cs="Arial"/>
          <w:sz w:val="18"/>
          <w:szCs w:val="18"/>
        </w:rPr>
        <w:t>&gt;</w:t>
      </w:r>
    </w:p>
    <w:p w14:paraId="6FA88982" w14:textId="77777777" w:rsidR="008515A6" w:rsidRPr="000D7B47" w:rsidRDefault="008515A6" w:rsidP="008515A6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0D7B47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  <w:lang w:val="en-US"/>
        </w:rPr>
        <w:t>ctErr</w:t>
      </w:r>
      <w:r w:rsidRPr="000D7B47">
        <w:rPr>
          <w:rFonts w:ascii="Arial" w:hAnsi="Arial" w:cs="Arial"/>
          <w:sz w:val="18"/>
          <w:szCs w:val="18"/>
        </w:rPr>
        <w:t>&gt;&lt;/</w:t>
      </w:r>
      <w:r>
        <w:rPr>
          <w:rFonts w:ascii="Arial" w:hAnsi="Arial" w:cs="Arial"/>
          <w:sz w:val="18"/>
          <w:szCs w:val="18"/>
          <w:lang w:val="en-US"/>
        </w:rPr>
        <w:t>ctErr</w:t>
      </w:r>
      <w:r w:rsidRPr="000D7B47">
        <w:rPr>
          <w:rFonts w:ascii="Arial" w:hAnsi="Arial" w:cs="Arial"/>
          <w:sz w:val="18"/>
          <w:szCs w:val="18"/>
        </w:rPr>
        <w:t xml:space="preserve">&gt; </w:t>
      </w:r>
      <w:r w:rsidRPr="000D7B47">
        <w:rPr>
          <w:rFonts w:ascii="Arial" w:hAnsi="Arial" w:cs="Arial"/>
          <w:b/>
          <w:sz w:val="18"/>
          <w:szCs w:val="18"/>
        </w:rPr>
        <w:t>Перечень обнаруженных ошибок выполнения запроса (</w:t>
      </w:r>
      <w:r>
        <w:rPr>
          <w:rFonts w:ascii="Arial" w:hAnsi="Arial" w:cs="Arial"/>
          <w:b/>
          <w:sz w:val="18"/>
          <w:szCs w:val="18"/>
        </w:rPr>
        <w:t>см. список ошибок ниже)</w:t>
      </w:r>
    </w:p>
    <w:p w14:paraId="2FB0362A" w14:textId="77777777" w:rsidR="008515A6" w:rsidRPr="00F02D1E" w:rsidRDefault="008515A6" w:rsidP="008515A6">
      <w:pPr>
        <w:spacing w:after="0"/>
        <w:ind w:left="567"/>
        <w:rPr>
          <w:rFonts w:ascii="Arial" w:hAnsi="Arial" w:cs="Arial"/>
          <w:sz w:val="18"/>
          <w:szCs w:val="18"/>
        </w:rPr>
      </w:pPr>
      <w:r w:rsidRPr="00F02D1E">
        <w:rPr>
          <w:rFonts w:ascii="Arial" w:hAnsi="Arial" w:cs="Arial"/>
          <w:sz w:val="18"/>
          <w:szCs w:val="18"/>
        </w:rPr>
        <w:t>&lt;/</w:t>
      </w:r>
      <w:r>
        <w:rPr>
          <w:rFonts w:ascii="Arial" w:hAnsi="Arial" w:cs="Arial"/>
          <w:sz w:val="18"/>
          <w:szCs w:val="18"/>
          <w:lang w:val="en-US"/>
        </w:rPr>
        <w:t>err</w:t>
      </w:r>
      <w:r w:rsidRPr="00F02D1E">
        <w:rPr>
          <w:rFonts w:ascii="Arial" w:hAnsi="Arial" w:cs="Arial"/>
          <w:sz w:val="18"/>
          <w:szCs w:val="18"/>
        </w:rPr>
        <w:t>&gt;</w:t>
      </w:r>
    </w:p>
    <w:p w14:paraId="161ABF81" w14:textId="7B7469ED" w:rsidR="008515A6" w:rsidRPr="002039FE" w:rsidRDefault="008515A6" w:rsidP="008515A6">
      <w:pPr>
        <w:spacing w:after="0"/>
        <w:ind w:left="284"/>
        <w:rPr>
          <w:rFonts w:ascii="Arial" w:hAnsi="Arial" w:cs="Arial"/>
          <w:sz w:val="18"/>
          <w:szCs w:val="18"/>
        </w:rPr>
      </w:pPr>
      <w:r w:rsidRPr="002039FE">
        <w:rPr>
          <w:rFonts w:ascii="Arial" w:hAnsi="Arial" w:cs="Arial"/>
          <w:sz w:val="18"/>
          <w:szCs w:val="18"/>
        </w:rPr>
        <w:t>&lt;/</w:t>
      </w:r>
      <w:r w:rsidRPr="002039FE">
        <w:rPr>
          <w:rFonts w:ascii="Arial" w:hAnsi="Arial" w:cs="Arial"/>
          <w:sz w:val="18"/>
          <w:szCs w:val="18"/>
          <w:lang w:val="en-US"/>
        </w:rPr>
        <w:t>preply</w:t>
      </w:r>
      <w:r>
        <w:rPr>
          <w:rFonts w:ascii="Arial" w:hAnsi="Arial" w:cs="Arial"/>
          <w:sz w:val="18"/>
          <w:szCs w:val="18"/>
        </w:rPr>
        <w:t>2</w:t>
      </w:r>
      <w:r w:rsidRPr="002039FE">
        <w:rPr>
          <w:rFonts w:ascii="Arial" w:hAnsi="Arial" w:cs="Arial"/>
          <w:sz w:val="18"/>
          <w:szCs w:val="18"/>
        </w:rPr>
        <w:t>&gt;</w:t>
      </w:r>
    </w:p>
    <w:p w14:paraId="1B316DF7" w14:textId="77777777" w:rsidR="008515A6" w:rsidRPr="002039FE" w:rsidRDefault="008515A6" w:rsidP="008515A6">
      <w:pPr>
        <w:spacing w:after="0"/>
        <w:rPr>
          <w:rFonts w:ascii="Arial" w:hAnsi="Arial" w:cs="Arial"/>
          <w:sz w:val="18"/>
          <w:szCs w:val="18"/>
        </w:rPr>
      </w:pPr>
      <w:r w:rsidRPr="002039FE">
        <w:rPr>
          <w:rFonts w:ascii="Arial" w:hAnsi="Arial" w:cs="Arial"/>
          <w:sz w:val="18"/>
          <w:szCs w:val="18"/>
        </w:rPr>
        <w:t>&lt;/</w:t>
      </w:r>
      <w:r w:rsidRPr="002039FE">
        <w:rPr>
          <w:rFonts w:ascii="Arial" w:hAnsi="Arial" w:cs="Arial"/>
          <w:sz w:val="18"/>
          <w:szCs w:val="18"/>
          <w:lang w:val="en-US"/>
        </w:rPr>
        <w:t>product</w:t>
      </w:r>
      <w:r w:rsidRPr="002039FE">
        <w:rPr>
          <w:rFonts w:ascii="Arial" w:hAnsi="Arial" w:cs="Arial"/>
          <w:sz w:val="18"/>
          <w:szCs w:val="18"/>
        </w:rPr>
        <w:t>&gt;</w:t>
      </w:r>
    </w:p>
    <w:p w14:paraId="31A07FDA" w14:textId="58132C4D" w:rsidR="00CB0A35" w:rsidRDefault="00CB0A35" w:rsidP="00CA2234">
      <w:pPr>
        <w:spacing w:line="240" w:lineRule="auto"/>
        <w:rPr>
          <w:rFonts w:ascii="Arial" w:hAnsi="Arial" w:cs="Arial"/>
        </w:rPr>
      </w:pPr>
    </w:p>
    <w:p w14:paraId="72976248" w14:textId="77777777" w:rsidR="00CB0A35" w:rsidRPr="002039FE" w:rsidRDefault="00CB0A35" w:rsidP="00CA2234">
      <w:pPr>
        <w:spacing w:line="240" w:lineRule="auto"/>
        <w:rPr>
          <w:rFonts w:ascii="Arial" w:hAnsi="Arial" w:cs="Arial"/>
        </w:rPr>
      </w:pPr>
    </w:p>
    <w:p w14:paraId="68075AA3" w14:textId="216176F0" w:rsidR="00001684" w:rsidRPr="001B2471" w:rsidRDefault="00001684" w:rsidP="001B2471">
      <w:pPr>
        <w:pStyle w:val="4"/>
        <w:rPr>
          <w:rFonts w:ascii="Arial" w:hAnsi="Arial" w:cs="Arial"/>
        </w:rPr>
      </w:pPr>
      <w:bookmarkStart w:id="232" w:name="_Toc113276911"/>
      <w:r w:rsidRPr="001B2471">
        <w:rPr>
          <w:rFonts w:ascii="Arial" w:hAnsi="Arial" w:cs="Arial"/>
        </w:rPr>
        <w:lastRenderedPageBreak/>
        <w:t>Примечания</w:t>
      </w:r>
      <w:bookmarkEnd w:id="232"/>
    </w:p>
    <w:p w14:paraId="35ACAF3C" w14:textId="0EBBEE15" w:rsidR="008C3926" w:rsidRDefault="00C721C8" w:rsidP="00CA2234">
      <w:pPr>
        <w:spacing w:line="240" w:lineRule="auto"/>
        <w:rPr>
          <w:rFonts w:ascii="Arial" w:hAnsi="Arial" w:cs="Arial"/>
        </w:rPr>
      </w:pPr>
      <w:r w:rsidRPr="002039FE">
        <w:rPr>
          <w:rFonts w:ascii="Arial" w:hAnsi="Arial" w:cs="Arial"/>
        </w:rPr>
        <w:t>Описания и формат элементов ответа совпадают с приведенными в Главе 1 «Передача данных о кредитных историях в НБКИ»</w:t>
      </w:r>
      <w:r w:rsidR="00C0018B" w:rsidRPr="002039FE">
        <w:rPr>
          <w:rFonts w:ascii="Arial" w:hAnsi="Arial" w:cs="Arial"/>
        </w:rPr>
        <w:t>;</w:t>
      </w:r>
      <w:r w:rsidRPr="002039FE">
        <w:rPr>
          <w:rFonts w:ascii="Arial" w:hAnsi="Arial" w:cs="Arial"/>
        </w:rPr>
        <w:t xml:space="preserve"> названия элементов приведены в столбце «</w:t>
      </w:r>
      <w:r w:rsidRPr="002039FE">
        <w:rPr>
          <w:rFonts w:ascii="Arial" w:hAnsi="Arial" w:cs="Arial"/>
          <w:lang w:val="en-US"/>
        </w:rPr>
        <w:t>B</w:t>
      </w:r>
      <w:r w:rsidRPr="002039FE">
        <w:rPr>
          <w:rFonts w:ascii="Arial" w:hAnsi="Arial" w:cs="Arial"/>
        </w:rPr>
        <w:t>2</w:t>
      </w:r>
      <w:r w:rsidRPr="002039FE">
        <w:rPr>
          <w:rFonts w:ascii="Arial" w:hAnsi="Arial" w:cs="Arial"/>
          <w:lang w:val="en-US"/>
        </w:rPr>
        <w:t>B</w:t>
      </w:r>
      <w:r w:rsidRPr="002039FE">
        <w:rPr>
          <w:rFonts w:ascii="Arial" w:hAnsi="Arial" w:cs="Arial"/>
        </w:rPr>
        <w:t>-</w:t>
      </w:r>
      <w:r w:rsidR="008A326D" w:rsidRPr="002039FE">
        <w:rPr>
          <w:rFonts w:ascii="Arial" w:hAnsi="Arial" w:cs="Arial"/>
        </w:rPr>
        <w:t>раздел/</w:t>
      </w:r>
      <w:r w:rsidRPr="002039FE">
        <w:rPr>
          <w:rFonts w:ascii="Arial" w:hAnsi="Arial" w:cs="Arial"/>
        </w:rPr>
        <w:t>элемент».</w:t>
      </w:r>
      <w:r w:rsidR="008C3926" w:rsidRPr="002039FE">
        <w:rPr>
          <w:rFonts w:ascii="Arial" w:hAnsi="Arial" w:cs="Arial"/>
        </w:rPr>
        <w:t xml:space="preserve"> </w:t>
      </w:r>
      <w:r w:rsidR="0080462D">
        <w:rPr>
          <w:rFonts w:ascii="Arial" w:hAnsi="Arial" w:cs="Arial"/>
        </w:rPr>
        <w:t>Исключением является формат даты – всегда ГГГГ-ММ-ДД.</w:t>
      </w:r>
    </w:p>
    <w:p w14:paraId="5AA9497C" w14:textId="5695AA60" w:rsidR="002D7DCD" w:rsidRPr="002039FE" w:rsidRDefault="002D7DCD" w:rsidP="00CA22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В качестве разделителя дробных частей используется запятая.</w:t>
      </w:r>
    </w:p>
    <w:p w14:paraId="5FD54BF8" w14:textId="0A728183" w:rsidR="00C721C8" w:rsidRPr="002039FE" w:rsidRDefault="008C3926" w:rsidP="00CA2234">
      <w:pPr>
        <w:spacing w:line="240" w:lineRule="auto"/>
        <w:rPr>
          <w:rFonts w:ascii="Arial" w:hAnsi="Arial" w:cs="Arial"/>
        </w:rPr>
      </w:pPr>
      <w:r w:rsidRPr="002039FE">
        <w:rPr>
          <w:rFonts w:ascii="Arial" w:hAnsi="Arial" w:cs="Arial"/>
        </w:rPr>
        <w:t>Следующие разделы унаследованы из предыдущего поколения форматов кредитных отчетов</w:t>
      </w:r>
      <w:r w:rsidR="00D04C7C" w:rsidRPr="002039FE">
        <w:rPr>
          <w:rFonts w:ascii="Arial" w:hAnsi="Arial" w:cs="Arial"/>
        </w:rPr>
        <w:t xml:space="preserve"> (</w:t>
      </w:r>
      <w:r w:rsidR="00D04C7C" w:rsidRPr="002039FE">
        <w:rPr>
          <w:rFonts w:ascii="Arial" w:hAnsi="Arial" w:cs="Arial"/>
          <w:lang w:val="en-US"/>
        </w:rPr>
        <w:t>TUTDF</w:t>
      </w:r>
      <w:r w:rsidR="00D04C7C" w:rsidRPr="002039FE">
        <w:rPr>
          <w:rFonts w:ascii="Arial" w:hAnsi="Arial" w:cs="Arial"/>
        </w:rPr>
        <w:t>)</w:t>
      </w:r>
      <w:r w:rsidRPr="002039FE">
        <w:rPr>
          <w:rFonts w:ascii="Arial" w:hAnsi="Arial" w:cs="Arial"/>
        </w:rPr>
        <w:t xml:space="preserve">, их описание приведено в документах </w:t>
      </w:r>
      <w:r w:rsidRPr="002039FE">
        <w:rPr>
          <w:rFonts w:ascii="Arial" w:hAnsi="Arial" w:cs="Arial"/>
          <w:lang w:val="en-US"/>
        </w:rPr>
        <w:t>iCRS</w:t>
      </w:r>
      <w:r w:rsidRPr="002039FE">
        <w:rPr>
          <w:rFonts w:ascii="Arial" w:hAnsi="Arial" w:cs="Arial"/>
        </w:rPr>
        <w:t xml:space="preserve"> </w:t>
      </w:r>
      <w:r w:rsidRPr="002039FE">
        <w:rPr>
          <w:rFonts w:ascii="Arial" w:hAnsi="Arial" w:cs="Arial"/>
          <w:lang w:val="en-US"/>
        </w:rPr>
        <w:t>System</w:t>
      </w:r>
      <w:r w:rsidRPr="002039FE">
        <w:rPr>
          <w:rFonts w:ascii="Arial" w:hAnsi="Arial" w:cs="Arial"/>
        </w:rPr>
        <w:t>-</w:t>
      </w:r>
      <w:r w:rsidRPr="002039FE">
        <w:rPr>
          <w:rFonts w:ascii="Arial" w:hAnsi="Arial" w:cs="Arial"/>
          <w:lang w:val="en-US"/>
        </w:rPr>
        <w:t>to</w:t>
      </w:r>
      <w:r w:rsidRPr="002039FE">
        <w:rPr>
          <w:rFonts w:ascii="Arial" w:hAnsi="Arial" w:cs="Arial"/>
        </w:rPr>
        <w:t>-</w:t>
      </w:r>
      <w:r w:rsidRPr="002039FE">
        <w:rPr>
          <w:rFonts w:ascii="Arial" w:hAnsi="Arial" w:cs="Arial"/>
          <w:lang w:val="en-US"/>
        </w:rPr>
        <w:t>System</w:t>
      </w:r>
      <w:r w:rsidRPr="002039FE">
        <w:rPr>
          <w:rFonts w:ascii="Arial" w:hAnsi="Arial" w:cs="Arial"/>
        </w:rPr>
        <w:t xml:space="preserve"> </w:t>
      </w:r>
      <w:r w:rsidRPr="002039FE">
        <w:rPr>
          <w:rFonts w:ascii="Arial" w:hAnsi="Arial" w:cs="Arial"/>
          <w:lang w:val="en-US"/>
        </w:rPr>
        <w:t>Guide</w:t>
      </w:r>
      <w:r w:rsidR="00205C1D" w:rsidRPr="002039FE">
        <w:rPr>
          <w:rFonts w:ascii="Arial" w:hAnsi="Arial" w:cs="Arial"/>
        </w:rPr>
        <w:t xml:space="preserve"> </w:t>
      </w:r>
      <w:r w:rsidR="00205C1D" w:rsidRPr="002039FE">
        <w:rPr>
          <w:rFonts w:ascii="Arial" w:hAnsi="Arial" w:cs="Arial"/>
          <w:lang w:val="en-US"/>
        </w:rPr>
        <w:t>v</w:t>
      </w:r>
      <w:r w:rsidR="00205C1D" w:rsidRPr="002039FE">
        <w:rPr>
          <w:rFonts w:ascii="Arial" w:hAnsi="Arial" w:cs="Arial"/>
        </w:rPr>
        <w:t>.8.х</w:t>
      </w:r>
      <w:r w:rsidRPr="002039FE">
        <w:rPr>
          <w:rFonts w:ascii="Arial" w:hAnsi="Arial" w:cs="Arial"/>
        </w:rPr>
        <w:t xml:space="preserve"> и </w:t>
      </w:r>
      <w:r w:rsidRPr="002039FE">
        <w:rPr>
          <w:rFonts w:ascii="Arial" w:hAnsi="Arial" w:cs="Arial"/>
          <w:lang w:val="en-US"/>
        </w:rPr>
        <w:t>Field</w:t>
      </w:r>
      <w:r w:rsidRPr="002039FE">
        <w:rPr>
          <w:rFonts w:ascii="Arial" w:hAnsi="Arial" w:cs="Arial"/>
        </w:rPr>
        <w:t xml:space="preserve"> </w:t>
      </w:r>
      <w:r w:rsidRPr="002039FE">
        <w:rPr>
          <w:rFonts w:ascii="Arial" w:hAnsi="Arial" w:cs="Arial"/>
          <w:lang w:val="en-US"/>
        </w:rPr>
        <w:t>Mapping</w:t>
      </w:r>
      <w:r w:rsidRPr="002039FE">
        <w:rPr>
          <w:rFonts w:ascii="Arial" w:hAnsi="Arial" w:cs="Arial"/>
        </w:rPr>
        <w:t xml:space="preserve"> </w:t>
      </w:r>
      <w:r w:rsidRPr="002039FE">
        <w:rPr>
          <w:rFonts w:ascii="Arial" w:hAnsi="Arial" w:cs="Arial"/>
          <w:lang w:val="en-US"/>
        </w:rPr>
        <w:t>Guide</w:t>
      </w:r>
      <w:r w:rsidR="00205C1D" w:rsidRPr="002039FE">
        <w:rPr>
          <w:rFonts w:ascii="Arial" w:hAnsi="Arial" w:cs="Arial"/>
        </w:rPr>
        <w:t xml:space="preserve"> </w:t>
      </w:r>
      <w:r w:rsidR="00205C1D" w:rsidRPr="002039FE">
        <w:rPr>
          <w:rFonts w:ascii="Arial" w:hAnsi="Arial" w:cs="Arial"/>
          <w:lang w:val="en-US"/>
        </w:rPr>
        <w:t>v</w:t>
      </w:r>
      <w:r w:rsidR="00205C1D" w:rsidRPr="002039FE">
        <w:rPr>
          <w:rFonts w:ascii="Arial" w:hAnsi="Arial" w:cs="Arial"/>
        </w:rPr>
        <w:t>.8.х</w:t>
      </w:r>
      <w:r w:rsidRPr="002039FE">
        <w:rPr>
          <w:rFonts w:ascii="Arial" w:hAnsi="Arial" w:cs="Arial"/>
        </w:rPr>
        <w:t>:</w:t>
      </w:r>
    </w:p>
    <w:p w14:paraId="2B22AE21" w14:textId="53FF06F1" w:rsidR="00D1214D" w:rsidRPr="002039FE" w:rsidRDefault="00D1214D" w:rsidP="00D1214D">
      <w:pPr>
        <w:spacing w:after="0"/>
        <w:ind w:firstLine="851"/>
        <w:rPr>
          <w:rFonts w:ascii="Arial" w:hAnsi="Arial" w:cs="Arial"/>
          <w:b/>
          <w:sz w:val="18"/>
          <w:szCs w:val="18"/>
        </w:rPr>
      </w:pPr>
      <w:r w:rsidRPr="002039FE">
        <w:rPr>
          <w:rFonts w:ascii="Arial" w:hAnsi="Arial" w:cs="Arial"/>
          <w:sz w:val="18"/>
          <w:szCs w:val="18"/>
        </w:rPr>
        <w:t>&lt;</w:t>
      </w:r>
      <w:r w:rsidRPr="002039FE">
        <w:rPr>
          <w:rFonts w:ascii="Arial" w:hAnsi="Arial" w:cs="Arial"/>
          <w:sz w:val="18"/>
          <w:szCs w:val="18"/>
          <w:lang w:val="en-US"/>
        </w:rPr>
        <w:t>SubjectReply</w:t>
      </w:r>
      <w:r w:rsidRPr="002039FE">
        <w:rPr>
          <w:rFonts w:ascii="Arial" w:hAnsi="Arial" w:cs="Arial"/>
          <w:sz w:val="18"/>
          <w:szCs w:val="18"/>
        </w:rPr>
        <w:t>&gt;&lt;/</w:t>
      </w:r>
      <w:r w:rsidRPr="002039FE">
        <w:rPr>
          <w:rFonts w:ascii="Arial" w:hAnsi="Arial" w:cs="Arial"/>
          <w:sz w:val="18"/>
          <w:szCs w:val="18"/>
          <w:lang w:val="en-US"/>
        </w:rPr>
        <w:t>SubjectReply</w:t>
      </w:r>
      <w:r w:rsidRPr="002039FE">
        <w:rPr>
          <w:rFonts w:ascii="Arial" w:hAnsi="Arial" w:cs="Arial"/>
          <w:sz w:val="18"/>
          <w:szCs w:val="18"/>
        </w:rPr>
        <w:t xml:space="preserve">&gt; </w:t>
      </w:r>
      <w:r w:rsidRPr="002039FE">
        <w:rPr>
          <w:rFonts w:ascii="Arial" w:hAnsi="Arial" w:cs="Arial"/>
          <w:b/>
          <w:sz w:val="18"/>
          <w:szCs w:val="18"/>
        </w:rPr>
        <w:t>Даты формирования КИ</w:t>
      </w:r>
    </w:p>
    <w:p w14:paraId="31FC7F4E" w14:textId="076B5345" w:rsidR="0019216E" w:rsidRDefault="0019216E" w:rsidP="0019216E">
      <w:pPr>
        <w:spacing w:after="0"/>
        <w:ind w:firstLine="851"/>
        <w:rPr>
          <w:rFonts w:ascii="Arial" w:hAnsi="Arial" w:cs="Arial"/>
          <w:b/>
          <w:sz w:val="18"/>
          <w:szCs w:val="18"/>
        </w:rPr>
      </w:pPr>
      <w:r w:rsidRPr="002039FE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  <w:lang w:val="en-US"/>
        </w:rPr>
        <w:t>Person</w:t>
      </w:r>
      <w:r w:rsidRPr="002039FE">
        <w:rPr>
          <w:rFonts w:ascii="Arial" w:hAnsi="Arial" w:cs="Arial"/>
          <w:sz w:val="18"/>
          <w:szCs w:val="18"/>
          <w:lang w:val="en-US"/>
        </w:rPr>
        <w:t>Reply</w:t>
      </w:r>
      <w:r w:rsidRPr="002039FE">
        <w:rPr>
          <w:rFonts w:ascii="Arial" w:hAnsi="Arial" w:cs="Arial"/>
          <w:sz w:val="18"/>
          <w:szCs w:val="18"/>
        </w:rPr>
        <w:t>&gt;&lt;/</w:t>
      </w:r>
      <w:r>
        <w:rPr>
          <w:rFonts w:ascii="Arial" w:hAnsi="Arial" w:cs="Arial"/>
          <w:sz w:val="18"/>
          <w:szCs w:val="18"/>
          <w:lang w:val="en-US"/>
        </w:rPr>
        <w:t>Person</w:t>
      </w:r>
      <w:r w:rsidRPr="002039FE">
        <w:rPr>
          <w:rFonts w:ascii="Arial" w:hAnsi="Arial" w:cs="Arial"/>
          <w:sz w:val="18"/>
          <w:szCs w:val="18"/>
          <w:lang w:val="en-US"/>
        </w:rPr>
        <w:t>Reply</w:t>
      </w:r>
      <w:r w:rsidRPr="002039FE">
        <w:rPr>
          <w:rFonts w:ascii="Arial" w:hAnsi="Arial" w:cs="Arial"/>
          <w:sz w:val="18"/>
          <w:szCs w:val="18"/>
        </w:rPr>
        <w:t xml:space="preserve">&gt; </w:t>
      </w:r>
      <w:r>
        <w:rPr>
          <w:rFonts w:ascii="Arial" w:hAnsi="Arial" w:cs="Arial"/>
          <w:b/>
          <w:sz w:val="18"/>
          <w:szCs w:val="18"/>
        </w:rPr>
        <w:t>Личные данные субъекта ФЛ</w:t>
      </w:r>
    </w:p>
    <w:p w14:paraId="30D4AB91" w14:textId="50AEBBFD" w:rsidR="0019216E" w:rsidRDefault="0019216E" w:rsidP="0019216E">
      <w:pPr>
        <w:spacing w:after="0"/>
        <w:ind w:firstLine="851"/>
        <w:rPr>
          <w:rFonts w:ascii="Arial" w:hAnsi="Arial" w:cs="Arial"/>
          <w:b/>
          <w:sz w:val="18"/>
          <w:szCs w:val="18"/>
        </w:rPr>
      </w:pPr>
      <w:r w:rsidRPr="002039FE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  <w:lang w:val="en-US"/>
        </w:rPr>
        <w:t>Business</w:t>
      </w:r>
      <w:r w:rsidRPr="002039FE">
        <w:rPr>
          <w:rFonts w:ascii="Arial" w:hAnsi="Arial" w:cs="Arial"/>
          <w:sz w:val="18"/>
          <w:szCs w:val="18"/>
          <w:lang w:val="en-US"/>
        </w:rPr>
        <w:t>Reply</w:t>
      </w:r>
      <w:r w:rsidRPr="002039FE">
        <w:rPr>
          <w:rFonts w:ascii="Arial" w:hAnsi="Arial" w:cs="Arial"/>
          <w:sz w:val="18"/>
          <w:szCs w:val="18"/>
        </w:rPr>
        <w:t>&gt;&lt;/</w:t>
      </w:r>
      <w:r>
        <w:rPr>
          <w:rFonts w:ascii="Arial" w:hAnsi="Arial" w:cs="Arial"/>
          <w:sz w:val="18"/>
          <w:szCs w:val="18"/>
          <w:lang w:val="en-US"/>
        </w:rPr>
        <w:t>Business</w:t>
      </w:r>
      <w:r w:rsidRPr="002039FE">
        <w:rPr>
          <w:rFonts w:ascii="Arial" w:hAnsi="Arial" w:cs="Arial"/>
          <w:sz w:val="18"/>
          <w:szCs w:val="18"/>
          <w:lang w:val="en-US"/>
        </w:rPr>
        <w:t>Reply</w:t>
      </w:r>
      <w:r w:rsidRPr="002039FE">
        <w:rPr>
          <w:rFonts w:ascii="Arial" w:hAnsi="Arial" w:cs="Arial"/>
          <w:sz w:val="18"/>
          <w:szCs w:val="18"/>
        </w:rPr>
        <w:t xml:space="preserve">&gt; </w:t>
      </w:r>
      <w:r>
        <w:rPr>
          <w:rFonts w:ascii="Arial" w:hAnsi="Arial" w:cs="Arial"/>
          <w:b/>
          <w:sz w:val="18"/>
          <w:szCs w:val="18"/>
        </w:rPr>
        <w:t>Основные сведения о субъекте ЮЛ</w:t>
      </w:r>
    </w:p>
    <w:p w14:paraId="00BD2BB1" w14:textId="3F9F31D0" w:rsidR="0019216E" w:rsidRPr="0019216E" w:rsidRDefault="0019216E" w:rsidP="0019216E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2039FE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</w:rPr>
        <w:t>Id</w:t>
      </w:r>
      <w:r w:rsidRPr="002039FE">
        <w:rPr>
          <w:rFonts w:ascii="Arial" w:hAnsi="Arial" w:cs="Arial"/>
          <w:sz w:val="18"/>
          <w:szCs w:val="18"/>
          <w:lang w:val="en-US"/>
        </w:rPr>
        <w:t>Reply</w:t>
      </w:r>
      <w:r w:rsidRPr="002039FE">
        <w:rPr>
          <w:rFonts w:ascii="Arial" w:hAnsi="Arial" w:cs="Arial"/>
          <w:sz w:val="18"/>
          <w:szCs w:val="18"/>
        </w:rPr>
        <w:t>&gt;&lt;/</w:t>
      </w:r>
      <w:r>
        <w:rPr>
          <w:rFonts w:ascii="Arial" w:hAnsi="Arial" w:cs="Arial"/>
          <w:sz w:val="18"/>
          <w:szCs w:val="18"/>
          <w:lang w:val="en-US"/>
        </w:rPr>
        <w:t>Id</w:t>
      </w:r>
      <w:r w:rsidRPr="002039FE">
        <w:rPr>
          <w:rFonts w:ascii="Arial" w:hAnsi="Arial" w:cs="Arial"/>
          <w:sz w:val="18"/>
          <w:szCs w:val="18"/>
          <w:lang w:val="en-US"/>
        </w:rPr>
        <w:t>Reply</w:t>
      </w:r>
      <w:r w:rsidRPr="002039FE">
        <w:rPr>
          <w:rFonts w:ascii="Arial" w:hAnsi="Arial" w:cs="Arial"/>
          <w:sz w:val="18"/>
          <w:szCs w:val="18"/>
        </w:rPr>
        <w:t xml:space="preserve">&gt; </w:t>
      </w:r>
      <w:r>
        <w:rPr>
          <w:rFonts w:ascii="Arial" w:hAnsi="Arial" w:cs="Arial"/>
          <w:b/>
          <w:sz w:val="18"/>
          <w:szCs w:val="18"/>
        </w:rPr>
        <w:t>ДУЛ и другие идентификаторы субъекта</w:t>
      </w:r>
    </w:p>
    <w:p w14:paraId="12A9CAF4" w14:textId="36D01917" w:rsidR="007655C9" w:rsidRDefault="007655C9" w:rsidP="007655C9">
      <w:pPr>
        <w:spacing w:after="0"/>
        <w:ind w:firstLine="851"/>
        <w:rPr>
          <w:rFonts w:ascii="Arial" w:hAnsi="Arial" w:cs="Arial"/>
          <w:b/>
          <w:sz w:val="18"/>
          <w:szCs w:val="18"/>
        </w:rPr>
      </w:pPr>
      <w:r w:rsidRPr="002039FE">
        <w:rPr>
          <w:rFonts w:ascii="Arial" w:hAnsi="Arial" w:cs="Arial"/>
          <w:sz w:val="18"/>
          <w:szCs w:val="18"/>
        </w:rPr>
        <w:t>&lt;</w:t>
      </w:r>
      <w:r w:rsidRPr="002039FE">
        <w:rPr>
          <w:rFonts w:ascii="Arial" w:hAnsi="Arial" w:cs="Arial"/>
          <w:sz w:val="18"/>
          <w:szCs w:val="18"/>
          <w:lang w:val="en-US"/>
        </w:rPr>
        <w:t>AddressReply</w:t>
      </w:r>
      <w:r w:rsidRPr="002039FE">
        <w:rPr>
          <w:rFonts w:ascii="Arial" w:hAnsi="Arial" w:cs="Arial"/>
          <w:sz w:val="18"/>
          <w:szCs w:val="18"/>
        </w:rPr>
        <w:t>&gt;&lt;/</w:t>
      </w:r>
      <w:r w:rsidRPr="002039FE">
        <w:rPr>
          <w:rFonts w:ascii="Arial" w:hAnsi="Arial" w:cs="Arial"/>
          <w:sz w:val="18"/>
          <w:szCs w:val="18"/>
          <w:lang w:val="en-US"/>
        </w:rPr>
        <w:t>AddressReply</w:t>
      </w:r>
      <w:r w:rsidRPr="002039FE">
        <w:rPr>
          <w:rFonts w:ascii="Arial" w:hAnsi="Arial" w:cs="Arial"/>
          <w:sz w:val="18"/>
          <w:szCs w:val="18"/>
        </w:rPr>
        <w:t xml:space="preserve">&gt; </w:t>
      </w:r>
      <w:r w:rsidRPr="002039FE">
        <w:rPr>
          <w:rFonts w:ascii="Arial" w:hAnsi="Arial" w:cs="Arial"/>
          <w:b/>
          <w:sz w:val="18"/>
          <w:szCs w:val="18"/>
        </w:rPr>
        <w:t>Адреса субъекта</w:t>
      </w:r>
    </w:p>
    <w:p w14:paraId="1EE57E44" w14:textId="726C1BEB" w:rsidR="0019216E" w:rsidRPr="002039FE" w:rsidRDefault="0019216E" w:rsidP="007655C9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2039FE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  <w:lang w:val="en-US"/>
        </w:rPr>
        <w:t>Phone</w:t>
      </w:r>
      <w:r w:rsidRPr="002039FE">
        <w:rPr>
          <w:rFonts w:ascii="Arial" w:hAnsi="Arial" w:cs="Arial"/>
          <w:sz w:val="18"/>
          <w:szCs w:val="18"/>
          <w:lang w:val="en-US"/>
        </w:rPr>
        <w:t>Reply</w:t>
      </w:r>
      <w:r w:rsidRPr="002039FE">
        <w:rPr>
          <w:rFonts w:ascii="Arial" w:hAnsi="Arial" w:cs="Arial"/>
          <w:sz w:val="18"/>
          <w:szCs w:val="18"/>
        </w:rPr>
        <w:t>&gt;&lt;/</w:t>
      </w:r>
      <w:r>
        <w:rPr>
          <w:rFonts w:ascii="Arial" w:hAnsi="Arial" w:cs="Arial"/>
          <w:sz w:val="18"/>
          <w:szCs w:val="18"/>
          <w:lang w:val="en-US"/>
        </w:rPr>
        <w:t>Phone</w:t>
      </w:r>
      <w:r w:rsidRPr="002039FE">
        <w:rPr>
          <w:rFonts w:ascii="Arial" w:hAnsi="Arial" w:cs="Arial"/>
          <w:sz w:val="18"/>
          <w:szCs w:val="18"/>
          <w:lang w:val="en-US"/>
        </w:rPr>
        <w:t>Reply</w:t>
      </w:r>
      <w:r w:rsidRPr="002039FE">
        <w:rPr>
          <w:rFonts w:ascii="Arial" w:hAnsi="Arial" w:cs="Arial"/>
          <w:sz w:val="18"/>
          <w:szCs w:val="18"/>
        </w:rPr>
        <w:t xml:space="preserve">&gt; </w:t>
      </w:r>
      <w:r>
        <w:rPr>
          <w:rFonts w:ascii="Arial" w:hAnsi="Arial" w:cs="Arial"/>
          <w:b/>
          <w:sz w:val="18"/>
          <w:szCs w:val="18"/>
        </w:rPr>
        <w:t>Телефоны</w:t>
      </w:r>
      <w:r w:rsidRPr="002039FE">
        <w:rPr>
          <w:rFonts w:ascii="Arial" w:hAnsi="Arial" w:cs="Arial"/>
          <w:b/>
          <w:sz w:val="18"/>
          <w:szCs w:val="18"/>
        </w:rPr>
        <w:t xml:space="preserve"> субъекта</w:t>
      </w:r>
    </w:p>
    <w:p w14:paraId="4863E8C0" w14:textId="7606DEE5" w:rsidR="008C3926" w:rsidRPr="00A4019D" w:rsidRDefault="008C3926" w:rsidP="008C3926">
      <w:pPr>
        <w:spacing w:after="0"/>
        <w:ind w:firstLine="851"/>
        <w:rPr>
          <w:rFonts w:ascii="Arial" w:hAnsi="Arial" w:cs="Arial"/>
          <w:sz w:val="18"/>
          <w:szCs w:val="18"/>
          <w:lang w:val="en-US"/>
        </w:rPr>
      </w:pPr>
      <w:r w:rsidRPr="00A4019D">
        <w:rPr>
          <w:rFonts w:ascii="Arial" w:hAnsi="Arial" w:cs="Arial"/>
          <w:sz w:val="18"/>
          <w:szCs w:val="18"/>
          <w:lang w:val="en-US"/>
        </w:rPr>
        <w:t>&lt;</w:t>
      </w:r>
      <w:r w:rsidRPr="002039FE">
        <w:rPr>
          <w:rFonts w:ascii="Arial" w:hAnsi="Arial" w:cs="Arial"/>
          <w:sz w:val="18"/>
          <w:szCs w:val="18"/>
          <w:lang w:val="en-US"/>
        </w:rPr>
        <w:t>AccountReply</w:t>
      </w:r>
      <w:r w:rsidRPr="00A4019D">
        <w:rPr>
          <w:rFonts w:ascii="Arial" w:hAnsi="Arial" w:cs="Arial"/>
          <w:sz w:val="18"/>
          <w:szCs w:val="18"/>
          <w:lang w:val="en-US"/>
        </w:rPr>
        <w:t>&gt;&lt;/</w:t>
      </w:r>
      <w:r w:rsidRPr="002039FE">
        <w:rPr>
          <w:rFonts w:ascii="Arial" w:hAnsi="Arial" w:cs="Arial"/>
          <w:sz w:val="18"/>
          <w:szCs w:val="18"/>
          <w:lang w:val="en-US"/>
        </w:rPr>
        <w:t>AccountReply</w:t>
      </w:r>
      <w:r w:rsidRPr="00A4019D">
        <w:rPr>
          <w:rFonts w:ascii="Arial" w:hAnsi="Arial" w:cs="Arial"/>
          <w:sz w:val="18"/>
          <w:szCs w:val="18"/>
          <w:lang w:val="en-US"/>
        </w:rPr>
        <w:t xml:space="preserve">&gt; </w:t>
      </w:r>
      <w:r w:rsidRPr="002039FE">
        <w:rPr>
          <w:rFonts w:ascii="Arial" w:hAnsi="Arial" w:cs="Arial"/>
          <w:b/>
          <w:sz w:val="18"/>
          <w:szCs w:val="18"/>
        </w:rPr>
        <w:t>Данные</w:t>
      </w:r>
      <w:r w:rsidRPr="00A4019D">
        <w:rPr>
          <w:rFonts w:ascii="Arial" w:hAnsi="Arial" w:cs="Arial"/>
          <w:b/>
          <w:sz w:val="18"/>
          <w:szCs w:val="18"/>
          <w:lang w:val="en-US"/>
        </w:rPr>
        <w:t xml:space="preserve"> </w:t>
      </w:r>
      <w:r w:rsidRPr="002039FE">
        <w:rPr>
          <w:rFonts w:ascii="Arial" w:hAnsi="Arial" w:cs="Arial"/>
          <w:b/>
          <w:sz w:val="18"/>
          <w:szCs w:val="18"/>
        </w:rPr>
        <w:t>о</w:t>
      </w:r>
      <w:r w:rsidRPr="00A4019D">
        <w:rPr>
          <w:rFonts w:ascii="Arial" w:hAnsi="Arial" w:cs="Arial"/>
          <w:b/>
          <w:sz w:val="18"/>
          <w:szCs w:val="18"/>
          <w:lang w:val="en-US"/>
        </w:rPr>
        <w:t xml:space="preserve"> </w:t>
      </w:r>
      <w:r w:rsidRPr="002039FE">
        <w:rPr>
          <w:rFonts w:ascii="Arial" w:hAnsi="Arial" w:cs="Arial"/>
          <w:b/>
          <w:sz w:val="18"/>
          <w:szCs w:val="18"/>
        </w:rPr>
        <w:t>кредитах</w:t>
      </w:r>
    </w:p>
    <w:p w14:paraId="486CAFA5" w14:textId="5A5DFA12" w:rsidR="008C3926" w:rsidRPr="00A4019D" w:rsidRDefault="008C3926" w:rsidP="008C3926">
      <w:pPr>
        <w:spacing w:after="0"/>
        <w:ind w:firstLine="851"/>
        <w:rPr>
          <w:rFonts w:ascii="Arial" w:hAnsi="Arial" w:cs="Arial"/>
          <w:sz w:val="18"/>
          <w:szCs w:val="18"/>
          <w:lang w:val="en-US"/>
        </w:rPr>
      </w:pPr>
      <w:r w:rsidRPr="00A4019D">
        <w:rPr>
          <w:rFonts w:ascii="Arial" w:hAnsi="Arial" w:cs="Arial"/>
          <w:sz w:val="18"/>
          <w:szCs w:val="18"/>
          <w:lang w:val="en-US"/>
        </w:rPr>
        <w:t>&lt;</w:t>
      </w:r>
      <w:r w:rsidRPr="002039FE">
        <w:rPr>
          <w:rFonts w:ascii="Arial" w:hAnsi="Arial" w:cs="Arial"/>
          <w:sz w:val="18"/>
          <w:szCs w:val="18"/>
          <w:lang w:val="en-US"/>
        </w:rPr>
        <w:t>LegalItemsReply</w:t>
      </w:r>
      <w:r w:rsidRPr="00A4019D">
        <w:rPr>
          <w:rFonts w:ascii="Arial" w:hAnsi="Arial" w:cs="Arial"/>
          <w:sz w:val="18"/>
          <w:szCs w:val="18"/>
          <w:lang w:val="en-US"/>
        </w:rPr>
        <w:t>&gt;&lt;/</w:t>
      </w:r>
      <w:r w:rsidRPr="002039FE">
        <w:rPr>
          <w:rFonts w:ascii="Arial" w:hAnsi="Arial" w:cs="Arial"/>
          <w:sz w:val="18"/>
          <w:szCs w:val="18"/>
          <w:lang w:val="en-US"/>
        </w:rPr>
        <w:t>LegalItemsReply</w:t>
      </w:r>
      <w:r w:rsidRPr="00A4019D">
        <w:rPr>
          <w:rFonts w:ascii="Arial" w:hAnsi="Arial" w:cs="Arial"/>
          <w:sz w:val="18"/>
          <w:szCs w:val="18"/>
          <w:lang w:val="en-US"/>
        </w:rPr>
        <w:t xml:space="preserve">&gt; </w:t>
      </w:r>
      <w:r w:rsidRPr="002039FE">
        <w:rPr>
          <w:rFonts w:ascii="Arial" w:hAnsi="Arial" w:cs="Arial"/>
          <w:b/>
          <w:sz w:val="18"/>
          <w:szCs w:val="18"/>
        </w:rPr>
        <w:t>Судебные</w:t>
      </w:r>
      <w:r w:rsidRPr="00A4019D">
        <w:rPr>
          <w:rFonts w:ascii="Arial" w:hAnsi="Arial" w:cs="Arial"/>
          <w:b/>
          <w:sz w:val="18"/>
          <w:szCs w:val="18"/>
          <w:lang w:val="en-US"/>
        </w:rPr>
        <w:t xml:space="preserve"> </w:t>
      </w:r>
      <w:r w:rsidRPr="002039FE">
        <w:rPr>
          <w:rFonts w:ascii="Arial" w:hAnsi="Arial" w:cs="Arial"/>
          <w:b/>
          <w:sz w:val="18"/>
          <w:szCs w:val="18"/>
        </w:rPr>
        <w:t>решения</w:t>
      </w:r>
    </w:p>
    <w:p w14:paraId="13AC0D5E" w14:textId="0F5BDC41" w:rsidR="008C3926" w:rsidRPr="00A4019D" w:rsidRDefault="008C3926" w:rsidP="008C3926">
      <w:pPr>
        <w:spacing w:after="0"/>
        <w:ind w:firstLine="851"/>
        <w:rPr>
          <w:rFonts w:ascii="Arial" w:hAnsi="Arial" w:cs="Arial"/>
          <w:sz w:val="18"/>
          <w:szCs w:val="18"/>
          <w:lang w:val="en-US"/>
        </w:rPr>
      </w:pPr>
      <w:r w:rsidRPr="00A4019D">
        <w:rPr>
          <w:rFonts w:ascii="Arial" w:hAnsi="Arial" w:cs="Arial"/>
          <w:sz w:val="18"/>
          <w:szCs w:val="18"/>
          <w:lang w:val="en-US"/>
        </w:rPr>
        <w:t>&lt;</w:t>
      </w:r>
      <w:r w:rsidRPr="002039FE">
        <w:rPr>
          <w:rFonts w:ascii="Arial" w:hAnsi="Arial" w:cs="Arial"/>
          <w:sz w:val="18"/>
          <w:szCs w:val="18"/>
          <w:lang w:val="en-US"/>
        </w:rPr>
        <w:t>ConsumerBankruptcyReply</w:t>
      </w:r>
      <w:r w:rsidRPr="00A4019D">
        <w:rPr>
          <w:rFonts w:ascii="Arial" w:hAnsi="Arial" w:cs="Arial"/>
          <w:sz w:val="18"/>
          <w:szCs w:val="18"/>
          <w:lang w:val="en-US"/>
        </w:rPr>
        <w:t>&gt;&lt;/</w:t>
      </w:r>
      <w:r w:rsidRPr="002039FE">
        <w:rPr>
          <w:rFonts w:ascii="Arial" w:hAnsi="Arial" w:cs="Arial"/>
          <w:sz w:val="18"/>
          <w:szCs w:val="18"/>
          <w:lang w:val="en-US"/>
        </w:rPr>
        <w:t>ConsumerBankruptcyReply</w:t>
      </w:r>
      <w:r w:rsidRPr="00A4019D">
        <w:rPr>
          <w:rFonts w:ascii="Arial" w:hAnsi="Arial" w:cs="Arial"/>
          <w:sz w:val="18"/>
          <w:szCs w:val="18"/>
          <w:lang w:val="en-US"/>
        </w:rPr>
        <w:t xml:space="preserve">&gt; </w:t>
      </w:r>
      <w:r w:rsidRPr="002039FE">
        <w:rPr>
          <w:rFonts w:ascii="Arial" w:hAnsi="Arial" w:cs="Arial"/>
          <w:b/>
          <w:sz w:val="18"/>
          <w:szCs w:val="18"/>
        </w:rPr>
        <w:t>Сведения</w:t>
      </w:r>
      <w:r w:rsidRPr="00A4019D">
        <w:rPr>
          <w:rFonts w:ascii="Arial" w:hAnsi="Arial" w:cs="Arial"/>
          <w:b/>
          <w:sz w:val="18"/>
          <w:szCs w:val="18"/>
          <w:lang w:val="en-US"/>
        </w:rPr>
        <w:t xml:space="preserve"> </w:t>
      </w:r>
      <w:r w:rsidRPr="002039FE">
        <w:rPr>
          <w:rFonts w:ascii="Arial" w:hAnsi="Arial" w:cs="Arial"/>
          <w:b/>
          <w:sz w:val="18"/>
          <w:szCs w:val="18"/>
        </w:rPr>
        <w:t>о</w:t>
      </w:r>
      <w:r w:rsidRPr="00A4019D">
        <w:rPr>
          <w:rFonts w:ascii="Arial" w:hAnsi="Arial" w:cs="Arial"/>
          <w:b/>
          <w:sz w:val="18"/>
          <w:szCs w:val="18"/>
          <w:lang w:val="en-US"/>
        </w:rPr>
        <w:t xml:space="preserve"> </w:t>
      </w:r>
      <w:r w:rsidRPr="002039FE">
        <w:rPr>
          <w:rFonts w:ascii="Arial" w:hAnsi="Arial" w:cs="Arial"/>
          <w:b/>
          <w:sz w:val="18"/>
          <w:szCs w:val="18"/>
        </w:rPr>
        <w:t>банкротстве</w:t>
      </w:r>
      <w:r w:rsidR="00806520" w:rsidRPr="00A4019D">
        <w:rPr>
          <w:rFonts w:ascii="Arial" w:hAnsi="Arial" w:cs="Arial"/>
          <w:b/>
          <w:sz w:val="18"/>
          <w:szCs w:val="18"/>
          <w:lang w:val="en-US"/>
        </w:rPr>
        <w:t xml:space="preserve"> </w:t>
      </w:r>
      <w:r w:rsidR="00806520">
        <w:rPr>
          <w:rFonts w:ascii="Arial" w:hAnsi="Arial" w:cs="Arial"/>
          <w:b/>
          <w:sz w:val="18"/>
          <w:szCs w:val="18"/>
        </w:rPr>
        <w:t>физлица</w:t>
      </w:r>
    </w:p>
    <w:p w14:paraId="35AA69A9" w14:textId="7E5FEB36" w:rsidR="008C3926" w:rsidRPr="00A4019D" w:rsidRDefault="008C3926" w:rsidP="008C3926">
      <w:pPr>
        <w:spacing w:after="0"/>
        <w:ind w:firstLine="851"/>
        <w:rPr>
          <w:rFonts w:ascii="Arial" w:hAnsi="Arial" w:cs="Arial"/>
          <w:sz w:val="18"/>
          <w:szCs w:val="18"/>
          <w:lang w:val="en-US"/>
        </w:rPr>
      </w:pPr>
      <w:r w:rsidRPr="00A4019D">
        <w:rPr>
          <w:rFonts w:ascii="Arial" w:hAnsi="Arial" w:cs="Arial"/>
          <w:sz w:val="18"/>
          <w:szCs w:val="18"/>
          <w:lang w:val="en-US"/>
        </w:rPr>
        <w:t>&lt;</w:t>
      </w:r>
      <w:r w:rsidRPr="002039FE">
        <w:rPr>
          <w:rFonts w:ascii="Arial" w:hAnsi="Arial" w:cs="Arial"/>
          <w:sz w:val="18"/>
          <w:szCs w:val="18"/>
          <w:lang w:val="en-US"/>
        </w:rPr>
        <w:t>BankruptcyReply</w:t>
      </w:r>
      <w:r w:rsidRPr="00A4019D">
        <w:rPr>
          <w:rFonts w:ascii="Arial" w:hAnsi="Arial" w:cs="Arial"/>
          <w:sz w:val="18"/>
          <w:szCs w:val="18"/>
          <w:lang w:val="en-US"/>
        </w:rPr>
        <w:t>&gt;&lt;/</w:t>
      </w:r>
      <w:r w:rsidRPr="002039FE">
        <w:rPr>
          <w:rFonts w:ascii="Arial" w:hAnsi="Arial" w:cs="Arial"/>
          <w:sz w:val="18"/>
          <w:szCs w:val="18"/>
          <w:lang w:val="en-US"/>
        </w:rPr>
        <w:t>BankruptcyReply</w:t>
      </w:r>
      <w:r w:rsidRPr="00A4019D">
        <w:rPr>
          <w:rFonts w:ascii="Arial" w:hAnsi="Arial" w:cs="Arial"/>
          <w:sz w:val="18"/>
          <w:szCs w:val="18"/>
          <w:lang w:val="en-US"/>
        </w:rPr>
        <w:t xml:space="preserve">&gt; </w:t>
      </w:r>
      <w:r w:rsidRPr="002039FE">
        <w:rPr>
          <w:rFonts w:ascii="Arial" w:hAnsi="Arial" w:cs="Arial"/>
          <w:b/>
          <w:sz w:val="18"/>
          <w:szCs w:val="18"/>
        </w:rPr>
        <w:t>Сведения</w:t>
      </w:r>
      <w:r w:rsidRPr="00A4019D">
        <w:rPr>
          <w:rFonts w:ascii="Arial" w:hAnsi="Arial" w:cs="Arial"/>
          <w:b/>
          <w:sz w:val="18"/>
          <w:szCs w:val="18"/>
          <w:lang w:val="en-US"/>
        </w:rPr>
        <w:t xml:space="preserve"> </w:t>
      </w:r>
      <w:r w:rsidRPr="002039FE">
        <w:rPr>
          <w:rFonts w:ascii="Arial" w:hAnsi="Arial" w:cs="Arial"/>
          <w:b/>
          <w:sz w:val="18"/>
          <w:szCs w:val="18"/>
        </w:rPr>
        <w:t>о</w:t>
      </w:r>
      <w:r w:rsidRPr="00A4019D">
        <w:rPr>
          <w:rFonts w:ascii="Arial" w:hAnsi="Arial" w:cs="Arial"/>
          <w:b/>
          <w:sz w:val="18"/>
          <w:szCs w:val="18"/>
          <w:lang w:val="en-US"/>
        </w:rPr>
        <w:t xml:space="preserve"> </w:t>
      </w:r>
      <w:r w:rsidRPr="002039FE">
        <w:rPr>
          <w:rFonts w:ascii="Arial" w:hAnsi="Arial" w:cs="Arial"/>
          <w:b/>
          <w:sz w:val="18"/>
          <w:szCs w:val="18"/>
        </w:rPr>
        <w:t>банкротстве</w:t>
      </w:r>
      <w:r w:rsidR="00806520" w:rsidRPr="00A4019D">
        <w:rPr>
          <w:rFonts w:ascii="Arial" w:hAnsi="Arial" w:cs="Arial"/>
          <w:b/>
          <w:sz w:val="18"/>
          <w:szCs w:val="18"/>
          <w:lang w:val="en-US"/>
        </w:rPr>
        <w:t xml:space="preserve"> </w:t>
      </w:r>
      <w:r w:rsidR="00806520">
        <w:rPr>
          <w:rFonts w:ascii="Arial" w:hAnsi="Arial" w:cs="Arial"/>
          <w:b/>
          <w:sz w:val="18"/>
          <w:szCs w:val="18"/>
        </w:rPr>
        <w:t>юрлица</w:t>
      </w:r>
    </w:p>
    <w:p w14:paraId="68674255" w14:textId="30BF8698" w:rsidR="008C3926" w:rsidRPr="002039FE" w:rsidRDefault="008C3926" w:rsidP="008C3926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2039FE">
        <w:rPr>
          <w:rFonts w:ascii="Arial" w:hAnsi="Arial" w:cs="Arial"/>
          <w:sz w:val="18"/>
          <w:szCs w:val="18"/>
        </w:rPr>
        <w:t>&lt;</w:t>
      </w:r>
      <w:r w:rsidRPr="002039FE">
        <w:rPr>
          <w:rFonts w:ascii="Arial" w:hAnsi="Arial" w:cs="Arial"/>
          <w:sz w:val="18"/>
          <w:szCs w:val="18"/>
          <w:lang w:val="en-US"/>
        </w:rPr>
        <w:t>OfficialInfoReply</w:t>
      </w:r>
      <w:r w:rsidRPr="002039FE">
        <w:rPr>
          <w:rFonts w:ascii="Arial" w:hAnsi="Arial" w:cs="Arial"/>
          <w:sz w:val="18"/>
          <w:szCs w:val="18"/>
        </w:rPr>
        <w:t>&gt;&lt;/</w:t>
      </w:r>
      <w:r w:rsidRPr="002039FE">
        <w:rPr>
          <w:rFonts w:ascii="Arial" w:hAnsi="Arial" w:cs="Arial"/>
          <w:sz w:val="18"/>
          <w:szCs w:val="18"/>
          <w:lang w:val="en-US"/>
        </w:rPr>
        <w:t>OfficialInfoReply</w:t>
      </w:r>
      <w:r w:rsidRPr="002039FE">
        <w:rPr>
          <w:rFonts w:ascii="Arial" w:hAnsi="Arial" w:cs="Arial"/>
          <w:sz w:val="18"/>
          <w:szCs w:val="18"/>
        </w:rPr>
        <w:t xml:space="preserve">&gt; </w:t>
      </w:r>
      <w:r w:rsidRPr="002039FE">
        <w:rPr>
          <w:rFonts w:ascii="Arial" w:hAnsi="Arial" w:cs="Arial"/>
          <w:b/>
          <w:sz w:val="18"/>
          <w:szCs w:val="18"/>
        </w:rPr>
        <w:t>Данные из официальных источников</w:t>
      </w:r>
    </w:p>
    <w:p w14:paraId="37E2B6B3" w14:textId="14B0D946" w:rsidR="008C3926" w:rsidRPr="002039FE" w:rsidRDefault="008C3926" w:rsidP="008C3926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2039FE">
        <w:rPr>
          <w:rFonts w:ascii="Arial" w:hAnsi="Arial" w:cs="Arial"/>
          <w:sz w:val="18"/>
          <w:szCs w:val="18"/>
        </w:rPr>
        <w:t>&lt;</w:t>
      </w:r>
      <w:r w:rsidRPr="002039FE">
        <w:rPr>
          <w:rFonts w:ascii="Arial" w:hAnsi="Arial" w:cs="Arial"/>
          <w:sz w:val="18"/>
          <w:szCs w:val="18"/>
          <w:lang w:val="en-US"/>
        </w:rPr>
        <w:t>InformationPartReply</w:t>
      </w:r>
      <w:r w:rsidRPr="002039FE">
        <w:rPr>
          <w:rFonts w:ascii="Arial" w:hAnsi="Arial" w:cs="Arial"/>
          <w:sz w:val="18"/>
          <w:szCs w:val="18"/>
        </w:rPr>
        <w:t>&gt;&lt;/</w:t>
      </w:r>
      <w:r w:rsidRPr="002039FE">
        <w:rPr>
          <w:rFonts w:ascii="Arial" w:hAnsi="Arial" w:cs="Arial"/>
          <w:sz w:val="18"/>
          <w:szCs w:val="18"/>
          <w:lang w:val="en-US"/>
        </w:rPr>
        <w:t>InformationPartReply</w:t>
      </w:r>
      <w:r w:rsidRPr="002039FE">
        <w:rPr>
          <w:rFonts w:ascii="Arial" w:hAnsi="Arial" w:cs="Arial"/>
          <w:sz w:val="18"/>
          <w:szCs w:val="18"/>
        </w:rPr>
        <w:t xml:space="preserve">&gt; </w:t>
      </w:r>
      <w:r w:rsidRPr="002039FE">
        <w:rPr>
          <w:rFonts w:ascii="Arial" w:hAnsi="Arial" w:cs="Arial"/>
          <w:b/>
          <w:sz w:val="18"/>
          <w:szCs w:val="18"/>
        </w:rPr>
        <w:t>Информационные части КИ</w:t>
      </w:r>
    </w:p>
    <w:p w14:paraId="2E71B5D2" w14:textId="77777777" w:rsidR="008C3926" w:rsidRPr="002039FE" w:rsidRDefault="008C3926" w:rsidP="008C3926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2039FE">
        <w:rPr>
          <w:rFonts w:ascii="Arial" w:hAnsi="Arial" w:cs="Arial"/>
          <w:sz w:val="18"/>
          <w:szCs w:val="18"/>
        </w:rPr>
        <w:t>&lt;</w:t>
      </w:r>
      <w:r w:rsidRPr="002039FE">
        <w:rPr>
          <w:rFonts w:ascii="Arial" w:hAnsi="Arial" w:cs="Arial"/>
          <w:sz w:val="18"/>
          <w:szCs w:val="18"/>
          <w:lang w:val="en-US"/>
        </w:rPr>
        <w:t>OwnInquiries</w:t>
      </w:r>
      <w:r w:rsidRPr="002039FE">
        <w:rPr>
          <w:rFonts w:ascii="Arial" w:hAnsi="Arial" w:cs="Arial"/>
          <w:sz w:val="18"/>
          <w:szCs w:val="18"/>
        </w:rPr>
        <w:t>&gt;&lt;/</w:t>
      </w:r>
      <w:r w:rsidRPr="002039FE">
        <w:rPr>
          <w:rFonts w:ascii="Arial" w:hAnsi="Arial" w:cs="Arial"/>
          <w:sz w:val="18"/>
          <w:szCs w:val="18"/>
          <w:lang w:val="en-US"/>
        </w:rPr>
        <w:t>OwnInquiries</w:t>
      </w:r>
      <w:r w:rsidRPr="002039FE">
        <w:rPr>
          <w:rFonts w:ascii="Arial" w:hAnsi="Arial" w:cs="Arial"/>
          <w:sz w:val="18"/>
          <w:szCs w:val="18"/>
        </w:rPr>
        <w:t xml:space="preserve">&gt; </w:t>
      </w:r>
      <w:r w:rsidRPr="002039FE">
        <w:rPr>
          <w:rFonts w:ascii="Arial" w:hAnsi="Arial" w:cs="Arial"/>
          <w:b/>
          <w:sz w:val="18"/>
          <w:szCs w:val="18"/>
        </w:rPr>
        <w:t>Перечень своих запросов КИ</w:t>
      </w:r>
    </w:p>
    <w:p w14:paraId="5B58FB60" w14:textId="5CEA4BC2" w:rsidR="008C3926" w:rsidRPr="002039FE" w:rsidRDefault="008C3926" w:rsidP="008C3926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2039FE">
        <w:rPr>
          <w:rFonts w:ascii="Arial" w:hAnsi="Arial" w:cs="Arial"/>
          <w:sz w:val="18"/>
          <w:szCs w:val="18"/>
        </w:rPr>
        <w:t>&lt;</w:t>
      </w:r>
      <w:r w:rsidRPr="002039FE">
        <w:rPr>
          <w:rFonts w:ascii="Arial" w:hAnsi="Arial" w:cs="Arial"/>
          <w:sz w:val="18"/>
          <w:szCs w:val="18"/>
          <w:lang w:val="en-US"/>
        </w:rPr>
        <w:t>OwnAccounts</w:t>
      </w:r>
      <w:r w:rsidRPr="002039FE">
        <w:rPr>
          <w:rFonts w:ascii="Arial" w:hAnsi="Arial" w:cs="Arial"/>
          <w:sz w:val="18"/>
          <w:szCs w:val="18"/>
        </w:rPr>
        <w:t>&gt;&lt;/</w:t>
      </w:r>
      <w:r w:rsidRPr="002039FE">
        <w:rPr>
          <w:rFonts w:ascii="Arial" w:hAnsi="Arial" w:cs="Arial"/>
          <w:sz w:val="18"/>
          <w:szCs w:val="18"/>
          <w:lang w:val="en-US"/>
        </w:rPr>
        <w:t>OwnAccounts</w:t>
      </w:r>
      <w:r w:rsidRPr="002039FE">
        <w:rPr>
          <w:rFonts w:ascii="Arial" w:hAnsi="Arial" w:cs="Arial"/>
          <w:sz w:val="18"/>
          <w:szCs w:val="18"/>
        </w:rPr>
        <w:t xml:space="preserve">&gt; </w:t>
      </w:r>
      <w:r w:rsidRPr="002039FE">
        <w:rPr>
          <w:rFonts w:ascii="Arial" w:hAnsi="Arial" w:cs="Arial"/>
          <w:b/>
          <w:sz w:val="18"/>
          <w:szCs w:val="18"/>
        </w:rPr>
        <w:t xml:space="preserve">Перечень своих </w:t>
      </w:r>
      <w:r w:rsidR="00BA0EF2" w:rsidRPr="002039FE">
        <w:rPr>
          <w:rFonts w:ascii="Arial" w:hAnsi="Arial" w:cs="Arial"/>
          <w:b/>
          <w:sz w:val="18"/>
          <w:szCs w:val="18"/>
        </w:rPr>
        <w:t>кредитов</w:t>
      </w:r>
    </w:p>
    <w:p w14:paraId="7FB073A7" w14:textId="77777777" w:rsidR="008C3926" w:rsidRPr="002039FE" w:rsidRDefault="008C3926" w:rsidP="008C3926">
      <w:pPr>
        <w:spacing w:after="0"/>
        <w:ind w:firstLine="851"/>
        <w:rPr>
          <w:rFonts w:ascii="Arial" w:hAnsi="Arial" w:cs="Arial"/>
          <w:sz w:val="18"/>
          <w:szCs w:val="18"/>
        </w:rPr>
      </w:pPr>
      <w:r w:rsidRPr="002039FE">
        <w:rPr>
          <w:rFonts w:ascii="Arial" w:hAnsi="Arial" w:cs="Arial"/>
          <w:sz w:val="18"/>
          <w:szCs w:val="18"/>
        </w:rPr>
        <w:t>&lt;</w:t>
      </w:r>
      <w:r w:rsidRPr="002039FE">
        <w:rPr>
          <w:rFonts w:ascii="Arial" w:hAnsi="Arial" w:cs="Arial"/>
          <w:sz w:val="18"/>
          <w:szCs w:val="18"/>
          <w:lang w:val="en-US"/>
        </w:rPr>
        <w:t>OwnIPRecords</w:t>
      </w:r>
      <w:r w:rsidRPr="002039FE">
        <w:rPr>
          <w:rFonts w:ascii="Arial" w:hAnsi="Arial" w:cs="Arial"/>
          <w:sz w:val="18"/>
          <w:szCs w:val="18"/>
        </w:rPr>
        <w:t>&gt;&lt;/</w:t>
      </w:r>
      <w:r w:rsidRPr="002039FE">
        <w:rPr>
          <w:rFonts w:ascii="Arial" w:hAnsi="Arial" w:cs="Arial"/>
          <w:sz w:val="18"/>
          <w:szCs w:val="18"/>
          <w:lang w:val="en-US"/>
        </w:rPr>
        <w:t>OwnIPRecords</w:t>
      </w:r>
      <w:r w:rsidRPr="002039FE">
        <w:rPr>
          <w:rFonts w:ascii="Arial" w:hAnsi="Arial" w:cs="Arial"/>
          <w:sz w:val="18"/>
          <w:szCs w:val="18"/>
        </w:rPr>
        <w:t xml:space="preserve">&gt; </w:t>
      </w:r>
      <w:r w:rsidRPr="002039FE">
        <w:rPr>
          <w:rFonts w:ascii="Arial" w:hAnsi="Arial" w:cs="Arial"/>
          <w:b/>
          <w:sz w:val="18"/>
          <w:szCs w:val="18"/>
        </w:rPr>
        <w:t>Перечень своих информационных частей</w:t>
      </w:r>
    </w:p>
    <w:p w14:paraId="2B3E3697" w14:textId="281E2EBD" w:rsidR="008C3926" w:rsidRPr="002039FE" w:rsidRDefault="008C3926" w:rsidP="00CA2234">
      <w:pPr>
        <w:spacing w:line="240" w:lineRule="auto"/>
        <w:rPr>
          <w:rFonts w:ascii="Arial" w:hAnsi="Arial" w:cs="Arial"/>
        </w:rPr>
      </w:pPr>
    </w:p>
    <w:p w14:paraId="28F3C893" w14:textId="796270F8" w:rsidR="00301A32" w:rsidRPr="002039FE" w:rsidRDefault="00301A32" w:rsidP="00CA2234">
      <w:pPr>
        <w:spacing w:line="240" w:lineRule="auto"/>
        <w:rPr>
          <w:rFonts w:ascii="Arial" w:hAnsi="Arial" w:cs="Arial"/>
        </w:rPr>
      </w:pPr>
      <w:r w:rsidRPr="002039FE">
        <w:rPr>
          <w:rFonts w:ascii="Arial" w:hAnsi="Arial" w:cs="Arial"/>
        </w:rPr>
        <w:t xml:space="preserve">Внутри каждого из разделов </w:t>
      </w:r>
      <w:r w:rsidR="00D04C7C" w:rsidRPr="002039FE">
        <w:rPr>
          <w:rFonts w:ascii="Arial" w:hAnsi="Arial" w:cs="Arial"/>
        </w:rPr>
        <w:t xml:space="preserve">содержатся или </w:t>
      </w:r>
      <w:r w:rsidRPr="002039FE">
        <w:rPr>
          <w:rFonts w:ascii="Arial" w:hAnsi="Arial" w:cs="Arial"/>
        </w:rPr>
        <w:t>могут содержаться такие элементы:</w:t>
      </w:r>
    </w:p>
    <w:p w14:paraId="6AE044E8" w14:textId="2CDC1951" w:rsidR="00FB3ED9" w:rsidRPr="00FB3ED9" w:rsidRDefault="00FB3ED9" w:rsidP="00A36E71">
      <w:pPr>
        <w:spacing w:line="240" w:lineRule="auto"/>
        <w:ind w:firstLine="567"/>
        <w:rPr>
          <w:rFonts w:ascii="Arial" w:hAnsi="Arial" w:cs="Arial"/>
        </w:rPr>
      </w:pPr>
      <w:r>
        <w:rPr>
          <w:rFonts w:ascii="Arial" w:hAnsi="Arial" w:cs="Arial"/>
          <w:lang w:val="en-US"/>
        </w:rPr>
        <w:t>reportingDt</w:t>
      </w:r>
      <w:r>
        <w:rPr>
          <w:rFonts w:ascii="Arial" w:hAnsi="Arial" w:cs="Arial"/>
        </w:rPr>
        <w:t xml:space="preserve"> – дата формирования кредитной информации (обязательный для единичных дополняемых блоков, в которых может отсутствовать дата события – блоки </w:t>
      </w:r>
      <w:r w:rsidRPr="00FB3ED9">
        <w:rPr>
          <w:rFonts w:ascii="Arial" w:hAnsi="Arial" w:cs="Arial"/>
        </w:rPr>
        <w:t xml:space="preserve">payment </w:t>
      </w:r>
      <w:r>
        <w:rPr>
          <w:rFonts w:ascii="Arial" w:hAnsi="Arial" w:cs="Arial"/>
        </w:rPr>
        <w:t>«Сведения о внесении платежей» по ФЛ и ЮЛ, не обязательный для остальных блоков)</w:t>
      </w:r>
    </w:p>
    <w:p w14:paraId="3B560DAC" w14:textId="4D05998B" w:rsidR="00301A32" w:rsidRPr="002039FE" w:rsidRDefault="00301A32" w:rsidP="00A36E71">
      <w:pPr>
        <w:spacing w:line="240" w:lineRule="auto"/>
        <w:ind w:firstLine="567"/>
        <w:rPr>
          <w:rFonts w:ascii="Arial" w:hAnsi="Arial" w:cs="Arial"/>
        </w:rPr>
      </w:pPr>
      <w:r w:rsidRPr="002039FE">
        <w:rPr>
          <w:rFonts w:ascii="Arial" w:hAnsi="Arial" w:cs="Arial"/>
        </w:rPr>
        <w:t>serialNum</w:t>
      </w:r>
      <w:r w:rsidR="00BB7DA4" w:rsidRPr="002039FE">
        <w:rPr>
          <w:rFonts w:ascii="Arial" w:hAnsi="Arial" w:cs="Arial"/>
        </w:rPr>
        <w:t xml:space="preserve"> – уникальный идентификатор записи в БД НБКИ</w:t>
      </w:r>
      <w:r w:rsidR="007D0444" w:rsidRPr="002039FE">
        <w:rPr>
          <w:rFonts w:ascii="Arial" w:hAnsi="Arial" w:cs="Arial"/>
        </w:rPr>
        <w:t xml:space="preserve"> (обязательный)</w:t>
      </w:r>
    </w:p>
    <w:p w14:paraId="4FDF2A4B" w14:textId="70C50A85" w:rsidR="00301A32" w:rsidRPr="002039FE" w:rsidRDefault="00301A32" w:rsidP="00A36E71">
      <w:pPr>
        <w:spacing w:line="240" w:lineRule="auto"/>
        <w:ind w:firstLine="567"/>
        <w:rPr>
          <w:rFonts w:ascii="Arial" w:hAnsi="Arial" w:cs="Arial"/>
        </w:rPr>
      </w:pPr>
      <w:r w:rsidRPr="002039FE">
        <w:rPr>
          <w:rFonts w:ascii="Arial" w:hAnsi="Arial" w:cs="Arial"/>
        </w:rPr>
        <w:t>fileSinceDt</w:t>
      </w:r>
      <w:r w:rsidR="00BB7DA4" w:rsidRPr="002039FE">
        <w:rPr>
          <w:rFonts w:ascii="Arial" w:hAnsi="Arial" w:cs="Arial"/>
        </w:rPr>
        <w:t xml:space="preserve"> – дата создания записи</w:t>
      </w:r>
      <w:r w:rsidR="007D0444" w:rsidRPr="002039FE">
        <w:rPr>
          <w:rFonts w:ascii="Arial" w:hAnsi="Arial" w:cs="Arial"/>
        </w:rPr>
        <w:t xml:space="preserve"> (обязательный)</w:t>
      </w:r>
    </w:p>
    <w:p w14:paraId="23E831AD" w14:textId="5068882C" w:rsidR="00301A32" w:rsidRPr="002039FE" w:rsidRDefault="00301A32" w:rsidP="00A36E71">
      <w:pPr>
        <w:spacing w:line="240" w:lineRule="auto"/>
        <w:ind w:firstLine="567"/>
        <w:rPr>
          <w:rFonts w:ascii="Arial" w:hAnsi="Arial" w:cs="Arial"/>
        </w:rPr>
      </w:pPr>
      <w:r w:rsidRPr="002039FE">
        <w:rPr>
          <w:rFonts w:ascii="Arial" w:hAnsi="Arial" w:cs="Arial"/>
        </w:rPr>
        <w:t>lastUpdatedDt</w:t>
      </w:r>
      <w:r w:rsidR="00BB7DA4" w:rsidRPr="002039FE">
        <w:rPr>
          <w:rFonts w:ascii="Arial" w:hAnsi="Arial" w:cs="Arial"/>
        </w:rPr>
        <w:t xml:space="preserve"> – дата последнего изменения записи</w:t>
      </w:r>
      <w:r w:rsidR="007D0444" w:rsidRPr="002039FE">
        <w:rPr>
          <w:rFonts w:ascii="Arial" w:hAnsi="Arial" w:cs="Arial"/>
        </w:rPr>
        <w:t xml:space="preserve"> (обязательный)</w:t>
      </w:r>
    </w:p>
    <w:p w14:paraId="61D57046" w14:textId="2106D85A" w:rsidR="008C3926" w:rsidRPr="002039FE" w:rsidRDefault="00301A32" w:rsidP="00A36E71">
      <w:pPr>
        <w:spacing w:line="240" w:lineRule="auto"/>
        <w:ind w:firstLine="567"/>
        <w:rPr>
          <w:rFonts w:ascii="Arial" w:hAnsi="Arial" w:cs="Arial"/>
        </w:rPr>
      </w:pPr>
      <w:r w:rsidRPr="002039FE">
        <w:rPr>
          <w:rFonts w:ascii="Arial" w:hAnsi="Arial" w:cs="Arial"/>
        </w:rPr>
        <w:t>disputedStatus</w:t>
      </w:r>
      <w:r w:rsidR="00BB7DA4" w:rsidRPr="002039FE">
        <w:rPr>
          <w:rFonts w:ascii="Arial" w:hAnsi="Arial" w:cs="Arial"/>
        </w:rPr>
        <w:t xml:space="preserve"> – 1 = Содержание данной записи оспаривается субъектом</w:t>
      </w:r>
      <w:r w:rsidR="007D0444" w:rsidRPr="002039FE">
        <w:rPr>
          <w:rFonts w:ascii="Arial" w:hAnsi="Arial" w:cs="Arial"/>
        </w:rPr>
        <w:t xml:space="preserve"> (не обязательный)</w:t>
      </w:r>
    </w:p>
    <w:p w14:paraId="1A44BB73" w14:textId="273BADDB" w:rsidR="00301A32" w:rsidRPr="002039FE" w:rsidRDefault="00301A32" w:rsidP="00A36E71">
      <w:pPr>
        <w:spacing w:line="240" w:lineRule="auto"/>
        <w:ind w:firstLine="567"/>
        <w:rPr>
          <w:rFonts w:ascii="Arial" w:hAnsi="Arial" w:cs="Arial"/>
        </w:rPr>
      </w:pPr>
      <w:r w:rsidRPr="002039FE">
        <w:rPr>
          <w:rFonts w:ascii="Arial" w:hAnsi="Arial" w:cs="Arial"/>
        </w:rPr>
        <w:t>disputedStatusText</w:t>
      </w:r>
      <w:r w:rsidR="00BB7DA4" w:rsidRPr="002039FE">
        <w:rPr>
          <w:rFonts w:ascii="Arial" w:hAnsi="Arial" w:cs="Arial"/>
        </w:rPr>
        <w:t xml:space="preserve"> – текстовое описание для disputedStatus</w:t>
      </w:r>
      <w:r w:rsidR="007D0444" w:rsidRPr="002039FE">
        <w:rPr>
          <w:rFonts w:ascii="Arial" w:hAnsi="Arial" w:cs="Arial"/>
        </w:rPr>
        <w:t xml:space="preserve"> (не обязательный)</w:t>
      </w:r>
    </w:p>
    <w:p w14:paraId="654D3AE5" w14:textId="37896A53" w:rsidR="00A36E71" w:rsidRPr="002039FE" w:rsidRDefault="00A36E71" w:rsidP="00A36E71">
      <w:pPr>
        <w:spacing w:line="240" w:lineRule="auto"/>
        <w:ind w:firstLine="567"/>
        <w:rPr>
          <w:rFonts w:ascii="Arial" w:hAnsi="Arial" w:cs="Arial"/>
        </w:rPr>
      </w:pPr>
      <w:r w:rsidRPr="002039FE">
        <w:rPr>
          <w:rFonts w:ascii="Arial" w:hAnsi="Arial" w:cs="Arial"/>
        </w:rPr>
        <w:t>partnerRating – условный рейтинг надежности источника</w:t>
      </w:r>
      <w:r w:rsidR="007D0444" w:rsidRPr="002039FE">
        <w:rPr>
          <w:rFonts w:ascii="Arial" w:hAnsi="Arial" w:cs="Arial"/>
        </w:rPr>
        <w:t xml:space="preserve"> (не обязательный)</w:t>
      </w:r>
    </w:p>
    <w:p w14:paraId="5ED95874" w14:textId="014B15C5" w:rsidR="00A36E71" w:rsidRPr="002039FE" w:rsidRDefault="00A36E71" w:rsidP="00A36E71">
      <w:pPr>
        <w:spacing w:line="240" w:lineRule="auto"/>
        <w:ind w:firstLine="567"/>
        <w:rPr>
          <w:rFonts w:ascii="Arial" w:hAnsi="Arial" w:cs="Arial"/>
        </w:rPr>
      </w:pPr>
      <w:r w:rsidRPr="002039FE">
        <w:rPr>
          <w:rFonts w:ascii="Arial" w:hAnsi="Arial" w:cs="Arial"/>
        </w:rPr>
        <w:lastRenderedPageBreak/>
        <w:t>partnerStartDate – дата заключения источник</w:t>
      </w:r>
      <w:r w:rsidR="006A50E4" w:rsidRPr="002039FE">
        <w:rPr>
          <w:rFonts w:ascii="Arial" w:hAnsi="Arial" w:cs="Arial"/>
        </w:rPr>
        <w:t>ом</w:t>
      </w:r>
      <w:r w:rsidRPr="002039FE">
        <w:rPr>
          <w:rFonts w:ascii="Arial" w:hAnsi="Arial" w:cs="Arial"/>
        </w:rPr>
        <w:t xml:space="preserve"> договора с НБКИ</w:t>
      </w:r>
      <w:r w:rsidR="007D0444" w:rsidRPr="002039FE">
        <w:rPr>
          <w:rFonts w:ascii="Arial" w:hAnsi="Arial" w:cs="Arial"/>
        </w:rPr>
        <w:t xml:space="preserve"> (не обязательный)</w:t>
      </w:r>
    </w:p>
    <w:p w14:paraId="53233E3E" w14:textId="55EEDD02" w:rsidR="00A36E71" w:rsidRPr="002039FE" w:rsidRDefault="00A36E71" w:rsidP="00A36E71">
      <w:pPr>
        <w:spacing w:line="240" w:lineRule="auto"/>
        <w:ind w:firstLine="567"/>
        <w:rPr>
          <w:rFonts w:ascii="Arial" w:hAnsi="Arial" w:cs="Arial"/>
        </w:rPr>
      </w:pPr>
      <w:r w:rsidRPr="002039FE">
        <w:rPr>
          <w:rFonts w:ascii="Arial" w:hAnsi="Arial" w:cs="Arial"/>
        </w:rPr>
        <w:t>businessCategory – вид источника</w:t>
      </w:r>
      <w:r w:rsidR="007D0444" w:rsidRPr="002039FE">
        <w:rPr>
          <w:rFonts w:ascii="Arial" w:hAnsi="Arial" w:cs="Arial"/>
        </w:rPr>
        <w:t xml:space="preserve"> (не обязательный)</w:t>
      </w:r>
    </w:p>
    <w:p w14:paraId="0E3A153B" w14:textId="77777777" w:rsidR="00A36E71" w:rsidRPr="002039FE" w:rsidRDefault="00A36E71" w:rsidP="00CA2234">
      <w:pPr>
        <w:spacing w:line="240" w:lineRule="auto"/>
        <w:rPr>
          <w:rFonts w:ascii="Arial" w:hAnsi="Arial" w:cs="Arial"/>
        </w:rPr>
      </w:pPr>
    </w:p>
    <w:p w14:paraId="78172BA9" w14:textId="1DED244E" w:rsidR="00A36E71" w:rsidRPr="002039FE" w:rsidRDefault="00220398" w:rsidP="00CA2234">
      <w:pPr>
        <w:spacing w:line="240" w:lineRule="auto"/>
        <w:rPr>
          <w:rFonts w:ascii="Arial" w:hAnsi="Arial" w:cs="Arial"/>
        </w:rPr>
      </w:pPr>
      <w:r w:rsidRPr="002039FE">
        <w:rPr>
          <w:rFonts w:ascii="Arial" w:hAnsi="Arial" w:cs="Arial"/>
        </w:rPr>
        <w:t>Ответ также содержит следующие дополнительные элементы</w:t>
      </w:r>
    </w:p>
    <w:p w14:paraId="1B800140" w14:textId="2F6C696E" w:rsidR="00735659" w:rsidRDefault="00220398" w:rsidP="000E4E7C">
      <w:pPr>
        <w:spacing w:line="240" w:lineRule="auto"/>
        <w:ind w:firstLine="567"/>
        <w:rPr>
          <w:rFonts w:ascii="Arial" w:hAnsi="Arial" w:cs="Arial"/>
        </w:rPr>
      </w:pPr>
      <w:r w:rsidRPr="002039FE">
        <w:rPr>
          <w:rFonts w:ascii="Arial" w:hAnsi="Arial" w:cs="Arial"/>
          <w:lang w:val="en-US"/>
        </w:rPr>
        <w:t>product</w:t>
      </w:r>
      <w:r w:rsidRPr="002039FE">
        <w:rPr>
          <w:rFonts w:ascii="Arial" w:hAnsi="Arial" w:cs="Arial"/>
        </w:rPr>
        <w:t>/</w:t>
      </w:r>
      <w:r w:rsidRPr="002039FE">
        <w:rPr>
          <w:rFonts w:ascii="Arial" w:hAnsi="Arial" w:cs="Arial"/>
          <w:lang w:val="en-US"/>
        </w:rPr>
        <w:t>preply</w:t>
      </w:r>
      <w:r w:rsidRPr="002039FE">
        <w:rPr>
          <w:rFonts w:ascii="Arial" w:hAnsi="Arial" w:cs="Arial"/>
        </w:rPr>
        <w:t>/</w:t>
      </w:r>
      <w:r w:rsidRPr="002039FE">
        <w:rPr>
          <w:rFonts w:ascii="Arial" w:hAnsi="Arial" w:cs="Arial"/>
          <w:lang w:val="en-US"/>
        </w:rPr>
        <w:t>report</w:t>
      </w:r>
      <w:r w:rsidRPr="002039FE">
        <w:rPr>
          <w:rFonts w:ascii="Arial" w:hAnsi="Arial" w:cs="Arial"/>
        </w:rPr>
        <w:t>/</w:t>
      </w:r>
      <w:r w:rsidR="00C7313E" w:rsidRPr="002039FE">
        <w:rPr>
          <w:rFonts w:ascii="Arial" w:hAnsi="Arial" w:cs="Arial"/>
        </w:rPr>
        <w:t>rqUuid</w:t>
      </w:r>
      <w:r w:rsidRPr="002039FE">
        <w:rPr>
          <w:rFonts w:ascii="Arial" w:hAnsi="Arial" w:cs="Arial"/>
        </w:rPr>
        <w:t xml:space="preserve"> – уникальный идентификатор кредитного отчета</w:t>
      </w:r>
      <w:r w:rsidR="00627C69" w:rsidRPr="002039FE">
        <w:rPr>
          <w:rFonts w:ascii="Arial" w:hAnsi="Arial" w:cs="Arial"/>
        </w:rPr>
        <w:t xml:space="preserve"> (обязательный)</w:t>
      </w:r>
      <w:r w:rsidRPr="002039FE">
        <w:rPr>
          <w:rFonts w:ascii="Arial" w:hAnsi="Arial" w:cs="Arial"/>
        </w:rPr>
        <w:t>;</w:t>
      </w:r>
    </w:p>
    <w:p w14:paraId="6D156691" w14:textId="0FEE99C7" w:rsidR="002F6CBC" w:rsidRPr="002F6CBC" w:rsidRDefault="002F6CBC" w:rsidP="000E4E7C">
      <w:pPr>
        <w:spacing w:line="240" w:lineRule="auto"/>
        <w:ind w:firstLine="567"/>
        <w:rPr>
          <w:rFonts w:ascii="Arial" w:hAnsi="Arial" w:cs="Arial"/>
        </w:rPr>
      </w:pPr>
      <w:r w:rsidRPr="002F6CBC">
        <w:rPr>
          <w:rFonts w:ascii="Arial" w:hAnsi="Arial" w:cs="Arial"/>
        </w:rPr>
        <w:t xml:space="preserve">product/preply/report/reportIssueDateTime – </w:t>
      </w:r>
      <w:r>
        <w:rPr>
          <w:rFonts w:ascii="Arial" w:hAnsi="Arial" w:cs="Arial"/>
        </w:rPr>
        <w:t>дата и время формирования кредитного отчета (обязательный)</w:t>
      </w:r>
      <w:r w:rsidRPr="002F6CBC">
        <w:rPr>
          <w:rFonts w:ascii="Arial" w:hAnsi="Arial" w:cs="Arial"/>
        </w:rPr>
        <w:t>;</w:t>
      </w:r>
    </w:p>
    <w:p w14:paraId="11EC7196" w14:textId="39871625" w:rsidR="00735659" w:rsidRPr="002039FE" w:rsidRDefault="00220398" w:rsidP="000E4E7C">
      <w:pPr>
        <w:spacing w:line="240" w:lineRule="auto"/>
        <w:ind w:firstLine="567"/>
        <w:rPr>
          <w:rFonts w:ascii="Arial" w:hAnsi="Arial" w:cs="Arial"/>
        </w:rPr>
      </w:pPr>
      <w:r w:rsidRPr="002039FE">
        <w:rPr>
          <w:rFonts w:ascii="Arial" w:hAnsi="Arial" w:cs="Arial"/>
          <w:lang w:val="en-US"/>
        </w:rPr>
        <w:t>product</w:t>
      </w:r>
      <w:r w:rsidRPr="002039FE">
        <w:rPr>
          <w:rFonts w:ascii="Arial" w:hAnsi="Arial" w:cs="Arial"/>
        </w:rPr>
        <w:t>/</w:t>
      </w:r>
      <w:r w:rsidRPr="002039FE">
        <w:rPr>
          <w:rFonts w:ascii="Arial" w:hAnsi="Arial" w:cs="Arial"/>
          <w:lang w:val="en-US"/>
        </w:rPr>
        <w:t>preply</w:t>
      </w:r>
      <w:r w:rsidRPr="002039FE">
        <w:rPr>
          <w:rFonts w:ascii="Arial" w:hAnsi="Arial" w:cs="Arial"/>
        </w:rPr>
        <w:t>/</w:t>
      </w:r>
      <w:r w:rsidRPr="002039FE">
        <w:rPr>
          <w:rFonts w:ascii="Arial" w:hAnsi="Arial" w:cs="Arial"/>
          <w:lang w:val="en-US"/>
        </w:rPr>
        <w:t>report</w:t>
      </w:r>
      <w:r w:rsidRPr="002039FE">
        <w:rPr>
          <w:rFonts w:ascii="Arial" w:hAnsi="Arial" w:cs="Arial"/>
        </w:rPr>
        <w:t>/</w:t>
      </w:r>
      <w:r w:rsidRPr="002039FE">
        <w:rPr>
          <w:rFonts w:ascii="Arial" w:hAnsi="Arial" w:cs="Arial"/>
          <w:lang w:val="en-US"/>
        </w:rPr>
        <w:t>IdReply</w:t>
      </w:r>
      <w:r w:rsidRPr="002039FE">
        <w:rPr>
          <w:rFonts w:ascii="Arial" w:hAnsi="Arial" w:cs="Arial"/>
        </w:rPr>
        <w:t>/</w:t>
      </w:r>
      <w:r w:rsidR="00735659" w:rsidRPr="002039FE">
        <w:rPr>
          <w:rFonts w:ascii="Arial" w:hAnsi="Arial" w:cs="Arial"/>
          <w:lang w:val="en-US"/>
        </w:rPr>
        <w:t>dataValidity</w:t>
      </w:r>
      <w:r w:rsidRPr="002039FE">
        <w:rPr>
          <w:rFonts w:ascii="Arial" w:hAnsi="Arial" w:cs="Arial"/>
        </w:rPr>
        <w:t xml:space="preserve"> – </w:t>
      </w:r>
      <w:r w:rsidRPr="002039FE">
        <w:rPr>
          <w:rFonts w:ascii="Arial" w:hAnsi="Arial" w:cs="Arial"/>
          <w:lang w:val="en-US"/>
        </w:rPr>
        <w:t>I</w:t>
      </w:r>
      <w:r w:rsidRPr="002039FE">
        <w:rPr>
          <w:rFonts w:ascii="Arial" w:hAnsi="Arial" w:cs="Arial"/>
        </w:rPr>
        <w:t xml:space="preserve"> = субъект сообщил о недействительности данного документа, удостоверяющего личность</w:t>
      </w:r>
      <w:r w:rsidR="00627C69" w:rsidRPr="002039FE">
        <w:rPr>
          <w:rFonts w:ascii="Arial" w:hAnsi="Arial" w:cs="Arial"/>
        </w:rPr>
        <w:t xml:space="preserve"> (не обязательный)</w:t>
      </w:r>
      <w:r w:rsidRPr="002039FE">
        <w:rPr>
          <w:rFonts w:ascii="Arial" w:hAnsi="Arial" w:cs="Arial"/>
        </w:rPr>
        <w:t>.</w:t>
      </w:r>
    </w:p>
    <w:p w14:paraId="1A1BD538" w14:textId="672BCEB0" w:rsidR="00AC7976" w:rsidRPr="002039FE" w:rsidRDefault="00AC7976" w:rsidP="00CA2234">
      <w:pPr>
        <w:spacing w:line="240" w:lineRule="auto"/>
        <w:rPr>
          <w:rFonts w:ascii="Arial" w:hAnsi="Arial" w:cs="Arial"/>
        </w:rPr>
      </w:pPr>
    </w:p>
    <w:p w14:paraId="16A51D7E" w14:textId="35E53FE1" w:rsidR="00B67C8B" w:rsidRPr="002039FE" w:rsidRDefault="00B67C8B" w:rsidP="00CA2234">
      <w:pPr>
        <w:spacing w:line="240" w:lineRule="auto"/>
        <w:rPr>
          <w:rFonts w:ascii="Arial" w:hAnsi="Arial" w:cs="Arial"/>
          <w:b/>
          <w:i/>
        </w:rPr>
      </w:pPr>
      <w:r w:rsidRPr="002039FE">
        <w:rPr>
          <w:rFonts w:ascii="Arial" w:hAnsi="Arial" w:cs="Arial"/>
          <w:b/>
          <w:i/>
          <w:lang w:val="en-US"/>
        </w:rPr>
        <w:t>XSD</w:t>
      </w:r>
      <w:r w:rsidRPr="002039FE">
        <w:rPr>
          <w:rFonts w:ascii="Arial" w:hAnsi="Arial" w:cs="Arial"/>
          <w:b/>
          <w:i/>
        </w:rPr>
        <w:t>-схем</w:t>
      </w:r>
      <w:r w:rsidR="00024C97" w:rsidRPr="002039FE">
        <w:rPr>
          <w:rFonts w:ascii="Arial" w:hAnsi="Arial" w:cs="Arial"/>
          <w:b/>
          <w:i/>
        </w:rPr>
        <w:t xml:space="preserve">а </w:t>
      </w:r>
      <w:r w:rsidR="006E004D">
        <w:rPr>
          <w:rFonts w:ascii="Arial" w:hAnsi="Arial" w:cs="Arial"/>
          <w:b/>
          <w:i/>
        </w:rPr>
        <w:t xml:space="preserve">отчетов </w:t>
      </w:r>
      <w:r w:rsidRPr="002039FE">
        <w:rPr>
          <w:rFonts w:ascii="Arial" w:hAnsi="Arial" w:cs="Arial"/>
          <w:b/>
          <w:i/>
        </w:rPr>
        <w:t>доступн</w:t>
      </w:r>
      <w:r w:rsidR="006E004D">
        <w:rPr>
          <w:rFonts w:ascii="Arial" w:hAnsi="Arial" w:cs="Arial"/>
          <w:b/>
          <w:i/>
        </w:rPr>
        <w:t>а</w:t>
      </w:r>
      <w:r w:rsidRPr="002039FE">
        <w:rPr>
          <w:rFonts w:ascii="Arial" w:hAnsi="Arial" w:cs="Arial"/>
          <w:b/>
          <w:i/>
        </w:rPr>
        <w:t xml:space="preserve"> в Личном кабинете партнера НБКИ</w:t>
      </w:r>
      <w:r w:rsidR="006E004D">
        <w:rPr>
          <w:rFonts w:ascii="Arial" w:hAnsi="Arial" w:cs="Arial"/>
          <w:b/>
          <w:i/>
        </w:rPr>
        <w:t xml:space="preserve">. Примеры </w:t>
      </w:r>
      <w:r w:rsidR="006E004D" w:rsidRPr="002039FE">
        <w:rPr>
          <w:rFonts w:ascii="Arial" w:hAnsi="Arial" w:cs="Arial"/>
          <w:b/>
          <w:i/>
        </w:rPr>
        <w:t>кредитных отчетов</w:t>
      </w:r>
      <w:r w:rsidRPr="002039FE">
        <w:rPr>
          <w:rFonts w:ascii="Arial" w:hAnsi="Arial" w:cs="Arial"/>
          <w:b/>
          <w:i/>
        </w:rPr>
        <w:t xml:space="preserve"> </w:t>
      </w:r>
      <w:r w:rsidR="006E004D">
        <w:rPr>
          <w:rFonts w:ascii="Arial" w:hAnsi="Arial" w:cs="Arial"/>
          <w:b/>
          <w:i/>
        </w:rPr>
        <w:t xml:space="preserve">будут публиковаться </w:t>
      </w:r>
      <w:r w:rsidRPr="002039FE">
        <w:rPr>
          <w:rFonts w:ascii="Arial" w:hAnsi="Arial" w:cs="Arial"/>
          <w:b/>
          <w:i/>
        </w:rPr>
        <w:t>по мере их подготовки.</w:t>
      </w:r>
    </w:p>
    <w:p w14:paraId="7AAE0526" w14:textId="77777777" w:rsidR="00B67C8B" w:rsidRPr="002039FE" w:rsidRDefault="00B67C8B" w:rsidP="00CA2234">
      <w:pPr>
        <w:spacing w:line="240" w:lineRule="auto"/>
        <w:rPr>
          <w:rFonts w:ascii="Arial" w:hAnsi="Arial" w:cs="Arial"/>
        </w:rPr>
      </w:pPr>
    </w:p>
    <w:p w14:paraId="67BAD62E" w14:textId="2E1FCD24" w:rsidR="003554FC" w:rsidRPr="002039FE" w:rsidRDefault="003554FC" w:rsidP="00CA2234">
      <w:pPr>
        <w:spacing w:line="240" w:lineRule="auto"/>
        <w:rPr>
          <w:rFonts w:ascii="Arial" w:hAnsi="Arial" w:cs="Arial"/>
        </w:rPr>
      </w:pPr>
    </w:p>
    <w:p w14:paraId="150D9754" w14:textId="77777777" w:rsidR="003554FC" w:rsidRPr="002039FE" w:rsidRDefault="003554FC" w:rsidP="00CA2234">
      <w:pPr>
        <w:spacing w:line="240" w:lineRule="auto"/>
        <w:rPr>
          <w:rFonts w:ascii="Arial" w:hAnsi="Arial" w:cs="Arial"/>
        </w:rPr>
        <w:sectPr w:rsidR="003554FC" w:rsidRPr="002039FE" w:rsidSect="0023343C"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096C4CB3" w14:textId="24FB2899" w:rsidR="00AC7976" w:rsidRPr="002039FE" w:rsidRDefault="00AC7976" w:rsidP="00CA2234">
      <w:pPr>
        <w:spacing w:line="240" w:lineRule="auto"/>
        <w:rPr>
          <w:rFonts w:ascii="Arial" w:hAnsi="Arial" w:cs="Arial"/>
        </w:rPr>
      </w:pPr>
    </w:p>
    <w:p w14:paraId="7284BDCD" w14:textId="4445C190" w:rsidR="00C05954" w:rsidRPr="000D7B47" w:rsidRDefault="00C05954" w:rsidP="00C05954">
      <w:pPr>
        <w:spacing w:line="240" w:lineRule="auto"/>
        <w:rPr>
          <w:rFonts w:ascii="Arial" w:hAnsi="Arial" w:cs="Arial"/>
          <w:b/>
        </w:rPr>
      </w:pPr>
      <w:r w:rsidRPr="000D7B47">
        <w:rPr>
          <w:rFonts w:ascii="Arial" w:hAnsi="Arial" w:cs="Arial"/>
          <w:b/>
        </w:rPr>
        <w:t>Коды ошибок</w:t>
      </w:r>
      <w:r w:rsidR="000D7B47" w:rsidRPr="000D7B47">
        <w:rPr>
          <w:rFonts w:ascii="Arial" w:hAnsi="Arial" w:cs="Arial"/>
          <w:b/>
        </w:rPr>
        <w:t>, возвращаемых в разделе</w:t>
      </w:r>
      <w:r w:rsidR="000D7B47">
        <w:rPr>
          <w:rFonts w:ascii="Arial" w:hAnsi="Arial" w:cs="Arial"/>
          <w:b/>
        </w:rPr>
        <w:t xml:space="preserve"> </w:t>
      </w:r>
      <w:r w:rsidR="000D7B47" w:rsidRPr="000D7B47">
        <w:rPr>
          <w:rFonts w:ascii="Arial" w:hAnsi="Arial" w:cs="Arial"/>
          <w:b/>
          <w:lang w:val="en-US"/>
        </w:rPr>
        <w:t>product</w:t>
      </w:r>
      <w:r w:rsidR="000D7B47" w:rsidRPr="000D7B47">
        <w:rPr>
          <w:rFonts w:ascii="Arial" w:hAnsi="Arial" w:cs="Arial"/>
          <w:b/>
        </w:rPr>
        <w:t>/</w:t>
      </w:r>
      <w:r w:rsidR="000D7B47" w:rsidRPr="000D7B47">
        <w:rPr>
          <w:rFonts w:ascii="Arial" w:hAnsi="Arial" w:cs="Arial"/>
          <w:b/>
          <w:lang w:val="en-US"/>
        </w:rPr>
        <w:t>preply</w:t>
      </w:r>
      <w:r w:rsidR="000D7B47" w:rsidRPr="000D7B47">
        <w:rPr>
          <w:rFonts w:ascii="Arial" w:hAnsi="Arial" w:cs="Arial"/>
          <w:b/>
        </w:rPr>
        <w:t>/</w:t>
      </w:r>
      <w:r w:rsidR="000D7B47" w:rsidRPr="000D7B47">
        <w:rPr>
          <w:rFonts w:ascii="Arial" w:hAnsi="Arial" w:cs="Arial"/>
          <w:b/>
          <w:lang w:val="en-US"/>
        </w:rPr>
        <w:t>err</w:t>
      </w:r>
      <w:r w:rsidR="000D7B47" w:rsidRPr="000D7B47">
        <w:rPr>
          <w:rFonts w:ascii="Arial" w:hAnsi="Arial" w:cs="Arial"/>
          <w:b/>
        </w:rPr>
        <w:t>/</w:t>
      </w:r>
      <w:r w:rsidR="000D7B47" w:rsidRPr="000D7B47">
        <w:rPr>
          <w:rFonts w:ascii="Arial" w:hAnsi="Arial" w:cs="Arial"/>
          <w:b/>
          <w:lang w:val="en-US"/>
        </w:rPr>
        <w:t>ctErr</w:t>
      </w:r>
    </w:p>
    <w:tbl>
      <w:tblPr>
        <w:tblW w:w="9169" w:type="dxa"/>
        <w:tblInd w:w="-10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A0" w:firstRow="1" w:lastRow="0" w:firstColumn="1" w:lastColumn="0" w:noHBand="0" w:noVBand="0"/>
      </w:tblPr>
      <w:tblGrid>
        <w:gridCol w:w="1116"/>
        <w:gridCol w:w="3092"/>
        <w:gridCol w:w="4961"/>
      </w:tblGrid>
      <w:tr w:rsidR="002623D3" w:rsidRPr="002039FE" w14:paraId="5914F662" w14:textId="77777777" w:rsidTr="001A0766">
        <w:tc>
          <w:tcPr>
            <w:tcW w:w="1116" w:type="dxa"/>
            <w:shd w:val="clear" w:color="auto" w:fill="DEEAF6"/>
            <w:tcMar>
              <w:left w:w="57" w:type="dxa"/>
              <w:right w:w="72" w:type="dxa"/>
            </w:tcMar>
          </w:tcPr>
          <w:p w14:paraId="125109F2" w14:textId="6532C43C" w:rsidR="002623D3" w:rsidRPr="002039FE" w:rsidRDefault="001A0766" w:rsidP="000D7B47">
            <w:pPr>
              <w:spacing w:line="240" w:lineRule="auto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>Код ошибки</w:t>
            </w:r>
            <w:r w:rsidR="000D7B47">
              <w:rPr>
                <w:rFonts w:ascii="Arial" w:hAnsi="Arial" w:cs="Arial"/>
                <w:b/>
              </w:rPr>
              <w:t xml:space="preserve"> (</w:t>
            </w:r>
            <w:r w:rsidR="000D7B47">
              <w:rPr>
                <w:rFonts w:ascii="Arial" w:hAnsi="Arial" w:cs="Arial"/>
                <w:b/>
                <w:lang w:val="en-US"/>
              </w:rPr>
              <w:t>Code</w:t>
            </w:r>
            <w:r w:rsidR="000D7B47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3092" w:type="dxa"/>
            <w:shd w:val="clear" w:color="auto" w:fill="DEEAF6"/>
            <w:tcMar>
              <w:left w:w="57" w:type="dxa"/>
            </w:tcMar>
          </w:tcPr>
          <w:p w14:paraId="49F74EE6" w14:textId="7982C013" w:rsidR="002623D3" w:rsidRPr="000D7B47" w:rsidRDefault="001A0766" w:rsidP="002623D3">
            <w:pPr>
              <w:spacing w:line="240" w:lineRule="auto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>Текст</w:t>
            </w:r>
            <w:r w:rsidR="000D7B47">
              <w:rPr>
                <w:rFonts w:ascii="Arial" w:hAnsi="Arial" w:cs="Arial"/>
                <w:b/>
                <w:lang w:val="en-US"/>
              </w:rPr>
              <w:t xml:space="preserve"> (Text)</w:t>
            </w:r>
          </w:p>
        </w:tc>
        <w:tc>
          <w:tcPr>
            <w:tcW w:w="4961" w:type="dxa"/>
            <w:shd w:val="clear" w:color="auto" w:fill="DEEAF6"/>
            <w:tcMar>
              <w:left w:w="57" w:type="dxa"/>
            </w:tcMar>
          </w:tcPr>
          <w:p w14:paraId="2F9A9A0F" w14:textId="672E342D" w:rsidR="002623D3" w:rsidRPr="002039FE" w:rsidRDefault="001A0766" w:rsidP="002623D3">
            <w:pPr>
              <w:spacing w:line="240" w:lineRule="auto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>Необходимые действия</w:t>
            </w:r>
          </w:p>
        </w:tc>
      </w:tr>
      <w:tr w:rsidR="002623D3" w:rsidRPr="002039FE" w14:paraId="1702942B" w14:textId="77777777" w:rsidTr="001A0766">
        <w:tc>
          <w:tcPr>
            <w:tcW w:w="1116" w:type="dxa"/>
            <w:shd w:val="clear" w:color="auto" w:fill="auto"/>
            <w:tcMar>
              <w:left w:w="57" w:type="dxa"/>
              <w:right w:w="72" w:type="dxa"/>
            </w:tcMar>
          </w:tcPr>
          <w:p w14:paraId="143CEBA4" w14:textId="77777777" w:rsidR="002623D3" w:rsidRPr="002039FE" w:rsidRDefault="002623D3" w:rsidP="002623D3">
            <w:pPr>
              <w:spacing w:line="240" w:lineRule="auto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>001</w:t>
            </w:r>
          </w:p>
        </w:tc>
        <w:tc>
          <w:tcPr>
            <w:tcW w:w="3092" w:type="dxa"/>
            <w:shd w:val="clear" w:color="auto" w:fill="auto"/>
            <w:tcMar>
              <w:left w:w="57" w:type="dxa"/>
            </w:tcMar>
          </w:tcPr>
          <w:p w14:paraId="0028A47C" w14:textId="77777777" w:rsidR="002623D3" w:rsidRPr="002039FE" w:rsidRDefault="002623D3" w:rsidP="002623D3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General system error (application and system-related errors)</w:t>
            </w:r>
          </w:p>
        </w:tc>
        <w:tc>
          <w:tcPr>
            <w:tcW w:w="4961" w:type="dxa"/>
            <w:vMerge w:val="restart"/>
            <w:shd w:val="clear" w:color="auto" w:fill="auto"/>
            <w:tcMar>
              <w:left w:w="57" w:type="dxa"/>
            </w:tcMar>
          </w:tcPr>
          <w:p w14:paraId="323ADB7A" w14:textId="07F7E342" w:rsidR="002623D3" w:rsidRPr="002039FE" w:rsidRDefault="001A0766" w:rsidP="001A0766">
            <w:pPr>
              <w:spacing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Проверьте корректность запроса (кодировка, </w:t>
            </w:r>
            <w:r w:rsidRPr="002039FE">
              <w:rPr>
                <w:rFonts w:ascii="Arial" w:hAnsi="Arial" w:cs="Arial"/>
                <w:lang w:val="en-US"/>
              </w:rPr>
              <w:t>XML</w:t>
            </w:r>
            <w:r w:rsidRPr="002039FE">
              <w:rPr>
                <w:rFonts w:ascii="Arial" w:hAnsi="Arial" w:cs="Arial"/>
              </w:rPr>
              <w:t>-структура). Повторите запрос. Если ошибка сохраняется</w:t>
            </w:r>
            <w:r w:rsidR="004C25D7" w:rsidRPr="002039FE">
              <w:rPr>
                <w:rFonts w:ascii="Arial" w:hAnsi="Arial" w:cs="Arial"/>
              </w:rPr>
              <w:t>,</w:t>
            </w:r>
            <w:r w:rsidRPr="002039FE">
              <w:rPr>
                <w:rFonts w:ascii="Arial" w:hAnsi="Arial" w:cs="Arial"/>
              </w:rPr>
              <w:t xml:space="preserve"> обратитесь в техподдержку НБКИ (</w:t>
            </w:r>
            <w:r w:rsidRPr="002039FE">
              <w:rPr>
                <w:rFonts w:ascii="Arial" w:hAnsi="Arial" w:cs="Arial"/>
                <w:lang w:val="en-US"/>
              </w:rPr>
              <w:t>sd</w:t>
            </w:r>
            <w:r w:rsidRPr="002039FE">
              <w:rPr>
                <w:rFonts w:ascii="Arial" w:hAnsi="Arial" w:cs="Arial"/>
              </w:rPr>
              <w:t>@</w:t>
            </w:r>
            <w:r w:rsidRPr="002039FE">
              <w:rPr>
                <w:rFonts w:ascii="Arial" w:hAnsi="Arial" w:cs="Arial"/>
                <w:lang w:val="en-US"/>
              </w:rPr>
              <w:t>nbki</w:t>
            </w:r>
            <w:r w:rsidRPr="002039FE">
              <w:rPr>
                <w:rFonts w:ascii="Arial" w:hAnsi="Arial" w:cs="Arial"/>
              </w:rPr>
              <w:t>.</w:t>
            </w:r>
            <w:r w:rsidRPr="002039FE">
              <w:rPr>
                <w:rFonts w:ascii="Arial" w:hAnsi="Arial" w:cs="Arial"/>
                <w:lang w:val="en-US"/>
              </w:rPr>
              <w:t>ru</w:t>
            </w:r>
            <w:r w:rsidRPr="002039FE">
              <w:rPr>
                <w:rFonts w:ascii="Arial" w:hAnsi="Arial" w:cs="Arial"/>
              </w:rPr>
              <w:t>)</w:t>
            </w:r>
          </w:p>
        </w:tc>
      </w:tr>
      <w:tr w:rsidR="002623D3" w:rsidRPr="002039FE" w14:paraId="31CFD46E" w14:textId="77777777" w:rsidTr="001A0766">
        <w:tc>
          <w:tcPr>
            <w:tcW w:w="1116" w:type="dxa"/>
            <w:shd w:val="clear" w:color="auto" w:fill="auto"/>
            <w:tcMar>
              <w:left w:w="57" w:type="dxa"/>
              <w:right w:w="72" w:type="dxa"/>
            </w:tcMar>
          </w:tcPr>
          <w:p w14:paraId="7DDC7603" w14:textId="77777777" w:rsidR="002623D3" w:rsidRPr="002039FE" w:rsidRDefault="002623D3" w:rsidP="002623D3">
            <w:pPr>
              <w:spacing w:line="240" w:lineRule="auto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>003</w:t>
            </w:r>
          </w:p>
        </w:tc>
        <w:tc>
          <w:tcPr>
            <w:tcW w:w="3092" w:type="dxa"/>
            <w:shd w:val="clear" w:color="auto" w:fill="auto"/>
            <w:tcMar>
              <w:left w:w="57" w:type="dxa"/>
            </w:tcMar>
          </w:tcPr>
          <w:p w14:paraId="0DA85784" w14:textId="77777777" w:rsidR="002623D3" w:rsidRPr="002039FE" w:rsidRDefault="002623D3" w:rsidP="002623D3">
            <w:pPr>
              <w:spacing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XML conversion error</w:t>
            </w:r>
          </w:p>
        </w:tc>
        <w:tc>
          <w:tcPr>
            <w:tcW w:w="4961" w:type="dxa"/>
            <w:vMerge/>
            <w:shd w:val="clear" w:color="auto" w:fill="auto"/>
            <w:tcMar>
              <w:left w:w="57" w:type="dxa"/>
            </w:tcMar>
          </w:tcPr>
          <w:p w14:paraId="0E321156" w14:textId="77777777" w:rsidR="002623D3" w:rsidRPr="002039FE" w:rsidRDefault="002623D3" w:rsidP="002623D3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2623D3" w:rsidRPr="002039FE" w14:paraId="3BCDBB35" w14:textId="77777777" w:rsidTr="001A0766">
        <w:tc>
          <w:tcPr>
            <w:tcW w:w="1116" w:type="dxa"/>
            <w:shd w:val="clear" w:color="auto" w:fill="auto"/>
            <w:tcMar>
              <w:left w:w="57" w:type="dxa"/>
              <w:right w:w="72" w:type="dxa"/>
            </w:tcMar>
          </w:tcPr>
          <w:p w14:paraId="0D153EAE" w14:textId="77777777" w:rsidR="002623D3" w:rsidRPr="002039FE" w:rsidRDefault="002623D3" w:rsidP="002623D3">
            <w:pPr>
              <w:spacing w:line="240" w:lineRule="auto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>004</w:t>
            </w:r>
          </w:p>
        </w:tc>
        <w:tc>
          <w:tcPr>
            <w:tcW w:w="3092" w:type="dxa"/>
            <w:shd w:val="clear" w:color="auto" w:fill="auto"/>
            <w:tcMar>
              <w:left w:w="57" w:type="dxa"/>
            </w:tcMar>
          </w:tcPr>
          <w:p w14:paraId="03124DF7" w14:textId="77777777" w:rsidR="002623D3" w:rsidRPr="002039FE" w:rsidRDefault="002623D3" w:rsidP="002623D3">
            <w:pPr>
              <w:spacing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Network communication error</w:t>
            </w:r>
          </w:p>
        </w:tc>
        <w:tc>
          <w:tcPr>
            <w:tcW w:w="4961" w:type="dxa"/>
            <w:vMerge/>
            <w:shd w:val="clear" w:color="auto" w:fill="auto"/>
            <w:tcMar>
              <w:left w:w="57" w:type="dxa"/>
            </w:tcMar>
          </w:tcPr>
          <w:p w14:paraId="7045AB68" w14:textId="77777777" w:rsidR="002623D3" w:rsidRPr="002039FE" w:rsidRDefault="002623D3" w:rsidP="002623D3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2623D3" w:rsidRPr="002039FE" w14:paraId="464D64ED" w14:textId="77777777" w:rsidTr="001A0766">
        <w:tc>
          <w:tcPr>
            <w:tcW w:w="1116" w:type="dxa"/>
            <w:shd w:val="clear" w:color="auto" w:fill="auto"/>
            <w:tcMar>
              <w:left w:w="57" w:type="dxa"/>
              <w:right w:w="72" w:type="dxa"/>
            </w:tcMar>
          </w:tcPr>
          <w:p w14:paraId="3DA86156" w14:textId="77777777" w:rsidR="002623D3" w:rsidRPr="002039FE" w:rsidRDefault="002623D3" w:rsidP="002623D3">
            <w:pPr>
              <w:spacing w:line="240" w:lineRule="auto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>006</w:t>
            </w:r>
          </w:p>
        </w:tc>
        <w:tc>
          <w:tcPr>
            <w:tcW w:w="3092" w:type="dxa"/>
            <w:shd w:val="clear" w:color="auto" w:fill="auto"/>
            <w:tcMar>
              <w:left w:w="57" w:type="dxa"/>
            </w:tcMar>
          </w:tcPr>
          <w:p w14:paraId="7FAB0099" w14:textId="77777777" w:rsidR="002623D3" w:rsidRPr="002039FE" w:rsidRDefault="002623D3" w:rsidP="002623D3">
            <w:pPr>
              <w:spacing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Field validation error</w:t>
            </w:r>
          </w:p>
        </w:tc>
        <w:tc>
          <w:tcPr>
            <w:tcW w:w="4961" w:type="dxa"/>
            <w:shd w:val="clear" w:color="auto" w:fill="auto"/>
            <w:tcMar>
              <w:left w:w="57" w:type="dxa"/>
            </w:tcMar>
          </w:tcPr>
          <w:p w14:paraId="5E42DE0C" w14:textId="463C3EA8" w:rsidR="002623D3" w:rsidRPr="002039FE" w:rsidRDefault="001A0766" w:rsidP="002623D3">
            <w:pPr>
              <w:spacing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Проверьте корректность заполнения полей запроса</w:t>
            </w:r>
          </w:p>
        </w:tc>
      </w:tr>
      <w:tr w:rsidR="002623D3" w:rsidRPr="002039FE" w14:paraId="3E282E08" w14:textId="77777777" w:rsidTr="001A0766">
        <w:tc>
          <w:tcPr>
            <w:tcW w:w="1116" w:type="dxa"/>
            <w:shd w:val="clear" w:color="auto" w:fill="auto"/>
            <w:tcMar>
              <w:left w:w="57" w:type="dxa"/>
              <w:right w:w="72" w:type="dxa"/>
            </w:tcMar>
          </w:tcPr>
          <w:p w14:paraId="67E16689" w14:textId="77777777" w:rsidR="002623D3" w:rsidRPr="002039FE" w:rsidRDefault="002623D3" w:rsidP="002623D3">
            <w:pPr>
              <w:spacing w:line="240" w:lineRule="auto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092" w:type="dxa"/>
            <w:shd w:val="clear" w:color="auto" w:fill="auto"/>
            <w:tcMar>
              <w:left w:w="57" w:type="dxa"/>
            </w:tcMar>
          </w:tcPr>
          <w:p w14:paraId="4D2790BA" w14:textId="77777777" w:rsidR="002623D3" w:rsidRPr="002039FE" w:rsidRDefault="002623D3" w:rsidP="002623D3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No subject found for this inquiry</w:t>
            </w:r>
          </w:p>
        </w:tc>
        <w:tc>
          <w:tcPr>
            <w:tcW w:w="4961" w:type="dxa"/>
            <w:shd w:val="clear" w:color="auto" w:fill="auto"/>
            <w:tcMar>
              <w:left w:w="57" w:type="dxa"/>
            </w:tcMar>
          </w:tcPr>
          <w:p w14:paraId="01E80C30" w14:textId="2DD03848" w:rsidR="002623D3" w:rsidRPr="002039FE" w:rsidRDefault="001A0766" w:rsidP="002623D3">
            <w:pPr>
              <w:spacing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Субъект с указанными в запросе данными не найден в БД НБКИ. Не является ошибкой</w:t>
            </w:r>
            <w:r w:rsidR="00016847" w:rsidRPr="002039FE">
              <w:rPr>
                <w:rFonts w:ascii="Arial" w:hAnsi="Arial" w:cs="Arial"/>
              </w:rPr>
              <w:t>, действия не требуются</w:t>
            </w:r>
            <w:r w:rsidRPr="002039FE">
              <w:rPr>
                <w:rFonts w:ascii="Arial" w:hAnsi="Arial" w:cs="Arial"/>
              </w:rPr>
              <w:t xml:space="preserve">. </w:t>
            </w:r>
          </w:p>
        </w:tc>
      </w:tr>
      <w:tr w:rsidR="002623D3" w:rsidRPr="002039FE" w14:paraId="16D947BC" w14:textId="77777777" w:rsidTr="001A0766">
        <w:tc>
          <w:tcPr>
            <w:tcW w:w="1116" w:type="dxa"/>
            <w:shd w:val="clear" w:color="auto" w:fill="auto"/>
            <w:tcMar>
              <w:left w:w="57" w:type="dxa"/>
              <w:right w:w="72" w:type="dxa"/>
            </w:tcMar>
          </w:tcPr>
          <w:p w14:paraId="78D41B15" w14:textId="77777777" w:rsidR="002623D3" w:rsidRPr="002039FE" w:rsidRDefault="002623D3" w:rsidP="002623D3">
            <w:pPr>
              <w:spacing w:line="240" w:lineRule="auto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>49</w:t>
            </w:r>
          </w:p>
        </w:tc>
        <w:tc>
          <w:tcPr>
            <w:tcW w:w="3092" w:type="dxa"/>
            <w:shd w:val="clear" w:color="auto" w:fill="auto"/>
            <w:tcMar>
              <w:left w:w="57" w:type="dxa"/>
            </w:tcMar>
          </w:tcPr>
          <w:p w14:paraId="7C1FFF3E" w14:textId="77777777" w:rsidR="002623D3" w:rsidRPr="002039FE" w:rsidRDefault="002623D3" w:rsidP="002623D3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User not authenticated - invalid login, password, or expired password</w:t>
            </w:r>
          </w:p>
        </w:tc>
        <w:tc>
          <w:tcPr>
            <w:tcW w:w="4961" w:type="dxa"/>
            <w:shd w:val="clear" w:color="auto" w:fill="auto"/>
            <w:tcMar>
              <w:left w:w="57" w:type="dxa"/>
            </w:tcMar>
          </w:tcPr>
          <w:p w14:paraId="148EC723" w14:textId="77777777" w:rsidR="002623D3" w:rsidRPr="002039FE" w:rsidRDefault="001A0766" w:rsidP="00016847">
            <w:pPr>
              <w:spacing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Неверный код участника, имя пользователя или пароле, или пароль истек</w:t>
            </w:r>
            <w:r w:rsidR="00016847" w:rsidRPr="002039FE">
              <w:rPr>
                <w:rFonts w:ascii="Arial" w:hAnsi="Arial" w:cs="Arial"/>
              </w:rPr>
              <w:t>. Проверьте авторизационные данные или смените пароль, повторите запрос.</w:t>
            </w:r>
          </w:p>
          <w:p w14:paraId="728FEF39" w14:textId="16FB7094" w:rsidR="00016847" w:rsidRPr="002039FE" w:rsidRDefault="00016847" w:rsidP="00016847">
            <w:pPr>
              <w:spacing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Если ошибка сохраняется</w:t>
            </w:r>
            <w:r w:rsidR="004C25D7" w:rsidRPr="002039FE">
              <w:rPr>
                <w:rFonts w:ascii="Arial" w:hAnsi="Arial" w:cs="Arial"/>
              </w:rPr>
              <w:t>,</w:t>
            </w:r>
            <w:r w:rsidRPr="002039FE">
              <w:rPr>
                <w:rFonts w:ascii="Arial" w:hAnsi="Arial" w:cs="Arial"/>
              </w:rPr>
              <w:t xml:space="preserve"> обратитесь в техподдержку НБКИ (</w:t>
            </w:r>
            <w:r w:rsidRPr="002039FE">
              <w:rPr>
                <w:rFonts w:ascii="Arial" w:hAnsi="Arial" w:cs="Arial"/>
                <w:lang w:val="en-US"/>
              </w:rPr>
              <w:t>sd</w:t>
            </w:r>
            <w:r w:rsidRPr="002039FE">
              <w:rPr>
                <w:rFonts w:ascii="Arial" w:hAnsi="Arial" w:cs="Arial"/>
              </w:rPr>
              <w:t>@</w:t>
            </w:r>
            <w:r w:rsidRPr="002039FE">
              <w:rPr>
                <w:rFonts w:ascii="Arial" w:hAnsi="Arial" w:cs="Arial"/>
                <w:lang w:val="en-US"/>
              </w:rPr>
              <w:t>nbki</w:t>
            </w:r>
            <w:r w:rsidRPr="002039FE">
              <w:rPr>
                <w:rFonts w:ascii="Arial" w:hAnsi="Arial" w:cs="Arial"/>
              </w:rPr>
              <w:t>.</w:t>
            </w:r>
            <w:r w:rsidRPr="002039FE">
              <w:rPr>
                <w:rFonts w:ascii="Arial" w:hAnsi="Arial" w:cs="Arial"/>
                <w:lang w:val="en-US"/>
              </w:rPr>
              <w:t>ru</w:t>
            </w:r>
            <w:r w:rsidRPr="002039FE">
              <w:rPr>
                <w:rFonts w:ascii="Arial" w:hAnsi="Arial" w:cs="Arial"/>
              </w:rPr>
              <w:t>)</w:t>
            </w:r>
          </w:p>
        </w:tc>
      </w:tr>
      <w:tr w:rsidR="002623D3" w:rsidRPr="002039FE" w14:paraId="1F8603E7" w14:textId="77777777" w:rsidTr="001A0766">
        <w:tc>
          <w:tcPr>
            <w:tcW w:w="1116" w:type="dxa"/>
            <w:shd w:val="clear" w:color="auto" w:fill="auto"/>
            <w:tcMar>
              <w:left w:w="57" w:type="dxa"/>
              <w:right w:w="72" w:type="dxa"/>
            </w:tcMar>
          </w:tcPr>
          <w:p w14:paraId="28A1ABAC" w14:textId="77777777" w:rsidR="002623D3" w:rsidRPr="002039FE" w:rsidRDefault="002623D3" w:rsidP="002623D3">
            <w:pPr>
              <w:spacing w:line="240" w:lineRule="auto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>50</w:t>
            </w:r>
          </w:p>
        </w:tc>
        <w:tc>
          <w:tcPr>
            <w:tcW w:w="3092" w:type="dxa"/>
            <w:shd w:val="clear" w:color="auto" w:fill="auto"/>
            <w:tcMar>
              <w:left w:w="57" w:type="dxa"/>
            </w:tcMar>
          </w:tcPr>
          <w:p w14:paraId="5D43BE0C" w14:textId="77777777" w:rsidR="002623D3" w:rsidRPr="002039FE" w:rsidRDefault="002623D3" w:rsidP="002623D3">
            <w:pPr>
              <w:spacing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Operation not authorized</w:t>
            </w:r>
          </w:p>
        </w:tc>
        <w:tc>
          <w:tcPr>
            <w:tcW w:w="4961" w:type="dxa"/>
            <w:shd w:val="clear" w:color="auto" w:fill="auto"/>
            <w:tcMar>
              <w:left w:w="57" w:type="dxa"/>
            </w:tcMar>
          </w:tcPr>
          <w:p w14:paraId="54B7FC59" w14:textId="77777777" w:rsidR="002623D3" w:rsidRPr="002039FE" w:rsidRDefault="001A0766" w:rsidP="00016847">
            <w:pPr>
              <w:spacing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Проверьте правильность кода участника, имени пользователя и пароля, указанных в запросе</w:t>
            </w:r>
            <w:r w:rsidR="00016847" w:rsidRPr="002039FE">
              <w:rPr>
                <w:rFonts w:ascii="Arial" w:hAnsi="Arial" w:cs="Arial"/>
              </w:rPr>
              <w:t>. Проверьте авторизационные данные, повторите запрос.</w:t>
            </w:r>
          </w:p>
          <w:p w14:paraId="0ADEC707" w14:textId="74377442" w:rsidR="00016847" w:rsidRPr="002039FE" w:rsidRDefault="00016847" w:rsidP="00016847">
            <w:pPr>
              <w:spacing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Если ошибка сохраняется</w:t>
            </w:r>
            <w:r w:rsidR="004C25D7" w:rsidRPr="002039FE">
              <w:rPr>
                <w:rFonts w:ascii="Arial" w:hAnsi="Arial" w:cs="Arial"/>
              </w:rPr>
              <w:t>,</w:t>
            </w:r>
            <w:r w:rsidRPr="002039FE">
              <w:rPr>
                <w:rFonts w:ascii="Arial" w:hAnsi="Arial" w:cs="Arial"/>
              </w:rPr>
              <w:t xml:space="preserve"> обратитесь в техподдержку НБКИ (</w:t>
            </w:r>
            <w:r w:rsidRPr="002039FE">
              <w:rPr>
                <w:rFonts w:ascii="Arial" w:hAnsi="Arial" w:cs="Arial"/>
                <w:lang w:val="en-US"/>
              </w:rPr>
              <w:t>sd</w:t>
            </w:r>
            <w:r w:rsidRPr="002039FE">
              <w:rPr>
                <w:rFonts w:ascii="Arial" w:hAnsi="Arial" w:cs="Arial"/>
              </w:rPr>
              <w:t>@</w:t>
            </w:r>
            <w:r w:rsidRPr="002039FE">
              <w:rPr>
                <w:rFonts w:ascii="Arial" w:hAnsi="Arial" w:cs="Arial"/>
                <w:lang w:val="en-US"/>
              </w:rPr>
              <w:t>nbki</w:t>
            </w:r>
            <w:r w:rsidRPr="002039FE">
              <w:rPr>
                <w:rFonts w:ascii="Arial" w:hAnsi="Arial" w:cs="Arial"/>
              </w:rPr>
              <w:t>.</w:t>
            </w:r>
            <w:r w:rsidRPr="002039FE">
              <w:rPr>
                <w:rFonts w:ascii="Arial" w:hAnsi="Arial" w:cs="Arial"/>
                <w:lang w:val="en-US"/>
              </w:rPr>
              <w:t>ru</w:t>
            </w:r>
            <w:r w:rsidRPr="002039FE">
              <w:rPr>
                <w:rFonts w:ascii="Arial" w:hAnsi="Arial" w:cs="Arial"/>
              </w:rPr>
              <w:t>)</w:t>
            </w:r>
          </w:p>
        </w:tc>
      </w:tr>
      <w:tr w:rsidR="002623D3" w:rsidRPr="002039FE" w14:paraId="30A8248B" w14:textId="77777777" w:rsidTr="001A0766">
        <w:tc>
          <w:tcPr>
            <w:tcW w:w="1116" w:type="dxa"/>
            <w:shd w:val="clear" w:color="auto" w:fill="auto"/>
            <w:tcMar>
              <w:left w:w="57" w:type="dxa"/>
              <w:right w:w="72" w:type="dxa"/>
            </w:tcMar>
          </w:tcPr>
          <w:p w14:paraId="73507CC5" w14:textId="77777777" w:rsidR="002623D3" w:rsidRPr="002039FE" w:rsidRDefault="002623D3" w:rsidP="002623D3">
            <w:pPr>
              <w:spacing w:line="240" w:lineRule="auto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>52</w:t>
            </w:r>
          </w:p>
        </w:tc>
        <w:tc>
          <w:tcPr>
            <w:tcW w:w="3092" w:type="dxa"/>
            <w:shd w:val="clear" w:color="auto" w:fill="auto"/>
            <w:tcMar>
              <w:left w:w="57" w:type="dxa"/>
            </w:tcMar>
          </w:tcPr>
          <w:p w14:paraId="71CF992F" w14:textId="77777777" w:rsidR="002623D3" w:rsidRPr="002039FE" w:rsidRDefault="002623D3" w:rsidP="002623D3">
            <w:pPr>
              <w:spacing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Two-way authentication error</w:t>
            </w:r>
          </w:p>
        </w:tc>
        <w:tc>
          <w:tcPr>
            <w:tcW w:w="4961" w:type="dxa"/>
            <w:shd w:val="clear" w:color="auto" w:fill="auto"/>
            <w:tcMar>
              <w:left w:w="57" w:type="dxa"/>
            </w:tcMar>
          </w:tcPr>
          <w:p w14:paraId="44349796" w14:textId="7DF99162" w:rsidR="002623D3" w:rsidRPr="002039FE" w:rsidRDefault="001A0766" w:rsidP="009744EC">
            <w:pPr>
              <w:spacing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 xml:space="preserve">Использованный для </w:t>
            </w:r>
            <w:r w:rsidR="0023428B" w:rsidRPr="002039FE">
              <w:rPr>
                <w:rFonts w:ascii="Arial" w:hAnsi="Arial" w:cs="Arial"/>
              </w:rPr>
              <w:t>двустор</w:t>
            </w:r>
            <w:r w:rsidRPr="002039FE">
              <w:rPr>
                <w:rFonts w:ascii="Arial" w:hAnsi="Arial" w:cs="Arial"/>
              </w:rPr>
              <w:t>онней аутентификации</w:t>
            </w:r>
            <w:r w:rsidR="009744EC" w:rsidRPr="002039FE">
              <w:rPr>
                <w:rFonts w:ascii="Arial" w:hAnsi="Arial" w:cs="Arial"/>
              </w:rPr>
              <w:t xml:space="preserve"> сертификат пользователя недействителен или не закреплен за вашим кодом участника. Используйте действительный сертификат или обратитесь в техподдержку НБКИ (</w:t>
            </w:r>
            <w:r w:rsidR="009744EC" w:rsidRPr="002039FE">
              <w:rPr>
                <w:rFonts w:ascii="Arial" w:hAnsi="Arial" w:cs="Arial"/>
                <w:lang w:val="en-US"/>
              </w:rPr>
              <w:t>sd</w:t>
            </w:r>
            <w:r w:rsidR="009744EC" w:rsidRPr="002039FE">
              <w:rPr>
                <w:rFonts w:ascii="Arial" w:hAnsi="Arial" w:cs="Arial"/>
              </w:rPr>
              <w:t>@</w:t>
            </w:r>
            <w:r w:rsidR="009744EC" w:rsidRPr="002039FE">
              <w:rPr>
                <w:rFonts w:ascii="Arial" w:hAnsi="Arial" w:cs="Arial"/>
                <w:lang w:val="en-US"/>
              </w:rPr>
              <w:t>nbki</w:t>
            </w:r>
            <w:r w:rsidR="009744EC" w:rsidRPr="002039FE">
              <w:rPr>
                <w:rFonts w:ascii="Arial" w:hAnsi="Arial" w:cs="Arial"/>
              </w:rPr>
              <w:t>.</w:t>
            </w:r>
            <w:r w:rsidR="009744EC" w:rsidRPr="002039FE">
              <w:rPr>
                <w:rFonts w:ascii="Arial" w:hAnsi="Arial" w:cs="Arial"/>
                <w:lang w:val="en-US"/>
              </w:rPr>
              <w:t>ru</w:t>
            </w:r>
            <w:r w:rsidR="009744EC" w:rsidRPr="002039FE">
              <w:rPr>
                <w:rFonts w:ascii="Arial" w:hAnsi="Arial" w:cs="Arial"/>
              </w:rPr>
              <w:t>)</w:t>
            </w:r>
          </w:p>
        </w:tc>
      </w:tr>
      <w:tr w:rsidR="007D174D" w:rsidRPr="002039FE" w14:paraId="70775C30" w14:textId="77777777" w:rsidTr="001A0766">
        <w:tc>
          <w:tcPr>
            <w:tcW w:w="1116" w:type="dxa"/>
            <w:shd w:val="clear" w:color="auto" w:fill="auto"/>
            <w:tcMar>
              <w:left w:w="57" w:type="dxa"/>
              <w:right w:w="72" w:type="dxa"/>
            </w:tcMar>
          </w:tcPr>
          <w:p w14:paraId="5332D203" w14:textId="760B14CA" w:rsidR="007D174D" w:rsidRPr="002039FE" w:rsidRDefault="007D174D" w:rsidP="007D174D">
            <w:pPr>
              <w:spacing w:line="240" w:lineRule="auto"/>
              <w:rPr>
                <w:rFonts w:ascii="Arial" w:hAnsi="Arial" w:cs="Arial"/>
                <w:b/>
                <w:lang w:val="en-US"/>
              </w:rPr>
            </w:pPr>
            <w:r w:rsidRPr="002039FE">
              <w:rPr>
                <w:rFonts w:ascii="Arial" w:hAnsi="Arial" w:cs="Arial"/>
                <w:b/>
                <w:lang w:val="en-US"/>
              </w:rPr>
              <w:t>101</w:t>
            </w:r>
          </w:p>
        </w:tc>
        <w:tc>
          <w:tcPr>
            <w:tcW w:w="3092" w:type="dxa"/>
            <w:shd w:val="clear" w:color="auto" w:fill="auto"/>
            <w:tcMar>
              <w:left w:w="57" w:type="dxa"/>
            </w:tcMar>
          </w:tcPr>
          <w:p w14:paraId="5FAF9282" w14:textId="72181F7E" w:rsidR="007D174D" w:rsidRPr="002039FE" w:rsidRDefault="007D174D" w:rsidP="007D174D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2039FE">
              <w:rPr>
                <w:rFonts w:ascii="Arial" w:hAnsi="Arial" w:cs="Arial"/>
                <w:lang w:val="en-US"/>
              </w:rPr>
              <w:t>Scoring error. Try again later or contact NBCH.</w:t>
            </w:r>
          </w:p>
        </w:tc>
        <w:tc>
          <w:tcPr>
            <w:tcW w:w="4961" w:type="dxa"/>
            <w:shd w:val="clear" w:color="auto" w:fill="auto"/>
            <w:tcMar>
              <w:left w:w="57" w:type="dxa"/>
            </w:tcMar>
          </w:tcPr>
          <w:p w14:paraId="6D9461C3" w14:textId="3FC258AF" w:rsidR="007D174D" w:rsidRPr="002039FE" w:rsidRDefault="007D174D" w:rsidP="007D174D">
            <w:pPr>
              <w:spacing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Ошибка расчета скорингового балла. Попробуйте позднее или обратитесь в техподдержку НБКИ (</w:t>
            </w:r>
            <w:r w:rsidRPr="002039FE">
              <w:rPr>
                <w:rFonts w:ascii="Arial" w:hAnsi="Arial" w:cs="Arial"/>
                <w:lang w:val="en-US"/>
              </w:rPr>
              <w:t>sd</w:t>
            </w:r>
            <w:r w:rsidRPr="002039FE">
              <w:rPr>
                <w:rFonts w:ascii="Arial" w:hAnsi="Arial" w:cs="Arial"/>
              </w:rPr>
              <w:t>@</w:t>
            </w:r>
            <w:r w:rsidRPr="002039FE">
              <w:rPr>
                <w:rFonts w:ascii="Arial" w:hAnsi="Arial" w:cs="Arial"/>
                <w:lang w:val="en-US"/>
              </w:rPr>
              <w:t>nbki</w:t>
            </w:r>
            <w:r w:rsidRPr="002039FE">
              <w:rPr>
                <w:rFonts w:ascii="Arial" w:hAnsi="Arial" w:cs="Arial"/>
              </w:rPr>
              <w:t>.</w:t>
            </w:r>
            <w:r w:rsidRPr="002039FE">
              <w:rPr>
                <w:rFonts w:ascii="Arial" w:hAnsi="Arial" w:cs="Arial"/>
                <w:lang w:val="en-US"/>
              </w:rPr>
              <w:t>ru</w:t>
            </w:r>
            <w:r w:rsidRPr="002039FE">
              <w:rPr>
                <w:rFonts w:ascii="Arial" w:hAnsi="Arial" w:cs="Arial"/>
              </w:rPr>
              <w:t>)</w:t>
            </w:r>
          </w:p>
        </w:tc>
      </w:tr>
      <w:tr w:rsidR="007D174D" w:rsidRPr="002039FE" w14:paraId="1C484F9E" w14:textId="77777777" w:rsidTr="001A0766">
        <w:tc>
          <w:tcPr>
            <w:tcW w:w="1116" w:type="dxa"/>
            <w:shd w:val="clear" w:color="auto" w:fill="auto"/>
            <w:tcMar>
              <w:left w:w="57" w:type="dxa"/>
              <w:right w:w="72" w:type="dxa"/>
            </w:tcMar>
          </w:tcPr>
          <w:p w14:paraId="04624E9E" w14:textId="77777777" w:rsidR="007D174D" w:rsidRPr="002039FE" w:rsidRDefault="007D174D" w:rsidP="007D174D">
            <w:pPr>
              <w:spacing w:line="240" w:lineRule="auto"/>
              <w:rPr>
                <w:rFonts w:ascii="Arial" w:hAnsi="Arial" w:cs="Arial"/>
                <w:b/>
              </w:rPr>
            </w:pPr>
            <w:r w:rsidRPr="002039FE">
              <w:rPr>
                <w:rFonts w:ascii="Arial" w:hAnsi="Arial" w:cs="Arial"/>
                <w:b/>
              </w:rPr>
              <w:t>1000</w:t>
            </w:r>
          </w:p>
        </w:tc>
        <w:tc>
          <w:tcPr>
            <w:tcW w:w="3092" w:type="dxa"/>
            <w:shd w:val="clear" w:color="auto" w:fill="auto"/>
            <w:tcMar>
              <w:left w:w="57" w:type="dxa"/>
            </w:tcMar>
          </w:tcPr>
          <w:p w14:paraId="4A6EA318" w14:textId="77777777" w:rsidR="007D174D" w:rsidRPr="002039FE" w:rsidRDefault="007D174D" w:rsidP="007D174D">
            <w:pPr>
              <w:spacing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Invalid product</w:t>
            </w:r>
          </w:p>
        </w:tc>
        <w:tc>
          <w:tcPr>
            <w:tcW w:w="4961" w:type="dxa"/>
            <w:shd w:val="clear" w:color="auto" w:fill="auto"/>
            <w:tcMar>
              <w:left w:w="57" w:type="dxa"/>
            </w:tcMar>
          </w:tcPr>
          <w:p w14:paraId="1173A331" w14:textId="45B07BDD" w:rsidR="007D174D" w:rsidRPr="002039FE" w:rsidRDefault="007D174D" w:rsidP="007D174D">
            <w:pPr>
              <w:spacing w:line="240" w:lineRule="auto"/>
              <w:rPr>
                <w:rFonts w:ascii="Arial" w:hAnsi="Arial" w:cs="Arial"/>
              </w:rPr>
            </w:pPr>
            <w:r w:rsidRPr="002039FE">
              <w:rPr>
                <w:rFonts w:ascii="Arial" w:hAnsi="Arial" w:cs="Arial"/>
              </w:rPr>
              <w:t>В запросе указан неверный код продукта (prequest/RefReq/</w:t>
            </w:r>
            <w:r w:rsidRPr="002039FE">
              <w:rPr>
                <w:rFonts w:ascii="Arial" w:hAnsi="Arial" w:cs="Arial"/>
                <w:lang w:val="en-US"/>
              </w:rPr>
              <w:t>product</w:t>
            </w:r>
            <w:r w:rsidRPr="002039FE">
              <w:rPr>
                <w:rFonts w:ascii="Arial" w:hAnsi="Arial" w:cs="Arial"/>
              </w:rPr>
              <w:t>)</w:t>
            </w:r>
          </w:p>
        </w:tc>
      </w:tr>
    </w:tbl>
    <w:p w14:paraId="6972486C" w14:textId="77777777" w:rsidR="009C3DD7" w:rsidRPr="002039FE" w:rsidRDefault="009C3DD7" w:rsidP="00CA2234">
      <w:pPr>
        <w:spacing w:line="240" w:lineRule="auto"/>
        <w:rPr>
          <w:rFonts w:ascii="Arial" w:hAnsi="Arial" w:cs="Arial"/>
        </w:rPr>
      </w:pPr>
    </w:p>
    <w:p w14:paraId="60514740" w14:textId="4AF102A4" w:rsidR="00F10E6B" w:rsidRDefault="00F10E6B" w:rsidP="00CA22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F802073" w14:textId="33F67545" w:rsidR="00F10E6B" w:rsidRPr="00F10E6B" w:rsidRDefault="00F10E6B" w:rsidP="00F10E6B">
      <w:pPr>
        <w:pStyle w:val="2"/>
      </w:pPr>
      <w:bookmarkStart w:id="233" w:name="_Конвертирование_данных_форматов"/>
      <w:bookmarkStart w:id="234" w:name="_Toc113276912"/>
      <w:bookmarkEnd w:id="233"/>
      <w:r>
        <w:lastRenderedPageBreak/>
        <w:t xml:space="preserve">Конвертирование данных форматов </w:t>
      </w:r>
      <w:r>
        <w:rPr>
          <w:lang w:val="en-US"/>
        </w:rPr>
        <w:t>TUTDF</w:t>
      </w:r>
      <w:r>
        <w:t xml:space="preserve"> и </w:t>
      </w:r>
      <w:r>
        <w:rPr>
          <w:lang w:val="en-US"/>
        </w:rPr>
        <w:t>RUTDF</w:t>
      </w:r>
      <w:r>
        <w:t xml:space="preserve"> при предоставлении кредитных отчетов</w:t>
      </w:r>
      <w:bookmarkEnd w:id="234"/>
    </w:p>
    <w:p w14:paraId="2169D93F" w14:textId="77777777" w:rsidR="00F10E6B" w:rsidRPr="002039FE" w:rsidRDefault="00F10E6B" w:rsidP="00F10E6B">
      <w:pPr>
        <w:spacing w:line="240" w:lineRule="auto"/>
        <w:rPr>
          <w:rFonts w:ascii="Arial" w:hAnsi="Arial" w:cs="Arial"/>
        </w:rPr>
      </w:pPr>
    </w:p>
    <w:p w14:paraId="5BF5AAD9" w14:textId="77777777" w:rsidR="00CF1E42" w:rsidRDefault="009D472E" w:rsidP="00F10E6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Для облегчения процесса миграции пользователей с формата TUTDF</w:t>
      </w:r>
      <w:r w:rsidRPr="00AC1087">
        <w:rPr>
          <w:rFonts w:ascii="Arial" w:hAnsi="Arial" w:cs="Arial"/>
        </w:rPr>
        <w:t xml:space="preserve"> на </w:t>
      </w:r>
      <w:r>
        <w:rPr>
          <w:rFonts w:ascii="Arial" w:hAnsi="Arial" w:cs="Arial"/>
        </w:rPr>
        <w:t>RUTDF</w:t>
      </w:r>
      <w:r w:rsidRPr="00AC10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НБКИ </w:t>
      </w:r>
      <w:r w:rsidR="00DD186D">
        <w:rPr>
          <w:rFonts w:ascii="Arial" w:hAnsi="Arial" w:cs="Arial"/>
        </w:rPr>
        <w:t xml:space="preserve">для </w:t>
      </w:r>
      <w:r>
        <w:rPr>
          <w:rFonts w:ascii="Arial" w:hAnsi="Arial" w:cs="Arial"/>
        </w:rPr>
        <w:t xml:space="preserve">сведений, хранящихся в одном из этих форматов, </w:t>
      </w:r>
      <w:r w:rsidR="00DD186D">
        <w:rPr>
          <w:rFonts w:ascii="Arial" w:hAnsi="Arial" w:cs="Arial"/>
        </w:rPr>
        <w:t xml:space="preserve">поддерживает возможность их получения </w:t>
      </w:r>
      <w:r>
        <w:rPr>
          <w:rFonts w:ascii="Arial" w:hAnsi="Arial" w:cs="Arial"/>
        </w:rPr>
        <w:t xml:space="preserve">в другом. То есть все сведения, накопленные бюро до вступления в силу Положения Банка России 758-П, могут быть получены в формате </w:t>
      </w:r>
      <w:r>
        <w:rPr>
          <w:rFonts w:ascii="Arial" w:hAnsi="Arial" w:cs="Arial"/>
          <w:lang w:val="en-US"/>
        </w:rPr>
        <w:t>RUTDF</w:t>
      </w:r>
      <w:r>
        <w:rPr>
          <w:rFonts w:ascii="Arial" w:hAnsi="Arial" w:cs="Arial"/>
        </w:rPr>
        <w:t xml:space="preserve">. И наоборот, </w:t>
      </w:r>
      <w:r w:rsidR="00DD186D">
        <w:rPr>
          <w:rFonts w:ascii="Arial" w:hAnsi="Arial" w:cs="Arial"/>
        </w:rPr>
        <w:t>накапливаемые</w:t>
      </w:r>
      <w:r>
        <w:rPr>
          <w:rFonts w:ascii="Arial" w:hAnsi="Arial" w:cs="Arial"/>
        </w:rPr>
        <w:t xml:space="preserve"> в </w:t>
      </w:r>
      <w:r w:rsidR="00DD186D">
        <w:rPr>
          <w:rFonts w:ascii="Arial" w:hAnsi="Arial" w:cs="Arial"/>
        </w:rPr>
        <w:t xml:space="preserve">«новых» </w:t>
      </w:r>
      <w:r>
        <w:rPr>
          <w:rFonts w:ascii="Arial" w:hAnsi="Arial" w:cs="Arial"/>
        </w:rPr>
        <w:t>формат</w:t>
      </w:r>
      <w:r w:rsidR="00DD186D">
        <w:rPr>
          <w:rFonts w:ascii="Arial" w:hAnsi="Arial" w:cs="Arial"/>
        </w:rPr>
        <w:t>ах</w:t>
      </w:r>
      <w:r>
        <w:rPr>
          <w:rFonts w:ascii="Arial" w:hAnsi="Arial" w:cs="Arial"/>
        </w:rPr>
        <w:t xml:space="preserve"> данные могут быть получены в «старых» форматах, действовавших до вступления в силу </w:t>
      </w:r>
      <w:r w:rsidR="00806520">
        <w:rPr>
          <w:rFonts w:ascii="Arial" w:hAnsi="Arial" w:cs="Arial"/>
        </w:rPr>
        <w:t>этого</w:t>
      </w:r>
      <w:r>
        <w:rPr>
          <w:rFonts w:ascii="Arial" w:hAnsi="Arial" w:cs="Arial"/>
        </w:rPr>
        <w:t xml:space="preserve"> Положения.</w:t>
      </w:r>
      <w:r w:rsidR="00CF1E42" w:rsidRPr="00CF1E42">
        <w:rPr>
          <w:rFonts w:ascii="Arial" w:hAnsi="Arial" w:cs="Arial"/>
        </w:rPr>
        <w:t xml:space="preserve"> </w:t>
      </w:r>
    </w:p>
    <w:p w14:paraId="0855D7C2" w14:textId="6F6F4483" w:rsidR="00CF1E42" w:rsidRPr="00CF1E42" w:rsidRDefault="00CF1E42" w:rsidP="00F10E6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При этом все сведения в кредитном отчете предоставляются согласно действующим нормативно-правовым актам, а дополнительная возможность их получения в конвертированном виде предоставляется по желанию пользователя, изъявляемо</w:t>
      </w:r>
      <w:r w:rsidR="00225FE4">
        <w:rPr>
          <w:rFonts w:ascii="Arial" w:hAnsi="Arial" w:cs="Arial"/>
        </w:rPr>
        <w:t>м</w:t>
      </w:r>
      <w:r>
        <w:rPr>
          <w:rFonts w:ascii="Arial" w:hAnsi="Arial" w:cs="Arial"/>
        </w:rPr>
        <w:t xml:space="preserve"> в запросе. Эта</w:t>
      </w:r>
      <w:r w:rsidRPr="00CF1E42">
        <w:rPr>
          <w:rFonts w:ascii="Arial" w:hAnsi="Arial" w:cs="Arial"/>
        </w:rPr>
        <w:t xml:space="preserve"> возможность не снимает с пользователя обязанности </w:t>
      </w:r>
      <w:r>
        <w:rPr>
          <w:rFonts w:ascii="Arial" w:hAnsi="Arial" w:cs="Arial"/>
        </w:rPr>
        <w:t>реализовать</w:t>
      </w:r>
      <w:r w:rsidRPr="00CF1E42">
        <w:rPr>
          <w:rFonts w:ascii="Arial" w:hAnsi="Arial" w:cs="Arial"/>
        </w:rPr>
        <w:t xml:space="preserve"> использование формата</w:t>
      </w:r>
      <w:r>
        <w:rPr>
          <w:rFonts w:ascii="Arial" w:hAnsi="Arial" w:cs="Arial"/>
        </w:rPr>
        <w:t xml:space="preserve"> </w:t>
      </w:r>
      <w:r w:rsidRPr="00CF1E42">
        <w:rPr>
          <w:rFonts w:ascii="Arial" w:hAnsi="Arial" w:cs="Arial"/>
        </w:rPr>
        <w:t xml:space="preserve">RUTDF, равно как </w:t>
      </w:r>
      <w:r>
        <w:rPr>
          <w:rFonts w:ascii="Arial" w:hAnsi="Arial" w:cs="Arial"/>
        </w:rPr>
        <w:t xml:space="preserve">последствий и ответственности, </w:t>
      </w:r>
      <w:r w:rsidRPr="00CF1E42">
        <w:rPr>
          <w:rFonts w:ascii="Arial" w:hAnsi="Arial" w:cs="Arial"/>
        </w:rPr>
        <w:t xml:space="preserve">вытекающих из несвоевременности </w:t>
      </w:r>
      <w:r>
        <w:rPr>
          <w:rFonts w:ascii="Arial" w:hAnsi="Arial" w:cs="Arial"/>
        </w:rPr>
        <w:t xml:space="preserve">или невыполнения </w:t>
      </w:r>
      <w:r w:rsidRPr="00CF1E42">
        <w:rPr>
          <w:rFonts w:ascii="Arial" w:hAnsi="Arial" w:cs="Arial"/>
        </w:rPr>
        <w:t xml:space="preserve">такой </w:t>
      </w:r>
      <w:r>
        <w:rPr>
          <w:rFonts w:ascii="Arial" w:hAnsi="Arial" w:cs="Arial"/>
        </w:rPr>
        <w:t>реализации</w:t>
      </w:r>
      <w:r w:rsidRPr="00CF1E42">
        <w:rPr>
          <w:rFonts w:ascii="Arial" w:hAnsi="Arial" w:cs="Arial"/>
        </w:rPr>
        <w:t xml:space="preserve">. Пользователь подтверждает понимание того факта, что, поддерживая конвертацию, НБКИ не принимает на себя ответственность за корректность соответствующего аналитического сопоставления </w:t>
      </w:r>
      <w:r>
        <w:rPr>
          <w:rFonts w:ascii="Arial" w:hAnsi="Arial" w:cs="Arial"/>
        </w:rPr>
        <w:t xml:space="preserve">сведений разных форматов </w:t>
      </w:r>
      <w:r w:rsidRPr="00CF1E42">
        <w:rPr>
          <w:rFonts w:ascii="Arial" w:hAnsi="Arial" w:cs="Arial"/>
        </w:rPr>
        <w:t>и не может быть вовлечено в какой-либо спор относительно обоснованности использования результатов конвертации. Любое недополучение пользователем информации или искажение восприятия такой информации вследствие использования результатов конвертации является исключительно зоной риска пользователя.</w:t>
      </w:r>
    </w:p>
    <w:p w14:paraId="5212CFF9" w14:textId="2A88BEA8" w:rsidR="00FA3F44" w:rsidRDefault="00FA3F44" w:rsidP="00FA3F4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Важно учитывать, что в связи с серьезными различиями форматов</w:t>
      </w:r>
      <w:r w:rsidR="00E94C1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конвертация («</w:t>
      </w:r>
      <w:r>
        <w:rPr>
          <w:rFonts w:ascii="Arial" w:hAnsi="Arial" w:cs="Arial"/>
          <w:lang w:val="en-US"/>
        </w:rPr>
        <w:t>mapping</w:t>
      </w:r>
      <w:r>
        <w:rPr>
          <w:rFonts w:ascii="Arial" w:hAnsi="Arial" w:cs="Arial"/>
        </w:rPr>
        <w:t>»</w:t>
      </w:r>
      <w:r w:rsidRPr="00FA3F44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по ряду показателей </w:t>
      </w:r>
      <w:r w:rsidR="00BC66A8">
        <w:rPr>
          <w:rFonts w:ascii="Arial" w:hAnsi="Arial" w:cs="Arial"/>
        </w:rPr>
        <w:t xml:space="preserve">может быть достаточно условной и </w:t>
      </w:r>
      <w:r w:rsidR="00E94C18">
        <w:rPr>
          <w:rFonts w:ascii="Arial" w:hAnsi="Arial" w:cs="Arial"/>
        </w:rPr>
        <w:t>содержать</w:t>
      </w:r>
      <w:r w:rsidR="00BC66A8">
        <w:rPr>
          <w:rFonts w:ascii="Arial" w:hAnsi="Arial" w:cs="Arial"/>
        </w:rPr>
        <w:t xml:space="preserve"> максимальное приближение, но не точное соответствие. Некоторые значения</w:t>
      </w:r>
      <w:r w:rsidR="00DD186D">
        <w:rPr>
          <w:rFonts w:ascii="Arial" w:hAnsi="Arial" w:cs="Arial"/>
        </w:rPr>
        <w:t xml:space="preserve"> </w:t>
      </w:r>
      <w:r w:rsidR="00BC66A8">
        <w:rPr>
          <w:rFonts w:ascii="Arial" w:hAnsi="Arial" w:cs="Arial"/>
        </w:rPr>
        <w:t xml:space="preserve">одного формата могут соответствовать нескольким значениям другого. </w:t>
      </w:r>
    </w:p>
    <w:p w14:paraId="7ED290D7" w14:textId="6FE61D46" w:rsidR="002757DE" w:rsidRPr="005E526A" w:rsidRDefault="002757DE" w:rsidP="00FA3F4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По тем же причинам соответствия не являются зеркальными, - правила конвертации в каждый из форматов различаются. Правила описаны в документах </w:t>
      </w:r>
      <w:r w:rsidR="005E526A">
        <w:rPr>
          <w:rFonts w:ascii="Arial" w:hAnsi="Arial" w:cs="Arial"/>
        </w:rPr>
        <w:t xml:space="preserve">«Правила конвертации данных </w:t>
      </w:r>
      <w:r w:rsidR="005E526A">
        <w:rPr>
          <w:rFonts w:ascii="Arial" w:hAnsi="Arial" w:cs="Arial"/>
          <w:lang w:val="en-US"/>
        </w:rPr>
        <w:t>RUTDF</w:t>
      </w:r>
      <w:r w:rsidR="005E526A">
        <w:rPr>
          <w:rFonts w:ascii="Arial" w:hAnsi="Arial" w:cs="Arial"/>
        </w:rPr>
        <w:t xml:space="preserve"> в </w:t>
      </w:r>
      <w:r w:rsidR="005E526A">
        <w:rPr>
          <w:rFonts w:ascii="Arial" w:hAnsi="Arial" w:cs="Arial"/>
          <w:lang w:val="en-US"/>
        </w:rPr>
        <w:t>TUTDF</w:t>
      </w:r>
      <w:r w:rsidR="005E526A">
        <w:rPr>
          <w:rFonts w:ascii="Arial" w:hAnsi="Arial" w:cs="Arial"/>
        </w:rPr>
        <w:t xml:space="preserve"> при предоставлении кредитных отчетов» и «Правила конвертации данных </w:t>
      </w:r>
      <w:r w:rsidR="005E526A">
        <w:rPr>
          <w:rFonts w:ascii="Arial" w:hAnsi="Arial" w:cs="Arial"/>
          <w:lang w:val="en-US"/>
        </w:rPr>
        <w:t>TUTDF</w:t>
      </w:r>
      <w:r w:rsidR="005E526A">
        <w:rPr>
          <w:rFonts w:ascii="Arial" w:hAnsi="Arial" w:cs="Arial"/>
        </w:rPr>
        <w:t xml:space="preserve"> в </w:t>
      </w:r>
      <w:r w:rsidR="005E526A">
        <w:rPr>
          <w:rFonts w:ascii="Arial" w:hAnsi="Arial" w:cs="Arial"/>
          <w:lang w:val="en-US"/>
        </w:rPr>
        <w:t>RUTDF</w:t>
      </w:r>
      <w:r w:rsidR="005E526A">
        <w:rPr>
          <w:rFonts w:ascii="Arial" w:hAnsi="Arial" w:cs="Arial"/>
        </w:rPr>
        <w:t xml:space="preserve"> при предоставлении кредитных отчетов».</w:t>
      </w:r>
      <w:r w:rsidR="001D5A3E">
        <w:rPr>
          <w:rFonts w:ascii="Arial" w:hAnsi="Arial" w:cs="Arial"/>
        </w:rPr>
        <w:t xml:space="preserve"> Правила могут меняться по мере накопления </w:t>
      </w:r>
      <w:r w:rsidR="0089759C">
        <w:rPr>
          <w:rFonts w:ascii="Arial" w:hAnsi="Arial" w:cs="Arial"/>
        </w:rPr>
        <w:t xml:space="preserve">экспертизы предоставления </w:t>
      </w:r>
      <w:r w:rsidR="00C61A5D">
        <w:rPr>
          <w:rFonts w:ascii="Arial" w:hAnsi="Arial" w:cs="Arial"/>
        </w:rPr>
        <w:t xml:space="preserve">сведений </w:t>
      </w:r>
      <w:r w:rsidR="0089759C">
        <w:rPr>
          <w:rFonts w:ascii="Arial" w:hAnsi="Arial" w:cs="Arial"/>
        </w:rPr>
        <w:t xml:space="preserve">источниками, </w:t>
      </w:r>
      <w:r w:rsidR="00C61A5D">
        <w:rPr>
          <w:rFonts w:ascii="Arial" w:hAnsi="Arial" w:cs="Arial"/>
        </w:rPr>
        <w:t>аккумулирования</w:t>
      </w:r>
      <w:r w:rsidR="0089759C">
        <w:rPr>
          <w:rFonts w:ascii="Arial" w:hAnsi="Arial" w:cs="Arial"/>
        </w:rPr>
        <w:t xml:space="preserve"> и выдачи бюро, обработки пользователями.</w:t>
      </w:r>
    </w:p>
    <w:p w14:paraId="60518005" w14:textId="4858DEC4" w:rsidR="00FA3F44" w:rsidRDefault="00FA3F44" w:rsidP="00F10E6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Конвертация осуществляется только для отчетов, получаемых при </w:t>
      </w:r>
      <w:r>
        <w:rPr>
          <w:rFonts w:ascii="Arial" w:hAnsi="Arial" w:cs="Arial"/>
          <w:lang w:val="en-US"/>
        </w:rPr>
        <w:t>B</w:t>
      </w:r>
      <w:r w:rsidRPr="00FA3F44">
        <w:rPr>
          <w:rFonts w:ascii="Arial" w:hAnsi="Arial" w:cs="Arial"/>
        </w:rPr>
        <w:t>2</w:t>
      </w:r>
      <w:r>
        <w:rPr>
          <w:rFonts w:ascii="Arial" w:hAnsi="Arial" w:cs="Arial"/>
          <w:lang w:val="en-US"/>
        </w:rPr>
        <w:t>B</w:t>
      </w:r>
      <w:r>
        <w:rPr>
          <w:rFonts w:ascii="Arial" w:hAnsi="Arial" w:cs="Arial"/>
        </w:rPr>
        <w:t xml:space="preserve">-взаимодействии, т.е. в формате </w:t>
      </w:r>
      <w:r>
        <w:rPr>
          <w:rFonts w:ascii="Arial" w:hAnsi="Arial" w:cs="Arial"/>
          <w:lang w:val="en-US"/>
        </w:rPr>
        <w:t>XML</w:t>
      </w:r>
      <w:r>
        <w:rPr>
          <w:rFonts w:ascii="Arial" w:hAnsi="Arial" w:cs="Arial"/>
        </w:rPr>
        <w:t>.</w:t>
      </w:r>
    </w:p>
    <w:p w14:paraId="52AC0B2D" w14:textId="65AC9DB9" w:rsidR="00A84750" w:rsidRDefault="00FA3F44" w:rsidP="00F10E6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Для получения конвертированных данных необходимо</w:t>
      </w:r>
      <w:r w:rsidR="001D5A3E">
        <w:rPr>
          <w:rFonts w:ascii="Arial" w:hAnsi="Arial" w:cs="Arial"/>
        </w:rPr>
        <w:t xml:space="preserve"> в запросе для элемента </w:t>
      </w:r>
      <w:r w:rsidR="001D5A3E">
        <w:rPr>
          <w:rFonts w:ascii="Arial" w:hAnsi="Arial" w:cs="Arial"/>
          <w:lang w:val="en-US"/>
        </w:rPr>
        <w:t>version</w:t>
      </w:r>
      <w:r w:rsidR="001D5A3E">
        <w:rPr>
          <w:rFonts w:ascii="Arial" w:hAnsi="Arial" w:cs="Arial"/>
        </w:rPr>
        <w:t xml:space="preserve"> указать атрибут </w:t>
      </w:r>
      <w:r w:rsidR="001D5A3E">
        <w:rPr>
          <w:rFonts w:ascii="Arial" w:hAnsi="Arial" w:cs="Arial"/>
          <w:lang w:val="en-US"/>
        </w:rPr>
        <w:t>mappedFormat</w:t>
      </w:r>
      <w:r w:rsidR="00A84750">
        <w:rPr>
          <w:rFonts w:ascii="Arial" w:hAnsi="Arial" w:cs="Arial"/>
        </w:rPr>
        <w:t>,</w:t>
      </w:r>
      <w:r w:rsidR="001D5A3E">
        <w:rPr>
          <w:rFonts w:ascii="Arial" w:hAnsi="Arial" w:cs="Arial"/>
        </w:rPr>
        <w:t xml:space="preserve"> </w:t>
      </w:r>
      <w:r w:rsidR="00A84750">
        <w:rPr>
          <w:rFonts w:ascii="Arial" w:hAnsi="Arial" w:cs="Arial"/>
        </w:rPr>
        <w:t>выбрав одно из значений:</w:t>
      </w:r>
    </w:p>
    <w:p w14:paraId="74C012AF" w14:textId="5108917D" w:rsidR="00F10E6B" w:rsidRPr="00A84750" w:rsidRDefault="001D5A3E" w:rsidP="00F10E6B">
      <w:pPr>
        <w:spacing w:line="240" w:lineRule="auto"/>
        <w:rPr>
          <w:rFonts w:ascii="Arial" w:hAnsi="Arial" w:cs="Arial"/>
        </w:rPr>
      </w:pPr>
      <w:r w:rsidRPr="001D5A3E">
        <w:rPr>
          <w:rFonts w:ascii="Arial" w:hAnsi="Arial" w:cs="Arial"/>
        </w:rPr>
        <w:t>"1"</w:t>
      </w:r>
      <w:r w:rsidR="00A84750">
        <w:rPr>
          <w:rFonts w:ascii="Arial" w:hAnsi="Arial" w:cs="Arial"/>
        </w:rPr>
        <w:t xml:space="preserve"> – получать сведения в формате </w:t>
      </w:r>
      <w:r w:rsidR="00A84750">
        <w:rPr>
          <w:rFonts w:ascii="Arial" w:hAnsi="Arial" w:cs="Arial"/>
          <w:lang w:val="en-US"/>
        </w:rPr>
        <w:t>TUTDF</w:t>
      </w:r>
      <w:r w:rsidR="00A84750">
        <w:rPr>
          <w:rFonts w:ascii="Arial" w:hAnsi="Arial" w:cs="Arial"/>
        </w:rPr>
        <w:t xml:space="preserve">, а также данные </w:t>
      </w:r>
      <w:r w:rsidR="00A84750">
        <w:rPr>
          <w:rFonts w:ascii="Arial" w:hAnsi="Arial" w:cs="Arial"/>
          <w:lang w:val="en-US"/>
        </w:rPr>
        <w:t>RUTDF</w:t>
      </w:r>
      <w:r w:rsidR="00A84750">
        <w:rPr>
          <w:rFonts w:ascii="Arial" w:hAnsi="Arial" w:cs="Arial"/>
        </w:rPr>
        <w:t xml:space="preserve">, конвертированные в формат </w:t>
      </w:r>
      <w:r w:rsidR="00A84750">
        <w:rPr>
          <w:rFonts w:ascii="Arial" w:hAnsi="Arial" w:cs="Arial"/>
          <w:lang w:val="en-US"/>
        </w:rPr>
        <w:t>TUTDF</w:t>
      </w:r>
      <w:r w:rsidR="00A84750">
        <w:rPr>
          <w:rFonts w:ascii="Arial" w:hAnsi="Arial" w:cs="Arial"/>
        </w:rPr>
        <w:t>,</w:t>
      </w:r>
    </w:p>
    <w:p w14:paraId="6036B13F" w14:textId="6FCB31A4" w:rsidR="00A84750" w:rsidRPr="00A84750" w:rsidRDefault="00A84750" w:rsidP="00A84750">
      <w:pPr>
        <w:spacing w:line="240" w:lineRule="auto"/>
        <w:rPr>
          <w:rFonts w:ascii="Arial" w:hAnsi="Arial" w:cs="Arial"/>
        </w:rPr>
      </w:pPr>
      <w:r w:rsidRPr="001D5A3E">
        <w:rPr>
          <w:rFonts w:ascii="Arial" w:hAnsi="Arial" w:cs="Arial"/>
        </w:rPr>
        <w:t>"</w:t>
      </w:r>
      <w:r>
        <w:rPr>
          <w:rFonts w:ascii="Arial" w:hAnsi="Arial" w:cs="Arial"/>
        </w:rPr>
        <w:t>2</w:t>
      </w:r>
      <w:r w:rsidRPr="001D5A3E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– получать сведения в формате </w:t>
      </w:r>
      <w:r>
        <w:rPr>
          <w:rFonts w:ascii="Arial" w:hAnsi="Arial" w:cs="Arial"/>
          <w:lang w:val="en-US"/>
        </w:rPr>
        <w:t>RUTDF</w:t>
      </w:r>
      <w:r>
        <w:rPr>
          <w:rFonts w:ascii="Arial" w:hAnsi="Arial" w:cs="Arial"/>
        </w:rPr>
        <w:t xml:space="preserve">, а также данные </w:t>
      </w:r>
      <w:r>
        <w:rPr>
          <w:rFonts w:ascii="Arial" w:hAnsi="Arial" w:cs="Arial"/>
          <w:lang w:val="en-US"/>
        </w:rPr>
        <w:t>TUTDF</w:t>
      </w:r>
      <w:r>
        <w:rPr>
          <w:rFonts w:ascii="Arial" w:hAnsi="Arial" w:cs="Arial"/>
        </w:rPr>
        <w:t xml:space="preserve">, конвертированные в формат </w:t>
      </w:r>
      <w:r>
        <w:rPr>
          <w:rFonts w:ascii="Arial" w:hAnsi="Arial" w:cs="Arial"/>
          <w:lang w:val="en-US"/>
        </w:rPr>
        <w:t>RUTDF</w:t>
      </w:r>
      <w:r>
        <w:rPr>
          <w:rFonts w:ascii="Arial" w:hAnsi="Arial" w:cs="Arial"/>
        </w:rPr>
        <w:t>,</w:t>
      </w:r>
    </w:p>
    <w:p w14:paraId="07250589" w14:textId="6D7DE78B" w:rsidR="00A84750" w:rsidRDefault="00A84750" w:rsidP="00F10E6B">
      <w:pPr>
        <w:spacing w:line="240" w:lineRule="auto"/>
        <w:rPr>
          <w:rFonts w:ascii="Arial" w:hAnsi="Arial" w:cs="Arial"/>
        </w:rPr>
      </w:pPr>
      <w:r w:rsidRPr="001D5A3E">
        <w:rPr>
          <w:rFonts w:ascii="Arial" w:hAnsi="Arial" w:cs="Arial"/>
        </w:rPr>
        <w:t>"</w:t>
      </w:r>
      <w:r>
        <w:rPr>
          <w:rFonts w:ascii="Arial" w:hAnsi="Arial" w:cs="Arial"/>
        </w:rPr>
        <w:t>3</w:t>
      </w:r>
      <w:r w:rsidRPr="001D5A3E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– получать сведения в обоих форматах, включая конвертированные данные.</w:t>
      </w:r>
    </w:p>
    <w:p w14:paraId="331B46BB" w14:textId="77777777" w:rsidR="00A84750" w:rsidRPr="00A84750" w:rsidRDefault="00A84750" w:rsidP="00F10E6B">
      <w:pPr>
        <w:spacing w:line="240" w:lineRule="auto"/>
        <w:rPr>
          <w:rFonts w:ascii="Arial" w:hAnsi="Arial" w:cs="Arial"/>
        </w:rPr>
      </w:pPr>
    </w:p>
    <w:p w14:paraId="1AFF2CE4" w14:textId="7154F476" w:rsidR="009C3DD7" w:rsidRDefault="00A84750" w:rsidP="00CA22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В зависимости от выбранного варианта в</w:t>
      </w:r>
      <w:r w:rsidR="001D5A3E">
        <w:rPr>
          <w:rFonts w:ascii="Arial" w:hAnsi="Arial" w:cs="Arial"/>
        </w:rPr>
        <w:t xml:space="preserve"> ответ, кроме обычных секций данных будут возвращены блоки с суффиксами</w:t>
      </w:r>
      <w:r w:rsidR="00D6383D">
        <w:rPr>
          <w:rFonts w:ascii="Arial" w:hAnsi="Arial" w:cs="Arial"/>
        </w:rPr>
        <w:t xml:space="preserve"> </w:t>
      </w:r>
      <w:r w:rsidR="00DA3EED">
        <w:rPr>
          <w:rFonts w:ascii="Arial" w:hAnsi="Arial" w:cs="Arial"/>
        </w:rPr>
        <w:t>– признаками конвертации:</w:t>
      </w:r>
    </w:p>
    <w:p w14:paraId="0027770A" w14:textId="3F10324F" w:rsidR="001D5A3E" w:rsidRPr="001D5A3E" w:rsidRDefault="001D5A3E" w:rsidP="00CA22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…</w:t>
      </w:r>
      <w:r>
        <w:rPr>
          <w:rFonts w:ascii="Arial" w:hAnsi="Arial" w:cs="Arial"/>
          <w:lang w:val="en-US"/>
        </w:rPr>
        <w:t>R</w:t>
      </w:r>
      <w:r w:rsidRPr="001D5A3E">
        <w:rPr>
          <w:rFonts w:ascii="Arial" w:hAnsi="Arial" w:cs="Arial"/>
        </w:rPr>
        <w:t>2</w:t>
      </w:r>
      <w:r>
        <w:rPr>
          <w:rFonts w:ascii="Arial" w:hAnsi="Arial" w:cs="Arial"/>
          <w:lang w:val="en-US"/>
        </w:rPr>
        <w:t>T</w:t>
      </w:r>
      <w:r w:rsidRPr="001D5A3E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сведения в формате </w:t>
      </w:r>
      <w:r>
        <w:rPr>
          <w:rFonts w:ascii="Arial" w:hAnsi="Arial" w:cs="Arial"/>
          <w:lang w:val="en-US"/>
        </w:rPr>
        <w:t>TUTDF</w:t>
      </w:r>
      <w:r>
        <w:rPr>
          <w:rFonts w:ascii="Arial" w:hAnsi="Arial" w:cs="Arial"/>
        </w:rPr>
        <w:t xml:space="preserve">, сконвертированные из формата </w:t>
      </w:r>
      <w:r>
        <w:rPr>
          <w:rFonts w:ascii="Arial" w:hAnsi="Arial" w:cs="Arial"/>
          <w:lang w:val="en-US"/>
        </w:rPr>
        <w:t>RUTDF</w:t>
      </w:r>
      <w:r>
        <w:rPr>
          <w:rFonts w:ascii="Arial" w:hAnsi="Arial" w:cs="Arial"/>
        </w:rPr>
        <w:t>,</w:t>
      </w:r>
    </w:p>
    <w:p w14:paraId="6BF0D6B8" w14:textId="284178A5" w:rsidR="001D5A3E" w:rsidRDefault="001D5A3E" w:rsidP="00CA22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…</w:t>
      </w:r>
      <w:r>
        <w:rPr>
          <w:rFonts w:ascii="Arial" w:hAnsi="Arial" w:cs="Arial"/>
          <w:lang w:val="en-US"/>
        </w:rPr>
        <w:t>T</w:t>
      </w:r>
      <w:r w:rsidRPr="001D5A3E">
        <w:rPr>
          <w:rFonts w:ascii="Arial" w:hAnsi="Arial" w:cs="Arial"/>
        </w:rPr>
        <w:t>2</w:t>
      </w:r>
      <w:r>
        <w:rPr>
          <w:rFonts w:ascii="Arial" w:hAnsi="Arial" w:cs="Arial"/>
          <w:lang w:val="en-US"/>
        </w:rPr>
        <w:t>R</w:t>
      </w:r>
      <w:r>
        <w:rPr>
          <w:rFonts w:ascii="Arial" w:hAnsi="Arial" w:cs="Arial"/>
        </w:rPr>
        <w:t xml:space="preserve"> – сведения в формате </w:t>
      </w:r>
      <w:r>
        <w:rPr>
          <w:rFonts w:ascii="Arial" w:hAnsi="Arial" w:cs="Arial"/>
          <w:lang w:val="en-US"/>
        </w:rPr>
        <w:t>RUTDF</w:t>
      </w:r>
      <w:r>
        <w:rPr>
          <w:rFonts w:ascii="Arial" w:hAnsi="Arial" w:cs="Arial"/>
        </w:rPr>
        <w:t xml:space="preserve">, сконвертированные из формата </w:t>
      </w:r>
      <w:r>
        <w:rPr>
          <w:rFonts w:ascii="Arial" w:hAnsi="Arial" w:cs="Arial"/>
          <w:lang w:val="en-US"/>
        </w:rPr>
        <w:t>TUTDF</w:t>
      </w:r>
      <w:r>
        <w:rPr>
          <w:rFonts w:ascii="Arial" w:hAnsi="Arial" w:cs="Arial"/>
        </w:rPr>
        <w:t>.</w:t>
      </w:r>
    </w:p>
    <w:p w14:paraId="0AFDE34D" w14:textId="2BECFAC8" w:rsidR="00D6383D" w:rsidRDefault="00D6383D" w:rsidP="00CA22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Эти суффиксы позволяют отличить конвертированные сведения и обработать их иначе, чем сведения, поступившие от источника сразу в указанном формате.</w:t>
      </w:r>
    </w:p>
    <w:p w14:paraId="1C47C1D6" w14:textId="5D7274F6" w:rsidR="001D5A3E" w:rsidRDefault="001D5A3E" w:rsidP="00CA22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Например, для сведений об обязательствах будут возвращены такие секции</w:t>
      </w:r>
      <w:r w:rsidRPr="001D5A3E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при наличии счетов</w:t>
      </w:r>
      <w:r w:rsidR="00A84750">
        <w:rPr>
          <w:rFonts w:ascii="Arial" w:hAnsi="Arial" w:cs="Arial"/>
        </w:rPr>
        <w:t xml:space="preserve"> в разных </w:t>
      </w:r>
      <w:r>
        <w:rPr>
          <w:rFonts w:ascii="Arial" w:hAnsi="Arial" w:cs="Arial"/>
        </w:rPr>
        <w:t>форматах):</w:t>
      </w:r>
    </w:p>
    <w:p w14:paraId="6166803B" w14:textId="04734A57" w:rsidR="001D5A3E" w:rsidRPr="001D5A3E" w:rsidRDefault="001D5A3E" w:rsidP="00CA22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AccountReply</w:t>
      </w:r>
      <w:r w:rsidRPr="001D5A3E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только данные о кредитах, полученные в формате </w:t>
      </w:r>
      <w:r>
        <w:rPr>
          <w:rFonts w:ascii="Arial" w:hAnsi="Arial" w:cs="Arial"/>
          <w:lang w:val="en-US"/>
        </w:rPr>
        <w:t>TUTDF</w:t>
      </w:r>
      <w:r>
        <w:rPr>
          <w:rFonts w:ascii="Arial" w:hAnsi="Arial" w:cs="Arial"/>
        </w:rPr>
        <w:t>,</w:t>
      </w:r>
    </w:p>
    <w:p w14:paraId="4FBFBAAB" w14:textId="694AA15E" w:rsidR="001D5A3E" w:rsidRPr="001D5A3E" w:rsidRDefault="001D5A3E" w:rsidP="00CA22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AccountReplyRUTDF</w:t>
      </w:r>
      <w:r>
        <w:rPr>
          <w:rFonts w:ascii="Arial" w:hAnsi="Arial" w:cs="Arial"/>
        </w:rPr>
        <w:t xml:space="preserve"> </w:t>
      </w:r>
      <w:r w:rsidRPr="001D5A3E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 xml:space="preserve">только данные о кредитах, полученные в формате </w:t>
      </w:r>
      <w:r>
        <w:rPr>
          <w:rFonts w:ascii="Arial" w:hAnsi="Arial" w:cs="Arial"/>
          <w:lang w:val="en-US"/>
        </w:rPr>
        <w:t>RUTDF</w:t>
      </w:r>
      <w:r>
        <w:rPr>
          <w:rFonts w:ascii="Arial" w:hAnsi="Arial" w:cs="Arial"/>
        </w:rPr>
        <w:t>,</w:t>
      </w:r>
    </w:p>
    <w:p w14:paraId="546AF921" w14:textId="687775BA" w:rsidR="001D5A3E" w:rsidRPr="001D5A3E" w:rsidRDefault="001D5A3E" w:rsidP="00CA22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AccountReplyT</w:t>
      </w:r>
      <w:r w:rsidRPr="001D5A3E">
        <w:rPr>
          <w:rFonts w:ascii="Arial" w:hAnsi="Arial" w:cs="Arial"/>
        </w:rPr>
        <w:t>2</w:t>
      </w:r>
      <w:r>
        <w:rPr>
          <w:rFonts w:ascii="Arial" w:hAnsi="Arial" w:cs="Arial"/>
          <w:lang w:val="en-US"/>
        </w:rPr>
        <w:t>R</w:t>
      </w:r>
      <w:r w:rsidRPr="001D5A3E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данные, полученные </w:t>
      </w:r>
      <w:r w:rsidR="00A84750">
        <w:rPr>
          <w:rFonts w:ascii="Arial" w:hAnsi="Arial" w:cs="Arial"/>
        </w:rPr>
        <w:t xml:space="preserve">в формате </w:t>
      </w:r>
      <w:r w:rsidR="00A84750">
        <w:rPr>
          <w:rFonts w:ascii="Arial" w:hAnsi="Arial" w:cs="Arial"/>
          <w:lang w:val="en-US"/>
        </w:rPr>
        <w:t>TUTDF</w:t>
      </w:r>
      <w:r w:rsidR="00A84750">
        <w:rPr>
          <w:rFonts w:ascii="Arial" w:hAnsi="Arial" w:cs="Arial"/>
        </w:rPr>
        <w:t xml:space="preserve"> или полученные по тем же счетам в обоих форматах,</w:t>
      </w:r>
      <w:r>
        <w:rPr>
          <w:rFonts w:ascii="Arial" w:hAnsi="Arial" w:cs="Arial"/>
        </w:rPr>
        <w:t xml:space="preserve"> приведенные к формату </w:t>
      </w:r>
      <w:r>
        <w:rPr>
          <w:rFonts w:ascii="Arial" w:hAnsi="Arial" w:cs="Arial"/>
          <w:lang w:val="en-US"/>
        </w:rPr>
        <w:t>RUTDF</w:t>
      </w:r>
      <w:r>
        <w:rPr>
          <w:rFonts w:ascii="Arial" w:hAnsi="Arial" w:cs="Arial"/>
        </w:rPr>
        <w:t>,</w:t>
      </w:r>
    </w:p>
    <w:p w14:paraId="267A5600" w14:textId="6533AC1A" w:rsidR="001D5A3E" w:rsidRDefault="001D5A3E" w:rsidP="00CA22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AccountReplyR</w:t>
      </w:r>
      <w:r w:rsidRPr="001D5A3E">
        <w:rPr>
          <w:rFonts w:ascii="Arial" w:hAnsi="Arial" w:cs="Arial"/>
        </w:rPr>
        <w:t>2</w:t>
      </w:r>
      <w:r>
        <w:rPr>
          <w:rFonts w:ascii="Arial" w:hAnsi="Arial" w:cs="Arial"/>
          <w:lang w:val="en-US"/>
        </w:rPr>
        <w:t>T</w:t>
      </w:r>
      <w:r w:rsidRPr="001D5A3E">
        <w:rPr>
          <w:rFonts w:ascii="Arial" w:hAnsi="Arial" w:cs="Arial"/>
        </w:rPr>
        <w:t xml:space="preserve"> – </w:t>
      </w:r>
      <w:r w:rsidR="00A84750">
        <w:rPr>
          <w:rFonts w:ascii="Arial" w:hAnsi="Arial" w:cs="Arial"/>
        </w:rPr>
        <w:t xml:space="preserve">данные, полученные в формате </w:t>
      </w:r>
      <w:r w:rsidR="00A84750">
        <w:rPr>
          <w:rFonts w:ascii="Arial" w:hAnsi="Arial" w:cs="Arial"/>
          <w:lang w:val="en-US"/>
        </w:rPr>
        <w:t>RUTDF</w:t>
      </w:r>
      <w:r w:rsidR="00A84750">
        <w:rPr>
          <w:rFonts w:ascii="Arial" w:hAnsi="Arial" w:cs="Arial"/>
        </w:rPr>
        <w:t xml:space="preserve"> или полученные по тем же счетам в обоих форматах, приведенные к формату </w:t>
      </w:r>
      <w:r w:rsidR="00A84750">
        <w:rPr>
          <w:rFonts w:ascii="Arial" w:hAnsi="Arial" w:cs="Arial"/>
          <w:lang w:val="en-US"/>
        </w:rPr>
        <w:t>TUTDF</w:t>
      </w:r>
      <w:r>
        <w:rPr>
          <w:rFonts w:ascii="Arial" w:hAnsi="Arial" w:cs="Arial"/>
        </w:rPr>
        <w:t>.</w:t>
      </w:r>
    </w:p>
    <w:p w14:paraId="545F4E27" w14:textId="6607BD57" w:rsidR="001D5A3E" w:rsidRDefault="001D5A3E" w:rsidP="00CA22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Пользователь может на свое усмотрение выбрать любой из вариантов обработки отчета – например, </w:t>
      </w:r>
      <w:r w:rsidR="0089759C">
        <w:rPr>
          <w:rFonts w:ascii="Arial" w:hAnsi="Arial" w:cs="Arial"/>
        </w:rPr>
        <w:t xml:space="preserve">при неготовности перейти на формат </w:t>
      </w:r>
      <w:r w:rsidR="0089759C">
        <w:rPr>
          <w:rFonts w:ascii="Arial" w:hAnsi="Arial" w:cs="Arial"/>
          <w:lang w:val="en-US"/>
        </w:rPr>
        <w:t>RUTDF</w:t>
      </w:r>
      <w:r w:rsidR="0089759C">
        <w:rPr>
          <w:rFonts w:ascii="Arial" w:hAnsi="Arial" w:cs="Arial"/>
        </w:rPr>
        <w:t xml:space="preserve"> использовать секци</w:t>
      </w:r>
      <w:r w:rsidR="00A84750">
        <w:rPr>
          <w:rFonts w:ascii="Arial" w:hAnsi="Arial" w:cs="Arial"/>
        </w:rPr>
        <w:t>и</w:t>
      </w:r>
      <w:r w:rsidR="0089759C">
        <w:rPr>
          <w:rFonts w:ascii="Arial" w:hAnsi="Arial" w:cs="Arial"/>
        </w:rPr>
        <w:t xml:space="preserve"> </w:t>
      </w:r>
      <w:r w:rsidR="00A84750">
        <w:rPr>
          <w:rFonts w:ascii="Arial" w:hAnsi="Arial" w:cs="Arial"/>
          <w:lang w:val="en-US"/>
        </w:rPr>
        <w:t>AccountReply</w:t>
      </w:r>
      <w:r w:rsidR="00A84750">
        <w:rPr>
          <w:rFonts w:ascii="Arial" w:hAnsi="Arial" w:cs="Arial"/>
        </w:rPr>
        <w:t xml:space="preserve"> и </w:t>
      </w:r>
      <w:r w:rsidR="0089759C">
        <w:rPr>
          <w:rFonts w:ascii="Arial" w:hAnsi="Arial" w:cs="Arial"/>
          <w:lang w:val="en-US"/>
        </w:rPr>
        <w:t>AccountReplyR</w:t>
      </w:r>
      <w:r w:rsidR="0089759C" w:rsidRPr="001D5A3E">
        <w:rPr>
          <w:rFonts w:ascii="Arial" w:hAnsi="Arial" w:cs="Arial"/>
        </w:rPr>
        <w:t>2</w:t>
      </w:r>
      <w:r w:rsidR="0089759C">
        <w:rPr>
          <w:rFonts w:ascii="Arial" w:hAnsi="Arial" w:cs="Arial"/>
          <w:lang w:val="en-US"/>
        </w:rPr>
        <w:t>T</w:t>
      </w:r>
      <w:r w:rsidR="0089759C">
        <w:rPr>
          <w:rFonts w:ascii="Arial" w:hAnsi="Arial" w:cs="Arial"/>
        </w:rPr>
        <w:t xml:space="preserve">. После освоения формата </w:t>
      </w:r>
      <w:r w:rsidR="0089759C">
        <w:rPr>
          <w:rFonts w:ascii="Arial" w:hAnsi="Arial" w:cs="Arial"/>
          <w:lang w:val="en-US"/>
        </w:rPr>
        <w:t>RUTDF</w:t>
      </w:r>
      <w:r w:rsidR="00A01E0C">
        <w:rPr>
          <w:rFonts w:ascii="Arial" w:hAnsi="Arial" w:cs="Arial"/>
        </w:rPr>
        <w:t xml:space="preserve"> можно</w:t>
      </w:r>
      <w:r w:rsidR="0089759C">
        <w:rPr>
          <w:rFonts w:ascii="Arial" w:hAnsi="Arial" w:cs="Arial"/>
        </w:rPr>
        <w:t xml:space="preserve"> начать использовать секци</w:t>
      </w:r>
      <w:r w:rsidR="00A84750">
        <w:rPr>
          <w:rFonts w:ascii="Arial" w:hAnsi="Arial" w:cs="Arial"/>
        </w:rPr>
        <w:t xml:space="preserve">и </w:t>
      </w:r>
      <w:r w:rsidR="00A84750">
        <w:rPr>
          <w:rFonts w:ascii="Arial" w:hAnsi="Arial" w:cs="Arial"/>
          <w:lang w:val="en-US"/>
        </w:rPr>
        <w:t>AccountReplyRUTDF</w:t>
      </w:r>
      <w:r w:rsidR="00A84750">
        <w:rPr>
          <w:rFonts w:ascii="Arial" w:hAnsi="Arial" w:cs="Arial"/>
        </w:rPr>
        <w:t xml:space="preserve"> и</w:t>
      </w:r>
      <w:r w:rsidR="0089759C">
        <w:rPr>
          <w:rFonts w:ascii="Arial" w:hAnsi="Arial" w:cs="Arial"/>
        </w:rPr>
        <w:t xml:space="preserve"> </w:t>
      </w:r>
      <w:r w:rsidR="0089759C">
        <w:rPr>
          <w:rFonts w:ascii="Arial" w:hAnsi="Arial" w:cs="Arial"/>
          <w:lang w:val="en-US"/>
        </w:rPr>
        <w:t>AccountReplyT</w:t>
      </w:r>
      <w:r w:rsidR="0089759C" w:rsidRPr="001D5A3E">
        <w:rPr>
          <w:rFonts w:ascii="Arial" w:hAnsi="Arial" w:cs="Arial"/>
        </w:rPr>
        <w:t>2</w:t>
      </w:r>
      <w:r w:rsidR="0089759C">
        <w:rPr>
          <w:rFonts w:ascii="Arial" w:hAnsi="Arial" w:cs="Arial"/>
          <w:lang w:val="en-US"/>
        </w:rPr>
        <w:t>R</w:t>
      </w:r>
      <w:r w:rsidR="0089759C">
        <w:rPr>
          <w:rFonts w:ascii="Arial" w:hAnsi="Arial" w:cs="Arial"/>
        </w:rPr>
        <w:t xml:space="preserve">. </w:t>
      </w:r>
      <w:r w:rsidR="00A01E0C">
        <w:rPr>
          <w:rFonts w:ascii="Arial" w:hAnsi="Arial" w:cs="Arial"/>
        </w:rPr>
        <w:t xml:space="preserve">Оптимальной с точки зрения принятия кредитных решений, однако, является обработка каждого из форматов независимо, т.е. секций </w:t>
      </w:r>
      <w:r w:rsidR="00A01E0C">
        <w:rPr>
          <w:rFonts w:ascii="Arial" w:hAnsi="Arial" w:cs="Arial"/>
          <w:lang w:val="en-US"/>
        </w:rPr>
        <w:t>AccountReply</w:t>
      </w:r>
      <w:r w:rsidR="00A01E0C">
        <w:rPr>
          <w:rFonts w:ascii="Arial" w:hAnsi="Arial" w:cs="Arial"/>
        </w:rPr>
        <w:t xml:space="preserve"> и </w:t>
      </w:r>
      <w:r w:rsidR="00A01E0C">
        <w:rPr>
          <w:rFonts w:ascii="Arial" w:hAnsi="Arial" w:cs="Arial"/>
          <w:lang w:val="en-US"/>
        </w:rPr>
        <w:t>AccountReplyRUTDF</w:t>
      </w:r>
      <w:r w:rsidR="00A01E0C">
        <w:rPr>
          <w:rFonts w:ascii="Arial" w:hAnsi="Arial" w:cs="Arial"/>
        </w:rPr>
        <w:t xml:space="preserve"> - в соответствии со смыслами, которые были заложены во входящие в них показатели изначально. Это может быть финальным этапом миграции на новые форматы.</w:t>
      </w:r>
    </w:p>
    <w:p w14:paraId="51F79BF4" w14:textId="57CF1693" w:rsidR="0074731D" w:rsidRPr="0074731D" w:rsidRDefault="0074731D" w:rsidP="00CA22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Обращаем внимание, что поддержка конвертирования форматов будет завершена 1 июля 2023 года. То есть переход на формат </w:t>
      </w:r>
      <w:r>
        <w:rPr>
          <w:rFonts w:ascii="Arial" w:hAnsi="Arial" w:cs="Arial"/>
          <w:lang w:val="en-US"/>
        </w:rPr>
        <w:t>RUTDF</w:t>
      </w:r>
      <w:r>
        <w:rPr>
          <w:rFonts w:ascii="Arial" w:hAnsi="Arial" w:cs="Arial"/>
        </w:rPr>
        <w:t xml:space="preserve"> необходимо провести до этого срока.</w:t>
      </w:r>
    </w:p>
    <w:p w14:paraId="3AEFE936" w14:textId="77777777" w:rsidR="0074731D" w:rsidRPr="00A01E0C" w:rsidRDefault="0074731D" w:rsidP="00CA2234">
      <w:pPr>
        <w:spacing w:line="240" w:lineRule="auto"/>
        <w:rPr>
          <w:rFonts w:ascii="Arial" w:hAnsi="Arial" w:cs="Arial"/>
        </w:rPr>
      </w:pPr>
    </w:p>
    <w:p w14:paraId="0C719796" w14:textId="16AFF8EF" w:rsidR="001D5A3E" w:rsidRDefault="00736FA7" w:rsidP="00CA22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Следующи</w:t>
      </w:r>
      <w:r w:rsidR="00DD186D">
        <w:rPr>
          <w:rFonts w:ascii="Arial" w:hAnsi="Arial" w:cs="Arial"/>
        </w:rPr>
        <w:t>е</w:t>
      </w:r>
      <w:r>
        <w:rPr>
          <w:rFonts w:ascii="Arial" w:hAnsi="Arial" w:cs="Arial"/>
        </w:rPr>
        <w:t xml:space="preserve"> секции содержат конвертированные данные:</w:t>
      </w:r>
    </w:p>
    <w:p w14:paraId="462EB5C7" w14:textId="71CFBD29" w:rsidR="00736FA7" w:rsidRPr="00DD186D" w:rsidRDefault="00736FA7" w:rsidP="00CA22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AccountReplyT</w:t>
      </w:r>
      <w:r w:rsidRPr="00DD186D">
        <w:rPr>
          <w:rFonts w:ascii="Arial" w:hAnsi="Arial" w:cs="Arial"/>
        </w:rPr>
        <w:t>2</w:t>
      </w:r>
      <w:r>
        <w:rPr>
          <w:rFonts w:ascii="Arial" w:hAnsi="Arial" w:cs="Arial"/>
          <w:lang w:val="en-US"/>
        </w:rPr>
        <w:t>R</w:t>
      </w:r>
      <w:r w:rsidRPr="00DD186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 </w:t>
      </w:r>
      <w:r>
        <w:rPr>
          <w:rFonts w:ascii="Arial" w:hAnsi="Arial" w:cs="Arial"/>
          <w:lang w:val="en-US"/>
        </w:rPr>
        <w:t>AccountReplyR</w:t>
      </w:r>
      <w:r w:rsidRPr="00DD186D">
        <w:rPr>
          <w:rFonts w:ascii="Arial" w:hAnsi="Arial" w:cs="Arial"/>
        </w:rPr>
        <w:t>2</w:t>
      </w:r>
      <w:r>
        <w:rPr>
          <w:rFonts w:ascii="Arial" w:hAnsi="Arial" w:cs="Arial"/>
          <w:lang w:val="en-US"/>
        </w:rPr>
        <w:t>T</w:t>
      </w:r>
      <w:r w:rsidR="00DD186D">
        <w:rPr>
          <w:rFonts w:ascii="Arial" w:hAnsi="Arial" w:cs="Arial"/>
        </w:rPr>
        <w:t xml:space="preserve"> – сведения об обязательствах, </w:t>
      </w:r>
    </w:p>
    <w:p w14:paraId="2C00ECCE" w14:textId="467529C8" w:rsidR="00736FA7" w:rsidRPr="00DD186D" w:rsidRDefault="00B05DB5" w:rsidP="00CA2234">
      <w:pPr>
        <w:spacing w:line="240" w:lineRule="auto"/>
        <w:rPr>
          <w:rFonts w:ascii="Arial" w:hAnsi="Arial" w:cs="Arial"/>
        </w:rPr>
      </w:pPr>
      <w:r w:rsidRPr="00B05DB5">
        <w:rPr>
          <w:rFonts w:ascii="Arial" w:hAnsi="Arial" w:cs="Arial"/>
          <w:lang w:val="en-US"/>
        </w:rPr>
        <w:t>BankruptcyReply</w:t>
      </w:r>
      <w:r>
        <w:rPr>
          <w:rFonts w:ascii="Arial" w:hAnsi="Arial" w:cs="Arial"/>
          <w:lang w:val="en-US"/>
        </w:rPr>
        <w:t>T</w:t>
      </w:r>
      <w:r w:rsidRPr="00DD186D">
        <w:rPr>
          <w:rFonts w:ascii="Arial" w:hAnsi="Arial" w:cs="Arial"/>
        </w:rPr>
        <w:t>2</w:t>
      </w:r>
      <w:r>
        <w:rPr>
          <w:rFonts w:ascii="Arial" w:hAnsi="Arial" w:cs="Arial"/>
          <w:lang w:val="en-US"/>
        </w:rPr>
        <w:t>R</w:t>
      </w:r>
      <w:r w:rsidRPr="00DD186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и</w:t>
      </w:r>
      <w:r w:rsidRPr="00DD186D">
        <w:rPr>
          <w:rFonts w:ascii="Arial" w:hAnsi="Arial" w:cs="Arial"/>
        </w:rPr>
        <w:t xml:space="preserve"> </w:t>
      </w:r>
      <w:r w:rsidRPr="00B05DB5">
        <w:rPr>
          <w:rFonts w:ascii="Arial" w:hAnsi="Arial" w:cs="Arial"/>
          <w:lang w:val="en-US"/>
        </w:rPr>
        <w:t>BankruptcyReply</w:t>
      </w:r>
      <w:r>
        <w:rPr>
          <w:rFonts w:ascii="Arial" w:hAnsi="Arial" w:cs="Arial"/>
          <w:lang w:val="en-US"/>
        </w:rPr>
        <w:t>R</w:t>
      </w:r>
      <w:r w:rsidRPr="00DD186D">
        <w:rPr>
          <w:rFonts w:ascii="Arial" w:hAnsi="Arial" w:cs="Arial"/>
        </w:rPr>
        <w:t>2</w:t>
      </w:r>
      <w:r>
        <w:rPr>
          <w:rFonts w:ascii="Arial" w:hAnsi="Arial" w:cs="Arial"/>
          <w:lang w:val="en-US"/>
        </w:rPr>
        <w:t>T</w:t>
      </w:r>
      <w:r w:rsidR="00DD186D">
        <w:rPr>
          <w:rFonts w:ascii="Arial" w:hAnsi="Arial" w:cs="Arial"/>
        </w:rPr>
        <w:t xml:space="preserve"> – сведения о банкротстве</w:t>
      </w:r>
      <w:r w:rsidR="00806520">
        <w:rPr>
          <w:rFonts w:ascii="Arial" w:hAnsi="Arial" w:cs="Arial"/>
        </w:rPr>
        <w:t xml:space="preserve"> юрлица</w:t>
      </w:r>
      <w:r w:rsidR="00DD186D">
        <w:rPr>
          <w:rFonts w:ascii="Arial" w:hAnsi="Arial" w:cs="Arial"/>
        </w:rPr>
        <w:t>,</w:t>
      </w:r>
    </w:p>
    <w:p w14:paraId="7C08D136" w14:textId="5FBA4AB4" w:rsidR="00B05DB5" w:rsidRPr="00DD186D" w:rsidRDefault="00B05DB5" w:rsidP="00CA2234">
      <w:pPr>
        <w:spacing w:line="240" w:lineRule="auto"/>
        <w:rPr>
          <w:rFonts w:ascii="Arial" w:hAnsi="Arial" w:cs="Arial"/>
        </w:rPr>
      </w:pPr>
      <w:r w:rsidRPr="00B05DB5">
        <w:rPr>
          <w:rFonts w:ascii="Arial" w:hAnsi="Arial" w:cs="Arial"/>
          <w:lang w:val="en-US"/>
        </w:rPr>
        <w:t>ConsumerBankruptcyReply</w:t>
      </w:r>
      <w:r>
        <w:rPr>
          <w:rFonts w:ascii="Arial" w:hAnsi="Arial" w:cs="Arial"/>
          <w:lang w:val="en-US"/>
        </w:rPr>
        <w:t>T</w:t>
      </w:r>
      <w:r w:rsidRPr="00DD186D">
        <w:rPr>
          <w:rFonts w:ascii="Arial" w:hAnsi="Arial" w:cs="Arial"/>
        </w:rPr>
        <w:t>2</w:t>
      </w:r>
      <w:r>
        <w:rPr>
          <w:rFonts w:ascii="Arial" w:hAnsi="Arial" w:cs="Arial"/>
          <w:lang w:val="en-US"/>
        </w:rPr>
        <w:t>R</w:t>
      </w:r>
      <w:r w:rsidRPr="00DD186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и</w:t>
      </w:r>
      <w:r w:rsidRPr="00DD186D">
        <w:rPr>
          <w:rFonts w:ascii="Arial" w:hAnsi="Arial" w:cs="Arial"/>
        </w:rPr>
        <w:t xml:space="preserve"> </w:t>
      </w:r>
      <w:r w:rsidRPr="00B05DB5">
        <w:rPr>
          <w:rFonts w:ascii="Arial" w:hAnsi="Arial" w:cs="Arial"/>
          <w:lang w:val="en-US"/>
        </w:rPr>
        <w:t>ConsumerBankruptcyReply</w:t>
      </w:r>
      <w:r>
        <w:rPr>
          <w:rFonts w:ascii="Arial" w:hAnsi="Arial" w:cs="Arial"/>
          <w:lang w:val="en-US"/>
        </w:rPr>
        <w:t>R</w:t>
      </w:r>
      <w:r w:rsidRPr="00DD186D">
        <w:rPr>
          <w:rFonts w:ascii="Arial" w:hAnsi="Arial" w:cs="Arial"/>
        </w:rPr>
        <w:t>2</w:t>
      </w:r>
      <w:r>
        <w:rPr>
          <w:rFonts w:ascii="Arial" w:hAnsi="Arial" w:cs="Arial"/>
          <w:lang w:val="en-US"/>
        </w:rPr>
        <w:t>T</w:t>
      </w:r>
      <w:r w:rsidR="00DD186D">
        <w:rPr>
          <w:rFonts w:ascii="Arial" w:hAnsi="Arial" w:cs="Arial"/>
        </w:rPr>
        <w:t xml:space="preserve"> – сведения о банкротстве </w:t>
      </w:r>
      <w:r w:rsidR="00806520">
        <w:rPr>
          <w:rFonts w:ascii="Arial" w:hAnsi="Arial" w:cs="Arial"/>
        </w:rPr>
        <w:t>физлица</w:t>
      </w:r>
      <w:r w:rsidR="00DD186D">
        <w:rPr>
          <w:rFonts w:ascii="Arial" w:hAnsi="Arial" w:cs="Arial"/>
        </w:rPr>
        <w:t>,</w:t>
      </w:r>
    </w:p>
    <w:p w14:paraId="04F8F52C" w14:textId="69FAE53F" w:rsidR="00B05DB5" w:rsidRPr="00DD186D" w:rsidRDefault="00B05DB5" w:rsidP="00CA2234">
      <w:pPr>
        <w:spacing w:line="240" w:lineRule="auto"/>
        <w:rPr>
          <w:rFonts w:ascii="Arial" w:hAnsi="Arial" w:cs="Arial"/>
        </w:rPr>
      </w:pPr>
      <w:r w:rsidRPr="00B05DB5">
        <w:rPr>
          <w:rFonts w:ascii="Arial" w:hAnsi="Arial" w:cs="Arial"/>
          <w:lang w:val="en-US"/>
        </w:rPr>
        <w:t>InformationPartReply</w:t>
      </w:r>
      <w:r>
        <w:rPr>
          <w:rFonts w:ascii="Arial" w:hAnsi="Arial" w:cs="Arial"/>
          <w:lang w:val="en-US"/>
        </w:rPr>
        <w:t>T</w:t>
      </w:r>
      <w:r w:rsidRPr="00DD186D">
        <w:rPr>
          <w:rFonts w:ascii="Arial" w:hAnsi="Arial" w:cs="Arial"/>
        </w:rPr>
        <w:t>2</w:t>
      </w:r>
      <w:r>
        <w:rPr>
          <w:rFonts w:ascii="Arial" w:hAnsi="Arial" w:cs="Arial"/>
          <w:lang w:val="en-US"/>
        </w:rPr>
        <w:t>R</w:t>
      </w:r>
      <w:r w:rsidRPr="00DD186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и</w:t>
      </w:r>
      <w:r w:rsidRPr="00DD186D">
        <w:rPr>
          <w:rFonts w:ascii="Arial" w:hAnsi="Arial" w:cs="Arial"/>
        </w:rPr>
        <w:t xml:space="preserve"> </w:t>
      </w:r>
      <w:r w:rsidRPr="00B05DB5">
        <w:rPr>
          <w:rFonts w:ascii="Arial" w:hAnsi="Arial" w:cs="Arial"/>
          <w:lang w:val="en-US"/>
        </w:rPr>
        <w:t>InformationPartReply</w:t>
      </w:r>
      <w:r>
        <w:rPr>
          <w:rFonts w:ascii="Arial" w:hAnsi="Arial" w:cs="Arial"/>
          <w:lang w:val="en-US"/>
        </w:rPr>
        <w:t>R</w:t>
      </w:r>
      <w:r w:rsidRPr="00DD186D">
        <w:rPr>
          <w:rFonts w:ascii="Arial" w:hAnsi="Arial" w:cs="Arial"/>
        </w:rPr>
        <w:t>2</w:t>
      </w:r>
      <w:r>
        <w:rPr>
          <w:rFonts w:ascii="Arial" w:hAnsi="Arial" w:cs="Arial"/>
          <w:lang w:val="en-US"/>
        </w:rPr>
        <w:t>T</w:t>
      </w:r>
      <w:r w:rsidR="00DD186D">
        <w:rPr>
          <w:rFonts w:ascii="Arial" w:hAnsi="Arial" w:cs="Arial"/>
        </w:rPr>
        <w:t xml:space="preserve"> – информационная часть КИ,</w:t>
      </w:r>
    </w:p>
    <w:p w14:paraId="6821219F" w14:textId="5463D714" w:rsidR="00B05DB5" w:rsidRDefault="00B05DB5" w:rsidP="00CA2234">
      <w:pPr>
        <w:spacing w:line="240" w:lineRule="auto"/>
        <w:rPr>
          <w:rFonts w:ascii="Arial" w:hAnsi="Arial" w:cs="Arial"/>
        </w:rPr>
      </w:pPr>
      <w:r w:rsidRPr="00B05DB5">
        <w:rPr>
          <w:rFonts w:ascii="Arial" w:hAnsi="Arial" w:cs="Arial"/>
          <w:lang w:val="en-US"/>
        </w:rPr>
        <w:t>LegalItemsReply</w:t>
      </w:r>
      <w:r>
        <w:rPr>
          <w:rFonts w:ascii="Arial" w:hAnsi="Arial" w:cs="Arial"/>
          <w:lang w:val="en-US"/>
        </w:rPr>
        <w:t>R</w:t>
      </w:r>
      <w:r w:rsidRPr="00D23633">
        <w:rPr>
          <w:rFonts w:ascii="Arial" w:hAnsi="Arial" w:cs="Arial"/>
        </w:rPr>
        <w:t>2</w:t>
      </w:r>
      <w:r>
        <w:rPr>
          <w:rFonts w:ascii="Arial" w:hAnsi="Arial" w:cs="Arial"/>
          <w:lang w:val="en-US"/>
        </w:rPr>
        <w:t>T</w:t>
      </w:r>
      <w:r w:rsidR="00DD186D">
        <w:rPr>
          <w:rFonts w:ascii="Arial" w:hAnsi="Arial" w:cs="Arial"/>
        </w:rPr>
        <w:t xml:space="preserve"> – сведе</w:t>
      </w:r>
      <w:r w:rsidR="007B7F42">
        <w:rPr>
          <w:rFonts w:ascii="Arial" w:hAnsi="Arial" w:cs="Arial"/>
        </w:rPr>
        <w:t>ния о судебных разбирательствах,</w:t>
      </w:r>
    </w:p>
    <w:p w14:paraId="7706BEAE" w14:textId="4DC93FE1" w:rsidR="007B7F42" w:rsidRPr="00DD186D" w:rsidRDefault="007B7F42" w:rsidP="007B7F4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Inquiry</w:t>
      </w:r>
      <w:r w:rsidRPr="00B05DB5">
        <w:rPr>
          <w:rFonts w:ascii="Arial" w:hAnsi="Arial" w:cs="Arial"/>
          <w:lang w:val="en-US"/>
        </w:rPr>
        <w:t>Reply</w:t>
      </w:r>
      <w:r>
        <w:rPr>
          <w:rFonts w:ascii="Arial" w:hAnsi="Arial" w:cs="Arial"/>
          <w:lang w:val="en-US"/>
        </w:rPr>
        <w:t>T</w:t>
      </w:r>
      <w:r w:rsidRPr="00D23633">
        <w:rPr>
          <w:rFonts w:ascii="Arial" w:hAnsi="Arial" w:cs="Arial"/>
        </w:rPr>
        <w:t>2</w:t>
      </w:r>
      <w:r>
        <w:rPr>
          <w:rFonts w:ascii="Arial" w:hAnsi="Arial" w:cs="Arial"/>
          <w:lang w:val="en-US"/>
        </w:rPr>
        <w:t>R</w:t>
      </w:r>
      <w:r w:rsidRPr="00D2363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и</w:t>
      </w:r>
      <w:r w:rsidRPr="00D23633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Inquiry</w:t>
      </w:r>
      <w:r w:rsidRPr="00B05DB5">
        <w:rPr>
          <w:rFonts w:ascii="Arial" w:hAnsi="Arial" w:cs="Arial"/>
          <w:lang w:val="en-US"/>
        </w:rPr>
        <w:t>Reply</w:t>
      </w:r>
      <w:r>
        <w:rPr>
          <w:rFonts w:ascii="Arial" w:hAnsi="Arial" w:cs="Arial"/>
          <w:lang w:val="en-US"/>
        </w:rPr>
        <w:t>R</w:t>
      </w:r>
      <w:r w:rsidRPr="00D23633">
        <w:rPr>
          <w:rFonts w:ascii="Arial" w:hAnsi="Arial" w:cs="Arial"/>
        </w:rPr>
        <w:t>2</w:t>
      </w:r>
      <w:r>
        <w:rPr>
          <w:rFonts w:ascii="Arial" w:hAnsi="Arial" w:cs="Arial"/>
          <w:lang w:val="en-US"/>
        </w:rPr>
        <w:t>T</w:t>
      </w:r>
      <w:r>
        <w:rPr>
          <w:rFonts w:ascii="Arial" w:hAnsi="Arial" w:cs="Arial"/>
        </w:rPr>
        <w:t xml:space="preserve"> – сведения о запросе информации пользователем.</w:t>
      </w:r>
    </w:p>
    <w:p w14:paraId="348F3211" w14:textId="7F9EFB8E" w:rsidR="007B7F42" w:rsidRDefault="007B7F42" w:rsidP="00CA2234">
      <w:pPr>
        <w:spacing w:line="240" w:lineRule="auto"/>
        <w:rPr>
          <w:rFonts w:ascii="Arial" w:hAnsi="Arial" w:cs="Arial"/>
        </w:rPr>
      </w:pPr>
    </w:p>
    <w:p w14:paraId="1A1E0827" w14:textId="6E8CBB01" w:rsidR="00CC3F09" w:rsidRPr="00DD186D" w:rsidRDefault="00CC3F09" w:rsidP="00CC3F0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См. структуру отчета в разделе </w:t>
      </w:r>
      <w:hyperlink w:anchor="_Структура_кредитного_отчета,_1" w:history="1">
        <w:r w:rsidRPr="00CC3F09">
          <w:rPr>
            <w:rStyle w:val="a9"/>
            <w:rFonts w:ascii="Arial" w:hAnsi="Arial" w:cs="Arial"/>
          </w:rPr>
          <w:t xml:space="preserve">«Структура кредитного отчета, запрошенного с mappedFormat = </w:t>
        </w:r>
        <w:r>
          <w:rPr>
            <w:rStyle w:val="a9"/>
            <w:rFonts w:ascii="Arial" w:hAnsi="Arial" w:cs="Arial"/>
          </w:rPr>
          <w:t>1, 2 или 3</w:t>
        </w:r>
        <w:r w:rsidRPr="00CC3F09">
          <w:rPr>
            <w:rStyle w:val="a9"/>
            <w:rFonts w:ascii="Arial" w:hAnsi="Arial" w:cs="Arial"/>
          </w:rPr>
          <w:t>»</w:t>
        </w:r>
      </w:hyperlink>
      <w:r>
        <w:rPr>
          <w:rFonts w:ascii="Arial" w:hAnsi="Arial" w:cs="Arial"/>
        </w:rPr>
        <w:t>.</w:t>
      </w:r>
    </w:p>
    <w:p w14:paraId="3ACF8989" w14:textId="301B6455" w:rsidR="00CC3F09" w:rsidRDefault="00CC3F09" w:rsidP="00CA2234">
      <w:pPr>
        <w:spacing w:line="240" w:lineRule="auto"/>
        <w:rPr>
          <w:rFonts w:ascii="Arial" w:hAnsi="Arial" w:cs="Arial"/>
        </w:rPr>
      </w:pPr>
    </w:p>
    <w:p w14:paraId="25E4EF11" w14:textId="77777777" w:rsidR="00CC3F09" w:rsidRDefault="00CC3F09" w:rsidP="00CA2234">
      <w:pPr>
        <w:spacing w:line="240" w:lineRule="auto"/>
        <w:rPr>
          <w:rFonts w:ascii="Arial" w:hAnsi="Arial" w:cs="Arial"/>
        </w:rPr>
      </w:pPr>
    </w:p>
    <w:p w14:paraId="53B2F514" w14:textId="191DC1BF" w:rsidR="00B3317C" w:rsidRDefault="00B3317C" w:rsidP="00CA22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В качестве дополнительной возможности</w:t>
      </w:r>
      <w:r w:rsidR="008C2390">
        <w:rPr>
          <w:rFonts w:ascii="Arial" w:hAnsi="Arial" w:cs="Arial"/>
        </w:rPr>
        <w:t xml:space="preserve">, еще более упрощающей переход с формата </w:t>
      </w:r>
      <w:r w:rsidR="008C2390">
        <w:rPr>
          <w:rFonts w:ascii="Arial" w:hAnsi="Arial" w:cs="Arial"/>
          <w:lang w:val="en-US"/>
        </w:rPr>
        <w:t>TUTDF</w:t>
      </w:r>
      <w:r w:rsidR="008C2390">
        <w:rPr>
          <w:rFonts w:ascii="Arial" w:hAnsi="Arial" w:cs="Arial"/>
        </w:rPr>
        <w:t xml:space="preserve"> на </w:t>
      </w:r>
      <w:r w:rsidR="008C2390">
        <w:rPr>
          <w:rFonts w:ascii="Arial" w:hAnsi="Arial" w:cs="Arial"/>
          <w:lang w:val="en-US"/>
        </w:rPr>
        <w:t>RUTDF</w:t>
      </w:r>
      <w:r w:rsidR="008C2390">
        <w:rPr>
          <w:rFonts w:ascii="Arial" w:hAnsi="Arial" w:cs="Arial"/>
        </w:rPr>
        <w:t>, реализована возможность получения конвертированных сведений без суффикс</w:t>
      </w:r>
      <w:r w:rsidR="0086429D">
        <w:rPr>
          <w:rFonts w:ascii="Arial" w:hAnsi="Arial" w:cs="Arial"/>
        </w:rPr>
        <w:t>ов</w:t>
      </w:r>
      <w:r w:rsidR="008C2390">
        <w:rPr>
          <w:rFonts w:ascii="Arial" w:hAnsi="Arial" w:cs="Arial"/>
        </w:rPr>
        <w:t xml:space="preserve"> </w:t>
      </w:r>
      <w:r w:rsidR="008C2390">
        <w:rPr>
          <w:rFonts w:ascii="Arial" w:hAnsi="Arial" w:cs="Arial"/>
          <w:lang w:val="en-US"/>
        </w:rPr>
        <w:t>R</w:t>
      </w:r>
      <w:r w:rsidR="008C2390" w:rsidRPr="008C2390">
        <w:rPr>
          <w:rFonts w:ascii="Arial" w:hAnsi="Arial" w:cs="Arial"/>
        </w:rPr>
        <w:t>2</w:t>
      </w:r>
      <w:r w:rsidR="008C2390">
        <w:rPr>
          <w:rFonts w:ascii="Arial" w:hAnsi="Arial" w:cs="Arial"/>
          <w:lang w:val="en-US"/>
        </w:rPr>
        <w:t>T</w:t>
      </w:r>
      <w:r w:rsidR="0086429D">
        <w:rPr>
          <w:rFonts w:ascii="Arial" w:hAnsi="Arial" w:cs="Arial"/>
        </w:rPr>
        <w:t xml:space="preserve">. Необходимо учитывать, что в этом случае пользователь не имеет возможности отличить, какие сведения были конвертированы, а какие поступили в таком виде от источника. </w:t>
      </w:r>
    </w:p>
    <w:p w14:paraId="6BEF90E0" w14:textId="7A62C363" w:rsidR="008C2390" w:rsidRPr="0086429D" w:rsidRDefault="0086429D" w:rsidP="008C2390">
      <w:pPr>
        <w:spacing w:line="240" w:lineRule="auto"/>
        <w:rPr>
          <w:rFonts w:ascii="Arial" w:hAnsi="Arial" w:cs="Arial"/>
        </w:rPr>
      </w:pPr>
      <w:r w:rsidRPr="001D5A3E">
        <w:rPr>
          <w:rFonts w:ascii="Arial" w:hAnsi="Arial" w:cs="Arial"/>
        </w:rPr>
        <w:lastRenderedPageBreak/>
        <w:t>"</w:t>
      </w:r>
      <w:r>
        <w:rPr>
          <w:rFonts w:ascii="Arial" w:hAnsi="Arial" w:cs="Arial"/>
        </w:rPr>
        <w:t>4</w:t>
      </w:r>
      <w:r w:rsidR="008C2390" w:rsidRPr="001D5A3E">
        <w:rPr>
          <w:rFonts w:ascii="Arial" w:hAnsi="Arial" w:cs="Arial"/>
        </w:rPr>
        <w:t>"</w:t>
      </w:r>
      <w:r w:rsidR="008C2390">
        <w:rPr>
          <w:rFonts w:ascii="Arial" w:hAnsi="Arial" w:cs="Arial"/>
        </w:rPr>
        <w:t xml:space="preserve"> – получать </w:t>
      </w:r>
      <w:r>
        <w:rPr>
          <w:rFonts w:ascii="Arial" w:hAnsi="Arial" w:cs="Arial"/>
        </w:rPr>
        <w:t xml:space="preserve">в блоке </w:t>
      </w:r>
      <w:r>
        <w:rPr>
          <w:rFonts w:ascii="Arial" w:hAnsi="Arial" w:cs="Arial"/>
          <w:lang w:val="en-US"/>
        </w:rPr>
        <w:t>preply</w:t>
      </w:r>
      <w:r>
        <w:rPr>
          <w:rFonts w:ascii="Arial" w:hAnsi="Arial" w:cs="Arial"/>
        </w:rPr>
        <w:t xml:space="preserve"> все сведения по титульной, основной и информационной части КИ в формате </w:t>
      </w:r>
      <w:r>
        <w:rPr>
          <w:rFonts w:ascii="Arial" w:hAnsi="Arial" w:cs="Arial"/>
          <w:lang w:val="en-US"/>
        </w:rPr>
        <w:t>TUTDF</w:t>
      </w:r>
      <w:r>
        <w:rPr>
          <w:rFonts w:ascii="Arial" w:hAnsi="Arial" w:cs="Arial"/>
        </w:rPr>
        <w:t xml:space="preserve">, в том числе сведения, полученные от источников в формате </w:t>
      </w:r>
      <w:r>
        <w:rPr>
          <w:rFonts w:ascii="Arial" w:hAnsi="Arial" w:cs="Arial"/>
          <w:lang w:val="en-US"/>
        </w:rPr>
        <w:t>RUTDF</w:t>
      </w:r>
      <w:r>
        <w:rPr>
          <w:rFonts w:ascii="Arial" w:hAnsi="Arial" w:cs="Arial"/>
        </w:rPr>
        <w:t xml:space="preserve">. При этом в блоке </w:t>
      </w:r>
      <w:r>
        <w:rPr>
          <w:rFonts w:ascii="Arial" w:hAnsi="Arial" w:cs="Arial"/>
          <w:lang w:val="en-US"/>
        </w:rPr>
        <w:t>preply</w:t>
      </w:r>
      <w:r w:rsidRPr="0086429D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</w:t>
      </w:r>
      <w:r w:rsidR="00C06B93">
        <w:rPr>
          <w:rFonts w:ascii="Arial" w:hAnsi="Arial" w:cs="Arial"/>
        </w:rPr>
        <w:t xml:space="preserve">дополнительно </w:t>
      </w:r>
      <w:r>
        <w:rPr>
          <w:rFonts w:ascii="Arial" w:hAnsi="Arial" w:cs="Arial"/>
        </w:rPr>
        <w:t xml:space="preserve">возвращается отчет нового формата, где сведения </w:t>
      </w:r>
      <w:r>
        <w:rPr>
          <w:rFonts w:ascii="Arial" w:hAnsi="Arial" w:cs="Arial"/>
          <w:lang w:val="en-US"/>
        </w:rPr>
        <w:t>TUTDF</w:t>
      </w:r>
      <w:r>
        <w:rPr>
          <w:rFonts w:ascii="Arial" w:hAnsi="Arial" w:cs="Arial"/>
        </w:rPr>
        <w:t xml:space="preserve"> и </w:t>
      </w:r>
      <w:r>
        <w:rPr>
          <w:rFonts w:ascii="Arial" w:hAnsi="Arial" w:cs="Arial"/>
          <w:lang w:val="en-US"/>
        </w:rPr>
        <w:t>RUTDF</w:t>
      </w:r>
      <w:r>
        <w:rPr>
          <w:rFonts w:ascii="Arial" w:hAnsi="Arial" w:cs="Arial"/>
        </w:rPr>
        <w:t xml:space="preserve"> </w:t>
      </w:r>
      <w:r w:rsidR="00C06B93">
        <w:rPr>
          <w:rFonts w:ascii="Arial" w:hAnsi="Arial" w:cs="Arial"/>
        </w:rPr>
        <w:t>передаются</w:t>
      </w:r>
      <w:r>
        <w:rPr>
          <w:rFonts w:ascii="Arial" w:hAnsi="Arial" w:cs="Arial"/>
        </w:rPr>
        <w:t xml:space="preserve"> в разноименных блоках.</w:t>
      </w:r>
    </w:p>
    <w:p w14:paraId="229CEC75" w14:textId="42F78498" w:rsidR="00B3317C" w:rsidRDefault="0086429D" w:rsidP="00CA2234">
      <w:pPr>
        <w:spacing w:line="240" w:lineRule="auto"/>
        <w:rPr>
          <w:rFonts w:ascii="Arial" w:hAnsi="Arial" w:cs="Arial"/>
        </w:rPr>
      </w:pPr>
      <w:r w:rsidRPr="001D5A3E">
        <w:rPr>
          <w:rFonts w:ascii="Arial" w:hAnsi="Arial" w:cs="Arial"/>
        </w:rPr>
        <w:t>"</w:t>
      </w:r>
      <w:r>
        <w:rPr>
          <w:rFonts w:ascii="Arial" w:hAnsi="Arial" w:cs="Arial"/>
        </w:rPr>
        <w:t>5</w:t>
      </w:r>
      <w:r w:rsidRPr="001D5A3E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– получать в блоке </w:t>
      </w:r>
      <w:r>
        <w:rPr>
          <w:rFonts w:ascii="Arial" w:hAnsi="Arial" w:cs="Arial"/>
          <w:lang w:val="en-US"/>
        </w:rPr>
        <w:t>preply</w:t>
      </w:r>
      <w:r>
        <w:rPr>
          <w:rFonts w:ascii="Arial" w:hAnsi="Arial" w:cs="Arial"/>
        </w:rPr>
        <w:t xml:space="preserve"> все сведения по титульной и основной части КИ в формате </w:t>
      </w:r>
      <w:r>
        <w:rPr>
          <w:rFonts w:ascii="Arial" w:hAnsi="Arial" w:cs="Arial"/>
          <w:lang w:val="en-US"/>
        </w:rPr>
        <w:t>TUTDF</w:t>
      </w:r>
      <w:r>
        <w:rPr>
          <w:rFonts w:ascii="Arial" w:hAnsi="Arial" w:cs="Arial"/>
        </w:rPr>
        <w:t xml:space="preserve">, в том числе сведения, полученные от источников в формате </w:t>
      </w:r>
      <w:r>
        <w:rPr>
          <w:rFonts w:ascii="Arial" w:hAnsi="Arial" w:cs="Arial"/>
          <w:lang w:val="en-US"/>
        </w:rPr>
        <w:t>RUTDF</w:t>
      </w:r>
      <w:r>
        <w:rPr>
          <w:rFonts w:ascii="Arial" w:hAnsi="Arial" w:cs="Arial"/>
        </w:rPr>
        <w:t xml:space="preserve">. При этом в блоке </w:t>
      </w:r>
      <w:r>
        <w:rPr>
          <w:rFonts w:ascii="Arial" w:hAnsi="Arial" w:cs="Arial"/>
          <w:lang w:val="en-US"/>
        </w:rPr>
        <w:t>preply</w:t>
      </w:r>
      <w:r w:rsidRPr="0086429D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</w:t>
      </w:r>
      <w:r w:rsidR="00C06B93">
        <w:rPr>
          <w:rFonts w:ascii="Arial" w:hAnsi="Arial" w:cs="Arial"/>
        </w:rPr>
        <w:t xml:space="preserve">дополнительно </w:t>
      </w:r>
      <w:r>
        <w:rPr>
          <w:rFonts w:ascii="Arial" w:hAnsi="Arial" w:cs="Arial"/>
        </w:rPr>
        <w:t xml:space="preserve">возвращается отчет нового формата, где сведения </w:t>
      </w:r>
      <w:r>
        <w:rPr>
          <w:rFonts w:ascii="Arial" w:hAnsi="Arial" w:cs="Arial"/>
          <w:lang w:val="en-US"/>
        </w:rPr>
        <w:t>TUTDF</w:t>
      </w:r>
      <w:r>
        <w:rPr>
          <w:rFonts w:ascii="Arial" w:hAnsi="Arial" w:cs="Arial"/>
        </w:rPr>
        <w:t xml:space="preserve"> и </w:t>
      </w:r>
      <w:r>
        <w:rPr>
          <w:rFonts w:ascii="Arial" w:hAnsi="Arial" w:cs="Arial"/>
          <w:lang w:val="en-US"/>
        </w:rPr>
        <w:t>RUTDF</w:t>
      </w:r>
      <w:r>
        <w:rPr>
          <w:rFonts w:ascii="Arial" w:hAnsi="Arial" w:cs="Arial"/>
        </w:rPr>
        <w:t xml:space="preserve"> </w:t>
      </w:r>
      <w:r w:rsidR="00C06B93">
        <w:rPr>
          <w:rFonts w:ascii="Arial" w:hAnsi="Arial" w:cs="Arial"/>
        </w:rPr>
        <w:t>передаются</w:t>
      </w:r>
      <w:r>
        <w:rPr>
          <w:rFonts w:ascii="Arial" w:hAnsi="Arial" w:cs="Arial"/>
        </w:rPr>
        <w:t xml:space="preserve"> в разноименных блоках.</w:t>
      </w:r>
    </w:p>
    <w:p w14:paraId="2CA69B6E" w14:textId="5C3D691B" w:rsidR="009A5815" w:rsidRPr="00DD186D" w:rsidRDefault="009A5815" w:rsidP="00CA22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См. структуру отчета в разделе </w:t>
      </w:r>
      <w:hyperlink w:anchor="_Структура_кредитного_отчета," w:history="1">
        <w:r w:rsidRPr="00CC3F09">
          <w:rPr>
            <w:rStyle w:val="a9"/>
            <w:rFonts w:ascii="Arial" w:hAnsi="Arial" w:cs="Arial"/>
          </w:rPr>
          <w:t>«Структура кредитного отчета, запрошенного с mappedFormat = 4 или 5»</w:t>
        </w:r>
      </w:hyperlink>
      <w:r>
        <w:rPr>
          <w:rFonts w:ascii="Arial" w:hAnsi="Arial" w:cs="Arial"/>
        </w:rPr>
        <w:t>.</w:t>
      </w:r>
    </w:p>
    <w:sectPr w:rsidR="009A5815" w:rsidRPr="00DD186D" w:rsidSect="00AC797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F9A6E1" w14:textId="77777777" w:rsidR="007051CE" w:rsidRDefault="007051CE" w:rsidP="002B56E4">
      <w:pPr>
        <w:spacing w:after="0" w:line="240" w:lineRule="auto"/>
      </w:pPr>
      <w:r>
        <w:separator/>
      </w:r>
    </w:p>
    <w:p w14:paraId="4483E9EB" w14:textId="77777777" w:rsidR="007051CE" w:rsidRDefault="007051CE"/>
  </w:endnote>
  <w:endnote w:type="continuationSeparator" w:id="0">
    <w:p w14:paraId="22D070FE" w14:textId="77777777" w:rsidR="007051CE" w:rsidRDefault="007051CE" w:rsidP="002B56E4">
      <w:pPr>
        <w:spacing w:after="0" w:line="240" w:lineRule="auto"/>
      </w:pPr>
      <w:r>
        <w:continuationSeparator/>
      </w:r>
    </w:p>
    <w:p w14:paraId="318B7579" w14:textId="77777777" w:rsidR="007051CE" w:rsidRDefault="007051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ormular">
    <w:altName w:val="Times New Roman"/>
    <w:panose1 w:val="00000000000000000000"/>
    <w:charset w:val="00"/>
    <w:family w:val="modern"/>
    <w:notTrueType/>
    <w:pitch w:val="variable"/>
    <w:sig w:usb0="00000001" w:usb1="5000206A" w:usb2="00000000" w:usb3="00000000" w:csb0="00000087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9BD0DF" w14:textId="77777777" w:rsidR="00487387" w:rsidRDefault="00487387" w:rsidP="00475B39">
    <w:pPr>
      <w:pStyle w:val="af0"/>
      <w:pBdr>
        <w:top w:val="single" w:sz="4" w:space="1" w:color="auto"/>
      </w:pBdr>
      <w:rPr>
        <w:rFonts w:ascii="Arial" w:eastAsia="Times New Roman" w:hAnsi="Arial" w:cs="Arial"/>
        <w:i/>
        <w:iCs/>
        <w:color w:val="000000"/>
        <w:sz w:val="16"/>
        <w:szCs w:val="16"/>
        <w:lang w:eastAsia="ru-RU"/>
      </w:rPr>
    </w:pPr>
    <w:r w:rsidRPr="00475B39">
      <w:rPr>
        <w:rFonts w:ascii="Arial" w:eastAsia="Times New Roman" w:hAnsi="Arial" w:cs="Arial"/>
        <w:i/>
        <w:iCs/>
        <w:color w:val="000000"/>
        <w:sz w:val="16"/>
        <w:szCs w:val="16"/>
        <w:lang w:eastAsia="ru-RU"/>
      </w:rPr>
      <w:t xml:space="preserve">КОНФИДЕНЦИАЛЬНО. КОММЕРЧЕСКАЯ ТАЙНА. </w:t>
    </w:r>
  </w:p>
  <w:p w14:paraId="53BF1F13" w14:textId="5FB06DDE" w:rsidR="00487387" w:rsidRDefault="00487387" w:rsidP="00475B39">
    <w:pPr>
      <w:pStyle w:val="af0"/>
      <w:pBdr>
        <w:top w:val="single" w:sz="4" w:space="1" w:color="auto"/>
      </w:pBdr>
    </w:pPr>
    <w:r w:rsidRPr="00475B39">
      <w:rPr>
        <w:rFonts w:ascii="Arial" w:eastAsia="Times New Roman" w:hAnsi="Arial" w:cs="Arial"/>
        <w:i/>
        <w:iCs/>
        <w:color w:val="000000"/>
        <w:sz w:val="16"/>
        <w:szCs w:val="16"/>
        <w:lang w:eastAsia="ru-RU"/>
      </w:rPr>
      <w:t>Акционерное общество «Национальное бюро кредитных историй» (АО «НБКИ»)</w:t>
    </w:r>
    <w:r>
      <w:rPr>
        <w:rFonts w:ascii="Arial" w:eastAsia="Times New Roman" w:hAnsi="Arial" w:cs="Arial"/>
        <w:i/>
        <w:iCs/>
        <w:color w:val="000000"/>
        <w:sz w:val="16"/>
        <w:szCs w:val="16"/>
        <w:lang w:eastAsia="ru-RU"/>
      </w:rPr>
      <w:t xml:space="preserve">. </w:t>
    </w:r>
    <w:r w:rsidRPr="00475B39">
      <w:rPr>
        <w:rFonts w:ascii="Arial" w:eastAsia="Times New Roman" w:hAnsi="Arial" w:cs="Arial"/>
        <w:i/>
        <w:iCs/>
        <w:color w:val="000000"/>
        <w:sz w:val="16"/>
        <w:szCs w:val="16"/>
        <w:lang w:eastAsia="ru-RU"/>
      </w:rPr>
      <w:t>Россия, 121069, Москва, Скатертный пер., 20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40BAC3" w14:textId="77777777" w:rsidR="00487387" w:rsidRDefault="00487387" w:rsidP="00475B39">
    <w:pPr>
      <w:pStyle w:val="af0"/>
      <w:pBdr>
        <w:top w:val="single" w:sz="4" w:space="1" w:color="auto"/>
      </w:pBdr>
      <w:rPr>
        <w:rFonts w:ascii="Arial" w:eastAsia="Times New Roman" w:hAnsi="Arial" w:cs="Arial"/>
        <w:i/>
        <w:iCs/>
        <w:color w:val="000000"/>
        <w:sz w:val="16"/>
        <w:szCs w:val="16"/>
        <w:lang w:eastAsia="ru-RU"/>
      </w:rPr>
    </w:pPr>
    <w:r w:rsidRPr="00475B39">
      <w:rPr>
        <w:rFonts w:ascii="Arial" w:eastAsia="Times New Roman" w:hAnsi="Arial" w:cs="Arial"/>
        <w:i/>
        <w:iCs/>
        <w:color w:val="000000"/>
        <w:sz w:val="16"/>
        <w:szCs w:val="16"/>
        <w:lang w:eastAsia="ru-RU"/>
      </w:rPr>
      <w:t xml:space="preserve">КОНФИДЕНЦИАЛЬНО. КОММЕРЧЕСКАЯ ТАЙНА. </w:t>
    </w:r>
  </w:p>
  <w:p w14:paraId="62984BB9" w14:textId="1C597578" w:rsidR="00487387" w:rsidRDefault="00487387" w:rsidP="00475B39">
    <w:pPr>
      <w:pStyle w:val="af0"/>
      <w:pBdr>
        <w:top w:val="single" w:sz="4" w:space="1" w:color="auto"/>
      </w:pBdr>
    </w:pPr>
    <w:r w:rsidRPr="00475B39">
      <w:rPr>
        <w:rFonts w:ascii="Arial" w:eastAsia="Times New Roman" w:hAnsi="Arial" w:cs="Arial"/>
        <w:i/>
        <w:iCs/>
        <w:color w:val="000000"/>
        <w:sz w:val="16"/>
        <w:szCs w:val="16"/>
        <w:lang w:eastAsia="ru-RU"/>
      </w:rPr>
      <w:t>Акционерное общество «Национальное бюро кредитных историй» (АО «НБКИ»)</w:t>
    </w:r>
    <w:r>
      <w:rPr>
        <w:rFonts w:ascii="Arial" w:eastAsia="Times New Roman" w:hAnsi="Arial" w:cs="Arial"/>
        <w:i/>
        <w:iCs/>
        <w:color w:val="000000"/>
        <w:sz w:val="16"/>
        <w:szCs w:val="16"/>
        <w:lang w:eastAsia="ru-RU"/>
      </w:rPr>
      <w:t xml:space="preserve">. </w:t>
    </w:r>
    <w:r w:rsidRPr="00475B39">
      <w:rPr>
        <w:rFonts w:ascii="Arial" w:eastAsia="Times New Roman" w:hAnsi="Arial" w:cs="Arial"/>
        <w:i/>
        <w:iCs/>
        <w:color w:val="000000"/>
        <w:sz w:val="16"/>
        <w:szCs w:val="16"/>
        <w:lang w:eastAsia="ru-RU"/>
      </w:rPr>
      <w:t>Россия, 121069, Москва, Скатертный пер., 20, строение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6EAE63" w14:textId="77777777" w:rsidR="007051CE" w:rsidRDefault="007051CE" w:rsidP="002B56E4">
      <w:pPr>
        <w:spacing w:after="0" w:line="240" w:lineRule="auto"/>
      </w:pPr>
      <w:r>
        <w:separator/>
      </w:r>
    </w:p>
    <w:p w14:paraId="5E24BF4A" w14:textId="77777777" w:rsidR="007051CE" w:rsidRDefault="007051CE"/>
  </w:footnote>
  <w:footnote w:type="continuationSeparator" w:id="0">
    <w:p w14:paraId="0FC775D2" w14:textId="77777777" w:rsidR="007051CE" w:rsidRDefault="007051CE" w:rsidP="002B56E4">
      <w:pPr>
        <w:spacing w:after="0" w:line="240" w:lineRule="auto"/>
      </w:pPr>
      <w:r>
        <w:continuationSeparator/>
      </w:r>
    </w:p>
    <w:p w14:paraId="71FFA066" w14:textId="77777777" w:rsidR="007051CE" w:rsidRDefault="007051CE"/>
  </w:footnote>
  <w:footnote w:id="1">
    <w:p w14:paraId="0B5280F8" w14:textId="4DC28FCC" w:rsidR="00487387" w:rsidRDefault="00487387">
      <w:pPr>
        <w:pStyle w:val="a6"/>
      </w:pPr>
      <w:r>
        <w:rPr>
          <w:rStyle w:val="a8"/>
        </w:rPr>
        <w:footnoteRef/>
      </w:r>
      <w:r>
        <w:t xml:space="preserve"> В соответствии с «</w:t>
      </w:r>
      <w:r w:rsidRPr="002975F0">
        <w:t>Корректирующи</w:t>
      </w:r>
      <w:r>
        <w:t>ми</w:t>
      </w:r>
      <w:r w:rsidRPr="002975F0">
        <w:t xml:space="preserve"> пояснения</w:t>
      </w:r>
      <w:r>
        <w:t>ми</w:t>
      </w:r>
      <w:r w:rsidRPr="002975F0">
        <w:t xml:space="preserve"> к Положению Банка России от 11.05.2021 № 758-П «О порядке формирования кредитной истории»</w:t>
      </w:r>
      <w:r>
        <w:t>»</w:t>
      </w:r>
    </w:p>
  </w:footnote>
  <w:footnote w:id="2">
    <w:p w14:paraId="23A62310" w14:textId="7C10F561" w:rsidR="00487387" w:rsidRDefault="00487387" w:rsidP="00090CAB">
      <w:pPr>
        <w:pStyle w:val="a6"/>
      </w:pPr>
      <w:r>
        <w:rPr>
          <w:rStyle w:val="a8"/>
        </w:rPr>
        <w:footnoteRef/>
      </w:r>
      <w:r>
        <w:t xml:space="preserve"> В соответствии с «</w:t>
      </w:r>
      <w:r w:rsidRPr="002975F0">
        <w:t>Корректирующи</w:t>
      </w:r>
      <w:r>
        <w:t>ми</w:t>
      </w:r>
      <w:r w:rsidRPr="002975F0">
        <w:t xml:space="preserve"> пояснения</w:t>
      </w:r>
      <w:r>
        <w:t>ми</w:t>
      </w:r>
      <w:r w:rsidRPr="002975F0">
        <w:t xml:space="preserve"> к Положению Банка России от 11.05.2021 № 758-П «О порядке формирования кредитной истории»</w:t>
      </w:r>
      <w:r>
        <w:t>»</w:t>
      </w:r>
    </w:p>
  </w:footnote>
  <w:footnote w:id="3">
    <w:p w14:paraId="4255F9E7" w14:textId="77777777" w:rsidR="00487387" w:rsidRDefault="00487387" w:rsidP="006558D3">
      <w:pPr>
        <w:pStyle w:val="a6"/>
      </w:pPr>
      <w:r>
        <w:rPr>
          <w:rStyle w:val="a8"/>
        </w:rPr>
        <w:footnoteRef/>
      </w:r>
      <w:r>
        <w:t xml:space="preserve"> В соответствии с «</w:t>
      </w:r>
      <w:r w:rsidRPr="003E2426">
        <w:t>Корректирующи</w:t>
      </w:r>
      <w:r>
        <w:t>ми</w:t>
      </w:r>
      <w:r w:rsidRPr="003E2426">
        <w:t xml:space="preserve"> пояснения</w:t>
      </w:r>
      <w:r>
        <w:t>ми</w:t>
      </w:r>
      <w:r w:rsidRPr="003E2426">
        <w:t xml:space="preserve"> к Положению Банка России от 11.05.2021 № 758-П «О порядке формирования кредитной истории» (редакци</w:t>
      </w:r>
      <w:r>
        <w:t>и</w:t>
      </w:r>
      <w:r w:rsidRPr="003E2426">
        <w:t xml:space="preserve"> от 07.12.2022 № 12</w:t>
      </w:r>
      <w:r>
        <w:t xml:space="preserve"> и от 12.12.2022 №13</w:t>
      </w:r>
      <w:r w:rsidRPr="003E2426">
        <w:t>)</w:t>
      </w:r>
      <w:r>
        <w:t>»</w:t>
      </w:r>
    </w:p>
  </w:footnote>
  <w:footnote w:id="4">
    <w:p w14:paraId="610B470D" w14:textId="59164D0B" w:rsidR="00487387" w:rsidRDefault="00487387">
      <w:pPr>
        <w:pStyle w:val="a6"/>
      </w:pPr>
      <w:r>
        <w:rPr>
          <w:rStyle w:val="a8"/>
        </w:rPr>
        <w:footnoteRef/>
      </w:r>
      <w:r>
        <w:t xml:space="preserve"> В соответствии с «</w:t>
      </w:r>
      <w:r w:rsidRPr="003E2426">
        <w:t>Корректирующи</w:t>
      </w:r>
      <w:r>
        <w:t>ми</w:t>
      </w:r>
      <w:r w:rsidRPr="003E2426">
        <w:t xml:space="preserve"> пояснения</w:t>
      </w:r>
      <w:r>
        <w:t>ми</w:t>
      </w:r>
      <w:r w:rsidRPr="003E2426">
        <w:t xml:space="preserve"> к Положению Банка России от 11.05.2021 № 758-П «О порядке формирования кредитной истории» (редакци</w:t>
      </w:r>
      <w:r>
        <w:t>и</w:t>
      </w:r>
      <w:r w:rsidRPr="003E2426">
        <w:t xml:space="preserve"> от 07.12.2022 № 12)</w:t>
      </w:r>
      <w:r>
        <w:t>»</w:t>
      </w:r>
    </w:p>
  </w:footnote>
  <w:footnote w:id="5">
    <w:p w14:paraId="4ABEC171" w14:textId="717F2CBF" w:rsidR="00487387" w:rsidRDefault="00487387">
      <w:pPr>
        <w:pStyle w:val="a6"/>
      </w:pPr>
      <w:r>
        <w:rPr>
          <w:rStyle w:val="a8"/>
        </w:rPr>
        <w:footnoteRef/>
      </w:r>
      <w:r>
        <w:t xml:space="preserve"> В соответствии с «</w:t>
      </w:r>
      <w:r w:rsidRPr="003E2426">
        <w:t>Корректирующи</w:t>
      </w:r>
      <w:r>
        <w:t>ми</w:t>
      </w:r>
      <w:r w:rsidRPr="003E2426">
        <w:t xml:space="preserve"> пояснения</w:t>
      </w:r>
      <w:r>
        <w:t>ми</w:t>
      </w:r>
      <w:r w:rsidRPr="003E2426">
        <w:t xml:space="preserve"> к Положению Банка России от 11.05.2021 № 758-П «О порядке формирования кредитной истории» (редакци</w:t>
      </w:r>
      <w:r>
        <w:t>и</w:t>
      </w:r>
      <w:r w:rsidRPr="003E2426">
        <w:t xml:space="preserve"> от </w:t>
      </w:r>
      <w:r>
        <w:t>23</w:t>
      </w:r>
      <w:r w:rsidRPr="003E2426">
        <w:t>.</w:t>
      </w:r>
      <w:r>
        <w:t>01</w:t>
      </w:r>
      <w:r w:rsidRPr="003E2426">
        <w:t>.202</w:t>
      </w:r>
      <w:r>
        <w:t>3</w:t>
      </w:r>
      <w:r w:rsidRPr="003E2426">
        <w:t xml:space="preserve"> № 1</w:t>
      </w:r>
      <w:r>
        <w:t>6</w:t>
      </w:r>
      <w:r w:rsidRPr="003E2426">
        <w:t>)</w:t>
      </w:r>
      <w:r>
        <w:t>»</w:t>
      </w:r>
    </w:p>
  </w:footnote>
  <w:footnote w:id="6">
    <w:p w14:paraId="0AD893A3" w14:textId="00CBCD20" w:rsidR="00487387" w:rsidRDefault="00487387">
      <w:pPr>
        <w:pStyle w:val="a6"/>
      </w:pPr>
      <w:r>
        <w:rPr>
          <w:rStyle w:val="a8"/>
        </w:rPr>
        <w:footnoteRef/>
      </w:r>
      <w:r>
        <w:t xml:space="preserve"> </w:t>
      </w:r>
      <w:r w:rsidRPr="005567A3">
        <w:t>В соответствии с «Корректирующими пояснениями к Положению Банка России от 11.05.2021 № 758-П «О порядке формирования кредитной истории» (редакция от 16.12.2022 № 14)»</w:t>
      </w:r>
    </w:p>
  </w:footnote>
  <w:footnote w:id="7">
    <w:p w14:paraId="56B79E4E" w14:textId="517A1504" w:rsidR="00487387" w:rsidRDefault="00487387">
      <w:pPr>
        <w:pStyle w:val="a6"/>
      </w:pPr>
      <w:r>
        <w:rPr>
          <w:rStyle w:val="a8"/>
        </w:rPr>
        <w:footnoteRef/>
      </w:r>
      <w:r>
        <w:t xml:space="preserve"> </w:t>
      </w:r>
      <w:r w:rsidRPr="005567A3">
        <w:t xml:space="preserve">В соответствии с «Корректирующими пояснениями к Положению Банка России от 11.05.2021 № 758-П «О порядке формирования кредитной истории» (редакция от </w:t>
      </w:r>
      <w:r>
        <w:t>12</w:t>
      </w:r>
      <w:r w:rsidRPr="005567A3">
        <w:t>.</w:t>
      </w:r>
      <w:r>
        <w:t>01</w:t>
      </w:r>
      <w:r w:rsidRPr="005567A3">
        <w:t>.202</w:t>
      </w:r>
      <w:r>
        <w:t>3</w:t>
      </w:r>
      <w:r w:rsidRPr="005567A3">
        <w:t xml:space="preserve"> № 1</w:t>
      </w:r>
      <w:r>
        <w:t>5</w:t>
      </w:r>
      <w:r w:rsidRPr="005567A3">
        <w:t>)»</w:t>
      </w:r>
    </w:p>
  </w:footnote>
  <w:footnote w:id="8">
    <w:p w14:paraId="0983927B" w14:textId="77777777" w:rsidR="00487387" w:rsidRDefault="00487387" w:rsidP="00B67B22">
      <w:pPr>
        <w:pStyle w:val="a6"/>
      </w:pPr>
      <w:r>
        <w:rPr>
          <w:rStyle w:val="a8"/>
        </w:rPr>
        <w:footnoteRef/>
      </w:r>
      <w:r>
        <w:t xml:space="preserve"> В соответствии с «</w:t>
      </w:r>
      <w:r w:rsidRPr="003E2426">
        <w:t>Корректирующи</w:t>
      </w:r>
      <w:r>
        <w:t>ми</w:t>
      </w:r>
      <w:r w:rsidRPr="003E2426">
        <w:t xml:space="preserve"> пояснения</w:t>
      </w:r>
      <w:r>
        <w:t>ми</w:t>
      </w:r>
      <w:r w:rsidRPr="003E2426">
        <w:t xml:space="preserve"> к Положению Банка России от 11.05.2021 № 758-П «О порядке формирования кредитной истории» (редакци</w:t>
      </w:r>
      <w:r>
        <w:t>и</w:t>
      </w:r>
      <w:r w:rsidRPr="003E2426">
        <w:t xml:space="preserve"> от 07.12.2022 № 12)</w:t>
      </w:r>
      <w:r>
        <w:t>»</w:t>
      </w:r>
    </w:p>
  </w:footnote>
  <w:footnote w:id="9">
    <w:p w14:paraId="6717A2CC" w14:textId="77777777" w:rsidR="00487387" w:rsidRDefault="00487387" w:rsidP="00545B8F">
      <w:pPr>
        <w:pStyle w:val="a6"/>
      </w:pPr>
      <w:r>
        <w:rPr>
          <w:rStyle w:val="a8"/>
        </w:rPr>
        <w:footnoteRef/>
      </w:r>
      <w:r>
        <w:t xml:space="preserve"> </w:t>
      </w:r>
      <w:r w:rsidRPr="00F66FCA">
        <w:t>В соответствии с</w:t>
      </w:r>
      <w:r>
        <w:t xml:space="preserve"> Указанием №6191-У от 01.07.2022 «О внесении изменений в указание Банка России от 11 мая 2021 №5791-У»</w:t>
      </w:r>
    </w:p>
  </w:footnote>
  <w:footnote w:id="10">
    <w:p w14:paraId="10017B3B" w14:textId="3E8907B4" w:rsidR="00B36745" w:rsidRDefault="00B36745">
      <w:pPr>
        <w:pStyle w:val="a6"/>
      </w:pPr>
      <w:r>
        <w:rPr>
          <w:rStyle w:val="a8"/>
        </w:rPr>
        <w:footnoteRef/>
      </w:r>
      <w:r>
        <w:t xml:space="preserve"> </w:t>
      </w:r>
      <w:r w:rsidRPr="00B36745">
        <w:t>В соответствии с «Корректирующими пояснениями к Положению Банка России от 11.05.2021 № 758-П «О порядке формирования кредитной истории» (редакция от 30.01.2023 № 17)»</w:t>
      </w:r>
    </w:p>
  </w:footnote>
  <w:footnote w:id="11">
    <w:p w14:paraId="0AB064C1" w14:textId="6825FD4A" w:rsidR="00487387" w:rsidRDefault="00487387">
      <w:pPr>
        <w:pStyle w:val="a6"/>
      </w:pPr>
      <w:r>
        <w:rPr>
          <w:rStyle w:val="a8"/>
        </w:rPr>
        <w:footnoteRef/>
      </w:r>
      <w:r>
        <w:t xml:space="preserve"> </w:t>
      </w:r>
      <w:r w:rsidRPr="00487387">
        <w:t>В соответствии с «Корректирующими пояснениями к Положению Банка России от 11.05.2021 № 758-П «О порядке формирования кредитной истор</w:t>
      </w:r>
      <w:r w:rsidR="00B36745">
        <w:t>ии» (редакция от 27.02</w:t>
      </w:r>
      <w:r>
        <w:t>.2023 № 18</w:t>
      </w:r>
      <w:r w:rsidRPr="00487387">
        <w:t>)»</w:t>
      </w:r>
    </w:p>
  </w:footnote>
  <w:footnote w:id="12">
    <w:p w14:paraId="0C741AFF" w14:textId="5BB0B39E" w:rsidR="00487387" w:rsidRDefault="00487387">
      <w:pPr>
        <w:pStyle w:val="a6"/>
      </w:pPr>
      <w:r>
        <w:rPr>
          <w:rStyle w:val="a8"/>
        </w:rPr>
        <w:footnoteRef/>
      </w:r>
      <w:r>
        <w:t xml:space="preserve"> Если в обязательном ключевом показателе передан символ дефиса «-» (допустимо только при отсутствии у источника сведений), то это значение будет использовано как ключ. Т.е. при поступлении следующей записи с дефисом в этом же показателе и совпадающими прочими ключами запись будет обновлена, а не добавлена. </w:t>
      </w:r>
    </w:p>
  </w:footnote>
  <w:footnote w:id="13">
    <w:p w14:paraId="3E4BB691" w14:textId="392CE948" w:rsidR="00487387" w:rsidRDefault="00487387">
      <w:pPr>
        <w:pStyle w:val="a6"/>
      </w:pPr>
      <w:r>
        <w:rPr>
          <w:rStyle w:val="a8"/>
        </w:rPr>
        <w:footnoteRef/>
      </w:r>
      <w:r>
        <w:t xml:space="preserve"> ИНН и ОГРН сообщаются источником информационно, не используются для его идентификации. Для этого используется поле 6 «Имя пользователя для передачи данных», передачей которого источник инициирует </w:t>
      </w:r>
      <w:r w:rsidRPr="00AE6892">
        <w:t>автоматическое заполнение</w:t>
      </w:r>
      <w:r>
        <w:t xml:space="preserve"> сведений в закрытой части КИ</w:t>
      </w:r>
      <w:r w:rsidRPr="00AE6892">
        <w:t>, исходя из данных, предоставленных им о себе при заключении Договора.</w:t>
      </w:r>
    </w:p>
  </w:footnote>
  <w:footnote w:id="14">
    <w:p w14:paraId="581FD9D8" w14:textId="77777777" w:rsidR="00487387" w:rsidRDefault="00487387" w:rsidP="002B56E4">
      <w:pPr>
        <w:pStyle w:val="a6"/>
        <w:jc w:val="both"/>
      </w:pPr>
      <w:r>
        <w:rPr>
          <w:rStyle w:val="a8"/>
        </w:rPr>
        <w:footnoteRef/>
      </w:r>
      <w:r>
        <w:t xml:space="preserve"> Ф</w:t>
      </w:r>
      <w:r w:rsidRPr="00A17F60">
        <w:t>едеральный орган исполнительной власти, уполномоченный на осуществление функций по обеспечению установленного порядка деятельности судов и исполнению судебных актов и актов других органов.</w:t>
      </w:r>
    </w:p>
  </w:footnote>
  <w:footnote w:id="15">
    <w:p w14:paraId="58F50F54" w14:textId="4FAC27F4" w:rsidR="00487387" w:rsidRDefault="00487387" w:rsidP="002B56E4">
      <w:pPr>
        <w:pStyle w:val="a6"/>
        <w:jc w:val="both"/>
      </w:pPr>
      <w:r>
        <w:rPr>
          <w:rStyle w:val="a8"/>
        </w:rPr>
        <w:footnoteRef/>
      </w:r>
      <w:r>
        <w:t xml:space="preserve"> В случаях, когда</w:t>
      </w:r>
      <w:r w:rsidRPr="00E2628F">
        <w:t xml:space="preserve"> по истечении 5 календарных дней со дня окончания указанного в оферте срока в бюро не поступили сведения о заключении договора</w:t>
      </w:r>
      <w:r>
        <w:t xml:space="preserve"> и</w:t>
      </w:r>
      <w:r w:rsidRPr="00E2628F">
        <w:t xml:space="preserve"> бюро исключает из </w:t>
      </w:r>
      <w:r>
        <w:t>КИ</w:t>
      </w:r>
      <w:r w:rsidRPr="00E2628F">
        <w:t xml:space="preserve"> информацию об обращении субъекта к источнику с предложением совершить сделку.</w:t>
      </w:r>
    </w:p>
  </w:footnote>
  <w:footnote w:id="16">
    <w:p w14:paraId="4C59FDE1" w14:textId="48771AF0" w:rsidR="00487387" w:rsidRDefault="00487387" w:rsidP="002B56E4">
      <w:pPr>
        <w:pStyle w:val="a6"/>
        <w:jc w:val="both"/>
      </w:pPr>
      <w:r>
        <w:rPr>
          <w:rStyle w:val="a8"/>
        </w:rPr>
        <w:footnoteRef/>
      </w:r>
      <w:r>
        <w:t xml:space="preserve"> В соответствии с частью 16</w:t>
      </w:r>
      <w:r w:rsidRPr="00053646">
        <w:rPr>
          <w:vertAlign w:val="superscript"/>
        </w:rPr>
        <w:t>1</w:t>
      </w:r>
      <w:r>
        <w:t xml:space="preserve"> статьи 4 Федерального закона «О кредитных историях» КИ</w:t>
      </w:r>
      <w:r w:rsidRPr="00304353">
        <w:t xml:space="preserve"> субъекта не формируется на основании запросов пользователей кредитной истории </w:t>
      </w:r>
      <w:r>
        <w:t>в случае</w:t>
      </w:r>
      <w:r w:rsidRPr="00304353">
        <w:t xml:space="preserve"> отсутствия основной и информационной част</w:t>
      </w:r>
      <w:r>
        <w:t>ей</w:t>
      </w:r>
      <w:r w:rsidRPr="00304353">
        <w:t xml:space="preserve"> </w:t>
      </w:r>
      <w:r>
        <w:t>КИ</w:t>
      </w:r>
      <w:r w:rsidRPr="00304353">
        <w:t xml:space="preserve"> в бюро.</w:t>
      </w:r>
    </w:p>
  </w:footnote>
  <w:footnote w:id="17">
    <w:p w14:paraId="22D101FD" w14:textId="744C3430" w:rsidR="00487387" w:rsidRDefault="00487387">
      <w:pPr>
        <w:pStyle w:val="a6"/>
      </w:pPr>
      <w:r>
        <w:rPr>
          <w:rStyle w:val="a8"/>
        </w:rPr>
        <w:footnoteRef/>
      </w:r>
      <w:r>
        <w:t xml:space="preserve"> Нумерация показателей совпадает с нумераций в Положении Банка России №758-П «О порядке формирования кредитной истории».</w:t>
      </w:r>
    </w:p>
  </w:footnote>
  <w:footnote w:id="18">
    <w:p w14:paraId="7C2BD847" w14:textId="77777777" w:rsidR="00487387" w:rsidRDefault="00487387" w:rsidP="002B06C7">
      <w:pPr>
        <w:pStyle w:val="a6"/>
      </w:pPr>
      <w:r>
        <w:rPr>
          <w:rStyle w:val="a8"/>
        </w:rPr>
        <w:footnoteRef/>
      </w:r>
      <w:r>
        <w:t xml:space="preserve"> Тип блока по способу хранения. Е – единичный, ЕД – единичный дополняемый, МО – множественный обновляемый.</w:t>
      </w:r>
    </w:p>
    <w:p w14:paraId="39150525" w14:textId="77777777" w:rsidR="00487387" w:rsidRDefault="00487387" w:rsidP="002B06C7">
      <w:pPr>
        <w:pStyle w:val="a6"/>
      </w:pPr>
      <w:r>
        <w:t>Ключи – ключевые поля, используемые для обновления/создания блоков/записей. 1 – ключ 1го уровня, 2 – ключ 2го уровня. См. раздел «Обновление, добавление, хранение, аннулирование данных».</w:t>
      </w:r>
    </w:p>
  </w:footnote>
  <w:footnote w:id="19">
    <w:p w14:paraId="39BCC9E2" w14:textId="77777777" w:rsidR="00487387" w:rsidRDefault="00487387" w:rsidP="003B6A9B">
      <w:pPr>
        <w:pStyle w:val="a6"/>
      </w:pPr>
      <w:r>
        <w:rPr>
          <w:rStyle w:val="a8"/>
        </w:rPr>
        <w:footnoteRef/>
      </w:r>
      <w:r>
        <w:t xml:space="preserve"> Единый федеральный реестр сведений о банкротстве.</w:t>
      </w:r>
    </w:p>
  </w:footnote>
  <w:footnote w:id="20">
    <w:p w14:paraId="59D2EFC2" w14:textId="375C79D7" w:rsidR="00487387" w:rsidRPr="0075651E" w:rsidRDefault="00487387">
      <w:pPr>
        <w:pStyle w:val="a6"/>
      </w:pPr>
      <w:r>
        <w:rPr>
          <w:rStyle w:val="a8"/>
        </w:rPr>
        <w:footnoteRef/>
      </w:r>
      <w:r>
        <w:t xml:space="preserve"> Здесь и далее для показателей, допускающих указание нескольких значений через запятую, при предоставлении данных в </w:t>
      </w:r>
      <w:r>
        <w:rPr>
          <w:lang w:val="en-US"/>
        </w:rPr>
        <w:t>XML</w:t>
      </w:r>
      <w:r>
        <w:t xml:space="preserve">-отчете они будут возвращены как отдельные теги – в данном случае будет возвращено несколько элементов </w:t>
      </w:r>
      <w:r w:rsidRPr="0075651E">
        <w:t>acctType</w:t>
      </w:r>
      <w:r>
        <w:t>.</w:t>
      </w:r>
    </w:p>
  </w:footnote>
  <w:footnote w:id="21">
    <w:p w14:paraId="64F355FE" w14:textId="232B22E8" w:rsidR="00487387" w:rsidRDefault="00487387">
      <w:pPr>
        <w:pStyle w:val="a6"/>
        <w:rPr>
          <w:rFonts w:ascii="Arial" w:hAnsi="Arial" w:cs="Arial"/>
        </w:rPr>
      </w:pPr>
      <w:r>
        <w:rPr>
          <w:rStyle w:val="a8"/>
        </w:rPr>
        <w:footnoteRef/>
      </w:r>
      <w:r>
        <w:t xml:space="preserve"> При проверке обязательности передачи блока </w:t>
      </w:r>
      <w:r w:rsidRPr="00A839AD">
        <w:t>C29_MONTHAVERPAYMT используются следующие правила</w:t>
      </w:r>
      <w:r>
        <w:t>, рекомендованные БР</w:t>
      </w:r>
      <w:r>
        <w:rPr>
          <w:rFonts w:ascii="Arial" w:hAnsi="Arial" w:cs="Arial"/>
        </w:rPr>
        <w:t>:</w:t>
      </w:r>
    </w:p>
    <w:p w14:paraId="3C9CCAD5" w14:textId="77777777" w:rsidR="00487387" w:rsidRDefault="00487387" w:rsidP="00603496">
      <w:pPr>
        <w:pStyle w:val="a6"/>
      </w:pPr>
      <w:r>
        <w:t>Блок обязателен, если одновременно выполняются условия:</w:t>
      </w:r>
    </w:p>
    <w:p w14:paraId="661E0F50" w14:textId="77777777" w:rsidR="00487387" w:rsidRDefault="00487387" w:rsidP="00603496">
      <w:pPr>
        <w:pStyle w:val="a6"/>
      </w:pPr>
      <w:r>
        <w:t>- субъект является физическим лицом,</w:t>
      </w:r>
    </w:p>
    <w:p w14:paraId="2A3E6A46" w14:textId="77777777" w:rsidR="00487387" w:rsidRDefault="00487387" w:rsidP="00603496">
      <w:pPr>
        <w:pStyle w:val="a6"/>
      </w:pPr>
      <w:r>
        <w:t>- вид участия в сделке = заемщик (ФЛ_18.1=1),</w:t>
      </w:r>
    </w:p>
    <w:p w14:paraId="377FBCB9" w14:textId="77777777" w:rsidR="00487387" w:rsidRDefault="00487387" w:rsidP="00603496">
      <w:pPr>
        <w:pStyle w:val="a6"/>
      </w:pPr>
      <w:r>
        <w:t>- сообщается о событии 2.1, 2.2, 2.3 или 2.5,</w:t>
      </w:r>
    </w:p>
    <w:p w14:paraId="3A77CF03" w14:textId="77777777" w:rsidR="00487387" w:rsidRDefault="00487387" w:rsidP="00603496">
      <w:pPr>
        <w:pStyle w:val="a6"/>
      </w:pPr>
      <w:r>
        <w:t>- обязательство субъекта – денежное (ФЛ_18.10=1).</w:t>
      </w:r>
    </w:p>
    <w:p w14:paraId="214D7CB6" w14:textId="77777777" w:rsidR="00487387" w:rsidRDefault="00487387" w:rsidP="00603496">
      <w:pPr>
        <w:pStyle w:val="a6"/>
      </w:pPr>
    </w:p>
    <w:p w14:paraId="34B604B2" w14:textId="77777777" w:rsidR="00487387" w:rsidRDefault="00487387" w:rsidP="00603496">
      <w:pPr>
        <w:pStyle w:val="a6"/>
      </w:pPr>
      <w:r>
        <w:t>Блок допустим, если одновременно выполняются условия:</w:t>
      </w:r>
    </w:p>
    <w:p w14:paraId="45DEEB71" w14:textId="77777777" w:rsidR="00487387" w:rsidRDefault="00487387" w:rsidP="00603496">
      <w:pPr>
        <w:pStyle w:val="a6"/>
      </w:pPr>
      <w:r>
        <w:t>- субъект является физическим лицом,</w:t>
      </w:r>
    </w:p>
    <w:p w14:paraId="13FB3288" w14:textId="3E3A43E8" w:rsidR="00487387" w:rsidRPr="004A4275" w:rsidRDefault="00487387" w:rsidP="00603496">
      <w:pPr>
        <w:pStyle w:val="a6"/>
      </w:pPr>
      <w:r>
        <w:t>- вид участия в сделке = поручитель / лицо, получающее финансирование или предоставляющее обеспечение по договору с элементами займа, поручительства, гарантии или лизинга (смешанный договор) / иной вид (ФЛ_18.1=2, 5 или 99),</w:t>
      </w:r>
    </w:p>
    <w:p w14:paraId="26CE5523" w14:textId="77777777" w:rsidR="00487387" w:rsidRDefault="00487387" w:rsidP="00603496">
      <w:pPr>
        <w:pStyle w:val="a6"/>
      </w:pPr>
      <w:r>
        <w:t>- сообщается о событии 2.1, 2.2, 2.3 или 2.5,</w:t>
      </w:r>
    </w:p>
    <w:p w14:paraId="54A4EF5D" w14:textId="77777777" w:rsidR="00487387" w:rsidRDefault="00487387" w:rsidP="00603496">
      <w:pPr>
        <w:pStyle w:val="a6"/>
      </w:pPr>
      <w:r>
        <w:t>- обязательство субъекта – денежное (ФЛ_18.10=1).</w:t>
      </w:r>
    </w:p>
    <w:p w14:paraId="567F9FD8" w14:textId="77777777" w:rsidR="00487387" w:rsidRDefault="00487387" w:rsidP="00603496">
      <w:pPr>
        <w:pStyle w:val="a6"/>
      </w:pPr>
    </w:p>
    <w:p w14:paraId="15130802" w14:textId="785FE8F8" w:rsidR="00487387" w:rsidRPr="002E5D0A" w:rsidRDefault="00487387" w:rsidP="00603496">
      <w:pPr>
        <w:pStyle w:val="a6"/>
      </w:pPr>
      <w:r>
        <w:t>В иных случаях передача блока C29_MONTHAVERPAYMT недопустима.</w:t>
      </w:r>
    </w:p>
  </w:footnote>
  <w:footnote w:id="22">
    <w:p w14:paraId="7137789C" w14:textId="77777777" w:rsidR="00487387" w:rsidRPr="006E046B" w:rsidRDefault="00487387" w:rsidP="00A96458">
      <w:pPr>
        <w:pStyle w:val="a6"/>
        <w:jc w:val="both"/>
      </w:pPr>
      <w:r w:rsidRPr="002B41E2">
        <w:rPr>
          <w:rStyle w:val="a8"/>
        </w:rPr>
        <w:footnoteRef/>
      </w:r>
      <w:r w:rsidRPr="002B41E2">
        <w:t xml:space="preserve"> В соответствии с приказом Министерства финансов Российской Федерации от 5 ноября 2015 года № 171н «Об утверждении Перечня элементов планировочной структуры, элементов улично-дорожной сети, элементов объектов адресации, типов зданий (сооружений), помещений, используемых в качестве реквизитов адреса, и Правил сокращенного наименования адресообразующих элементов», зарегистрированным Министерством юстиции Российской Федерации 10 декабря 2015 года № 40069, 8 ноября 2018 года № 52649, 10 июля 2019 года № 55197, 16 апреля 2020 года № 58121.</w:t>
      </w:r>
    </w:p>
  </w:footnote>
  <w:footnote w:id="23">
    <w:p w14:paraId="3B62A3BF" w14:textId="77777777" w:rsidR="00487387" w:rsidRDefault="00487387" w:rsidP="002B06C7">
      <w:pPr>
        <w:pStyle w:val="a6"/>
      </w:pPr>
      <w:r>
        <w:rPr>
          <w:rStyle w:val="a8"/>
        </w:rPr>
        <w:footnoteRef/>
      </w:r>
      <w:r>
        <w:t xml:space="preserve"> Тип блока по способу хранения. Е – единичный, ЕД – единичный дополняемый, МО – множественный обновляемый.</w:t>
      </w:r>
    </w:p>
    <w:p w14:paraId="5230B445" w14:textId="77777777" w:rsidR="00487387" w:rsidRDefault="00487387" w:rsidP="002B06C7">
      <w:pPr>
        <w:pStyle w:val="a6"/>
      </w:pPr>
      <w:r>
        <w:t>Ключи – ключевые поля, используемые для обновления/создания блоков/записей. 1 – ключ 1го уровня, 2 – ключ 2го уровня. См. раздел «Обновление, добавление, хранение, аннулирование данных».</w:t>
      </w:r>
    </w:p>
  </w:footnote>
  <w:footnote w:id="24">
    <w:p w14:paraId="51CEDAD7" w14:textId="77777777" w:rsidR="00487387" w:rsidRPr="006E046B" w:rsidRDefault="00487387" w:rsidP="00B03D39">
      <w:pPr>
        <w:pStyle w:val="a6"/>
        <w:jc w:val="both"/>
      </w:pPr>
      <w:r w:rsidRPr="002B41E2">
        <w:rPr>
          <w:rStyle w:val="a8"/>
        </w:rPr>
        <w:footnoteRef/>
      </w:r>
      <w:r w:rsidRPr="002B41E2">
        <w:t xml:space="preserve"> В соответствии с приказом Министерства финансов Российской Федерации от 5 ноября 2015 года № 171н «Об утверждении Перечня элементов планировочной структуры, элементов улично-дорожной сети, элементов объектов адресации, типов зданий (сооружений), помещений, используемых в качестве реквизитов адреса, и Правил сокращенного наименования адресообразующих элементов», зарегистрированным Министерством юстиции Российской Федерации 10 декабря 2015 года № 40069, 8 ноября 2018 года № 52649, 10 июля 2019 года № 55197, 16 апреля 2020 года № 58121.</w:t>
      </w:r>
    </w:p>
  </w:footnote>
  <w:footnote w:id="25">
    <w:p w14:paraId="4FCCC921" w14:textId="77777777" w:rsidR="00487387" w:rsidRPr="00CA348F" w:rsidRDefault="00487387" w:rsidP="00EA014E">
      <w:pPr>
        <w:pStyle w:val="a6"/>
        <w:jc w:val="both"/>
      </w:pPr>
      <w:r>
        <w:rPr>
          <w:rStyle w:val="a8"/>
        </w:rPr>
        <w:footnoteRef/>
      </w:r>
      <w:r>
        <w:t xml:space="preserve"> Собрание законодательства Российской Федерации, 2012, № 53, ст. 7598.</w:t>
      </w:r>
    </w:p>
  </w:footnote>
  <w:footnote w:id="26">
    <w:p w14:paraId="7E4CE2CE" w14:textId="77777777" w:rsidR="00487387" w:rsidRDefault="00487387" w:rsidP="00EA014E">
      <w:pPr>
        <w:pStyle w:val="a6"/>
      </w:pPr>
      <w:r>
        <w:rPr>
          <w:rStyle w:val="a8"/>
        </w:rPr>
        <w:footnoteRef/>
      </w:r>
      <w:r>
        <w:t xml:space="preserve"> Собрание законодательства Российской Федерации, 2013, № 51, ст. 6673; 2020, № 14, ст. 2036.</w:t>
      </w:r>
    </w:p>
  </w:footnote>
  <w:footnote w:id="27">
    <w:p w14:paraId="66A607A6" w14:textId="77777777" w:rsidR="00487387" w:rsidRDefault="00487387" w:rsidP="00EA014E">
      <w:pPr>
        <w:pStyle w:val="a6"/>
      </w:pPr>
      <w:r>
        <w:rPr>
          <w:rStyle w:val="a8"/>
        </w:rPr>
        <w:footnoteRef/>
      </w:r>
      <w:r>
        <w:t xml:space="preserve"> </w:t>
      </w:r>
      <w:r w:rsidRPr="007C3168">
        <w:t>Собрание законодательства Российской Федерации, 2020, № 14, ст. 2036</w:t>
      </w:r>
      <w:r>
        <w:t>.</w:t>
      </w:r>
    </w:p>
  </w:footnote>
  <w:footnote w:id="28">
    <w:p w14:paraId="7B4E1B00" w14:textId="100931BA" w:rsidR="00487387" w:rsidRPr="008020F2" w:rsidRDefault="00487387">
      <w:pPr>
        <w:pStyle w:val="a6"/>
      </w:pPr>
      <w:r>
        <w:rPr>
          <w:rStyle w:val="a8"/>
        </w:rPr>
        <w:footnoteRef/>
      </w:r>
      <w:r>
        <w:t xml:space="preserve"> В кредитных отчетах данный код возвращается только при указании в запросе </w:t>
      </w:r>
      <w:r>
        <w:rPr>
          <w:lang w:val="en-US"/>
        </w:rPr>
        <w:t>version</w:t>
      </w:r>
      <w:r w:rsidRPr="008020F2">
        <w:t xml:space="preserve"> = 11 </w:t>
      </w:r>
      <w:r>
        <w:t xml:space="preserve">или выше (например, </w:t>
      </w:r>
      <w:r w:rsidRPr="008020F2">
        <w:t>&lt;</w:t>
      </w:r>
      <w:r>
        <w:rPr>
          <w:lang w:val="en-US"/>
        </w:rPr>
        <w:t>version</w:t>
      </w:r>
      <w:r w:rsidRPr="008020F2">
        <w:t>&gt;11&lt;</w:t>
      </w:r>
      <w:r>
        <w:t>/</w:t>
      </w:r>
      <w:r>
        <w:rPr>
          <w:lang w:val="en-US"/>
        </w:rPr>
        <w:t>version</w:t>
      </w:r>
      <w:r w:rsidRPr="008020F2">
        <w:t>&gt;</w:t>
      </w:r>
      <w:r>
        <w:t>. В предыдущих версиях отчетов код заменяется на значение из следующего пункта справочника (например, вместо «1» возвращается «1.1», вместо «2» - «2.1» и т.д.)</w:t>
      </w:r>
    </w:p>
  </w:footnote>
  <w:footnote w:id="29">
    <w:p w14:paraId="0A804D3D" w14:textId="77777777" w:rsidR="00487387" w:rsidRDefault="00487387" w:rsidP="00EA014E">
      <w:pPr>
        <w:pStyle w:val="a6"/>
        <w:jc w:val="both"/>
      </w:pPr>
      <w:r>
        <w:rPr>
          <w:rStyle w:val="a8"/>
        </w:rPr>
        <w:footnoteRef/>
      </w:r>
      <w:r>
        <w:t xml:space="preserve"> В</w:t>
      </w:r>
      <w:r w:rsidRPr="00DF24AB">
        <w:t xml:space="preserve"> соответствии с техническим регламентом Таможенного союза </w:t>
      </w:r>
      <w:r>
        <w:t>«</w:t>
      </w:r>
      <w:r w:rsidRPr="00DF24AB">
        <w:t>О безопасности колесных транспортных средств</w:t>
      </w:r>
      <w:r>
        <w:t>»</w:t>
      </w:r>
      <w:r w:rsidRPr="00DF24AB">
        <w:t xml:space="preserve"> (ТР ТС 018/2011), принятым решением Комиссии Таможенного союза от 9 декабря 2011 года </w:t>
      </w:r>
      <w:r>
        <w:t>№</w:t>
      </w:r>
      <w:r w:rsidRPr="00DF24AB">
        <w:t xml:space="preserve"> 877 </w:t>
      </w:r>
      <w:r>
        <w:t>«</w:t>
      </w:r>
      <w:r w:rsidRPr="00DF24AB">
        <w:t xml:space="preserve">О принятии технического регламента Таможенного союза </w:t>
      </w:r>
      <w:r>
        <w:t>«</w:t>
      </w:r>
      <w:r w:rsidRPr="00DF24AB">
        <w:t>О безопасности колесных транспортных средств</w:t>
      </w:r>
      <w:r>
        <w:t>»</w:t>
      </w:r>
      <w:r w:rsidRPr="00DF24AB">
        <w:t xml:space="preserve"> (</w:t>
      </w:r>
      <w:r>
        <w:t xml:space="preserve">опубликован в </w:t>
      </w:r>
      <w:r w:rsidRPr="00EA00A6">
        <w:t>информационно-телекоммуникационной сети «Интернет»</w:t>
      </w:r>
      <w:r>
        <w:t xml:space="preserve"> на о</w:t>
      </w:r>
      <w:r w:rsidRPr="00DF24AB">
        <w:t>фициальн</w:t>
      </w:r>
      <w:r>
        <w:t>ом</w:t>
      </w:r>
      <w:r w:rsidRPr="00DF24AB">
        <w:t xml:space="preserve"> сайт</w:t>
      </w:r>
      <w:r>
        <w:t>е</w:t>
      </w:r>
      <w:r w:rsidRPr="00DF24AB">
        <w:t xml:space="preserve"> Комиссии Таможенного союза (www.tsouz.ru) 15 декабря 2011 года; </w:t>
      </w:r>
      <w:r>
        <w:t>на о</w:t>
      </w:r>
      <w:r w:rsidRPr="00DF24AB">
        <w:t>фициальн</w:t>
      </w:r>
      <w:r>
        <w:t>ом</w:t>
      </w:r>
      <w:r w:rsidRPr="00DF24AB">
        <w:t xml:space="preserve"> сайт</w:t>
      </w:r>
      <w:r>
        <w:t>е</w:t>
      </w:r>
      <w:r w:rsidRPr="00DF24AB">
        <w:t xml:space="preserve"> Евразийской экономической комиссии (www.tsouz.ru) 13 февраля 2013 года; </w:t>
      </w:r>
      <w:r>
        <w:t>на о</w:t>
      </w:r>
      <w:r w:rsidRPr="00DF24AB">
        <w:t>фициальн</w:t>
      </w:r>
      <w:r>
        <w:t>ом</w:t>
      </w:r>
      <w:r w:rsidRPr="00DF24AB">
        <w:t xml:space="preserve"> сайт</w:t>
      </w:r>
      <w:r>
        <w:t>е</w:t>
      </w:r>
      <w:r w:rsidRPr="00DF24AB">
        <w:t xml:space="preserve"> Евразийской экономической комиссии (www.eurasiancommission.org) 3 декабря 2014 года; </w:t>
      </w:r>
      <w:r>
        <w:t>на о</w:t>
      </w:r>
      <w:r w:rsidRPr="00DF24AB">
        <w:t>фициальн</w:t>
      </w:r>
      <w:r>
        <w:t>ом</w:t>
      </w:r>
      <w:r w:rsidRPr="00DF24AB">
        <w:t xml:space="preserve"> сайт</w:t>
      </w:r>
      <w:r>
        <w:t>е</w:t>
      </w:r>
      <w:r w:rsidRPr="00DF24AB">
        <w:t xml:space="preserve"> Евразийского экономического союза (www.eaeunion.org) 2 июня 2015 года, 7 декабря 2015 года, 9 июня 2016 года, 16 августа 2016 года, 15 декабря 2016 года, 15 мая 2018 года, 28 декабря 2018 года, 24 июня 2019 года)</w:t>
      </w:r>
      <w:r>
        <w:t>.</w:t>
      </w:r>
    </w:p>
  </w:footnote>
  <w:footnote w:id="30">
    <w:p w14:paraId="771FE025" w14:textId="77777777" w:rsidR="00487387" w:rsidRPr="00356F67" w:rsidRDefault="00487387" w:rsidP="00162DE9">
      <w:pPr>
        <w:pStyle w:val="a6"/>
        <w:jc w:val="both"/>
      </w:pPr>
      <w:r w:rsidRPr="00356F67">
        <w:rPr>
          <w:rStyle w:val="a8"/>
        </w:rPr>
        <w:footnoteRef/>
      </w:r>
      <w:r w:rsidRPr="00356F67">
        <w:t xml:space="preserve"> </w:t>
      </w:r>
      <w:r>
        <w:t>П</w:t>
      </w:r>
      <w:r w:rsidRPr="00C966CF">
        <w:t>оказатели</w:t>
      </w:r>
      <w:r w:rsidRPr="00356F67">
        <w:t xml:space="preserve"> приведены в алфавитном порядке</w:t>
      </w:r>
      <w:r>
        <w:t>.</w:t>
      </w:r>
    </w:p>
  </w:footnote>
  <w:footnote w:id="31">
    <w:p w14:paraId="1CE6D41E" w14:textId="77168892" w:rsidR="00487387" w:rsidRPr="00356F67" w:rsidRDefault="00487387" w:rsidP="00162DE9">
      <w:pPr>
        <w:pStyle w:val="a6"/>
        <w:jc w:val="both"/>
      </w:pPr>
      <w:r w:rsidRPr="00356F67">
        <w:rPr>
          <w:rStyle w:val="a8"/>
        </w:rPr>
        <w:footnoteRef/>
      </w:r>
      <w:r w:rsidRPr="00356F67">
        <w:t xml:space="preserve"> Обозначение каждого показателя включает префикс «</w:t>
      </w:r>
      <w:r>
        <w:t>ФЛ</w:t>
      </w:r>
      <w:r w:rsidRPr="00356F67">
        <w:t>» для</w:t>
      </w:r>
      <w:r>
        <w:t xml:space="preserve"> физического лица</w:t>
      </w:r>
      <w:r w:rsidRPr="00356F67">
        <w:t xml:space="preserve"> или «</w:t>
      </w:r>
      <w:r>
        <w:t>ЮЛ</w:t>
      </w:r>
      <w:r w:rsidRPr="00356F67">
        <w:t xml:space="preserve">» для </w:t>
      </w:r>
      <w:r>
        <w:t>юридического лица</w:t>
      </w:r>
      <w:r w:rsidRPr="00356F67">
        <w:t xml:space="preserve">, а также номер показателя </w:t>
      </w:r>
      <w:r>
        <w:t>согласно Приложениям</w:t>
      </w:r>
      <w:r w:rsidRPr="00C81EF4">
        <w:t xml:space="preserve"> </w:t>
      </w:r>
      <w:hyperlink w:anchor="_Приложение_3._Показатели" w:history="1">
        <w:r w:rsidRPr="00041820">
          <w:rPr>
            <w:rStyle w:val="a9"/>
          </w:rPr>
          <w:t>3</w:t>
        </w:r>
      </w:hyperlink>
      <w:r w:rsidRPr="00C81EF4">
        <w:t xml:space="preserve"> или </w:t>
      </w:r>
      <w:hyperlink w:anchor="_Приложение_4._Показатели" w:history="1">
        <w:r w:rsidRPr="00041820">
          <w:rPr>
            <w:rStyle w:val="a9"/>
          </w:rPr>
          <w:t>4</w:t>
        </w:r>
      </w:hyperlink>
      <w:r>
        <w:t>.</w:t>
      </w:r>
    </w:p>
  </w:footnote>
  <w:footnote w:id="32">
    <w:p w14:paraId="5E64534C" w14:textId="77777777" w:rsidR="00487387" w:rsidRPr="00FE0409" w:rsidRDefault="00487387" w:rsidP="00162DE9">
      <w:pPr>
        <w:pStyle w:val="a6"/>
        <w:jc w:val="both"/>
      </w:pPr>
      <w:r w:rsidRPr="00356F67">
        <w:rPr>
          <w:rStyle w:val="a8"/>
        </w:rPr>
        <w:footnoteRef/>
      </w:r>
      <w:r w:rsidRPr="00356F67">
        <w:t xml:space="preserve"> Правила проверки значения каждого показателя в ходе формирования кредитной информации и приема кредитной информации от </w:t>
      </w:r>
      <w:r w:rsidRPr="00FE0409">
        <w:t>источника.</w:t>
      </w:r>
    </w:p>
  </w:footnote>
  <w:footnote w:id="33">
    <w:p w14:paraId="49DC60A0" w14:textId="77777777" w:rsidR="00487387" w:rsidRPr="005E6DFC" w:rsidRDefault="00487387" w:rsidP="00162DE9">
      <w:pPr>
        <w:pStyle w:val="a6"/>
        <w:jc w:val="both"/>
      </w:pPr>
      <w:r w:rsidRPr="005E6DFC">
        <w:rPr>
          <w:rStyle w:val="a8"/>
        </w:rPr>
        <w:footnoteRef/>
      </w:r>
      <w:r w:rsidRPr="005E6DFC">
        <w:t xml:space="preserve"> Требование к наличию значения показателя в формируемой группе блоков</w:t>
      </w:r>
      <w:r>
        <w:t xml:space="preserve"> </w:t>
      </w:r>
      <w:r w:rsidRPr="00A8253D">
        <w:t>показателей</w:t>
      </w:r>
      <w:r w:rsidRPr="005E6DFC">
        <w:t xml:space="preserve">. При отсутствии сведений для заполнения обязательного показателя по нему указывается </w:t>
      </w:r>
      <w:r>
        <w:t>символ</w:t>
      </w:r>
      <w:r w:rsidRPr="005E6DFC">
        <w:t xml:space="preserve"> </w:t>
      </w:r>
      <w:r>
        <w:t>«</w:t>
      </w:r>
      <w:r w:rsidRPr="001E1EE5">
        <w:t>-</w:t>
      </w:r>
      <w:r>
        <w:t xml:space="preserve">» (дефис) (код </w:t>
      </w:r>
      <w:r w:rsidRPr="00C966CF">
        <w:rPr>
          <w:bCs/>
        </w:rPr>
        <w:t>ASCII</w:t>
      </w:r>
      <w:r w:rsidRPr="001E1EE5">
        <w:rPr>
          <w:bCs/>
        </w:rPr>
        <w:t xml:space="preserve"> 45</w:t>
      </w:r>
      <w:r>
        <w:rPr>
          <w:bCs/>
        </w:rPr>
        <w:t>)</w:t>
      </w:r>
      <w:r w:rsidRPr="005E6DFC">
        <w:t xml:space="preserve">. </w:t>
      </w:r>
      <w:r w:rsidRPr="00646878">
        <w:t>Бюро не принимает группу блоков показателей, в которой не заполнен хотя бы один обязательный показатель.</w:t>
      </w:r>
    </w:p>
  </w:footnote>
  <w:footnote w:id="34">
    <w:p w14:paraId="2673C80C" w14:textId="77777777" w:rsidR="00487387" w:rsidRPr="005E6DFC" w:rsidRDefault="00487387" w:rsidP="00162DE9">
      <w:pPr>
        <w:pStyle w:val="a6"/>
        <w:jc w:val="both"/>
      </w:pPr>
      <w:r w:rsidRPr="005E6DFC">
        <w:rPr>
          <w:rStyle w:val="a8"/>
        </w:rPr>
        <w:footnoteRef/>
      </w:r>
      <w:r w:rsidRPr="005E6DFC">
        <w:t xml:space="preserve"> Текстовая строка, целое натуральное число, число с дробной десятичной частью или дата.</w:t>
      </w:r>
    </w:p>
  </w:footnote>
  <w:footnote w:id="35">
    <w:p w14:paraId="42CE39BE" w14:textId="77777777" w:rsidR="00487387" w:rsidRPr="005E6DFC" w:rsidRDefault="00487387" w:rsidP="00162DE9">
      <w:pPr>
        <w:pStyle w:val="a6"/>
        <w:jc w:val="both"/>
      </w:pPr>
      <w:r w:rsidRPr="005E6DFC">
        <w:rPr>
          <w:rStyle w:val="a8"/>
        </w:rPr>
        <w:footnoteRef/>
      </w:r>
      <w:r w:rsidRPr="005E6DFC">
        <w:t xml:space="preserve"> Допустимое количество символов в значении показателя.</w:t>
      </w:r>
    </w:p>
  </w:footnote>
  <w:footnote w:id="36">
    <w:p w14:paraId="7C8A0F80" w14:textId="77777777" w:rsidR="00487387" w:rsidRPr="005E6DFC" w:rsidRDefault="00487387" w:rsidP="00162DE9">
      <w:pPr>
        <w:pStyle w:val="a6"/>
        <w:jc w:val="both"/>
      </w:pPr>
      <w:r w:rsidRPr="005E6DFC">
        <w:rPr>
          <w:rStyle w:val="a8"/>
        </w:rPr>
        <w:footnoteRef/>
      </w:r>
      <w:r w:rsidRPr="005E6DFC">
        <w:t xml:space="preserve"> Структура (составные элементы) значения показателя.</w:t>
      </w:r>
    </w:p>
  </w:footnote>
  <w:footnote w:id="37">
    <w:p w14:paraId="5781ADC4" w14:textId="77777777" w:rsidR="00487387" w:rsidRPr="005E6DFC" w:rsidRDefault="00487387" w:rsidP="00162DE9">
      <w:pPr>
        <w:pStyle w:val="a6"/>
        <w:jc w:val="both"/>
      </w:pPr>
      <w:r w:rsidRPr="005E6DFC">
        <w:rPr>
          <w:rStyle w:val="a8"/>
        </w:rPr>
        <w:footnoteRef/>
      </w:r>
      <w:r w:rsidRPr="005E6DFC">
        <w:t xml:space="preserve"> Перечень символов, посредством которых указывается значение показателя.</w:t>
      </w:r>
    </w:p>
  </w:footnote>
  <w:footnote w:id="38">
    <w:p w14:paraId="24F4133E" w14:textId="77777777" w:rsidR="00487387" w:rsidRPr="005E6DFC" w:rsidRDefault="00487387" w:rsidP="00162DE9">
      <w:pPr>
        <w:pStyle w:val="a6"/>
        <w:jc w:val="both"/>
      </w:pPr>
      <w:r w:rsidRPr="005E6DFC">
        <w:rPr>
          <w:rStyle w:val="a8"/>
        </w:rPr>
        <w:footnoteRef/>
      </w:r>
      <w:r w:rsidRPr="005E6DFC">
        <w:t xml:space="preserve"> Технические ограничения, которым должно соответствовать значение показателя.</w:t>
      </w:r>
    </w:p>
  </w:footnote>
  <w:footnote w:id="39">
    <w:p w14:paraId="4292FF99" w14:textId="77777777" w:rsidR="00487387" w:rsidRDefault="00487387" w:rsidP="00162DE9">
      <w:pPr>
        <w:pStyle w:val="a6"/>
        <w:jc w:val="both"/>
      </w:pPr>
      <w:r w:rsidRPr="005E6DFC">
        <w:rPr>
          <w:rStyle w:val="a8"/>
        </w:rPr>
        <w:footnoteRef/>
      </w:r>
      <w:r w:rsidRPr="005E6DFC">
        <w:t xml:space="preserve"> Правила, по которым источник преобразует имеющиеся у него сведения для формирования значения показателя.</w:t>
      </w:r>
    </w:p>
  </w:footnote>
  <w:footnote w:id="40">
    <w:p w14:paraId="22D7E6E8" w14:textId="5B7E47DD" w:rsidR="00487387" w:rsidRDefault="00487387" w:rsidP="00106318">
      <w:pPr>
        <w:pStyle w:val="a6"/>
      </w:pPr>
      <w:r>
        <w:rPr>
          <w:rStyle w:val="a8"/>
        </w:rPr>
        <w:footnoteRef/>
      </w:r>
      <w:r>
        <w:t xml:space="preserve"> Состав блока «Данные о согласии субъекта» определен Указанием Банка России «О требованиях к составу и формату запроса о предоставлении кредитного отчета, правилах поиска бюро кредитных историй информации о субъекте кредитной истории и форме подтверждения наличия согласия субъекта кредитной истории» № 5791-У</w:t>
      </w:r>
      <w:r w:rsidRPr="0086061F">
        <w:t xml:space="preserve"> </w:t>
      </w:r>
      <w:r>
        <w:t>от 11.05.2021.</w:t>
      </w:r>
    </w:p>
    <w:p w14:paraId="4AC94E97" w14:textId="59DB3289" w:rsidR="00487387" w:rsidRPr="00BB01D3" w:rsidRDefault="00487387" w:rsidP="00106318">
      <w:pPr>
        <w:pStyle w:val="a6"/>
      </w:pPr>
      <w:r>
        <w:t xml:space="preserve">В соответствии с ч. 9.1 ст.6 218-ФЗ информационная часть КИ предоставляется в целях выдачи займа (кредита) без согласия субъекта. Таким образом, все подблоки и элементы, перечисленные в разделе «Данные о согласии субъекта», не обязательны к передаче, если при этом элемент </w:t>
      </w:r>
      <w:r w:rsidRPr="00E63D99">
        <w:t>product/prequest/req/InquiryReq/inqPurpose</w:t>
      </w:r>
      <w:r>
        <w:t xml:space="preserve"> («Цель запроса») содержит любой из кодов 1-5, 10-15 справочника 5.3, а элемент </w:t>
      </w:r>
      <w:r w:rsidRPr="00BB01D3">
        <w:t>product/prequest/req/RefReq/product</w:t>
      </w:r>
      <w:r>
        <w:t xml:space="preserve"> («Код запрошенных сведений») = «</w:t>
      </w:r>
      <w:r>
        <w:rPr>
          <w:lang w:val="en-US"/>
        </w:rPr>
        <w:t>CIPO</w:t>
      </w:r>
      <w:r>
        <w:t>» (в соответствии с письмом Банка России №46-7-1/881 от 06.05.2022 «О предоставлении информационной части кредитной истории»).</w:t>
      </w:r>
    </w:p>
  </w:footnote>
  <w:footnote w:id="41">
    <w:p w14:paraId="45E2B23F" w14:textId="7274013A" w:rsidR="00487387" w:rsidRDefault="00487387">
      <w:pPr>
        <w:pStyle w:val="a6"/>
      </w:pPr>
      <w:r>
        <w:rPr>
          <w:rStyle w:val="a8"/>
        </w:rPr>
        <w:footnoteRef/>
      </w:r>
      <w:r>
        <w:t xml:space="preserve"> В соответствии с письмом Банка России № 46-7-1/2644 от 15.12.2022 исчисление периода действия согласия осуществляется следующим образом:</w:t>
      </w:r>
    </w:p>
    <w:p w14:paraId="606160D0" w14:textId="5E09C4E6" w:rsidR="00487387" w:rsidRDefault="00487387">
      <w:pPr>
        <w:pStyle w:val="a6"/>
      </w:pPr>
      <w:r>
        <w:t>- согласие действительно с момента его оформления (т.е. начинает действовать в дату оформления),</w:t>
      </w:r>
    </w:p>
    <w:p w14:paraId="6357AA71" w14:textId="7DAECCB2" w:rsidR="00487387" w:rsidRDefault="00487387">
      <w:pPr>
        <w:pStyle w:val="a6"/>
      </w:pPr>
      <w:r>
        <w:t>- последним днем действия согласия является соответствующее число последнего месяца срока (т.е. действует до такого же числа последнего месяца включительно),</w:t>
      </w:r>
    </w:p>
    <w:p w14:paraId="06EAC3E3" w14:textId="29E2D00F" w:rsidR="00487387" w:rsidRDefault="00487387">
      <w:pPr>
        <w:pStyle w:val="a6"/>
      </w:pPr>
      <w:r>
        <w:t>- если в последнем месяце срока отсутствует соответствующее число, срок признается истекшим в последний день этого месяца.</w:t>
      </w:r>
    </w:p>
    <w:p w14:paraId="43B6C336" w14:textId="2D852A5A" w:rsidR="00487387" w:rsidRDefault="00487387">
      <w:pPr>
        <w:pStyle w:val="a6"/>
      </w:pPr>
      <w:r>
        <w:t xml:space="preserve">Примеры: </w:t>
      </w:r>
    </w:p>
    <w:p w14:paraId="469E903F" w14:textId="2EB0A9B1" w:rsidR="00487387" w:rsidRDefault="00487387">
      <w:pPr>
        <w:pStyle w:val="a6"/>
      </w:pPr>
      <w:r>
        <w:t xml:space="preserve">1. Согласие, оформленное 20 января на 6 месяцев, действительно с </w:t>
      </w:r>
      <w:r w:rsidRPr="00500FE9">
        <w:rPr>
          <w:u w:val="single"/>
        </w:rPr>
        <w:t>20</w:t>
      </w:r>
      <w:r>
        <w:t xml:space="preserve"> января по </w:t>
      </w:r>
      <w:r w:rsidRPr="00500FE9">
        <w:rPr>
          <w:u w:val="single"/>
        </w:rPr>
        <w:t>20</w:t>
      </w:r>
      <w:r>
        <w:t xml:space="preserve"> июля </w:t>
      </w:r>
      <w:r w:rsidRPr="00500FE9">
        <w:rPr>
          <w:u w:val="single"/>
        </w:rPr>
        <w:t>включительно</w:t>
      </w:r>
      <w:r>
        <w:t>.</w:t>
      </w:r>
    </w:p>
    <w:p w14:paraId="4A6AC3F1" w14:textId="4BAED054" w:rsidR="00487387" w:rsidRDefault="00487387">
      <w:pPr>
        <w:pStyle w:val="a6"/>
      </w:pPr>
      <w:r>
        <w:t xml:space="preserve">2. Согласие, оформленное 31 марта на 6 месяцев, действительно до </w:t>
      </w:r>
      <w:r w:rsidRPr="00500FE9">
        <w:rPr>
          <w:u w:val="single"/>
        </w:rPr>
        <w:t>30</w:t>
      </w:r>
      <w:r>
        <w:t xml:space="preserve"> сентября.</w:t>
      </w:r>
    </w:p>
    <w:p w14:paraId="1AA3400F" w14:textId="74DE0964" w:rsidR="00487387" w:rsidRDefault="00487387">
      <w:pPr>
        <w:pStyle w:val="a6"/>
      </w:pPr>
      <w:r>
        <w:t xml:space="preserve">3. Согласия, оформленные </w:t>
      </w:r>
      <w:r w:rsidRPr="00500FE9">
        <w:rPr>
          <w:u w:val="single"/>
        </w:rPr>
        <w:t>28, 29, 30 и 31</w:t>
      </w:r>
      <w:r>
        <w:t xml:space="preserve"> августа на 6 месяцев, действительны до </w:t>
      </w:r>
      <w:r w:rsidRPr="00500FE9">
        <w:rPr>
          <w:u w:val="single"/>
        </w:rPr>
        <w:t>28</w:t>
      </w:r>
      <w:r>
        <w:t xml:space="preserve"> февраля не високосного года.</w:t>
      </w:r>
    </w:p>
  </w:footnote>
  <w:footnote w:id="42">
    <w:p w14:paraId="55E900DB" w14:textId="77777777" w:rsidR="00487387" w:rsidRDefault="00487387" w:rsidP="00BB01D3">
      <w:pPr>
        <w:pStyle w:val="a6"/>
      </w:pPr>
      <w:r>
        <w:rPr>
          <w:rStyle w:val="a8"/>
        </w:rPr>
        <w:footnoteRef/>
      </w:r>
      <w:r>
        <w:t xml:space="preserve"> Состав блока «Данные о согласии субъекта» определен Указанием Банка России «О требованиях к составу и формату запроса о предоставлении кредитного отчета, правилах поиска бюро кредитных историй информации о субъекте кредитной истории и форме подтверждения наличия согласия субъекта кредитной истории» № 5791-У</w:t>
      </w:r>
      <w:r w:rsidRPr="0086061F">
        <w:t xml:space="preserve"> </w:t>
      </w:r>
      <w:r>
        <w:t>от 11.05.2021.</w:t>
      </w:r>
    </w:p>
    <w:p w14:paraId="4846DD7C" w14:textId="64518EE8" w:rsidR="00487387" w:rsidRPr="0086061F" w:rsidRDefault="00487387" w:rsidP="00BB01D3">
      <w:pPr>
        <w:pStyle w:val="a6"/>
      </w:pPr>
      <w:r>
        <w:t xml:space="preserve">В соответствии с ч. 9.1 ст.6 218-ФЗ информационная часть КИ предоставляется в целях выдачи займа (кредита) без согласия субъекта. Таким образом, все подблоки и элементы, перечисленные в разделе «Данные о согласии субъекта», не обязательны к передаче, если при этом элемент </w:t>
      </w:r>
      <w:r w:rsidRPr="00E63D99">
        <w:t>product/prequest/req/InquiryReq/inqPurpose</w:t>
      </w:r>
      <w:r>
        <w:t xml:space="preserve"> («Цель запроса») содержит любой из кодов 1-5, 10-15 справочника 5.3, а элемент </w:t>
      </w:r>
      <w:r w:rsidRPr="00BB01D3">
        <w:t>product/prequest/req/RefReq/product</w:t>
      </w:r>
      <w:r>
        <w:t xml:space="preserve"> («Код запрошенных сведений») = «</w:t>
      </w:r>
      <w:r>
        <w:rPr>
          <w:lang w:val="en-US"/>
        </w:rPr>
        <w:t>BIPO</w:t>
      </w:r>
      <w:r>
        <w:t>» (в соответствии с рекомендацией БР).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22"/>
      </w:rPr>
      <w:id w:val="1814908877"/>
      <w:docPartObj>
        <w:docPartGallery w:val="Page Numbers (Top of Page)"/>
        <w:docPartUnique/>
      </w:docPartObj>
    </w:sdtPr>
    <w:sdtEndPr/>
    <w:sdtContent>
      <w:p w14:paraId="3992B2AC" w14:textId="7D434357" w:rsidR="00487387" w:rsidRPr="002039FE" w:rsidRDefault="00487387">
        <w:pPr>
          <w:pStyle w:val="aa"/>
          <w:jc w:val="right"/>
          <w:rPr>
            <w:rFonts w:ascii="Arial" w:hAnsi="Arial" w:cs="Arial"/>
            <w:sz w:val="22"/>
          </w:rPr>
        </w:pPr>
        <w:r w:rsidRPr="007F1B12">
          <w:rPr>
            <w:rFonts w:ascii="Arial" w:hAnsi="Arial" w:cs="Arial"/>
            <w:noProof/>
            <w:color w:val="9FA3CD"/>
            <w:lang w:eastAsia="ru-RU"/>
          </w:rPr>
          <w:drawing>
            <wp:anchor distT="0" distB="0" distL="114300" distR="114300" simplePos="0" relativeHeight="251659264" behindDoc="0" locked="0" layoutInCell="1" allowOverlap="1" wp14:anchorId="634ED3B5" wp14:editId="5BD7A91B">
              <wp:simplePos x="0" y="0"/>
              <wp:positionH relativeFrom="margin">
                <wp:align>left</wp:align>
              </wp:positionH>
              <wp:positionV relativeFrom="paragraph">
                <wp:posOffset>10270</wp:posOffset>
              </wp:positionV>
              <wp:extent cx="1028700" cy="254000"/>
              <wp:effectExtent l="0" t="0" r="0" b="0"/>
              <wp:wrapNone/>
              <wp:docPr id="2" name="Рисунок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Рисунок 12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28700" cy="254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Pr="002039FE">
          <w:rPr>
            <w:rFonts w:ascii="Arial" w:hAnsi="Arial" w:cs="Arial"/>
            <w:sz w:val="22"/>
          </w:rPr>
          <w:fldChar w:fldCharType="begin"/>
        </w:r>
        <w:r w:rsidRPr="002039FE">
          <w:rPr>
            <w:rFonts w:ascii="Arial" w:hAnsi="Arial" w:cs="Arial"/>
            <w:sz w:val="22"/>
          </w:rPr>
          <w:instrText>PAGE   \* MERGEFORMAT</w:instrText>
        </w:r>
        <w:r w:rsidRPr="002039FE">
          <w:rPr>
            <w:rFonts w:ascii="Arial" w:hAnsi="Arial" w:cs="Arial"/>
            <w:sz w:val="22"/>
          </w:rPr>
          <w:fldChar w:fldCharType="separate"/>
        </w:r>
        <w:r w:rsidR="002E323E">
          <w:rPr>
            <w:rFonts w:ascii="Arial" w:hAnsi="Arial" w:cs="Arial"/>
            <w:noProof/>
            <w:sz w:val="22"/>
          </w:rPr>
          <w:t>6</w:t>
        </w:r>
        <w:r w:rsidRPr="002039FE">
          <w:rPr>
            <w:rFonts w:ascii="Arial" w:hAnsi="Arial" w:cs="Arial"/>
            <w:sz w:val="22"/>
          </w:rPr>
          <w:fldChar w:fldCharType="end"/>
        </w:r>
      </w:p>
    </w:sdtContent>
  </w:sdt>
  <w:p w14:paraId="7E1E24A1" w14:textId="22C0EDC6" w:rsidR="00487387" w:rsidRDefault="00487387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975B4"/>
    <w:multiLevelType w:val="multilevel"/>
    <w:tmpl w:val="EB8E5B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E730483"/>
    <w:multiLevelType w:val="hybridMultilevel"/>
    <w:tmpl w:val="03BCB0E8"/>
    <w:lvl w:ilvl="0" w:tplc="9208C30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E7D23"/>
    <w:multiLevelType w:val="hybridMultilevel"/>
    <w:tmpl w:val="B8B2F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C2777"/>
    <w:multiLevelType w:val="hybridMultilevel"/>
    <w:tmpl w:val="03BCB0E8"/>
    <w:lvl w:ilvl="0" w:tplc="9208C30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248E6"/>
    <w:multiLevelType w:val="hybridMultilevel"/>
    <w:tmpl w:val="DCF2F4CA"/>
    <w:lvl w:ilvl="0" w:tplc="9FC4AB1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26D62C74"/>
    <w:multiLevelType w:val="multilevel"/>
    <w:tmpl w:val="4BC07D68"/>
    <w:lvl w:ilvl="0">
      <w:start w:val="1"/>
      <w:numFmt w:val="decimal"/>
      <w:pStyle w:val="a"/>
      <w:lvlText w:val="%1.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isLgl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60" w:hanging="2160"/>
      </w:pPr>
      <w:rPr>
        <w:rFonts w:hint="default"/>
      </w:rPr>
    </w:lvl>
  </w:abstractNum>
  <w:abstractNum w:abstractNumId="6" w15:restartNumberingAfterBreak="0">
    <w:nsid w:val="34402990"/>
    <w:multiLevelType w:val="hybridMultilevel"/>
    <w:tmpl w:val="03BCB0E8"/>
    <w:lvl w:ilvl="0" w:tplc="9208C30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94576"/>
    <w:multiLevelType w:val="hybridMultilevel"/>
    <w:tmpl w:val="03BCB0E8"/>
    <w:lvl w:ilvl="0" w:tplc="9208C30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25F29"/>
    <w:multiLevelType w:val="multilevel"/>
    <w:tmpl w:val="EB8E5B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3FFA0CD0"/>
    <w:multiLevelType w:val="hybridMultilevel"/>
    <w:tmpl w:val="843E9F3C"/>
    <w:lvl w:ilvl="0" w:tplc="3AE60CB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F1DA5"/>
    <w:multiLevelType w:val="hybridMultilevel"/>
    <w:tmpl w:val="03BCB0E8"/>
    <w:lvl w:ilvl="0" w:tplc="9208C30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176FA4"/>
    <w:multiLevelType w:val="hybridMultilevel"/>
    <w:tmpl w:val="B8B2F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AB3DD3"/>
    <w:multiLevelType w:val="hybridMultilevel"/>
    <w:tmpl w:val="03BCB0E8"/>
    <w:lvl w:ilvl="0" w:tplc="9208C30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442A30"/>
    <w:multiLevelType w:val="hybridMultilevel"/>
    <w:tmpl w:val="03BCB0E8"/>
    <w:lvl w:ilvl="0" w:tplc="9208C30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E50424"/>
    <w:multiLevelType w:val="hybridMultilevel"/>
    <w:tmpl w:val="03BCB0E8"/>
    <w:lvl w:ilvl="0" w:tplc="9208C30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B32FB8"/>
    <w:multiLevelType w:val="hybridMultilevel"/>
    <w:tmpl w:val="A066FA96"/>
    <w:lvl w:ilvl="0" w:tplc="D8B8AEA6">
      <w:start w:val="1"/>
      <w:numFmt w:val="decimal"/>
      <w:pStyle w:val="a0"/>
      <w:lvlText w:val="1.%1."/>
      <w:lvlJc w:val="left"/>
      <w:pPr>
        <w:ind w:left="1069" w:hanging="360"/>
      </w:pPr>
      <w:rPr>
        <w:rFonts w:ascii="Times New Roman" w:hAnsi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3274EAE"/>
    <w:multiLevelType w:val="hybridMultilevel"/>
    <w:tmpl w:val="7EFABC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C782E9D"/>
    <w:multiLevelType w:val="multilevel"/>
    <w:tmpl w:val="EB8E5B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5D205FE4"/>
    <w:multiLevelType w:val="multilevel"/>
    <w:tmpl w:val="EB8E5B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65AA7D42"/>
    <w:multiLevelType w:val="hybridMultilevel"/>
    <w:tmpl w:val="03BCB0E8"/>
    <w:lvl w:ilvl="0" w:tplc="9208C30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2F61CC"/>
    <w:multiLevelType w:val="multilevel"/>
    <w:tmpl w:val="EB8E5B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5"/>
  </w:num>
  <w:num w:numId="2">
    <w:abstractNumId w:val="5"/>
  </w:num>
  <w:num w:numId="3">
    <w:abstractNumId w:val="2"/>
  </w:num>
  <w:num w:numId="4">
    <w:abstractNumId w:val="16"/>
  </w:num>
  <w:num w:numId="5">
    <w:abstractNumId w:val="11"/>
  </w:num>
  <w:num w:numId="6">
    <w:abstractNumId w:val="18"/>
  </w:num>
  <w:num w:numId="7">
    <w:abstractNumId w:val="20"/>
  </w:num>
  <w:num w:numId="8">
    <w:abstractNumId w:val="8"/>
  </w:num>
  <w:num w:numId="9">
    <w:abstractNumId w:val="17"/>
  </w:num>
  <w:num w:numId="10">
    <w:abstractNumId w:val="0"/>
  </w:num>
  <w:num w:numId="11">
    <w:abstractNumId w:val="7"/>
  </w:num>
  <w:num w:numId="12">
    <w:abstractNumId w:val="1"/>
  </w:num>
  <w:num w:numId="13">
    <w:abstractNumId w:val="3"/>
  </w:num>
  <w:num w:numId="14">
    <w:abstractNumId w:val="13"/>
  </w:num>
  <w:num w:numId="15">
    <w:abstractNumId w:val="19"/>
  </w:num>
  <w:num w:numId="16">
    <w:abstractNumId w:val="10"/>
  </w:num>
  <w:num w:numId="17">
    <w:abstractNumId w:val="6"/>
  </w:num>
  <w:num w:numId="18">
    <w:abstractNumId w:val="4"/>
  </w:num>
  <w:num w:numId="19">
    <w:abstractNumId w:val="14"/>
  </w:num>
  <w:num w:numId="20">
    <w:abstractNumId w:val="12"/>
  </w:num>
  <w:num w:numId="21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1BC"/>
    <w:rsid w:val="00001684"/>
    <w:rsid w:val="0000168F"/>
    <w:rsid w:val="00001CA0"/>
    <w:rsid w:val="0000200B"/>
    <w:rsid w:val="00004043"/>
    <w:rsid w:val="000072A0"/>
    <w:rsid w:val="000102DC"/>
    <w:rsid w:val="00011F57"/>
    <w:rsid w:val="000141F1"/>
    <w:rsid w:val="00014CB2"/>
    <w:rsid w:val="00016028"/>
    <w:rsid w:val="00016847"/>
    <w:rsid w:val="00017F17"/>
    <w:rsid w:val="0002023C"/>
    <w:rsid w:val="00021298"/>
    <w:rsid w:val="0002131E"/>
    <w:rsid w:val="0002138E"/>
    <w:rsid w:val="00021B64"/>
    <w:rsid w:val="000220BA"/>
    <w:rsid w:val="00022375"/>
    <w:rsid w:val="00023E8A"/>
    <w:rsid w:val="00024C97"/>
    <w:rsid w:val="0002543C"/>
    <w:rsid w:val="000265C1"/>
    <w:rsid w:val="00026CA4"/>
    <w:rsid w:val="0002785A"/>
    <w:rsid w:val="00027D0B"/>
    <w:rsid w:val="00027D4E"/>
    <w:rsid w:val="000302A7"/>
    <w:rsid w:val="00030560"/>
    <w:rsid w:val="0003100E"/>
    <w:rsid w:val="0003227A"/>
    <w:rsid w:val="000328A2"/>
    <w:rsid w:val="0003352E"/>
    <w:rsid w:val="00033C26"/>
    <w:rsid w:val="00034AC7"/>
    <w:rsid w:val="00035A50"/>
    <w:rsid w:val="00035AF4"/>
    <w:rsid w:val="00036435"/>
    <w:rsid w:val="000369ED"/>
    <w:rsid w:val="000405E3"/>
    <w:rsid w:val="00041367"/>
    <w:rsid w:val="000417ED"/>
    <w:rsid w:val="00041820"/>
    <w:rsid w:val="000460E1"/>
    <w:rsid w:val="0004664D"/>
    <w:rsid w:val="00047496"/>
    <w:rsid w:val="00051475"/>
    <w:rsid w:val="0005193D"/>
    <w:rsid w:val="0005359B"/>
    <w:rsid w:val="00055244"/>
    <w:rsid w:val="000573FF"/>
    <w:rsid w:val="000579C6"/>
    <w:rsid w:val="00060040"/>
    <w:rsid w:val="0006075B"/>
    <w:rsid w:val="00060ED5"/>
    <w:rsid w:val="000616FB"/>
    <w:rsid w:val="00061CCD"/>
    <w:rsid w:val="00062FB7"/>
    <w:rsid w:val="00064F9B"/>
    <w:rsid w:val="00067F6C"/>
    <w:rsid w:val="00071913"/>
    <w:rsid w:val="00071C87"/>
    <w:rsid w:val="00072398"/>
    <w:rsid w:val="000726DE"/>
    <w:rsid w:val="00073426"/>
    <w:rsid w:val="00074AFE"/>
    <w:rsid w:val="00075673"/>
    <w:rsid w:val="00077042"/>
    <w:rsid w:val="00077FC9"/>
    <w:rsid w:val="000821B3"/>
    <w:rsid w:val="0008451C"/>
    <w:rsid w:val="00084E6A"/>
    <w:rsid w:val="000872E0"/>
    <w:rsid w:val="00087313"/>
    <w:rsid w:val="00087421"/>
    <w:rsid w:val="00090AAD"/>
    <w:rsid w:val="00090CAB"/>
    <w:rsid w:val="00091456"/>
    <w:rsid w:val="00091B1F"/>
    <w:rsid w:val="000944CA"/>
    <w:rsid w:val="00095372"/>
    <w:rsid w:val="000953E4"/>
    <w:rsid w:val="00095A51"/>
    <w:rsid w:val="000969E1"/>
    <w:rsid w:val="00096E8F"/>
    <w:rsid w:val="0009707D"/>
    <w:rsid w:val="000975C8"/>
    <w:rsid w:val="000A01EF"/>
    <w:rsid w:val="000A0E57"/>
    <w:rsid w:val="000A1DC1"/>
    <w:rsid w:val="000A1DD9"/>
    <w:rsid w:val="000A2312"/>
    <w:rsid w:val="000A3DBD"/>
    <w:rsid w:val="000A460F"/>
    <w:rsid w:val="000A4741"/>
    <w:rsid w:val="000A4AEF"/>
    <w:rsid w:val="000A5CC2"/>
    <w:rsid w:val="000A5DE0"/>
    <w:rsid w:val="000A5EB1"/>
    <w:rsid w:val="000A6CAC"/>
    <w:rsid w:val="000A7358"/>
    <w:rsid w:val="000A7579"/>
    <w:rsid w:val="000B0CE4"/>
    <w:rsid w:val="000B1844"/>
    <w:rsid w:val="000B2E59"/>
    <w:rsid w:val="000B3071"/>
    <w:rsid w:val="000B3322"/>
    <w:rsid w:val="000B4A08"/>
    <w:rsid w:val="000B5539"/>
    <w:rsid w:val="000B5993"/>
    <w:rsid w:val="000B6FCC"/>
    <w:rsid w:val="000C0693"/>
    <w:rsid w:val="000C06F2"/>
    <w:rsid w:val="000C158D"/>
    <w:rsid w:val="000C1682"/>
    <w:rsid w:val="000C1B69"/>
    <w:rsid w:val="000C7008"/>
    <w:rsid w:val="000C7021"/>
    <w:rsid w:val="000C71F3"/>
    <w:rsid w:val="000C73D6"/>
    <w:rsid w:val="000D0AC7"/>
    <w:rsid w:val="000D0AF1"/>
    <w:rsid w:val="000D37DB"/>
    <w:rsid w:val="000D3911"/>
    <w:rsid w:val="000D407B"/>
    <w:rsid w:val="000D42F7"/>
    <w:rsid w:val="000D483C"/>
    <w:rsid w:val="000D530C"/>
    <w:rsid w:val="000D55A3"/>
    <w:rsid w:val="000D5888"/>
    <w:rsid w:val="000D695C"/>
    <w:rsid w:val="000D79DE"/>
    <w:rsid w:val="000D7B47"/>
    <w:rsid w:val="000D7C24"/>
    <w:rsid w:val="000E0337"/>
    <w:rsid w:val="000E304C"/>
    <w:rsid w:val="000E3A67"/>
    <w:rsid w:val="000E4E7C"/>
    <w:rsid w:val="000E6745"/>
    <w:rsid w:val="000E743A"/>
    <w:rsid w:val="000E7C9E"/>
    <w:rsid w:val="000F033A"/>
    <w:rsid w:val="000F0C95"/>
    <w:rsid w:val="000F174B"/>
    <w:rsid w:val="000F1B7F"/>
    <w:rsid w:val="000F1E9D"/>
    <w:rsid w:val="000F2D10"/>
    <w:rsid w:val="000F3AB4"/>
    <w:rsid w:val="000F3F25"/>
    <w:rsid w:val="000F4DC1"/>
    <w:rsid w:val="000F6C8D"/>
    <w:rsid w:val="000F6DAC"/>
    <w:rsid w:val="000F7076"/>
    <w:rsid w:val="000F76FF"/>
    <w:rsid w:val="0010006D"/>
    <w:rsid w:val="00100B4F"/>
    <w:rsid w:val="001022F1"/>
    <w:rsid w:val="00102EAA"/>
    <w:rsid w:val="001039D7"/>
    <w:rsid w:val="001040D1"/>
    <w:rsid w:val="001040F5"/>
    <w:rsid w:val="001049D7"/>
    <w:rsid w:val="00104F4D"/>
    <w:rsid w:val="00105CC6"/>
    <w:rsid w:val="00106318"/>
    <w:rsid w:val="00106BB4"/>
    <w:rsid w:val="00106D95"/>
    <w:rsid w:val="00107639"/>
    <w:rsid w:val="00110BA8"/>
    <w:rsid w:val="00111127"/>
    <w:rsid w:val="00111F95"/>
    <w:rsid w:val="00112654"/>
    <w:rsid w:val="00112776"/>
    <w:rsid w:val="00113BE3"/>
    <w:rsid w:val="00114DA3"/>
    <w:rsid w:val="00114DE6"/>
    <w:rsid w:val="00114E72"/>
    <w:rsid w:val="001157B6"/>
    <w:rsid w:val="001160D2"/>
    <w:rsid w:val="001164F6"/>
    <w:rsid w:val="0011699B"/>
    <w:rsid w:val="00120A81"/>
    <w:rsid w:val="00121A4A"/>
    <w:rsid w:val="00123AD9"/>
    <w:rsid w:val="00123FB9"/>
    <w:rsid w:val="0012570D"/>
    <w:rsid w:val="00126646"/>
    <w:rsid w:val="00127333"/>
    <w:rsid w:val="0013100C"/>
    <w:rsid w:val="001314D3"/>
    <w:rsid w:val="00133D92"/>
    <w:rsid w:val="00134C76"/>
    <w:rsid w:val="00134D72"/>
    <w:rsid w:val="00134EC0"/>
    <w:rsid w:val="00136071"/>
    <w:rsid w:val="00136AC4"/>
    <w:rsid w:val="001371A0"/>
    <w:rsid w:val="001371EE"/>
    <w:rsid w:val="001412B9"/>
    <w:rsid w:val="00141A59"/>
    <w:rsid w:val="00141FCE"/>
    <w:rsid w:val="0014290D"/>
    <w:rsid w:val="00142EB1"/>
    <w:rsid w:val="001436A5"/>
    <w:rsid w:val="00144D9C"/>
    <w:rsid w:val="00145D73"/>
    <w:rsid w:val="00146044"/>
    <w:rsid w:val="00146086"/>
    <w:rsid w:val="00146B52"/>
    <w:rsid w:val="0014766F"/>
    <w:rsid w:val="0014786F"/>
    <w:rsid w:val="001479E4"/>
    <w:rsid w:val="001520CF"/>
    <w:rsid w:val="00152E7A"/>
    <w:rsid w:val="00153EF1"/>
    <w:rsid w:val="00155704"/>
    <w:rsid w:val="00156994"/>
    <w:rsid w:val="001571C9"/>
    <w:rsid w:val="00157842"/>
    <w:rsid w:val="00160100"/>
    <w:rsid w:val="00160451"/>
    <w:rsid w:val="0016096C"/>
    <w:rsid w:val="00160B44"/>
    <w:rsid w:val="00162DE9"/>
    <w:rsid w:val="00163102"/>
    <w:rsid w:val="00163692"/>
    <w:rsid w:val="00165488"/>
    <w:rsid w:val="0016633C"/>
    <w:rsid w:val="00167014"/>
    <w:rsid w:val="00167538"/>
    <w:rsid w:val="00167913"/>
    <w:rsid w:val="001705B0"/>
    <w:rsid w:val="001706BC"/>
    <w:rsid w:val="00171369"/>
    <w:rsid w:val="001721FB"/>
    <w:rsid w:val="001749DC"/>
    <w:rsid w:val="00176CA8"/>
    <w:rsid w:val="00176FB4"/>
    <w:rsid w:val="001771E5"/>
    <w:rsid w:val="001776A8"/>
    <w:rsid w:val="0018083A"/>
    <w:rsid w:val="00184477"/>
    <w:rsid w:val="00184CCD"/>
    <w:rsid w:val="00187120"/>
    <w:rsid w:val="00187C96"/>
    <w:rsid w:val="00187EE0"/>
    <w:rsid w:val="00190843"/>
    <w:rsid w:val="00190CAC"/>
    <w:rsid w:val="0019183B"/>
    <w:rsid w:val="0019216E"/>
    <w:rsid w:val="0019262D"/>
    <w:rsid w:val="001929D1"/>
    <w:rsid w:val="00193C92"/>
    <w:rsid w:val="00194CB4"/>
    <w:rsid w:val="00195C4C"/>
    <w:rsid w:val="001964FB"/>
    <w:rsid w:val="00196FC5"/>
    <w:rsid w:val="001A0766"/>
    <w:rsid w:val="001A1293"/>
    <w:rsid w:val="001A1AF7"/>
    <w:rsid w:val="001A1DDF"/>
    <w:rsid w:val="001A2AF5"/>
    <w:rsid w:val="001A2C7A"/>
    <w:rsid w:val="001A3BF6"/>
    <w:rsid w:val="001A4717"/>
    <w:rsid w:val="001A66BF"/>
    <w:rsid w:val="001A7137"/>
    <w:rsid w:val="001B0164"/>
    <w:rsid w:val="001B18C3"/>
    <w:rsid w:val="001B1B76"/>
    <w:rsid w:val="001B1DF8"/>
    <w:rsid w:val="001B2471"/>
    <w:rsid w:val="001B24F9"/>
    <w:rsid w:val="001B2A5B"/>
    <w:rsid w:val="001B2D99"/>
    <w:rsid w:val="001B52B1"/>
    <w:rsid w:val="001B746D"/>
    <w:rsid w:val="001C08FC"/>
    <w:rsid w:val="001C0AC7"/>
    <w:rsid w:val="001C14A2"/>
    <w:rsid w:val="001C2714"/>
    <w:rsid w:val="001C32A4"/>
    <w:rsid w:val="001C4122"/>
    <w:rsid w:val="001C4316"/>
    <w:rsid w:val="001C4A06"/>
    <w:rsid w:val="001C60E7"/>
    <w:rsid w:val="001C61CA"/>
    <w:rsid w:val="001C75F7"/>
    <w:rsid w:val="001D165F"/>
    <w:rsid w:val="001D4463"/>
    <w:rsid w:val="001D545C"/>
    <w:rsid w:val="001D5A3E"/>
    <w:rsid w:val="001D73EB"/>
    <w:rsid w:val="001E0533"/>
    <w:rsid w:val="001E0825"/>
    <w:rsid w:val="001E188C"/>
    <w:rsid w:val="001E20C2"/>
    <w:rsid w:val="001E2349"/>
    <w:rsid w:val="001E4C18"/>
    <w:rsid w:val="001E5C3E"/>
    <w:rsid w:val="001E5CC7"/>
    <w:rsid w:val="001E7A53"/>
    <w:rsid w:val="001F0FC7"/>
    <w:rsid w:val="001F103F"/>
    <w:rsid w:val="001F293A"/>
    <w:rsid w:val="001F3692"/>
    <w:rsid w:val="001F3966"/>
    <w:rsid w:val="001F3BB9"/>
    <w:rsid w:val="001F3C78"/>
    <w:rsid w:val="001F4662"/>
    <w:rsid w:val="001F5237"/>
    <w:rsid w:val="001F586A"/>
    <w:rsid w:val="002001DE"/>
    <w:rsid w:val="002002D1"/>
    <w:rsid w:val="002003C9"/>
    <w:rsid w:val="002025FF"/>
    <w:rsid w:val="002029A2"/>
    <w:rsid w:val="0020336E"/>
    <w:rsid w:val="002039FE"/>
    <w:rsid w:val="00204D0D"/>
    <w:rsid w:val="00205050"/>
    <w:rsid w:val="00205090"/>
    <w:rsid w:val="00205C1D"/>
    <w:rsid w:val="00205F30"/>
    <w:rsid w:val="0020642F"/>
    <w:rsid w:val="00206470"/>
    <w:rsid w:val="00206B43"/>
    <w:rsid w:val="00207391"/>
    <w:rsid w:val="00207474"/>
    <w:rsid w:val="00212E4A"/>
    <w:rsid w:val="00213CC6"/>
    <w:rsid w:val="00213D16"/>
    <w:rsid w:val="00214288"/>
    <w:rsid w:val="00214F8F"/>
    <w:rsid w:val="0021657B"/>
    <w:rsid w:val="002169F9"/>
    <w:rsid w:val="002173F2"/>
    <w:rsid w:val="00217D98"/>
    <w:rsid w:val="00220398"/>
    <w:rsid w:val="0022041B"/>
    <w:rsid w:val="00221584"/>
    <w:rsid w:val="002216D0"/>
    <w:rsid w:val="00221F5D"/>
    <w:rsid w:val="00221FF9"/>
    <w:rsid w:val="002240C6"/>
    <w:rsid w:val="0022482F"/>
    <w:rsid w:val="00225BB0"/>
    <w:rsid w:val="00225D35"/>
    <w:rsid w:val="00225FE4"/>
    <w:rsid w:val="00227200"/>
    <w:rsid w:val="00227FF1"/>
    <w:rsid w:val="002303A9"/>
    <w:rsid w:val="002307A2"/>
    <w:rsid w:val="00231AD7"/>
    <w:rsid w:val="00232B0A"/>
    <w:rsid w:val="00232EDC"/>
    <w:rsid w:val="0023343C"/>
    <w:rsid w:val="0023428B"/>
    <w:rsid w:val="00236D70"/>
    <w:rsid w:val="00237A36"/>
    <w:rsid w:val="00237A6B"/>
    <w:rsid w:val="00237DD3"/>
    <w:rsid w:val="00237EAB"/>
    <w:rsid w:val="00240003"/>
    <w:rsid w:val="002439CC"/>
    <w:rsid w:val="00243F13"/>
    <w:rsid w:val="002445C8"/>
    <w:rsid w:val="00245A40"/>
    <w:rsid w:val="00245D6F"/>
    <w:rsid w:val="00246184"/>
    <w:rsid w:val="002467AB"/>
    <w:rsid w:val="002479BC"/>
    <w:rsid w:val="00250E5D"/>
    <w:rsid w:val="002518EC"/>
    <w:rsid w:val="0025395B"/>
    <w:rsid w:val="00253A7E"/>
    <w:rsid w:val="00257DEE"/>
    <w:rsid w:val="0026008B"/>
    <w:rsid w:val="00260583"/>
    <w:rsid w:val="00260CE2"/>
    <w:rsid w:val="002619ED"/>
    <w:rsid w:val="002623D3"/>
    <w:rsid w:val="002635F7"/>
    <w:rsid w:val="00263E83"/>
    <w:rsid w:val="00264909"/>
    <w:rsid w:val="00264EE9"/>
    <w:rsid w:val="0026669E"/>
    <w:rsid w:val="00266754"/>
    <w:rsid w:val="00267EA3"/>
    <w:rsid w:val="0027004D"/>
    <w:rsid w:val="00271026"/>
    <w:rsid w:val="002724F1"/>
    <w:rsid w:val="0027276E"/>
    <w:rsid w:val="002731A4"/>
    <w:rsid w:val="00273516"/>
    <w:rsid w:val="00273CD8"/>
    <w:rsid w:val="00274F0C"/>
    <w:rsid w:val="002757DE"/>
    <w:rsid w:val="0027642A"/>
    <w:rsid w:val="00276E5E"/>
    <w:rsid w:val="002804B0"/>
    <w:rsid w:val="00280633"/>
    <w:rsid w:val="00280883"/>
    <w:rsid w:val="0028092A"/>
    <w:rsid w:val="00282E36"/>
    <w:rsid w:val="00283D3D"/>
    <w:rsid w:val="00286112"/>
    <w:rsid w:val="0028665D"/>
    <w:rsid w:val="00291632"/>
    <w:rsid w:val="00292737"/>
    <w:rsid w:val="0029284E"/>
    <w:rsid w:val="00293306"/>
    <w:rsid w:val="00294FE8"/>
    <w:rsid w:val="00295642"/>
    <w:rsid w:val="002975F0"/>
    <w:rsid w:val="002978B7"/>
    <w:rsid w:val="002A007F"/>
    <w:rsid w:val="002A0253"/>
    <w:rsid w:val="002A05FF"/>
    <w:rsid w:val="002A145A"/>
    <w:rsid w:val="002A175B"/>
    <w:rsid w:val="002A17D9"/>
    <w:rsid w:val="002A350B"/>
    <w:rsid w:val="002A5220"/>
    <w:rsid w:val="002A6A0D"/>
    <w:rsid w:val="002A7D7D"/>
    <w:rsid w:val="002B06C7"/>
    <w:rsid w:val="002B2B06"/>
    <w:rsid w:val="002B39D9"/>
    <w:rsid w:val="002B3B8C"/>
    <w:rsid w:val="002B4270"/>
    <w:rsid w:val="002B4861"/>
    <w:rsid w:val="002B56E4"/>
    <w:rsid w:val="002C0356"/>
    <w:rsid w:val="002C0B21"/>
    <w:rsid w:val="002C1630"/>
    <w:rsid w:val="002C226B"/>
    <w:rsid w:val="002C478C"/>
    <w:rsid w:val="002C63D5"/>
    <w:rsid w:val="002C6791"/>
    <w:rsid w:val="002C6D7D"/>
    <w:rsid w:val="002C6E43"/>
    <w:rsid w:val="002D02B0"/>
    <w:rsid w:val="002D07E3"/>
    <w:rsid w:val="002D19DA"/>
    <w:rsid w:val="002D2D69"/>
    <w:rsid w:val="002D3739"/>
    <w:rsid w:val="002D4647"/>
    <w:rsid w:val="002D5D9F"/>
    <w:rsid w:val="002D6C6F"/>
    <w:rsid w:val="002D7C7F"/>
    <w:rsid w:val="002D7CE3"/>
    <w:rsid w:val="002D7DCD"/>
    <w:rsid w:val="002D7E8D"/>
    <w:rsid w:val="002E1630"/>
    <w:rsid w:val="002E2956"/>
    <w:rsid w:val="002E311E"/>
    <w:rsid w:val="002E323E"/>
    <w:rsid w:val="002E3280"/>
    <w:rsid w:val="002E3410"/>
    <w:rsid w:val="002E34FE"/>
    <w:rsid w:val="002E368F"/>
    <w:rsid w:val="002E525A"/>
    <w:rsid w:val="002E58E4"/>
    <w:rsid w:val="002E5CF2"/>
    <w:rsid w:val="002E5D0A"/>
    <w:rsid w:val="002E6B76"/>
    <w:rsid w:val="002E70AE"/>
    <w:rsid w:val="002E7A9F"/>
    <w:rsid w:val="002E7F02"/>
    <w:rsid w:val="002F0235"/>
    <w:rsid w:val="002F0351"/>
    <w:rsid w:val="002F254D"/>
    <w:rsid w:val="002F294C"/>
    <w:rsid w:val="002F2BE7"/>
    <w:rsid w:val="002F2DA5"/>
    <w:rsid w:val="002F37AF"/>
    <w:rsid w:val="002F4C95"/>
    <w:rsid w:val="002F5B28"/>
    <w:rsid w:val="002F6412"/>
    <w:rsid w:val="002F6C09"/>
    <w:rsid w:val="002F6CBC"/>
    <w:rsid w:val="003010C8"/>
    <w:rsid w:val="00301645"/>
    <w:rsid w:val="00301A32"/>
    <w:rsid w:val="0030475B"/>
    <w:rsid w:val="00305B6C"/>
    <w:rsid w:val="00306724"/>
    <w:rsid w:val="00306D9D"/>
    <w:rsid w:val="00307A0D"/>
    <w:rsid w:val="00310218"/>
    <w:rsid w:val="00310A51"/>
    <w:rsid w:val="00310A71"/>
    <w:rsid w:val="00312915"/>
    <w:rsid w:val="00312BE2"/>
    <w:rsid w:val="00312C19"/>
    <w:rsid w:val="00313182"/>
    <w:rsid w:val="00313652"/>
    <w:rsid w:val="00313DB0"/>
    <w:rsid w:val="00314660"/>
    <w:rsid w:val="00314D2B"/>
    <w:rsid w:val="003175BD"/>
    <w:rsid w:val="00317F49"/>
    <w:rsid w:val="003204C8"/>
    <w:rsid w:val="00320B1B"/>
    <w:rsid w:val="00320FC3"/>
    <w:rsid w:val="003214E9"/>
    <w:rsid w:val="0032311D"/>
    <w:rsid w:val="003232B3"/>
    <w:rsid w:val="003239B7"/>
    <w:rsid w:val="003252B5"/>
    <w:rsid w:val="003258C7"/>
    <w:rsid w:val="00326171"/>
    <w:rsid w:val="00326B88"/>
    <w:rsid w:val="003301D3"/>
    <w:rsid w:val="0033126D"/>
    <w:rsid w:val="003327C0"/>
    <w:rsid w:val="00333A75"/>
    <w:rsid w:val="003350A8"/>
    <w:rsid w:val="003355AF"/>
    <w:rsid w:val="00335CC8"/>
    <w:rsid w:val="00335DF8"/>
    <w:rsid w:val="003363CA"/>
    <w:rsid w:val="00337AA4"/>
    <w:rsid w:val="0034071F"/>
    <w:rsid w:val="00340B76"/>
    <w:rsid w:val="003411FE"/>
    <w:rsid w:val="00342149"/>
    <w:rsid w:val="0034269F"/>
    <w:rsid w:val="003427BA"/>
    <w:rsid w:val="0034335F"/>
    <w:rsid w:val="003464C4"/>
    <w:rsid w:val="0034694B"/>
    <w:rsid w:val="0035065F"/>
    <w:rsid w:val="00350EE4"/>
    <w:rsid w:val="00351103"/>
    <w:rsid w:val="00351915"/>
    <w:rsid w:val="00351A59"/>
    <w:rsid w:val="00352325"/>
    <w:rsid w:val="00354629"/>
    <w:rsid w:val="003546A0"/>
    <w:rsid w:val="003554FC"/>
    <w:rsid w:val="0035636C"/>
    <w:rsid w:val="00356391"/>
    <w:rsid w:val="003568D4"/>
    <w:rsid w:val="0036015E"/>
    <w:rsid w:val="00362E2F"/>
    <w:rsid w:val="00363147"/>
    <w:rsid w:val="00363DC4"/>
    <w:rsid w:val="00365219"/>
    <w:rsid w:val="003652DF"/>
    <w:rsid w:val="00365A42"/>
    <w:rsid w:val="00366E54"/>
    <w:rsid w:val="00366F30"/>
    <w:rsid w:val="00367FCC"/>
    <w:rsid w:val="00370387"/>
    <w:rsid w:val="00371F89"/>
    <w:rsid w:val="00372F75"/>
    <w:rsid w:val="003733C6"/>
    <w:rsid w:val="003739FD"/>
    <w:rsid w:val="00377AC9"/>
    <w:rsid w:val="00377FE5"/>
    <w:rsid w:val="00380C08"/>
    <w:rsid w:val="0038238F"/>
    <w:rsid w:val="00382E96"/>
    <w:rsid w:val="0038426A"/>
    <w:rsid w:val="00384401"/>
    <w:rsid w:val="00384811"/>
    <w:rsid w:val="00385FE9"/>
    <w:rsid w:val="00386207"/>
    <w:rsid w:val="00387556"/>
    <w:rsid w:val="003875C2"/>
    <w:rsid w:val="00387F66"/>
    <w:rsid w:val="003902F7"/>
    <w:rsid w:val="00390585"/>
    <w:rsid w:val="00390C93"/>
    <w:rsid w:val="00391CC4"/>
    <w:rsid w:val="003932EF"/>
    <w:rsid w:val="00393720"/>
    <w:rsid w:val="00393BA3"/>
    <w:rsid w:val="003955A3"/>
    <w:rsid w:val="0039646C"/>
    <w:rsid w:val="00396D5F"/>
    <w:rsid w:val="00397E6F"/>
    <w:rsid w:val="00397F7D"/>
    <w:rsid w:val="003A1968"/>
    <w:rsid w:val="003A3672"/>
    <w:rsid w:val="003A3BC3"/>
    <w:rsid w:val="003A3CC8"/>
    <w:rsid w:val="003A5B1B"/>
    <w:rsid w:val="003A6DC0"/>
    <w:rsid w:val="003B17C0"/>
    <w:rsid w:val="003B1904"/>
    <w:rsid w:val="003B39B9"/>
    <w:rsid w:val="003B5354"/>
    <w:rsid w:val="003B6514"/>
    <w:rsid w:val="003B6A9B"/>
    <w:rsid w:val="003C004A"/>
    <w:rsid w:val="003C043B"/>
    <w:rsid w:val="003C0452"/>
    <w:rsid w:val="003C0C05"/>
    <w:rsid w:val="003C1959"/>
    <w:rsid w:val="003C29FC"/>
    <w:rsid w:val="003C3514"/>
    <w:rsid w:val="003C37CF"/>
    <w:rsid w:val="003C4AEA"/>
    <w:rsid w:val="003C7AC7"/>
    <w:rsid w:val="003C7DC2"/>
    <w:rsid w:val="003C7E68"/>
    <w:rsid w:val="003D4718"/>
    <w:rsid w:val="003D522A"/>
    <w:rsid w:val="003D5676"/>
    <w:rsid w:val="003D62ED"/>
    <w:rsid w:val="003D6A6A"/>
    <w:rsid w:val="003D6BF1"/>
    <w:rsid w:val="003D7065"/>
    <w:rsid w:val="003D7365"/>
    <w:rsid w:val="003E00FF"/>
    <w:rsid w:val="003E1B22"/>
    <w:rsid w:val="003E1F0D"/>
    <w:rsid w:val="003E2426"/>
    <w:rsid w:val="003E4AB9"/>
    <w:rsid w:val="003E534D"/>
    <w:rsid w:val="003E5396"/>
    <w:rsid w:val="003E5AFD"/>
    <w:rsid w:val="003E6884"/>
    <w:rsid w:val="003E7B6A"/>
    <w:rsid w:val="003F1B51"/>
    <w:rsid w:val="003F2740"/>
    <w:rsid w:val="003F31E1"/>
    <w:rsid w:val="003F323F"/>
    <w:rsid w:val="003F3D19"/>
    <w:rsid w:val="003F3FC5"/>
    <w:rsid w:val="003F4263"/>
    <w:rsid w:val="003F43A1"/>
    <w:rsid w:val="003F674C"/>
    <w:rsid w:val="003F688B"/>
    <w:rsid w:val="003F6A41"/>
    <w:rsid w:val="003F6C39"/>
    <w:rsid w:val="003F74CA"/>
    <w:rsid w:val="003F7A3B"/>
    <w:rsid w:val="0040103F"/>
    <w:rsid w:val="00401A42"/>
    <w:rsid w:val="004032D3"/>
    <w:rsid w:val="00404B62"/>
    <w:rsid w:val="00406D7A"/>
    <w:rsid w:val="00410A11"/>
    <w:rsid w:val="00411107"/>
    <w:rsid w:val="0041192A"/>
    <w:rsid w:val="00412212"/>
    <w:rsid w:val="00414E6B"/>
    <w:rsid w:val="004156AC"/>
    <w:rsid w:val="00416577"/>
    <w:rsid w:val="0041719D"/>
    <w:rsid w:val="00417D0B"/>
    <w:rsid w:val="004213B5"/>
    <w:rsid w:val="00421EC6"/>
    <w:rsid w:val="004225D8"/>
    <w:rsid w:val="00423334"/>
    <w:rsid w:val="004235C8"/>
    <w:rsid w:val="004248F8"/>
    <w:rsid w:val="00430ACE"/>
    <w:rsid w:val="00432F52"/>
    <w:rsid w:val="004330B9"/>
    <w:rsid w:val="00433567"/>
    <w:rsid w:val="00433677"/>
    <w:rsid w:val="00433CD5"/>
    <w:rsid w:val="00434B7C"/>
    <w:rsid w:val="00435251"/>
    <w:rsid w:val="00435633"/>
    <w:rsid w:val="00435AB3"/>
    <w:rsid w:val="00435CAA"/>
    <w:rsid w:val="004363C4"/>
    <w:rsid w:val="004408AC"/>
    <w:rsid w:val="00442AF1"/>
    <w:rsid w:val="004431FE"/>
    <w:rsid w:val="004432A9"/>
    <w:rsid w:val="00443A89"/>
    <w:rsid w:val="00443FA5"/>
    <w:rsid w:val="0044446F"/>
    <w:rsid w:val="004444B1"/>
    <w:rsid w:val="00444EF3"/>
    <w:rsid w:val="004468C3"/>
    <w:rsid w:val="00446EA8"/>
    <w:rsid w:val="0044704D"/>
    <w:rsid w:val="004471C3"/>
    <w:rsid w:val="004479D9"/>
    <w:rsid w:val="0045095F"/>
    <w:rsid w:val="0045111C"/>
    <w:rsid w:val="004527E3"/>
    <w:rsid w:val="00452CFB"/>
    <w:rsid w:val="0045418B"/>
    <w:rsid w:val="0045422D"/>
    <w:rsid w:val="00455A24"/>
    <w:rsid w:val="00456D2A"/>
    <w:rsid w:val="00457DEE"/>
    <w:rsid w:val="00461C69"/>
    <w:rsid w:val="00462AE5"/>
    <w:rsid w:val="00463FCB"/>
    <w:rsid w:val="004646B3"/>
    <w:rsid w:val="00464C3E"/>
    <w:rsid w:val="00467BE3"/>
    <w:rsid w:val="004733B6"/>
    <w:rsid w:val="00473FFC"/>
    <w:rsid w:val="00475081"/>
    <w:rsid w:val="00475803"/>
    <w:rsid w:val="004759AC"/>
    <w:rsid w:val="00475B39"/>
    <w:rsid w:val="004762FB"/>
    <w:rsid w:val="00477667"/>
    <w:rsid w:val="00482ADE"/>
    <w:rsid w:val="00483A02"/>
    <w:rsid w:val="0048449F"/>
    <w:rsid w:val="00484615"/>
    <w:rsid w:val="004858B3"/>
    <w:rsid w:val="00486014"/>
    <w:rsid w:val="00486563"/>
    <w:rsid w:val="00487387"/>
    <w:rsid w:val="00487614"/>
    <w:rsid w:val="00490659"/>
    <w:rsid w:val="00491034"/>
    <w:rsid w:val="0049160E"/>
    <w:rsid w:val="00491DB4"/>
    <w:rsid w:val="00496030"/>
    <w:rsid w:val="004969EB"/>
    <w:rsid w:val="00497494"/>
    <w:rsid w:val="004A0514"/>
    <w:rsid w:val="004A135B"/>
    <w:rsid w:val="004A1BF5"/>
    <w:rsid w:val="004A2480"/>
    <w:rsid w:val="004A3212"/>
    <w:rsid w:val="004A4275"/>
    <w:rsid w:val="004A552B"/>
    <w:rsid w:val="004A57FF"/>
    <w:rsid w:val="004A7C16"/>
    <w:rsid w:val="004B1081"/>
    <w:rsid w:val="004B3D19"/>
    <w:rsid w:val="004B6626"/>
    <w:rsid w:val="004B6C04"/>
    <w:rsid w:val="004B6CD0"/>
    <w:rsid w:val="004B7114"/>
    <w:rsid w:val="004B7238"/>
    <w:rsid w:val="004B7650"/>
    <w:rsid w:val="004B77F0"/>
    <w:rsid w:val="004C128E"/>
    <w:rsid w:val="004C1774"/>
    <w:rsid w:val="004C2417"/>
    <w:rsid w:val="004C25D7"/>
    <w:rsid w:val="004C51DF"/>
    <w:rsid w:val="004C5374"/>
    <w:rsid w:val="004C5974"/>
    <w:rsid w:val="004C5B5F"/>
    <w:rsid w:val="004C6765"/>
    <w:rsid w:val="004C6E06"/>
    <w:rsid w:val="004C6FA7"/>
    <w:rsid w:val="004C70EF"/>
    <w:rsid w:val="004C7871"/>
    <w:rsid w:val="004D04A0"/>
    <w:rsid w:val="004D0575"/>
    <w:rsid w:val="004D0C3B"/>
    <w:rsid w:val="004D3DEA"/>
    <w:rsid w:val="004D40B4"/>
    <w:rsid w:val="004D41BD"/>
    <w:rsid w:val="004D42E3"/>
    <w:rsid w:val="004D76C7"/>
    <w:rsid w:val="004E122B"/>
    <w:rsid w:val="004E212E"/>
    <w:rsid w:val="004E37D4"/>
    <w:rsid w:val="004E4553"/>
    <w:rsid w:val="004E5A6F"/>
    <w:rsid w:val="004E6B06"/>
    <w:rsid w:val="004F026B"/>
    <w:rsid w:val="004F2846"/>
    <w:rsid w:val="004F36C8"/>
    <w:rsid w:val="004F3F14"/>
    <w:rsid w:val="004F4DF4"/>
    <w:rsid w:val="004F58A0"/>
    <w:rsid w:val="004F5CF7"/>
    <w:rsid w:val="004F5FB7"/>
    <w:rsid w:val="004F61AD"/>
    <w:rsid w:val="004F7A3A"/>
    <w:rsid w:val="004F7B54"/>
    <w:rsid w:val="00500585"/>
    <w:rsid w:val="0050084E"/>
    <w:rsid w:val="00500921"/>
    <w:rsid w:val="00500FE9"/>
    <w:rsid w:val="005018AF"/>
    <w:rsid w:val="005025AB"/>
    <w:rsid w:val="005027EF"/>
    <w:rsid w:val="00502DFE"/>
    <w:rsid w:val="00503040"/>
    <w:rsid w:val="00503ED6"/>
    <w:rsid w:val="0050509E"/>
    <w:rsid w:val="00505F7B"/>
    <w:rsid w:val="00507B60"/>
    <w:rsid w:val="0051033F"/>
    <w:rsid w:val="00510593"/>
    <w:rsid w:val="00510989"/>
    <w:rsid w:val="00510AE6"/>
    <w:rsid w:val="00510C38"/>
    <w:rsid w:val="0051232F"/>
    <w:rsid w:val="00512CAE"/>
    <w:rsid w:val="00512E7A"/>
    <w:rsid w:val="0051309C"/>
    <w:rsid w:val="0051413E"/>
    <w:rsid w:val="00515405"/>
    <w:rsid w:val="00515B85"/>
    <w:rsid w:val="00517258"/>
    <w:rsid w:val="0051746F"/>
    <w:rsid w:val="00517697"/>
    <w:rsid w:val="005178D8"/>
    <w:rsid w:val="00517C4C"/>
    <w:rsid w:val="00520FC5"/>
    <w:rsid w:val="00521262"/>
    <w:rsid w:val="00521CD8"/>
    <w:rsid w:val="00523BCF"/>
    <w:rsid w:val="0052593A"/>
    <w:rsid w:val="0052683F"/>
    <w:rsid w:val="00527A7D"/>
    <w:rsid w:val="0053065D"/>
    <w:rsid w:val="005306A8"/>
    <w:rsid w:val="00531321"/>
    <w:rsid w:val="005316BF"/>
    <w:rsid w:val="0053253A"/>
    <w:rsid w:val="00533CCB"/>
    <w:rsid w:val="005366F3"/>
    <w:rsid w:val="00537EF2"/>
    <w:rsid w:val="00541E8F"/>
    <w:rsid w:val="0054210A"/>
    <w:rsid w:val="00542602"/>
    <w:rsid w:val="00542635"/>
    <w:rsid w:val="00544EAA"/>
    <w:rsid w:val="00545B8F"/>
    <w:rsid w:val="0054603A"/>
    <w:rsid w:val="00546804"/>
    <w:rsid w:val="005471CB"/>
    <w:rsid w:val="00547630"/>
    <w:rsid w:val="0054780D"/>
    <w:rsid w:val="00552290"/>
    <w:rsid w:val="005525AA"/>
    <w:rsid w:val="00553614"/>
    <w:rsid w:val="0055398D"/>
    <w:rsid w:val="005545FE"/>
    <w:rsid w:val="005555A9"/>
    <w:rsid w:val="005556BF"/>
    <w:rsid w:val="00561069"/>
    <w:rsid w:val="00561117"/>
    <w:rsid w:val="0056155B"/>
    <w:rsid w:val="00561966"/>
    <w:rsid w:val="0056300D"/>
    <w:rsid w:val="00563E84"/>
    <w:rsid w:val="00564092"/>
    <w:rsid w:val="00564859"/>
    <w:rsid w:val="005648EF"/>
    <w:rsid w:val="00565218"/>
    <w:rsid w:val="00565D5E"/>
    <w:rsid w:val="00566DA4"/>
    <w:rsid w:val="00566F3F"/>
    <w:rsid w:val="00567D8A"/>
    <w:rsid w:val="00571277"/>
    <w:rsid w:val="005714B7"/>
    <w:rsid w:val="0057274A"/>
    <w:rsid w:val="005740EA"/>
    <w:rsid w:val="0057425C"/>
    <w:rsid w:val="00575697"/>
    <w:rsid w:val="0057571E"/>
    <w:rsid w:val="005768EA"/>
    <w:rsid w:val="00577BDC"/>
    <w:rsid w:val="005809AA"/>
    <w:rsid w:val="00581235"/>
    <w:rsid w:val="00581D06"/>
    <w:rsid w:val="00582996"/>
    <w:rsid w:val="00582D05"/>
    <w:rsid w:val="00582DCF"/>
    <w:rsid w:val="00584BD5"/>
    <w:rsid w:val="00585E74"/>
    <w:rsid w:val="00586DE3"/>
    <w:rsid w:val="00586DF1"/>
    <w:rsid w:val="00586EE7"/>
    <w:rsid w:val="00590A11"/>
    <w:rsid w:val="00591DFA"/>
    <w:rsid w:val="00592F0F"/>
    <w:rsid w:val="00594B3F"/>
    <w:rsid w:val="005958C5"/>
    <w:rsid w:val="00595C86"/>
    <w:rsid w:val="00595EF3"/>
    <w:rsid w:val="005974F5"/>
    <w:rsid w:val="005A04BA"/>
    <w:rsid w:val="005A1E3E"/>
    <w:rsid w:val="005A27E4"/>
    <w:rsid w:val="005A2DA1"/>
    <w:rsid w:val="005A591F"/>
    <w:rsid w:val="005A65F5"/>
    <w:rsid w:val="005A7DB0"/>
    <w:rsid w:val="005A7F89"/>
    <w:rsid w:val="005B08D8"/>
    <w:rsid w:val="005B11B5"/>
    <w:rsid w:val="005B27E5"/>
    <w:rsid w:val="005B31FC"/>
    <w:rsid w:val="005B480F"/>
    <w:rsid w:val="005B53F9"/>
    <w:rsid w:val="005B753E"/>
    <w:rsid w:val="005B76CA"/>
    <w:rsid w:val="005B7E85"/>
    <w:rsid w:val="005C0F82"/>
    <w:rsid w:val="005C1684"/>
    <w:rsid w:val="005C1AEB"/>
    <w:rsid w:val="005C1E6B"/>
    <w:rsid w:val="005C2407"/>
    <w:rsid w:val="005C343E"/>
    <w:rsid w:val="005C3CFA"/>
    <w:rsid w:val="005C4A40"/>
    <w:rsid w:val="005C753D"/>
    <w:rsid w:val="005C7B7D"/>
    <w:rsid w:val="005D02F0"/>
    <w:rsid w:val="005D0693"/>
    <w:rsid w:val="005D1048"/>
    <w:rsid w:val="005D1229"/>
    <w:rsid w:val="005D1634"/>
    <w:rsid w:val="005D1B73"/>
    <w:rsid w:val="005D1D28"/>
    <w:rsid w:val="005D28AB"/>
    <w:rsid w:val="005D290E"/>
    <w:rsid w:val="005D4019"/>
    <w:rsid w:val="005D485E"/>
    <w:rsid w:val="005D6A5E"/>
    <w:rsid w:val="005D7AE6"/>
    <w:rsid w:val="005D7F67"/>
    <w:rsid w:val="005E0006"/>
    <w:rsid w:val="005E1349"/>
    <w:rsid w:val="005E1905"/>
    <w:rsid w:val="005E2D0A"/>
    <w:rsid w:val="005E526A"/>
    <w:rsid w:val="005E5702"/>
    <w:rsid w:val="005E5A09"/>
    <w:rsid w:val="005E651F"/>
    <w:rsid w:val="005E75D6"/>
    <w:rsid w:val="005F0BBC"/>
    <w:rsid w:val="005F10E9"/>
    <w:rsid w:val="005F178D"/>
    <w:rsid w:val="005F41AA"/>
    <w:rsid w:val="005F4360"/>
    <w:rsid w:val="005F6A83"/>
    <w:rsid w:val="005F7079"/>
    <w:rsid w:val="005F7523"/>
    <w:rsid w:val="006008D1"/>
    <w:rsid w:val="00601EBE"/>
    <w:rsid w:val="006025A4"/>
    <w:rsid w:val="00602EF4"/>
    <w:rsid w:val="00603496"/>
    <w:rsid w:val="00603B73"/>
    <w:rsid w:val="00603DE6"/>
    <w:rsid w:val="00605B50"/>
    <w:rsid w:val="00605C05"/>
    <w:rsid w:val="00605F6D"/>
    <w:rsid w:val="00606A97"/>
    <w:rsid w:val="0060789B"/>
    <w:rsid w:val="00611A72"/>
    <w:rsid w:val="0061360A"/>
    <w:rsid w:val="00614130"/>
    <w:rsid w:val="00614960"/>
    <w:rsid w:val="00614A38"/>
    <w:rsid w:val="00614C69"/>
    <w:rsid w:val="00614EC1"/>
    <w:rsid w:val="00615F17"/>
    <w:rsid w:val="00616E19"/>
    <w:rsid w:val="0062044A"/>
    <w:rsid w:val="00620548"/>
    <w:rsid w:val="00620CCB"/>
    <w:rsid w:val="00621074"/>
    <w:rsid w:val="00623864"/>
    <w:rsid w:val="00625C79"/>
    <w:rsid w:val="00626913"/>
    <w:rsid w:val="00626D6B"/>
    <w:rsid w:val="00627C69"/>
    <w:rsid w:val="00631521"/>
    <w:rsid w:val="00631E46"/>
    <w:rsid w:val="00635D6B"/>
    <w:rsid w:val="006373DF"/>
    <w:rsid w:val="00637726"/>
    <w:rsid w:val="006403DD"/>
    <w:rsid w:val="006404A3"/>
    <w:rsid w:val="00640C9F"/>
    <w:rsid w:val="00641681"/>
    <w:rsid w:val="00641793"/>
    <w:rsid w:val="00641811"/>
    <w:rsid w:val="00641818"/>
    <w:rsid w:val="00641DB9"/>
    <w:rsid w:val="006427D4"/>
    <w:rsid w:val="00642EFE"/>
    <w:rsid w:val="006447B1"/>
    <w:rsid w:val="006448DF"/>
    <w:rsid w:val="006450CA"/>
    <w:rsid w:val="00645F03"/>
    <w:rsid w:val="006462D0"/>
    <w:rsid w:val="00646878"/>
    <w:rsid w:val="00646A9C"/>
    <w:rsid w:val="006476A0"/>
    <w:rsid w:val="00650362"/>
    <w:rsid w:val="00652B49"/>
    <w:rsid w:val="006535A2"/>
    <w:rsid w:val="00653603"/>
    <w:rsid w:val="006548D3"/>
    <w:rsid w:val="0065528E"/>
    <w:rsid w:val="006558D3"/>
    <w:rsid w:val="0065719F"/>
    <w:rsid w:val="00657D0F"/>
    <w:rsid w:val="00660374"/>
    <w:rsid w:val="00661DF7"/>
    <w:rsid w:val="00661F2C"/>
    <w:rsid w:val="00662B12"/>
    <w:rsid w:val="006631B4"/>
    <w:rsid w:val="006632D3"/>
    <w:rsid w:val="006642F8"/>
    <w:rsid w:val="00664354"/>
    <w:rsid w:val="00664627"/>
    <w:rsid w:val="00665659"/>
    <w:rsid w:val="00665F1A"/>
    <w:rsid w:val="006666C5"/>
    <w:rsid w:val="00666B02"/>
    <w:rsid w:val="0066704E"/>
    <w:rsid w:val="006673FD"/>
    <w:rsid w:val="00671B3F"/>
    <w:rsid w:val="006728A9"/>
    <w:rsid w:val="006730E6"/>
    <w:rsid w:val="006733E9"/>
    <w:rsid w:val="0067608F"/>
    <w:rsid w:val="0067786E"/>
    <w:rsid w:val="0068010A"/>
    <w:rsid w:val="0068051C"/>
    <w:rsid w:val="00682FA1"/>
    <w:rsid w:val="00683535"/>
    <w:rsid w:val="006837C4"/>
    <w:rsid w:val="00683882"/>
    <w:rsid w:val="006846B3"/>
    <w:rsid w:val="00686E3C"/>
    <w:rsid w:val="00690FE0"/>
    <w:rsid w:val="00692AE3"/>
    <w:rsid w:val="0069301B"/>
    <w:rsid w:val="00695BC3"/>
    <w:rsid w:val="0069646F"/>
    <w:rsid w:val="00697370"/>
    <w:rsid w:val="0069749B"/>
    <w:rsid w:val="00697EA3"/>
    <w:rsid w:val="006A0F91"/>
    <w:rsid w:val="006A1640"/>
    <w:rsid w:val="006A253C"/>
    <w:rsid w:val="006A50E4"/>
    <w:rsid w:val="006A55CA"/>
    <w:rsid w:val="006A575D"/>
    <w:rsid w:val="006A5C57"/>
    <w:rsid w:val="006A6216"/>
    <w:rsid w:val="006A6777"/>
    <w:rsid w:val="006A6927"/>
    <w:rsid w:val="006A6E41"/>
    <w:rsid w:val="006A6E5C"/>
    <w:rsid w:val="006A7E8A"/>
    <w:rsid w:val="006B0417"/>
    <w:rsid w:val="006B090C"/>
    <w:rsid w:val="006B0C1D"/>
    <w:rsid w:val="006B2228"/>
    <w:rsid w:val="006B3F09"/>
    <w:rsid w:val="006B4F59"/>
    <w:rsid w:val="006B528C"/>
    <w:rsid w:val="006B538A"/>
    <w:rsid w:val="006B7800"/>
    <w:rsid w:val="006B7B8F"/>
    <w:rsid w:val="006C0468"/>
    <w:rsid w:val="006C08BD"/>
    <w:rsid w:val="006C0947"/>
    <w:rsid w:val="006C1128"/>
    <w:rsid w:val="006C181C"/>
    <w:rsid w:val="006C183C"/>
    <w:rsid w:val="006C1E68"/>
    <w:rsid w:val="006C2D66"/>
    <w:rsid w:val="006C2EFE"/>
    <w:rsid w:val="006C3FA7"/>
    <w:rsid w:val="006C406E"/>
    <w:rsid w:val="006C40A6"/>
    <w:rsid w:val="006C58E8"/>
    <w:rsid w:val="006C5FB1"/>
    <w:rsid w:val="006C657C"/>
    <w:rsid w:val="006C657F"/>
    <w:rsid w:val="006C7209"/>
    <w:rsid w:val="006D0079"/>
    <w:rsid w:val="006D2538"/>
    <w:rsid w:val="006D2987"/>
    <w:rsid w:val="006D2A03"/>
    <w:rsid w:val="006D42B2"/>
    <w:rsid w:val="006D53F9"/>
    <w:rsid w:val="006D58A8"/>
    <w:rsid w:val="006D59AD"/>
    <w:rsid w:val="006D5D79"/>
    <w:rsid w:val="006D639C"/>
    <w:rsid w:val="006D7756"/>
    <w:rsid w:val="006E004D"/>
    <w:rsid w:val="006E0656"/>
    <w:rsid w:val="006E656C"/>
    <w:rsid w:val="006E6E8E"/>
    <w:rsid w:val="006E6FEE"/>
    <w:rsid w:val="006F21F2"/>
    <w:rsid w:val="006F25F5"/>
    <w:rsid w:val="006F2AAE"/>
    <w:rsid w:val="006F3225"/>
    <w:rsid w:val="006F3A45"/>
    <w:rsid w:val="006F3ACF"/>
    <w:rsid w:val="006F5F85"/>
    <w:rsid w:val="006F72A0"/>
    <w:rsid w:val="007002BC"/>
    <w:rsid w:val="00700646"/>
    <w:rsid w:val="00702008"/>
    <w:rsid w:val="00702203"/>
    <w:rsid w:val="00702568"/>
    <w:rsid w:val="00702591"/>
    <w:rsid w:val="007027CB"/>
    <w:rsid w:val="00703ACF"/>
    <w:rsid w:val="00703F04"/>
    <w:rsid w:val="007041ED"/>
    <w:rsid w:val="00704312"/>
    <w:rsid w:val="0070470A"/>
    <w:rsid w:val="007051CE"/>
    <w:rsid w:val="00705B1C"/>
    <w:rsid w:val="00705D0B"/>
    <w:rsid w:val="0071005F"/>
    <w:rsid w:val="00710258"/>
    <w:rsid w:val="00711A1F"/>
    <w:rsid w:val="007138B8"/>
    <w:rsid w:val="00713A2D"/>
    <w:rsid w:val="00713A5B"/>
    <w:rsid w:val="0071540D"/>
    <w:rsid w:val="007179E2"/>
    <w:rsid w:val="00717D33"/>
    <w:rsid w:val="00721271"/>
    <w:rsid w:val="007224E6"/>
    <w:rsid w:val="00722D5C"/>
    <w:rsid w:val="00722F00"/>
    <w:rsid w:val="0072638E"/>
    <w:rsid w:val="0072711A"/>
    <w:rsid w:val="0073040D"/>
    <w:rsid w:val="0073126F"/>
    <w:rsid w:val="00731C07"/>
    <w:rsid w:val="0073203D"/>
    <w:rsid w:val="00732745"/>
    <w:rsid w:val="00733977"/>
    <w:rsid w:val="00733AAB"/>
    <w:rsid w:val="00734569"/>
    <w:rsid w:val="00735659"/>
    <w:rsid w:val="007358DB"/>
    <w:rsid w:val="00736FA7"/>
    <w:rsid w:val="00740255"/>
    <w:rsid w:val="0074159F"/>
    <w:rsid w:val="00742699"/>
    <w:rsid w:val="00742880"/>
    <w:rsid w:val="00742F9A"/>
    <w:rsid w:val="007444E4"/>
    <w:rsid w:val="00745780"/>
    <w:rsid w:val="0074731D"/>
    <w:rsid w:val="0074736E"/>
    <w:rsid w:val="00747569"/>
    <w:rsid w:val="007501BD"/>
    <w:rsid w:val="00751375"/>
    <w:rsid w:val="00752632"/>
    <w:rsid w:val="00752D99"/>
    <w:rsid w:val="00754E12"/>
    <w:rsid w:val="00754F3C"/>
    <w:rsid w:val="00756513"/>
    <w:rsid w:val="0075651E"/>
    <w:rsid w:val="00757FD0"/>
    <w:rsid w:val="00762B96"/>
    <w:rsid w:val="00764429"/>
    <w:rsid w:val="0076479A"/>
    <w:rsid w:val="007655C9"/>
    <w:rsid w:val="00765748"/>
    <w:rsid w:val="00765861"/>
    <w:rsid w:val="00765CAB"/>
    <w:rsid w:val="00765CE8"/>
    <w:rsid w:val="00766044"/>
    <w:rsid w:val="00766592"/>
    <w:rsid w:val="00766B7D"/>
    <w:rsid w:val="007701BB"/>
    <w:rsid w:val="007709EB"/>
    <w:rsid w:val="00772FF5"/>
    <w:rsid w:val="007760A9"/>
    <w:rsid w:val="00776649"/>
    <w:rsid w:val="00776A53"/>
    <w:rsid w:val="00776C04"/>
    <w:rsid w:val="00780787"/>
    <w:rsid w:val="007818FB"/>
    <w:rsid w:val="007823D6"/>
    <w:rsid w:val="007823FC"/>
    <w:rsid w:val="0078334C"/>
    <w:rsid w:val="00784F91"/>
    <w:rsid w:val="00785363"/>
    <w:rsid w:val="00786112"/>
    <w:rsid w:val="00790CB6"/>
    <w:rsid w:val="00791063"/>
    <w:rsid w:val="00792142"/>
    <w:rsid w:val="007924A4"/>
    <w:rsid w:val="00793340"/>
    <w:rsid w:val="007938F7"/>
    <w:rsid w:val="00793D2E"/>
    <w:rsid w:val="007958AD"/>
    <w:rsid w:val="0079724F"/>
    <w:rsid w:val="007A0A07"/>
    <w:rsid w:val="007A0ADD"/>
    <w:rsid w:val="007A0B71"/>
    <w:rsid w:val="007A0D39"/>
    <w:rsid w:val="007A2A99"/>
    <w:rsid w:val="007A2D86"/>
    <w:rsid w:val="007A4617"/>
    <w:rsid w:val="007A4D19"/>
    <w:rsid w:val="007A53CB"/>
    <w:rsid w:val="007A5984"/>
    <w:rsid w:val="007B01DD"/>
    <w:rsid w:val="007B1192"/>
    <w:rsid w:val="007B365E"/>
    <w:rsid w:val="007B43CE"/>
    <w:rsid w:val="007B4510"/>
    <w:rsid w:val="007B537C"/>
    <w:rsid w:val="007B56D5"/>
    <w:rsid w:val="007B5DB1"/>
    <w:rsid w:val="007B7891"/>
    <w:rsid w:val="007B7F42"/>
    <w:rsid w:val="007C0955"/>
    <w:rsid w:val="007C0CDC"/>
    <w:rsid w:val="007C0E38"/>
    <w:rsid w:val="007C0FD6"/>
    <w:rsid w:val="007C3B56"/>
    <w:rsid w:val="007C4B2F"/>
    <w:rsid w:val="007C4BD2"/>
    <w:rsid w:val="007C503A"/>
    <w:rsid w:val="007C5289"/>
    <w:rsid w:val="007C6795"/>
    <w:rsid w:val="007C6CF0"/>
    <w:rsid w:val="007C77EE"/>
    <w:rsid w:val="007C7BAD"/>
    <w:rsid w:val="007D0297"/>
    <w:rsid w:val="007D030A"/>
    <w:rsid w:val="007D0444"/>
    <w:rsid w:val="007D126C"/>
    <w:rsid w:val="007D174D"/>
    <w:rsid w:val="007D20DF"/>
    <w:rsid w:val="007D20FD"/>
    <w:rsid w:val="007D2314"/>
    <w:rsid w:val="007D2CEB"/>
    <w:rsid w:val="007D3392"/>
    <w:rsid w:val="007D34E3"/>
    <w:rsid w:val="007D3AF9"/>
    <w:rsid w:val="007D527C"/>
    <w:rsid w:val="007D61BF"/>
    <w:rsid w:val="007D6358"/>
    <w:rsid w:val="007D6D92"/>
    <w:rsid w:val="007D6DC6"/>
    <w:rsid w:val="007D709E"/>
    <w:rsid w:val="007D7117"/>
    <w:rsid w:val="007E16C4"/>
    <w:rsid w:val="007E1F89"/>
    <w:rsid w:val="007E272E"/>
    <w:rsid w:val="007E2E2C"/>
    <w:rsid w:val="007E2FDC"/>
    <w:rsid w:val="007E3418"/>
    <w:rsid w:val="007E5C14"/>
    <w:rsid w:val="007E62F4"/>
    <w:rsid w:val="007F1320"/>
    <w:rsid w:val="007F1391"/>
    <w:rsid w:val="007F43BB"/>
    <w:rsid w:val="007F4CF5"/>
    <w:rsid w:val="007F55AC"/>
    <w:rsid w:val="007F5736"/>
    <w:rsid w:val="007F6D36"/>
    <w:rsid w:val="00801F59"/>
    <w:rsid w:val="008020F2"/>
    <w:rsid w:val="00802CE9"/>
    <w:rsid w:val="00803744"/>
    <w:rsid w:val="0080462D"/>
    <w:rsid w:val="008059F6"/>
    <w:rsid w:val="00805D5F"/>
    <w:rsid w:val="0080618F"/>
    <w:rsid w:val="00806447"/>
    <w:rsid w:val="00806520"/>
    <w:rsid w:val="008072EE"/>
    <w:rsid w:val="008104D0"/>
    <w:rsid w:val="00810B23"/>
    <w:rsid w:val="008125FC"/>
    <w:rsid w:val="00813A63"/>
    <w:rsid w:val="0081420C"/>
    <w:rsid w:val="008143E6"/>
    <w:rsid w:val="00814A5E"/>
    <w:rsid w:val="00816660"/>
    <w:rsid w:val="008174BD"/>
    <w:rsid w:val="00822271"/>
    <w:rsid w:val="008230E6"/>
    <w:rsid w:val="00824300"/>
    <w:rsid w:val="00824476"/>
    <w:rsid w:val="008266EB"/>
    <w:rsid w:val="008267A7"/>
    <w:rsid w:val="00826C0C"/>
    <w:rsid w:val="00826FA3"/>
    <w:rsid w:val="008275D3"/>
    <w:rsid w:val="00830541"/>
    <w:rsid w:val="00830BDD"/>
    <w:rsid w:val="00830D77"/>
    <w:rsid w:val="00833D48"/>
    <w:rsid w:val="00836629"/>
    <w:rsid w:val="00836D6F"/>
    <w:rsid w:val="00837E24"/>
    <w:rsid w:val="008402F7"/>
    <w:rsid w:val="00840B5F"/>
    <w:rsid w:val="00842D8F"/>
    <w:rsid w:val="0084397C"/>
    <w:rsid w:val="00843A96"/>
    <w:rsid w:val="00843F00"/>
    <w:rsid w:val="00844961"/>
    <w:rsid w:val="0084573A"/>
    <w:rsid w:val="008470B1"/>
    <w:rsid w:val="008510BA"/>
    <w:rsid w:val="008515A6"/>
    <w:rsid w:val="00852499"/>
    <w:rsid w:val="00853ABE"/>
    <w:rsid w:val="00854A82"/>
    <w:rsid w:val="00854E4E"/>
    <w:rsid w:val="0085566E"/>
    <w:rsid w:val="00857FF5"/>
    <w:rsid w:val="00860201"/>
    <w:rsid w:val="0086053C"/>
    <w:rsid w:val="0086061F"/>
    <w:rsid w:val="00861732"/>
    <w:rsid w:val="00861FAE"/>
    <w:rsid w:val="00862305"/>
    <w:rsid w:val="0086429D"/>
    <w:rsid w:val="008652D0"/>
    <w:rsid w:val="00866AD7"/>
    <w:rsid w:val="00866C4B"/>
    <w:rsid w:val="0086787E"/>
    <w:rsid w:val="00867BC5"/>
    <w:rsid w:val="0087007E"/>
    <w:rsid w:val="008702F1"/>
    <w:rsid w:val="0087055D"/>
    <w:rsid w:val="00872966"/>
    <w:rsid w:val="0087307E"/>
    <w:rsid w:val="0087351A"/>
    <w:rsid w:val="00873C41"/>
    <w:rsid w:val="0087511A"/>
    <w:rsid w:val="0087592C"/>
    <w:rsid w:val="0087644B"/>
    <w:rsid w:val="0087769D"/>
    <w:rsid w:val="00880B1D"/>
    <w:rsid w:val="00883C96"/>
    <w:rsid w:val="00884324"/>
    <w:rsid w:val="00884FE5"/>
    <w:rsid w:val="00886557"/>
    <w:rsid w:val="00886EA9"/>
    <w:rsid w:val="00893BBE"/>
    <w:rsid w:val="00895853"/>
    <w:rsid w:val="0089589F"/>
    <w:rsid w:val="00896B4B"/>
    <w:rsid w:val="00896D36"/>
    <w:rsid w:val="0089759C"/>
    <w:rsid w:val="008A1107"/>
    <w:rsid w:val="008A16CD"/>
    <w:rsid w:val="008A24D6"/>
    <w:rsid w:val="008A2836"/>
    <w:rsid w:val="008A2BF7"/>
    <w:rsid w:val="008A326D"/>
    <w:rsid w:val="008A34DF"/>
    <w:rsid w:val="008A35B8"/>
    <w:rsid w:val="008A457A"/>
    <w:rsid w:val="008A5763"/>
    <w:rsid w:val="008A5A2D"/>
    <w:rsid w:val="008A5F80"/>
    <w:rsid w:val="008A7087"/>
    <w:rsid w:val="008A7CFF"/>
    <w:rsid w:val="008B186B"/>
    <w:rsid w:val="008B1894"/>
    <w:rsid w:val="008B28B7"/>
    <w:rsid w:val="008B2D92"/>
    <w:rsid w:val="008B3C51"/>
    <w:rsid w:val="008B410D"/>
    <w:rsid w:val="008B5B8D"/>
    <w:rsid w:val="008B5C79"/>
    <w:rsid w:val="008B615F"/>
    <w:rsid w:val="008B71C0"/>
    <w:rsid w:val="008C2390"/>
    <w:rsid w:val="008C3926"/>
    <w:rsid w:val="008C3BBB"/>
    <w:rsid w:val="008C3DE7"/>
    <w:rsid w:val="008C5482"/>
    <w:rsid w:val="008C5710"/>
    <w:rsid w:val="008C5C47"/>
    <w:rsid w:val="008C5E00"/>
    <w:rsid w:val="008C6197"/>
    <w:rsid w:val="008D07AE"/>
    <w:rsid w:val="008D1ECB"/>
    <w:rsid w:val="008D2DF4"/>
    <w:rsid w:val="008D37B1"/>
    <w:rsid w:val="008D4AC3"/>
    <w:rsid w:val="008D4B45"/>
    <w:rsid w:val="008D5412"/>
    <w:rsid w:val="008D5A4F"/>
    <w:rsid w:val="008D7B5E"/>
    <w:rsid w:val="008E0210"/>
    <w:rsid w:val="008E0F91"/>
    <w:rsid w:val="008E15F2"/>
    <w:rsid w:val="008E1A01"/>
    <w:rsid w:val="008E45DF"/>
    <w:rsid w:val="008E466F"/>
    <w:rsid w:val="008E4928"/>
    <w:rsid w:val="008E5FFF"/>
    <w:rsid w:val="008E6C2D"/>
    <w:rsid w:val="008E77BB"/>
    <w:rsid w:val="008F022E"/>
    <w:rsid w:val="008F0E65"/>
    <w:rsid w:val="008F1F8D"/>
    <w:rsid w:val="008F2306"/>
    <w:rsid w:val="008F26AD"/>
    <w:rsid w:val="008F26DF"/>
    <w:rsid w:val="008F2A22"/>
    <w:rsid w:val="008F3E79"/>
    <w:rsid w:val="008F4105"/>
    <w:rsid w:val="008F4876"/>
    <w:rsid w:val="008F4EBE"/>
    <w:rsid w:val="008F5D73"/>
    <w:rsid w:val="008F6B2F"/>
    <w:rsid w:val="008F78BB"/>
    <w:rsid w:val="0090263B"/>
    <w:rsid w:val="009042D3"/>
    <w:rsid w:val="0090523B"/>
    <w:rsid w:val="00906FF5"/>
    <w:rsid w:val="00907075"/>
    <w:rsid w:val="00907439"/>
    <w:rsid w:val="00907FEF"/>
    <w:rsid w:val="0091058B"/>
    <w:rsid w:val="00910674"/>
    <w:rsid w:val="009106A7"/>
    <w:rsid w:val="00911403"/>
    <w:rsid w:val="00911520"/>
    <w:rsid w:val="00914FF2"/>
    <w:rsid w:val="00915511"/>
    <w:rsid w:val="00916365"/>
    <w:rsid w:val="009165FA"/>
    <w:rsid w:val="00916C67"/>
    <w:rsid w:val="009172A3"/>
    <w:rsid w:val="00921889"/>
    <w:rsid w:val="0092325F"/>
    <w:rsid w:val="009239D9"/>
    <w:rsid w:val="00924543"/>
    <w:rsid w:val="0092585C"/>
    <w:rsid w:val="00925D71"/>
    <w:rsid w:val="009262FD"/>
    <w:rsid w:val="009275CA"/>
    <w:rsid w:val="00927A3A"/>
    <w:rsid w:val="00930017"/>
    <w:rsid w:val="00931432"/>
    <w:rsid w:val="00931B6A"/>
    <w:rsid w:val="00931CF2"/>
    <w:rsid w:val="00933155"/>
    <w:rsid w:val="00933296"/>
    <w:rsid w:val="00933A06"/>
    <w:rsid w:val="00933B44"/>
    <w:rsid w:val="00934DE7"/>
    <w:rsid w:val="00935BF5"/>
    <w:rsid w:val="00935CF9"/>
    <w:rsid w:val="0093718A"/>
    <w:rsid w:val="00940F92"/>
    <w:rsid w:val="00942DDC"/>
    <w:rsid w:val="00944DA5"/>
    <w:rsid w:val="00947F0F"/>
    <w:rsid w:val="00954B6D"/>
    <w:rsid w:val="00955F66"/>
    <w:rsid w:val="00957D38"/>
    <w:rsid w:val="00960303"/>
    <w:rsid w:val="00961080"/>
    <w:rsid w:val="00961464"/>
    <w:rsid w:val="00961961"/>
    <w:rsid w:val="009619AE"/>
    <w:rsid w:val="0096304A"/>
    <w:rsid w:val="009634CE"/>
    <w:rsid w:val="00963C97"/>
    <w:rsid w:val="009641AA"/>
    <w:rsid w:val="00964858"/>
    <w:rsid w:val="009652C6"/>
    <w:rsid w:val="00965AF0"/>
    <w:rsid w:val="009667E7"/>
    <w:rsid w:val="0097136C"/>
    <w:rsid w:val="009714B7"/>
    <w:rsid w:val="009715F3"/>
    <w:rsid w:val="009721C3"/>
    <w:rsid w:val="00974004"/>
    <w:rsid w:val="00974112"/>
    <w:rsid w:val="009742A2"/>
    <w:rsid w:val="009744EC"/>
    <w:rsid w:val="00974D44"/>
    <w:rsid w:val="00975F1F"/>
    <w:rsid w:val="009761AF"/>
    <w:rsid w:val="009776DB"/>
    <w:rsid w:val="00980B7F"/>
    <w:rsid w:val="0098345E"/>
    <w:rsid w:val="00983E9B"/>
    <w:rsid w:val="00983F62"/>
    <w:rsid w:val="009873F2"/>
    <w:rsid w:val="00987E36"/>
    <w:rsid w:val="0099096D"/>
    <w:rsid w:val="00990BA8"/>
    <w:rsid w:val="00990EF2"/>
    <w:rsid w:val="00990FF9"/>
    <w:rsid w:val="00991D13"/>
    <w:rsid w:val="009920F0"/>
    <w:rsid w:val="009921BC"/>
    <w:rsid w:val="00994621"/>
    <w:rsid w:val="00994868"/>
    <w:rsid w:val="009958BB"/>
    <w:rsid w:val="00996D18"/>
    <w:rsid w:val="009A01EC"/>
    <w:rsid w:val="009A05CD"/>
    <w:rsid w:val="009A1225"/>
    <w:rsid w:val="009A1D40"/>
    <w:rsid w:val="009A26AA"/>
    <w:rsid w:val="009A2808"/>
    <w:rsid w:val="009A3D2E"/>
    <w:rsid w:val="009A3E70"/>
    <w:rsid w:val="009A4D43"/>
    <w:rsid w:val="009A5815"/>
    <w:rsid w:val="009A7164"/>
    <w:rsid w:val="009B1413"/>
    <w:rsid w:val="009B2133"/>
    <w:rsid w:val="009B23E3"/>
    <w:rsid w:val="009B2E15"/>
    <w:rsid w:val="009B3948"/>
    <w:rsid w:val="009B39EB"/>
    <w:rsid w:val="009B4EC9"/>
    <w:rsid w:val="009B5BD8"/>
    <w:rsid w:val="009B7331"/>
    <w:rsid w:val="009B7435"/>
    <w:rsid w:val="009B77DC"/>
    <w:rsid w:val="009C05FA"/>
    <w:rsid w:val="009C1391"/>
    <w:rsid w:val="009C186C"/>
    <w:rsid w:val="009C2017"/>
    <w:rsid w:val="009C2E52"/>
    <w:rsid w:val="009C3923"/>
    <w:rsid w:val="009C3D5D"/>
    <w:rsid w:val="009C3DD7"/>
    <w:rsid w:val="009C3E7F"/>
    <w:rsid w:val="009C4354"/>
    <w:rsid w:val="009C4AD4"/>
    <w:rsid w:val="009C5C4F"/>
    <w:rsid w:val="009C5F15"/>
    <w:rsid w:val="009C775F"/>
    <w:rsid w:val="009C7B89"/>
    <w:rsid w:val="009D05F2"/>
    <w:rsid w:val="009D0E3D"/>
    <w:rsid w:val="009D2C15"/>
    <w:rsid w:val="009D3F27"/>
    <w:rsid w:val="009D406F"/>
    <w:rsid w:val="009D472E"/>
    <w:rsid w:val="009D5210"/>
    <w:rsid w:val="009D57AF"/>
    <w:rsid w:val="009D64BC"/>
    <w:rsid w:val="009D70D4"/>
    <w:rsid w:val="009D7E96"/>
    <w:rsid w:val="009E0E20"/>
    <w:rsid w:val="009E2E62"/>
    <w:rsid w:val="009E3163"/>
    <w:rsid w:val="009E3233"/>
    <w:rsid w:val="009E3FD7"/>
    <w:rsid w:val="009E5927"/>
    <w:rsid w:val="009E600E"/>
    <w:rsid w:val="009E78A7"/>
    <w:rsid w:val="009F0B45"/>
    <w:rsid w:val="009F11A9"/>
    <w:rsid w:val="009F4ADD"/>
    <w:rsid w:val="009F4F1F"/>
    <w:rsid w:val="009F57E1"/>
    <w:rsid w:val="009F6992"/>
    <w:rsid w:val="00A00F3C"/>
    <w:rsid w:val="00A01E0C"/>
    <w:rsid w:val="00A0274E"/>
    <w:rsid w:val="00A042B4"/>
    <w:rsid w:val="00A04A77"/>
    <w:rsid w:val="00A04F16"/>
    <w:rsid w:val="00A0635D"/>
    <w:rsid w:val="00A07493"/>
    <w:rsid w:val="00A101B5"/>
    <w:rsid w:val="00A120B6"/>
    <w:rsid w:val="00A125DB"/>
    <w:rsid w:val="00A13B3B"/>
    <w:rsid w:val="00A142A1"/>
    <w:rsid w:val="00A1529E"/>
    <w:rsid w:val="00A1656C"/>
    <w:rsid w:val="00A16CC6"/>
    <w:rsid w:val="00A17140"/>
    <w:rsid w:val="00A17756"/>
    <w:rsid w:val="00A22FEF"/>
    <w:rsid w:val="00A239A2"/>
    <w:rsid w:val="00A23D6D"/>
    <w:rsid w:val="00A240E9"/>
    <w:rsid w:val="00A2436A"/>
    <w:rsid w:val="00A245BD"/>
    <w:rsid w:val="00A25B78"/>
    <w:rsid w:val="00A25C2E"/>
    <w:rsid w:val="00A26457"/>
    <w:rsid w:val="00A265CC"/>
    <w:rsid w:val="00A275E8"/>
    <w:rsid w:val="00A30C45"/>
    <w:rsid w:val="00A316C1"/>
    <w:rsid w:val="00A33528"/>
    <w:rsid w:val="00A34629"/>
    <w:rsid w:val="00A348D7"/>
    <w:rsid w:val="00A349E8"/>
    <w:rsid w:val="00A35F84"/>
    <w:rsid w:val="00A3652A"/>
    <w:rsid w:val="00A36C1A"/>
    <w:rsid w:val="00A36E71"/>
    <w:rsid w:val="00A37275"/>
    <w:rsid w:val="00A4019D"/>
    <w:rsid w:val="00A4078C"/>
    <w:rsid w:val="00A4328A"/>
    <w:rsid w:val="00A4454D"/>
    <w:rsid w:val="00A472A6"/>
    <w:rsid w:val="00A47595"/>
    <w:rsid w:val="00A47EA5"/>
    <w:rsid w:val="00A50375"/>
    <w:rsid w:val="00A517FD"/>
    <w:rsid w:val="00A51CE7"/>
    <w:rsid w:val="00A528BD"/>
    <w:rsid w:val="00A53AA0"/>
    <w:rsid w:val="00A53E04"/>
    <w:rsid w:val="00A54C93"/>
    <w:rsid w:val="00A54EE3"/>
    <w:rsid w:val="00A5513C"/>
    <w:rsid w:val="00A60A75"/>
    <w:rsid w:val="00A60D63"/>
    <w:rsid w:val="00A612DE"/>
    <w:rsid w:val="00A623A3"/>
    <w:rsid w:val="00A6353B"/>
    <w:rsid w:val="00A64FB1"/>
    <w:rsid w:val="00A663C1"/>
    <w:rsid w:val="00A6763D"/>
    <w:rsid w:val="00A701DB"/>
    <w:rsid w:val="00A70E86"/>
    <w:rsid w:val="00A70EC3"/>
    <w:rsid w:val="00A71140"/>
    <w:rsid w:val="00A715F2"/>
    <w:rsid w:val="00A718D9"/>
    <w:rsid w:val="00A71F66"/>
    <w:rsid w:val="00A72603"/>
    <w:rsid w:val="00A72891"/>
    <w:rsid w:val="00A72AE5"/>
    <w:rsid w:val="00A732EE"/>
    <w:rsid w:val="00A73DE7"/>
    <w:rsid w:val="00A7495D"/>
    <w:rsid w:val="00A75314"/>
    <w:rsid w:val="00A7548E"/>
    <w:rsid w:val="00A75B2A"/>
    <w:rsid w:val="00A777DF"/>
    <w:rsid w:val="00A7782B"/>
    <w:rsid w:val="00A80380"/>
    <w:rsid w:val="00A80D96"/>
    <w:rsid w:val="00A812AD"/>
    <w:rsid w:val="00A81D75"/>
    <w:rsid w:val="00A8254A"/>
    <w:rsid w:val="00A82C22"/>
    <w:rsid w:val="00A82E40"/>
    <w:rsid w:val="00A83428"/>
    <w:rsid w:val="00A839AD"/>
    <w:rsid w:val="00A84750"/>
    <w:rsid w:val="00A84A2A"/>
    <w:rsid w:val="00A86FF9"/>
    <w:rsid w:val="00A87A9E"/>
    <w:rsid w:val="00A87D5E"/>
    <w:rsid w:val="00A9110D"/>
    <w:rsid w:val="00A912C4"/>
    <w:rsid w:val="00A9168F"/>
    <w:rsid w:val="00A92B02"/>
    <w:rsid w:val="00A93660"/>
    <w:rsid w:val="00A93BF2"/>
    <w:rsid w:val="00A93C98"/>
    <w:rsid w:val="00A94CA2"/>
    <w:rsid w:val="00A94E52"/>
    <w:rsid w:val="00A9547F"/>
    <w:rsid w:val="00A96458"/>
    <w:rsid w:val="00A96E5A"/>
    <w:rsid w:val="00A9715E"/>
    <w:rsid w:val="00A97490"/>
    <w:rsid w:val="00AA0496"/>
    <w:rsid w:val="00AA07AF"/>
    <w:rsid w:val="00AA3D99"/>
    <w:rsid w:val="00AA456E"/>
    <w:rsid w:val="00AA58E0"/>
    <w:rsid w:val="00AA680D"/>
    <w:rsid w:val="00AA72C7"/>
    <w:rsid w:val="00AA7F4F"/>
    <w:rsid w:val="00AB1419"/>
    <w:rsid w:val="00AB2C52"/>
    <w:rsid w:val="00AB3EF4"/>
    <w:rsid w:val="00AB4EF1"/>
    <w:rsid w:val="00AB68FD"/>
    <w:rsid w:val="00AB7BE1"/>
    <w:rsid w:val="00AC15BB"/>
    <w:rsid w:val="00AC2C27"/>
    <w:rsid w:val="00AC32FE"/>
    <w:rsid w:val="00AC3911"/>
    <w:rsid w:val="00AC6CB3"/>
    <w:rsid w:val="00AC7976"/>
    <w:rsid w:val="00AD00E5"/>
    <w:rsid w:val="00AD18BB"/>
    <w:rsid w:val="00AD2015"/>
    <w:rsid w:val="00AD44C6"/>
    <w:rsid w:val="00AD465D"/>
    <w:rsid w:val="00AD4D0E"/>
    <w:rsid w:val="00AD6EEB"/>
    <w:rsid w:val="00AD7434"/>
    <w:rsid w:val="00AD7CF2"/>
    <w:rsid w:val="00AE05BB"/>
    <w:rsid w:val="00AE111E"/>
    <w:rsid w:val="00AE45D0"/>
    <w:rsid w:val="00AE52A4"/>
    <w:rsid w:val="00AE6892"/>
    <w:rsid w:val="00AE6B96"/>
    <w:rsid w:val="00AF048E"/>
    <w:rsid w:val="00AF1575"/>
    <w:rsid w:val="00AF1E2A"/>
    <w:rsid w:val="00AF1EEF"/>
    <w:rsid w:val="00AF3FFE"/>
    <w:rsid w:val="00AF41AC"/>
    <w:rsid w:val="00AF496A"/>
    <w:rsid w:val="00AF4EE0"/>
    <w:rsid w:val="00AF5A0F"/>
    <w:rsid w:val="00AF5B00"/>
    <w:rsid w:val="00AF6AB0"/>
    <w:rsid w:val="00AF7490"/>
    <w:rsid w:val="00AF762A"/>
    <w:rsid w:val="00B00479"/>
    <w:rsid w:val="00B008F8"/>
    <w:rsid w:val="00B02D63"/>
    <w:rsid w:val="00B03651"/>
    <w:rsid w:val="00B039BA"/>
    <w:rsid w:val="00B03D39"/>
    <w:rsid w:val="00B0403A"/>
    <w:rsid w:val="00B046F8"/>
    <w:rsid w:val="00B056FE"/>
    <w:rsid w:val="00B05DB5"/>
    <w:rsid w:val="00B06039"/>
    <w:rsid w:val="00B065BA"/>
    <w:rsid w:val="00B0668C"/>
    <w:rsid w:val="00B07630"/>
    <w:rsid w:val="00B11068"/>
    <w:rsid w:val="00B121FC"/>
    <w:rsid w:val="00B133EE"/>
    <w:rsid w:val="00B1366D"/>
    <w:rsid w:val="00B136DB"/>
    <w:rsid w:val="00B13A5C"/>
    <w:rsid w:val="00B1454A"/>
    <w:rsid w:val="00B14955"/>
    <w:rsid w:val="00B1636E"/>
    <w:rsid w:val="00B165B3"/>
    <w:rsid w:val="00B16CA7"/>
    <w:rsid w:val="00B16EE2"/>
    <w:rsid w:val="00B178FC"/>
    <w:rsid w:val="00B2051A"/>
    <w:rsid w:val="00B20DB1"/>
    <w:rsid w:val="00B21E14"/>
    <w:rsid w:val="00B220B3"/>
    <w:rsid w:val="00B23B49"/>
    <w:rsid w:val="00B24322"/>
    <w:rsid w:val="00B24B97"/>
    <w:rsid w:val="00B26AE6"/>
    <w:rsid w:val="00B27FB6"/>
    <w:rsid w:val="00B310AC"/>
    <w:rsid w:val="00B315C6"/>
    <w:rsid w:val="00B31BB3"/>
    <w:rsid w:val="00B31E5C"/>
    <w:rsid w:val="00B3297D"/>
    <w:rsid w:val="00B3317C"/>
    <w:rsid w:val="00B33F91"/>
    <w:rsid w:val="00B3457B"/>
    <w:rsid w:val="00B3529D"/>
    <w:rsid w:val="00B36745"/>
    <w:rsid w:val="00B369A5"/>
    <w:rsid w:val="00B41BA8"/>
    <w:rsid w:val="00B44AED"/>
    <w:rsid w:val="00B45019"/>
    <w:rsid w:val="00B46AA5"/>
    <w:rsid w:val="00B46E87"/>
    <w:rsid w:val="00B47555"/>
    <w:rsid w:val="00B47994"/>
    <w:rsid w:val="00B505D0"/>
    <w:rsid w:val="00B50A10"/>
    <w:rsid w:val="00B51096"/>
    <w:rsid w:val="00B510B8"/>
    <w:rsid w:val="00B51AA1"/>
    <w:rsid w:val="00B51F73"/>
    <w:rsid w:val="00B52E24"/>
    <w:rsid w:val="00B5392B"/>
    <w:rsid w:val="00B54B94"/>
    <w:rsid w:val="00B56235"/>
    <w:rsid w:val="00B61264"/>
    <w:rsid w:val="00B619DB"/>
    <w:rsid w:val="00B63234"/>
    <w:rsid w:val="00B6324F"/>
    <w:rsid w:val="00B632B7"/>
    <w:rsid w:val="00B648E5"/>
    <w:rsid w:val="00B66392"/>
    <w:rsid w:val="00B66648"/>
    <w:rsid w:val="00B6749D"/>
    <w:rsid w:val="00B6798F"/>
    <w:rsid w:val="00B67B22"/>
    <w:rsid w:val="00B67C8B"/>
    <w:rsid w:val="00B70FF3"/>
    <w:rsid w:val="00B710B7"/>
    <w:rsid w:val="00B71694"/>
    <w:rsid w:val="00B716D4"/>
    <w:rsid w:val="00B7220F"/>
    <w:rsid w:val="00B72C49"/>
    <w:rsid w:val="00B7596A"/>
    <w:rsid w:val="00B75DC8"/>
    <w:rsid w:val="00B76747"/>
    <w:rsid w:val="00B770F9"/>
    <w:rsid w:val="00B77E0F"/>
    <w:rsid w:val="00B8079C"/>
    <w:rsid w:val="00B82BE2"/>
    <w:rsid w:val="00B82FE6"/>
    <w:rsid w:val="00B83B1D"/>
    <w:rsid w:val="00B86518"/>
    <w:rsid w:val="00B86A61"/>
    <w:rsid w:val="00B8792E"/>
    <w:rsid w:val="00B90146"/>
    <w:rsid w:val="00B907A9"/>
    <w:rsid w:val="00B94250"/>
    <w:rsid w:val="00B94ED3"/>
    <w:rsid w:val="00B96743"/>
    <w:rsid w:val="00B96D8D"/>
    <w:rsid w:val="00B96F0B"/>
    <w:rsid w:val="00B97751"/>
    <w:rsid w:val="00B97FF5"/>
    <w:rsid w:val="00BA0A82"/>
    <w:rsid w:val="00BA0ECC"/>
    <w:rsid w:val="00BA0EF2"/>
    <w:rsid w:val="00BA11E3"/>
    <w:rsid w:val="00BA2221"/>
    <w:rsid w:val="00BA227C"/>
    <w:rsid w:val="00BA3371"/>
    <w:rsid w:val="00BA46CE"/>
    <w:rsid w:val="00BA5D77"/>
    <w:rsid w:val="00BA6A50"/>
    <w:rsid w:val="00BA6CE1"/>
    <w:rsid w:val="00BA7BD8"/>
    <w:rsid w:val="00BB01D3"/>
    <w:rsid w:val="00BB257C"/>
    <w:rsid w:val="00BB28F3"/>
    <w:rsid w:val="00BB4A3C"/>
    <w:rsid w:val="00BB4FFD"/>
    <w:rsid w:val="00BB71A3"/>
    <w:rsid w:val="00BB7538"/>
    <w:rsid w:val="00BB7DA4"/>
    <w:rsid w:val="00BC11A5"/>
    <w:rsid w:val="00BC16DC"/>
    <w:rsid w:val="00BC1C3E"/>
    <w:rsid w:val="00BC4B74"/>
    <w:rsid w:val="00BC55F6"/>
    <w:rsid w:val="00BC5860"/>
    <w:rsid w:val="00BC64DA"/>
    <w:rsid w:val="00BC668B"/>
    <w:rsid w:val="00BC66A8"/>
    <w:rsid w:val="00BD0400"/>
    <w:rsid w:val="00BD0C8D"/>
    <w:rsid w:val="00BD1987"/>
    <w:rsid w:val="00BD1FC1"/>
    <w:rsid w:val="00BD4AA5"/>
    <w:rsid w:val="00BD5465"/>
    <w:rsid w:val="00BD6AAF"/>
    <w:rsid w:val="00BD6F8A"/>
    <w:rsid w:val="00BD79E4"/>
    <w:rsid w:val="00BE0930"/>
    <w:rsid w:val="00BE188A"/>
    <w:rsid w:val="00BE1FB3"/>
    <w:rsid w:val="00BE32C5"/>
    <w:rsid w:val="00BE3A74"/>
    <w:rsid w:val="00BE3E74"/>
    <w:rsid w:val="00BE4457"/>
    <w:rsid w:val="00BE54A4"/>
    <w:rsid w:val="00BE5EAE"/>
    <w:rsid w:val="00BE6183"/>
    <w:rsid w:val="00BE643C"/>
    <w:rsid w:val="00BE6CFF"/>
    <w:rsid w:val="00BE7EE5"/>
    <w:rsid w:val="00BF02ED"/>
    <w:rsid w:val="00BF1ADA"/>
    <w:rsid w:val="00BF1D58"/>
    <w:rsid w:val="00BF242C"/>
    <w:rsid w:val="00BF36C3"/>
    <w:rsid w:val="00BF3B4B"/>
    <w:rsid w:val="00BF48F2"/>
    <w:rsid w:val="00BF54B6"/>
    <w:rsid w:val="00BF6A00"/>
    <w:rsid w:val="00C00022"/>
    <w:rsid w:val="00C0018B"/>
    <w:rsid w:val="00C00705"/>
    <w:rsid w:val="00C01A19"/>
    <w:rsid w:val="00C01A4F"/>
    <w:rsid w:val="00C01D7E"/>
    <w:rsid w:val="00C01DFE"/>
    <w:rsid w:val="00C02261"/>
    <w:rsid w:val="00C047E8"/>
    <w:rsid w:val="00C050B9"/>
    <w:rsid w:val="00C05954"/>
    <w:rsid w:val="00C06B93"/>
    <w:rsid w:val="00C0723F"/>
    <w:rsid w:val="00C10137"/>
    <w:rsid w:val="00C10817"/>
    <w:rsid w:val="00C12E27"/>
    <w:rsid w:val="00C12F08"/>
    <w:rsid w:val="00C13B90"/>
    <w:rsid w:val="00C14C96"/>
    <w:rsid w:val="00C15AFC"/>
    <w:rsid w:val="00C1639E"/>
    <w:rsid w:val="00C16A46"/>
    <w:rsid w:val="00C177AD"/>
    <w:rsid w:val="00C17949"/>
    <w:rsid w:val="00C20987"/>
    <w:rsid w:val="00C222EF"/>
    <w:rsid w:val="00C22A83"/>
    <w:rsid w:val="00C22F24"/>
    <w:rsid w:val="00C23BDE"/>
    <w:rsid w:val="00C260FB"/>
    <w:rsid w:val="00C263FF"/>
    <w:rsid w:val="00C270B1"/>
    <w:rsid w:val="00C27857"/>
    <w:rsid w:val="00C30093"/>
    <w:rsid w:val="00C314CF"/>
    <w:rsid w:val="00C3272A"/>
    <w:rsid w:val="00C327BF"/>
    <w:rsid w:val="00C32F6D"/>
    <w:rsid w:val="00C333B4"/>
    <w:rsid w:val="00C339F0"/>
    <w:rsid w:val="00C34DC6"/>
    <w:rsid w:val="00C3550B"/>
    <w:rsid w:val="00C40D43"/>
    <w:rsid w:val="00C43623"/>
    <w:rsid w:val="00C44AA0"/>
    <w:rsid w:val="00C45B13"/>
    <w:rsid w:val="00C45F2D"/>
    <w:rsid w:val="00C47F3F"/>
    <w:rsid w:val="00C5187E"/>
    <w:rsid w:val="00C51C7F"/>
    <w:rsid w:val="00C535FD"/>
    <w:rsid w:val="00C53D44"/>
    <w:rsid w:val="00C53DD2"/>
    <w:rsid w:val="00C54CE0"/>
    <w:rsid w:val="00C54D17"/>
    <w:rsid w:val="00C5698E"/>
    <w:rsid w:val="00C56A92"/>
    <w:rsid w:val="00C573F3"/>
    <w:rsid w:val="00C57836"/>
    <w:rsid w:val="00C57A28"/>
    <w:rsid w:val="00C60D29"/>
    <w:rsid w:val="00C60EFF"/>
    <w:rsid w:val="00C61359"/>
    <w:rsid w:val="00C61A5D"/>
    <w:rsid w:val="00C621FB"/>
    <w:rsid w:val="00C62335"/>
    <w:rsid w:val="00C63838"/>
    <w:rsid w:val="00C65100"/>
    <w:rsid w:val="00C65B45"/>
    <w:rsid w:val="00C65DB2"/>
    <w:rsid w:val="00C66800"/>
    <w:rsid w:val="00C670D0"/>
    <w:rsid w:val="00C67A1B"/>
    <w:rsid w:val="00C67B74"/>
    <w:rsid w:val="00C715AD"/>
    <w:rsid w:val="00C717BF"/>
    <w:rsid w:val="00C71808"/>
    <w:rsid w:val="00C721C8"/>
    <w:rsid w:val="00C7313E"/>
    <w:rsid w:val="00C74AF1"/>
    <w:rsid w:val="00C76A57"/>
    <w:rsid w:val="00C777DA"/>
    <w:rsid w:val="00C8081E"/>
    <w:rsid w:val="00C84A91"/>
    <w:rsid w:val="00C850CC"/>
    <w:rsid w:val="00C851A7"/>
    <w:rsid w:val="00C86C2E"/>
    <w:rsid w:val="00C905C7"/>
    <w:rsid w:val="00C92EC1"/>
    <w:rsid w:val="00C94262"/>
    <w:rsid w:val="00C95332"/>
    <w:rsid w:val="00C9540F"/>
    <w:rsid w:val="00C95F92"/>
    <w:rsid w:val="00C9601D"/>
    <w:rsid w:val="00C9671E"/>
    <w:rsid w:val="00C969BB"/>
    <w:rsid w:val="00C976A9"/>
    <w:rsid w:val="00CA20FB"/>
    <w:rsid w:val="00CA2234"/>
    <w:rsid w:val="00CA23AE"/>
    <w:rsid w:val="00CA3617"/>
    <w:rsid w:val="00CA4493"/>
    <w:rsid w:val="00CA4F15"/>
    <w:rsid w:val="00CA56FF"/>
    <w:rsid w:val="00CA5C07"/>
    <w:rsid w:val="00CA6016"/>
    <w:rsid w:val="00CA6588"/>
    <w:rsid w:val="00CB0A35"/>
    <w:rsid w:val="00CB15D5"/>
    <w:rsid w:val="00CB28E1"/>
    <w:rsid w:val="00CB291B"/>
    <w:rsid w:val="00CB4A86"/>
    <w:rsid w:val="00CB4D0D"/>
    <w:rsid w:val="00CB5592"/>
    <w:rsid w:val="00CB5B02"/>
    <w:rsid w:val="00CB5F7C"/>
    <w:rsid w:val="00CB6830"/>
    <w:rsid w:val="00CB6D48"/>
    <w:rsid w:val="00CB7147"/>
    <w:rsid w:val="00CB7F50"/>
    <w:rsid w:val="00CC30C4"/>
    <w:rsid w:val="00CC32F2"/>
    <w:rsid w:val="00CC389C"/>
    <w:rsid w:val="00CC3F09"/>
    <w:rsid w:val="00CC49BD"/>
    <w:rsid w:val="00CC4E71"/>
    <w:rsid w:val="00CC53DE"/>
    <w:rsid w:val="00CC670D"/>
    <w:rsid w:val="00CC7116"/>
    <w:rsid w:val="00CC71E5"/>
    <w:rsid w:val="00CC778A"/>
    <w:rsid w:val="00CD0207"/>
    <w:rsid w:val="00CD078E"/>
    <w:rsid w:val="00CD15B2"/>
    <w:rsid w:val="00CD2844"/>
    <w:rsid w:val="00CD3EC7"/>
    <w:rsid w:val="00CD408F"/>
    <w:rsid w:val="00CD427A"/>
    <w:rsid w:val="00CD7858"/>
    <w:rsid w:val="00CD7D0A"/>
    <w:rsid w:val="00CE02A6"/>
    <w:rsid w:val="00CE0949"/>
    <w:rsid w:val="00CE16D5"/>
    <w:rsid w:val="00CE1A83"/>
    <w:rsid w:val="00CE259E"/>
    <w:rsid w:val="00CE26CF"/>
    <w:rsid w:val="00CE3129"/>
    <w:rsid w:val="00CE376B"/>
    <w:rsid w:val="00CE3BC1"/>
    <w:rsid w:val="00CE4AD0"/>
    <w:rsid w:val="00CE4B0F"/>
    <w:rsid w:val="00CE4F5C"/>
    <w:rsid w:val="00CE5693"/>
    <w:rsid w:val="00CE5F4A"/>
    <w:rsid w:val="00CE625B"/>
    <w:rsid w:val="00CE744D"/>
    <w:rsid w:val="00CE7BCB"/>
    <w:rsid w:val="00CF0191"/>
    <w:rsid w:val="00CF0B91"/>
    <w:rsid w:val="00CF1E42"/>
    <w:rsid w:val="00CF350F"/>
    <w:rsid w:val="00CF3C2D"/>
    <w:rsid w:val="00CF4483"/>
    <w:rsid w:val="00CF5091"/>
    <w:rsid w:val="00CF514C"/>
    <w:rsid w:val="00CF56A2"/>
    <w:rsid w:val="00CF5759"/>
    <w:rsid w:val="00CF5FFA"/>
    <w:rsid w:val="00CF6291"/>
    <w:rsid w:val="00CF6CB6"/>
    <w:rsid w:val="00CF75D2"/>
    <w:rsid w:val="00CF78FB"/>
    <w:rsid w:val="00D0049A"/>
    <w:rsid w:val="00D00D63"/>
    <w:rsid w:val="00D022A5"/>
    <w:rsid w:val="00D02A27"/>
    <w:rsid w:val="00D0312E"/>
    <w:rsid w:val="00D03B49"/>
    <w:rsid w:val="00D04412"/>
    <w:rsid w:val="00D04C7C"/>
    <w:rsid w:val="00D06419"/>
    <w:rsid w:val="00D06E30"/>
    <w:rsid w:val="00D07455"/>
    <w:rsid w:val="00D0789F"/>
    <w:rsid w:val="00D07DC0"/>
    <w:rsid w:val="00D1107A"/>
    <w:rsid w:val="00D115F8"/>
    <w:rsid w:val="00D11B6D"/>
    <w:rsid w:val="00D1214D"/>
    <w:rsid w:val="00D12798"/>
    <w:rsid w:val="00D1581D"/>
    <w:rsid w:val="00D166B8"/>
    <w:rsid w:val="00D20C97"/>
    <w:rsid w:val="00D2106D"/>
    <w:rsid w:val="00D22242"/>
    <w:rsid w:val="00D222B2"/>
    <w:rsid w:val="00D23633"/>
    <w:rsid w:val="00D23A72"/>
    <w:rsid w:val="00D23A7B"/>
    <w:rsid w:val="00D26BA0"/>
    <w:rsid w:val="00D27434"/>
    <w:rsid w:val="00D27493"/>
    <w:rsid w:val="00D305CD"/>
    <w:rsid w:val="00D319CF"/>
    <w:rsid w:val="00D31CAA"/>
    <w:rsid w:val="00D32FDD"/>
    <w:rsid w:val="00D33FE1"/>
    <w:rsid w:val="00D35008"/>
    <w:rsid w:val="00D36B5B"/>
    <w:rsid w:val="00D37147"/>
    <w:rsid w:val="00D373F4"/>
    <w:rsid w:val="00D4107C"/>
    <w:rsid w:val="00D420DC"/>
    <w:rsid w:val="00D42959"/>
    <w:rsid w:val="00D4344A"/>
    <w:rsid w:val="00D4393A"/>
    <w:rsid w:val="00D44C27"/>
    <w:rsid w:val="00D46221"/>
    <w:rsid w:val="00D462F9"/>
    <w:rsid w:val="00D472A4"/>
    <w:rsid w:val="00D47860"/>
    <w:rsid w:val="00D51319"/>
    <w:rsid w:val="00D513BA"/>
    <w:rsid w:val="00D51EB5"/>
    <w:rsid w:val="00D52690"/>
    <w:rsid w:val="00D52C88"/>
    <w:rsid w:val="00D54A63"/>
    <w:rsid w:val="00D565C4"/>
    <w:rsid w:val="00D56B0F"/>
    <w:rsid w:val="00D573F8"/>
    <w:rsid w:val="00D574F9"/>
    <w:rsid w:val="00D57BBD"/>
    <w:rsid w:val="00D60743"/>
    <w:rsid w:val="00D608F8"/>
    <w:rsid w:val="00D60C18"/>
    <w:rsid w:val="00D611F9"/>
    <w:rsid w:val="00D618F7"/>
    <w:rsid w:val="00D61F80"/>
    <w:rsid w:val="00D62891"/>
    <w:rsid w:val="00D6383D"/>
    <w:rsid w:val="00D6404F"/>
    <w:rsid w:val="00D64ECD"/>
    <w:rsid w:val="00D6729E"/>
    <w:rsid w:val="00D67855"/>
    <w:rsid w:val="00D70D4F"/>
    <w:rsid w:val="00D72D4D"/>
    <w:rsid w:val="00D73AA2"/>
    <w:rsid w:val="00D73D3E"/>
    <w:rsid w:val="00D74A4E"/>
    <w:rsid w:val="00D74A5F"/>
    <w:rsid w:val="00D751C0"/>
    <w:rsid w:val="00D75979"/>
    <w:rsid w:val="00D774D6"/>
    <w:rsid w:val="00D80EE5"/>
    <w:rsid w:val="00D819D8"/>
    <w:rsid w:val="00D84904"/>
    <w:rsid w:val="00D84A8D"/>
    <w:rsid w:val="00D85228"/>
    <w:rsid w:val="00D85B42"/>
    <w:rsid w:val="00D8652A"/>
    <w:rsid w:val="00D86F22"/>
    <w:rsid w:val="00D915C3"/>
    <w:rsid w:val="00D9383B"/>
    <w:rsid w:val="00D94A47"/>
    <w:rsid w:val="00D96461"/>
    <w:rsid w:val="00D97A82"/>
    <w:rsid w:val="00DA06FD"/>
    <w:rsid w:val="00DA0C86"/>
    <w:rsid w:val="00DA388F"/>
    <w:rsid w:val="00DA3EED"/>
    <w:rsid w:val="00DA51CB"/>
    <w:rsid w:val="00DA5962"/>
    <w:rsid w:val="00DA5B7B"/>
    <w:rsid w:val="00DA5DED"/>
    <w:rsid w:val="00DB07D5"/>
    <w:rsid w:val="00DB0DB8"/>
    <w:rsid w:val="00DB1187"/>
    <w:rsid w:val="00DB14B9"/>
    <w:rsid w:val="00DB21FB"/>
    <w:rsid w:val="00DB245B"/>
    <w:rsid w:val="00DB40F4"/>
    <w:rsid w:val="00DB47BD"/>
    <w:rsid w:val="00DB4E62"/>
    <w:rsid w:val="00DB4E91"/>
    <w:rsid w:val="00DB5AB1"/>
    <w:rsid w:val="00DB5BBB"/>
    <w:rsid w:val="00DB6016"/>
    <w:rsid w:val="00DB7099"/>
    <w:rsid w:val="00DC2C9E"/>
    <w:rsid w:val="00DC4CA2"/>
    <w:rsid w:val="00DC6841"/>
    <w:rsid w:val="00DC7502"/>
    <w:rsid w:val="00DC75E6"/>
    <w:rsid w:val="00DC779E"/>
    <w:rsid w:val="00DD02AD"/>
    <w:rsid w:val="00DD072B"/>
    <w:rsid w:val="00DD08DF"/>
    <w:rsid w:val="00DD0BE3"/>
    <w:rsid w:val="00DD1765"/>
    <w:rsid w:val="00DD186D"/>
    <w:rsid w:val="00DD5FF8"/>
    <w:rsid w:val="00DD787E"/>
    <w:rsid w:val="00DE0357"/>
    <w:rsid w:val="00DE1EF0"/>
    <w:rsid w:val="00DE2359"/>
    <w:rsid w:val="00DE3E96"/>
    <w:rsid w:val="00DE531E"/>
    <w:rsid w:val="00DE6E04"/>
    <w:rsid w:val="00DF065B"/>
    <w:rsid w:val="00DF15B1"/>
    <w:rsid w:val="00DF2595"/>
    <w:rsid w:val="00DF4106"/>
    <w:rsid w:val="00DF56AC"/>
    <w:rsid w:val="00E0126A"/>
    <w:rsid w:val="00E01625"/>
    <w:rsid w:val="00E01B36"/>
    <w:rsid w:val="00E02AF2"/>
    <w:rsid w:val="00E03074"/>
    <w:rsid w:val="00E03E26"/>
    <w:rsid w:val="00E0450D"/>
    <w:rsid w:val="00E04E53"/>
    <w:rsid w:val="00E0547E"/>
    <w:rsid w:val="00E05848"/>
    <w:rsid w:val="00E0649A"/>
    <w:rsid w:val="00E06E45"/>
    <w:rsid w:val="00E10045"/>
    <w:rsid w:val="00E1020A"/>
    <w:rsid w:val="00E11B54"/>
    <w:rsid w:val="00E132D8"/>
    <w:rsid w:val="00E146F2"/>
    <w:rsid w:val="00E15D80"/>
    <w:rsid w:val="00E15F88"/>
    <w:rsid w:val="00E1736A"/>
    <w:rsid w:val="00E17FBA"/>
    <w:rsid w:val="00E21610"/>
    <w:rsid w:val="00E21F9A"/>
    <w:rsid w:val="00E22158"/>
    <w:rsid w:val="00E229E0"/>
    <w:rsid w:val="00E22C04"/>
    <w:rsid w:val="00E24446"/>
    <w:rsid w:val="00E246EE"/>
    <w:rsid w:val="00E2628F"/>
    <w:rsid w:val="00E263D6"/>
    <w:rsid w:val="00E27619"/>
    <w:rsid w:val="00E27816"/>
    <w:rsid w:val="00E30418"/>
    <w:rsid w:val="00E317ED"/>
    <w:rsid w:val="00E32FEE"/>
    <w:rsid w:val="00E33466"/>
    <w:rsid w:val="00E34237"/>
    <w:rsid w:val="00E3495B"/>
    <w:rsid w:val="00E4064C"/>
    <w:rsid w:val="00E433C8"/>
    <w:rsid w:val="00E4457C"/>
    <w:rsid w:val="00E47477"/>
    <w:rsid w:val="00E475E1"/>
    <w:rsid w:val="00E47AEB"/>
    <w:rsid w:val="00E47E5B"/>
    <w:rsid w:val="00E47E64"/>
    <w:rsid w:val="00E50284"/>
    <w:rsid w:val="00E50294"/>
    <w:rsid w:val="00E5043E"/>
    <w:rsid w:val="00E51594"/>
    <w:rsid w:val="00E5250A"/>
    <w:rsid w:val="00E542F0"/>
    <w:rsid w:val="00E55756"/>
    <w:rsid w:val="00E565EF"/>
    <w:rsid w:val="00E5697E"/>
    <w:rsid w:val="00E56B59"/>
    <w:rsid w:val="00E57750"/>
    <w:rsid w:val="00E6045A"/>
    <w:rsid w:val="00E61972"/>
    <w:rsid w:val="00E61E27"/>
    <w:rsid w:val="00E622ED"/>
    <w:rsid w:val="00E62343"/>
    <w:rsid w:val="00E628F9"/>
    <w:rsid w:val="00E63388"/>
    <w:rsid w:val="00E63D99"/>
    <w:rsid w:val="00E646E2"/>
    <w:rsid w:val="00E6619D"/>
    <w:rsid w:val="00E66271"/>
    <w:rsid w:val="00E66BEA"/>
    <w:rsid w:val="00E70A1C"/>
    <w:rsid w:val="00E72A42"/>
    <w:rsid w:val="00E733CB"/>
    <w:rsid w:val="00E737A1"/>
    <w:rsid w:val="00E75199"/>
    <w:rsid w:val="00E75308"/>
    <w:rsid w:val="00E7612F"/>
    <w:rsid w:val="00E76CD0"/>
    <w:rsid w:val="00E776DC"/>
    <w:rsid w:val="00E77834"/>
    <w:rsid w:val="00E77DC8"/>
    <w:rsid w:val="00E8076F"/>
    <w:rsid w:val="00E82AE3"/>
    <w:rsid w:val="00E84106"/>
    <w:rsid w:val="00E84601"/>
    <w:rsid w:val="00E84D5A"/>
    <w:rsid w:val="00E85F1C"/>
    <w:rsid w:val="00E8618A"/>
    <w:rsid w:val="00E87B77"/>
    <w:rsid w:val="00E9096F"/>
    <w:rsid w:val="00E90EC5"/>
    <w:rsid w:val="00E9127A"/>
    <w:rsid w:val="00E914B5"/>
    <w:rsid w:val="00E91C34"/>
    <w:rsid w:val="00E91D82"/>
    <w:rsid w:val="00E93B8F"/>
    <w:rsid w:val="00E9464E"/>
    <w:rsid w:val="00E94C18"/>
    <w:rsid w:val="00E95A36"/>
    <w:rsid w:val="00E96B1F"/>
    <w:rsid w:val="00E974E0"/>
    <w:rsid w:val="00E975E9"/>
    <w:rsid w:val="00E979AF"/>
    <w:rsid w:val="00E97B6F"/>
    <w:rsid w:val="00EA014E"/>
    <w:rsid w:val="00EA153F"/>
    <w:rsid w:val="00EA6AA5"/>
    <w:rsid w:val="00EB0D9A"/>
    <w:rsid w:val="00EB17DB"/>
    <w:rsid w:val="00EB58FA"/>
    <w:rsid w:val="00EB5E91"/>
    <w:rsid w:val="00EB63F5"/>
    <w:rsid w:val="00EB6D3F"/>
    <w:rsid w:val="00EC2AAA"/>
    <w:rsid w:val="00EC2D93"/>
    <w:rsid w:val="00EC5078"/>
    <w:rsid w:val="00EC507A"/>
    <w:rsid w:val="00EC64AA"/>
    <w:rsid w:val="00EC745B"/>
    <w:rsid w:val="00EC7678"/>
    <w:rsid w:val="00ED21A9"/>
    <w:rsid w:val="00ED28E0"/>
    <w:rsid w:val="00ED4C2A"/>
    <w:rsid w:val="00EE1F88"/>
    <w:rsid w:val="00EE304A"/>
    <w:rsid w:val="00EE345B"/>
    <w:rsid w:val="00EE3D2A"/>
    <w:rsid w:val="00EE4643"/>
    <w:rsid w:val="00EE4B4A"/>
    <w:rsid w:val="00EE5628"/>
    <w:rsid w:val="00EE568B"/>
    <w:rsid w:val="00EE6908"/>
    <w:rsid w:val="00EE73D0"/>
    <w:rsid w:val="00EE7A14"/>
    <w:rsid w:val="00EF0246"/>
    <w:rsid w:val="00EF1EFD"/>
    <w:rsid w:val="00EF2EDB"/>
    <w:rsid w:val="00EF49D3"/>
    <w:rsid w:val="00EF53BC"/>
    <w:rsid w:val="00EF6871"/>
    <w:rsid w:val="00EF6AF2"/>
    <w:rsid w:val="00EF6EB6"/>
    <w:rsid w:val="00F0037C"/>
    <w:rsid w:val="00F0089B"/>
    <w:rsid w:val="00F02B70"/>
    <w:rsid w:val="00F02D1E"/>
    <w:rsid w:val="00F0448B"/>
    <w:rsid w:val="00F052C5"/>
    <w:rsid w:val="00F05973"/>
    <w:rsid w:val="00F05FB4"/>
    <w:rsid w:val="00F06D84"/>
    <w:rsid w:val="00F07FDA"/>
    <w:rsid w:val="00F10E6B"/>
    <w:rsid w:val="00F111B5"/>
    <w:rsid w:val="00F11349"/>
    <w:rsid w:val="00F1272C"/>
    <w:rsid w:val="00F13E4E"/>
    <w:rsid w:val="00F1427A"/>
    <w:rsid w:val="00F1620E"/>
    <w:rsid w:val="00F1628A"/>
    <w:rsid w:val="00F1642B"/>
    <w:rsid w:val="00F17285"/>
    <w:rsid w:val="00F21E90"/>
    <w:rsid w:val="00F2352F"/>
    <w:rsid w:val="00F2476A"/>
    <w:rsid w:val="00F25F6A"/>
    <w:rsid w:val="00F261A2"/>
    <w:rsid w:val="00F27B57"/>
    <w:rsid w:val="00F310A4"/>
    <w:rsid w:val="00F31401"/>
    <w:rsid w:val="00F31D6A"/>
    <w:rsid w:val="00F31D82"/>
    <w:rsid w:val="00F32C8C"/>
    <w:rsid w:val="00F32F60"/>
    <w:rsid w:val="00F33305"/>
    <w:rsid w:val="00F33994"/>
    <w:rsid w:val="00F3517E"/>
    <w:rsid w:val="00F35B59"/>
    <w:rsid w:val="00F3722A"/>
    <w:rsid w:val="00F37680"/>
    <w:rsid w:val="00F40BC0"/>
    <w:rsid w:val="00F4128A"/>
    <w:rsid w:val="00F423A5"/>
    <w:rsid w:val="00F42774"/>
    <w:rsid w:val="00F42BE2"/>
    <w:rsid w:val="00F44F39"/>
    <w:rsid w:val="00F45135"/>
    <w:rsid w:val="00F4539A"/>
    <w:rsid w:val="00F45F0C"/>
    <w:rsid w:val="00F46EFE"/>
    <w:rsid w:val="00F4729D"/>
    <w:rsid w:val="00F475D6"/>
    <w:rsid w:val="00F51173"/>
    <w:rsid w:val="00F517F6"/>
    <w:rsid w:val="00F51828"/>
    <w:rsid w:val="00F5273B"/>
    <w:rsid w:val="00F53364"/>
    <w:rsid w:val="00F53CCC"/>
    <w:rsid w:val="00F5438D"/>
    <w:rsid w:val="00F5466B"/>
    <w:rsid w:val="00F558C9"/>
    <w:rsid w:val="00F56139"/>
    <w:rsid w:val="00F57085"/>
    <w:rsid w:val="00F57330"/>
    <w:rsid w:val="00F57615"/>
    <w:rsid w:val="00F601CE"/>
    <w:rsid w:val="00F61E45"/>
    <w:rsid w:val="00F634B9"/>
    <w:rsid w:val="00F64476"/>
    <w:rsid w:val="00F64CFE"/>
    <w:rsid w:val="00F653CA"/>
    <w:rsid w:val="00F66526"/>
    <w:rsid w:val="00F669FA"/>
    <w:rsid w:val="00F66F43"/>
    <w:rsid w:val="00F70D69"/>
    <w:rsid w:val="00F7111A"/>
    <w:rsid w:val="00F7150A"/>
    <w:rsid w:val="00F71AB0"/>
    <w:rsid w:val="00F71FF5"/>
    <w:rsid w:val="00F72A23"/>
    <w:rsid w:val="00F748F4"/>
    <w:rsid w:val="00F74B84"/>
    <w:rsid w:val="00F74DAC"/>
    <w:rsid w:val="00F75139"/>
    <w:rsid w:val="00F758D5"/>
    <w:rsid w:val="00F75D56"/>
    <w:rsid w:val="00F761D3"/>
    <w:rsid w:val="00F7640F"/>
    <w:rsid w:val="00F7646E"/>
    <w:rsid w:val="00F76F3A"/>
    <w:rsid w:val="00F77130"/>
    <w:rsid w:val="00F77353"/>
    <w:rsid w:val="00F779B4"/>
    <w:rsid w:val="00F77BAF"/>
    <w:rsid w:val="00F81E39"/>
    <w:rsid w:val="00F824F8"/>
    <w:rsid w:val="00F82FFC"/>
    <w:rsid w:val="00F83259"/>
    <w:rsid w:val="00F8469C"/>
    <w:rsid w:val="00F878D6"/>
    <w:rsid w:val="00F87ADB"/>
    <w:rsid w:val="00F901F5"/>
    <w:rsid w:val="00F92347"/>
    <w:rsid w:val="00F92A6F"/>
    <w:rsid w:val="00F9362C"/>
    <w:rsid w:val="00F93AB0"/>
    <w:rsid w:val="00F93C73"/>
    <w:rsid w:val="00F93E10"/>
    <w:rsid w:val="00F94C6A"/>
    <w:rsid w:val="00F968E3"/>
    <w:rsid w:val="00FA0650"/>
    <w:rsid w:val="00FA3B8E"/>
    <w:rsid w:val="00FA3C23"/>
    <w:rsid w:val="00FA3F44"/>
    <w:rsid w:val="00FA4C8B"/>
    <w:rsid w:val="00FA6635"/>
    <w:rsid w:val="00FA6B0D"/>
    <w:rsid w:val="00FA72AE"/>
    <w:rsid w:val="00FA74A5"/>
    <w:rsid w:val="00FA7904"/>
    <w:rsid w:val="00FA7BA6"/>
    <w:rsid w:val="00FA7DFD"/>
    <w:rsid w:val="00FB1017"/>
    <w:rsid w:val="00FB2FCB"/>
    <w:rsid w:val="00FB3ADD"/>
    <w:rsid w:val="00FB3ED9"/>
    <w:rsid w:val="00FB4228"/>
    <w:rsid w:val="00FB4DAE"/>
    <w:rsid w:val="00FB5D6F"/>
    <w:rsid w:val="00FB7894"/>
    <w:rsid w:val="00FC03D9"/>
    <w:rsid w:val="00FC0444"/>
    <w:rsid w:val="00FC18D1"/>
    <w:rsid w:val="00FC1FD8"/>
    <w:rsid w:val="00FC2F3B"/>
    <w:rsid w:val="00FC3405"/>
    <w:rsid w:val="00FC489B"/>
    <w:rsid w:val="00FC48D1"/>
    <w:rsid w:val="00FC5105"/>
    <w:rsid w:val="00FC64BB"/>
    <w:rsid w:val="00FC7E98"/>
    <w:rsid w:val="00FD076C"/>
    <w:rsid w:val="00FD34D2"/>
    <w:rsid w:val="00FD3BC4"/>
    <w:rsid w:val="00FD3CC0"/>
    <w:rsid w:val="00FD3EFD"/>
    <w:rsid w:val="00FD4213"/>
    <w:rsid w:val="00FD459D"/>
    <w:rsid w:val="00FD46E0"/>
    <w:rsid w:val="00FD4944"/>
    <w:rsid w:val="00FD7387"/>
    <w:rsid w:val="00FD7723"/>
    <w:rsid w:val="00FD77C3"/>
    <w:rsid w:val="00FE1364"/>
    <w:rsid w:val="00FE246D"/>
    <w:rsid w:val="00FE4D62"/>
    <w:rsid w:val="00FE5670"/>
    <w:rsid w:val="00FE5720"/>
    <w:rsid w:val="00FE5D54"/>
    <w:rsid w:val="00FE66F4"/>
    <w:rsid w:val="00FE7216"/>
    <w:rsid w:val="00FF06B4"/>
    <w:rsid w:val="00FF10B5"/>
    <w:rsid w:val="00FF132A"/>
    <w:rsid w:val="00FF1690"/>
    <w:rsid w:val="00FF5776"/>
    <w:rsid w:val="00FF5961"/>
    <w:rsid w:val="00FF6054"/>
    <w:rsid w:val="00FF69CE"/>
    <w:rsid w:val="00FF7215"/>
    <w:rsid w:val="00FF751C"/>
    <w:rsid w:val="00FF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1C2CB78"/>
  <w15:chartTrackingRefBased/>
  <w15:docId w15:val="{A59352BF-2C51-469E-9D2A-3D2E760B5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B4FFD"/>
  </w:style>
  <w:style w:type="paragraph" w:styleId="1">
    <w:name w:val="heading 1"/>
    <w:basedOn w:val="a1"/>
    <w:next w:val="a1"/>
    <w:link w:val="10"/>
    <w:qFormat/>
    <w:rsid w:val="001E7A53"/>
    <w:pPr>
      <w:keepNext/>
      <w:pBdr>
        <w:bottom w:val="single" w:sz="36" w:space="1" w:color="4563FF"/>
      </w:pBdr>
      <w:spacing w:after="120" w:line="240" w:lineRule="auto"/>
      <w:jc w:val="center"/>
      <w:outlineLvl w:val="0"/>
    </w:pPr>
    <w:rPr>
      <w:rFonts w:ascii="Arial" w:eastAsia="Times New Roman" w:hAnsi="Arial" w:cs="Arial"/>
      <w:b/>
      <w:color w:val="4563FF"/>
      <w:kern w:val="28"/>
      <w:sz w:val="48"/>
      <w:szCs w:val="48"/>
    </w:rPr>
  </w:style>
  <w:style w:type="paragraph" w:styleId="2">
    <w:name w:val="heading 2"/>
    <w:basedOn w:val="1"/>
    <w:next w:val="a1"/>
    <w:link w:val="20"/>
    <w:uiPriority w:val="9"/>
    <w:unhideWhenUsed/>
    <w:qFormat/>
    <w:rsid w:val="001E7A53"/>
    <w:pPr>
      <w:pBdr>
        <w:bottom w:val="single" w:sz="18" w:space="1" w:color="4563FF"/>
      </w:pBdr>
      <w:jc w:val="left"/>
      <w:outlineLvl w:val="1"/>
    </w:pPr>
    <w:rPr>
      <w:sz w:val="40"/>
      <w:szCs w:val="40"/>
    </w:rPr>
  </w:style>
  <w:style w:type="paragraph" w:styleId="3">
    <w:name w:val="heading 3"/>
    <w:basedOn w:val="a1"/>
    <w:next w:val="a1"/>
    <w:link w:val="30"/>
    <w:uiPriority w:val="9"/>
    <w:unhideWhenUsed/>
    <w:qFormat/>
    <w:rsid w:val="003B6A9B"/>
    <w:pPr>
      <w:keepNext/>
      <w:keepLines/>
      <w:spacing w:after="0" w:line="360" w:lineRule="auto"/>
      <w:ind w:left="2122" w:hanging="1414"/>
      <w:outlineLvl w:val="2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4">
    <w:name w:val="heading 4"/>
    <w:basedOn w:val="a1"/>
    <w:next w:val="a1"/>
    <w:link w:val="40"/>
    <w:uiPriority w:val="9"/>
    <w:unhideWhenUsed/>
    <w:qFormat/>
    <w:rsid w:val="00227200"/>
    <w:pPr>
      <w:keepNext/>
      <w:keepLines/>
      <w:spacing w:before="40" w:after="0" w:line="240" w:lineRule="auto"/>
      <w:outlineLvl w:val="3"/>
    </w:pPr>
    <w:rPr>
      <w:rFonts w:ascii="Times New Roman" w:eastAsiaTheme="majorEastAsia" w:hAnsi="Times New Roman" w:cs="Times New Roman"/>
      <w:b/>
      <w:iCs/>
    </w:rPr>
  </w:style>
  <w:style w:type="paragraph" w:styleId="5">
    <w:name w:val="heading 5"/>
    <w:basedOn w:val="a1"/>
    <w:next w:val="a1"/>
    <w:link w:val="50"/>
    <w:uiPriority w:val="9"/>
    <w:unhideWhenUsed/>
    <w:qFormat/>
    <w:rsid w:val="003B6A9B"/>
    <w:pPr>
      <w:keepNext/>
      <w:keepLines/>
      <w:spacing w:after="0" w:line="360" w:lineRule="auto"/>
      <w:outlineLvl w:val="4"/>
    </w:pPr>
    <w:rPr>
      <w:rFonts w:ascii="Times New Roman" w:eastAsia="Calibri" w:hAnsi="Times New Roman" w:cs="Times New Roman"/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unhideWhenUsed/>
    <w:qFormat/>
    <w:rsid w:val="003B6A9B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9"/>
    <w:rsid w:val="001E7A53"/>
    <w:rPr>
      <w:rFonts w:ascii="Arial" w:eastAsia="Times New Roman" w:hAnsi="Arial" w:cs="Arial"/>
      <w:b/>
      <w:color w:val="4563FF"/>
      <w:kern w:val="28"/>
      <w:sz w:val="40"/>
      <w:szCs w:val="40"/>
    </w:rPr>
  </w:style>
  <w:style w:type="character" w:styleId="a5">
    <w:name w:val="annotation reference"/>
    <w:basedOn w:val="a2"/>
    <w:uiPriority w:val="99"/>
    <w:semiHidden/>
    <w:unhideWhenUsed/>
    <w:rsid w:val="002B56E4"/>
    <w:rPr>
      <w:sz w:val="16"/>
      <w:szCs w:val="16"/>
    </w:rPr>
  </w:style>
  <w:style w:type="paragraph" w:styleId="a6">
    <w:name w:val="footnote text"/>
    <w:basedOn w:val="a1"/>
    <w:link w:val="a7"/>
    <w:uiPriority w:val="99"/>
    <w:rsid w:val="002B56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сноски Знак"/>
    <w:basedOn w:val="a2"/>
    <w:link w:val="a6"/>
    <w:uiPriority w:val="99"/>
    <w:rsid w:val="002B56E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footnote reference"/>
    <w:basedOn w:val="a2"/>
    <w:uiPriority w:val="99"/>
    <w:rsid w:val="002B56E4"/>
    <w:rPr>
      <w:vertAlign w:val="superscript"/>
    </w:rPr>
  </w:style>
  <w:style w:type="character" w:styleId="a9">
    <w:name w:val="Hyperlink"/>
    <w:basedOn w:val="a2"/>
    <w:uiPriority w:val="99"/>
    <w:unhideWhenUsed/>
    <w:rsid w:val="00FD46E0"/>
    <w:rPr>
      <w:color w:val="0563C1" w:themeColor="hyperlink"/>
      <w:u w:val="single"/>
    </w:rPr>
  </w:style>
  <w:style w:type="character" w:customStyle="1" w:styleId="10">
    <w:name w:val="Заголовок 1 Знак"/>
    <w:basedOn w:val="a2"/>
    <w:link w:val="1"/>
    <w:rsid w:val="001E7A53"/>
    <w:rPr>
      <w:rFonts w:ascii="Arial" w:eastAsia="Times New Roman" w:hAnsi="Arial" w:cs="Arial"/>
      <w:b/>
      <w:color w:val="4563FF"/>
      <w:kern w:val="28"/>
      <w:sz w:val="48"/>
      <w:szCs w:val="48"/>
    </w:rPr>
  </w:style>
  <w:style w:type="character" w:customStyle="1" w:styleId="30">
    <w:name w:val="Заголовок 3 Знак"/>
    <w:basedOn w:val="a2"/>
    <w:link w:val="3"/>
    <w:uiPriority w:val="9"/>
    <w:rsid w:val="003B6A9B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40">
    <w:name w:val="Заголовок 4 Знак"/>
    <w:basedOn w:val="a2"/>
    <w:link w:val="4"/>
    <w:uiPriority w:val="9"/>
    <w:rsid w:val="00227200"/>
    <w:rPr>
      <w:rFonts w:ascii="Times New Roman" w:eastAsiaTheme="majorEastAsia" w:hAnsi="Times New Roman" w:cs="Times New Roman"/>
      <w:b/>
      <w:iCs/>
    </w:rPr>
  </w:style>
  <w:style w:type="character" w:customStyle="1" w:styleId="50">
    <w:name w:val="Заголовок 5 Знак"/>
    <w:basedOn w:val="a2"/>
    <w:link w:val="5"/>
    <w:uiPriority w:val="9"/>
    <w:rsid w:val="003B6A9B"/>
    <w:rPr>
      <w:rFonts w:ascii="Times New Roman" w:eastAsia="Calibri" w:hAnsi="Times New Roman" w:cs="Times New Roman"/>
      <w:b/>
      <w:bCs/>
      <w:sz w:val="28"/>
      <w:szCs w:val="28"/>
    </w:rPr>
  </w:style>
  <w:style w:type="character" w:customStyle="1" w:styleId="60">
    <w:name w:val="Заголовок 6 Знак"/>
    <w:basedOn w:val="a2"/>
    <w:link w:val="6"/>
    <w:uiPriority w:val="9"/>
    <w:rsid w:val="003B6A9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aa">
    <w:name w:val="header"/>
    <w:basedOn w:val="a1"/>
    <w:link w:val="ab"/>
    <w:uiPriority w:val="99"/>
    <w:unhideWhenUsed/>
    <w:rsid w:val="003B6A9B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ab">
    <w:name w:val="Верхний колонтитул Знак"/>
    <w:basedOn w:val="a2"/>
    <w:link w:val="aa"/>
    <w:uiPriority w:val="99"/>
    <w:rsid w:val="003B6A9B"/>
    <w:rPr>
      <w:rFonts w:ascii="Times New Roman" w:hAnsi="Times New Roman"/>
      <w:sz w:val="24"/>
    </w:rPr>
  </w:style>
  <w:style w:type="paragraph" w:styleId="ac">
    <w:name w:val="annotation text"/>
    <w:basedOn w:val="a1"/>
    <w:link w:val="ad"/>
    <w:uiPriority w:val="99"/>
    <w:unhideWhenUsed/>
    <w:rsid w:val="003B6A9B"/>
    <w:pPr>
      <w:spacing w:after="0" w:line="240" w:lineRule="auto"/>
      <w:ind w:firstLine="709"/>
    </w:pPr>
    <w:rPr>
      <w:rFonts w:ascii="Times New Roman" w:hAnsi="Times New Roman" w:cs="Times New Roman"/>
      <w:sz w:val="20"/>
      <w:szCs w:val="20"/>
      <w:lang w:eastAsia="ru-RU"/>
    </w:rPr>
  </w:style>
  <w:style w:type="character" w:customStyle="1" w:styleId="ad">
    <w:name w:val="Текст примечания Знак"/>
    <w:basedOn w:val="a2"/>
    <w:link w:val="ac"/>
    <w:uiPriority w:val="99"/>
    <w:rsid w:val="003B6A9B"/>
    <w:rPr>
      <w:rFonts w:ascii="Times New Roman" w:hAnsi="Times New Roman" w:cs="Times New Roman"/>
      <w:sz w:val="20"/>
      <w:szCs w:val="20"/>
      <w:lang w:eastAsia="ru-RU"/>
    </w:rPr>
  </w:style>
  <w:style w:type="paragraph" w:styleId="ae">
    <w:name w:val="Balloon Text"/>
    <w:basedOn w:val="a1"/>
    <w:link w:val="af"/>
    <w:uiPriority w:val="99"/>
    <w:semiHidden/>
    <w:unhideWhenUsed/>
    <w:rsid w:val="003B6A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2"/>
    <w:link w:val="ae"/>
    <w:uiPriority w:val="99"/>
    <w:semiHidden/>
    <w:rsid w:val="003B6A9B"/>
    <w:rPr>
      <w:rFonts w:ascii="Segoe UI" w:hAnsi="Segoe UI" w:cs="Segoe UI"/>
      <w:sz w:val="18"/>
      <w:szCs w:val="18"/>
    </w:rPr>
  </w:style>
  <w:style w:type="paragraph" w:customStyle="1" w:styleId="21">
    <w:name w:val="Обычный 2"/>
    <w:basedOn w:val="a1"/>
    <w:link w:val="22"/>
    <w:qFormat/>
    <w:rsid w:val="003B6A9B"/>
    <w:pPr>
      <w:spacing w:after="0"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22">
    <w:name w:val="Обычный 2 Знак"/>
    <w:basedOn w:val="a2"/>
    <w:link w:val="21"/>
    <w:rsid w:val="003B6A9B"/>
    <w:rPr>
      <w:rFonts w:ascii="Times New Roman" w:hAnsi="Times New Roman"/>
      <w:sz w:val="28"/>
      <w:szCs w:val="28"/>
    </w:rPr>
  </w:style>
  <w:style w:type="paragraph" w:styleId="af0">
    <w:name w:val="footer"/>
    <w:basedOn w:val="a1"/>
    <w:link w:val="af1"/>
    <w:uiPriority w:val="99"/>
    <w:unhideWhenUsed/>
    <w:rsid w:val="003B6A9B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af1">
    <w:name w:val="Нижний колонтитул Знак"/>
    <w:basedOn w:val="a2"/>
    <w:link w:val="af0"/>
    <w:uiPriority w:val="99"/>
    <w:rsid w:val="003B6A9B"/>
    <w:rPr>
      <w:rFonts w:ascii="Times New Roman" w:hAnsi="Times New Roman"/>
      <w:sz w:val="24"/>
    </w:rPr>
  </w:style>
  <w:style w:type="numbering" w:customStyle="1" w:styleId="11">
    <w:name w:val="Нет списка1"/>
    <w:next w:val="a4"/>
    <w:uiPriority w:val="99"/>
    <w:semiHidden/>
    <w:unhideWhenUsed/>
    <w:rsid w:val="003B6A9B"/>
  </w:style>
  <w:style w:type="paragraph" w:styleId="af2">
    <w:name w:val="annotation subject"/>
    <w:basedOn w:val="ac"/>
    <w:next w:val="ac"/>
    <w:link w:val="af3"/>
    <w:uiPriority w:val="99"/>
    <w:semiHidden/>
    <w:unhideWhenUsed/>
    <w:rsid w:val="003B6A9B"/>
    <w:rPr>
      <w:b/>
      <w:bCs/>
    </w:rPr>
  </w:style>
  <w:style w:type="character" w:customStyle="1" w:styleId="af3">
    <w:name w:val="Тема примечания Знак"/>
    <w:basedOn w:val="ad"/>
    <w:link w:val="af2"/>
    <w:uiPriority w:val="99"/>
    <w:semiHidden/>
    <w:rsid w:val="003B6A9B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f4">
    <w:name w:val="Revision"/>
    <w:hidden/>
    <w:uiPriority w:val="99"/>
    <w:semiHidden/>
    <w:rsid w:val="003B6A9B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af5">
    <w:name w:val="List Paragraph"/>
    <w:basedOn w:val="a1"/>
    <w:uiPriority w:val="34"/>
    <w:qFormat/>
    <w:rsid w:val="003B6A9B"/>
    <w:pPr>
      <w:spacing w:after="0" w:line="360" w:lineRule="auto"/>
      <w:ind w:left="720" w:firstLine="709"/>
      <w:contextualSpacing/>
    </w:pPr>
    <w:rPr>
      <w:rFonts w:ascii="Times New Roman" w:hAnsi="Times New Roman" w:cs="Times New Roman"/>
      <w:sz w:val="24"/>
      <w:szCs w:val="24"/>
      <w:lang w:eastAsia="ru-RU"/>
    </w:rPr>
  </w:style>
  <w:style w:type="paragraph" w:styleId="af6">
    <w:name w:val="Document Map"/>
    <w:basedOn w:val="a1"/>
    <w:link w:val="af7"/>
    <w:uiPriority w:val="99"/>
    <w:semiHidden/>
    <w:unhideWhenUsed/>
    <w:rsid w:val="003B6A9B"/>
    <w:pPr>
      <w:spacing w:after="0" w:line="240" w:lineRule="auto"/>
      <w:ind w:firstLine="709"/>
    </w:pPr>
    <w:rPr>
      <w:rFonts w:ascii="Tahoma" w:hAnsi="Tahoma" w:cs="Tahoma"/>
      <w:sz w:val="16"/>
      <w:szCs w:val="16"/>
      <w:lang w:eastAsia="ru-RU"/>
    </w:rPr>
  </w:style>
  <w:style w:type="character" w:customStyle="1" w:styleId="af7">
    <w:name w:val="Схема документа Знак"/>
    <w:basedOn w:val="a2"/>
    <w:link w:val="af6"/>
    <w:uiPriority w:val="99"/>
    <w:semiHidden/>
    <w:rsid w:val="003B6A9B"/>
    <w:rPr>
      <w:rFonts w:ascii="Tahoma" w:hAnsi="Tahoma" w:cs="Tahoma"/>
      <w:sz w:val="16"/>
      <w:szCs w:val="16"/>
      <w:lang w:eastAsia="ru-RU"/>
    </w:rPr>
  </w:style>
  <w:style w:type="numbering" w:customStyle="1" w:styleId="110">
    <w:name w:val="Нет списка11"/>
    <w:next w:val="a4"/>
    <w:uiPriority w:val="99"/>
    <w:semiHidden/>
    <w:unhideWhenUsed/>
    <w:rsid w:val="003B6A9B"/>
  </w:style>
  <w:style w:type="paragraph" w:styleId="af8">
    <w:name w:val="No Spacing"/>
    <w:uiPriority w:val="1"/>
    <w:qFormat/>
    <w:rsid w:val="003B6A9B"/>
    <w:pPr>
      <w:spacing w:after="0" w:line="240" w:lineRule="auto"/>
      <w:ind w:firstLine="709"/>
    </w:pPr>
    <w:rPr>
      <w:rFonts w:ascii="Times New Roman" w:hAnsi="Times New Roman" w:cs="Times New Roman"/>
      <w:sz w:val="24"/>
      <w:szCs w:val="24"/>
      <w:lang w:eastAsia="ru-RU"/>
    </w:rPr>
  </w:style>
  <w:style w:type="table" w:styleId="af9">
    <w:name w:val="Table Grid"/>
    <w:basedOn w:val="a3"/>
    <w:uiPriority w:val="59"/>
    <w:rsid w:val="003B6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1"/>
    <w:next w:val="a1"/>
    <w:autoRedefine/>
    <w:uiPriority w:val="39"/>
    <w:unhideWhenUsed/>
    <w:rsid w:val="003B6A9B"/>
    <w:pPr>
      <w:spacing w:after="10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3B6A9B"/>
    <w:pPr>
      <w:spacing w:after="100" w:line="240" w:lineRule="auto"/>
      <w:ind w:left="480"/>
    </w:pPr>
    <w:rPr>
      <w:rFonts w:ascii="Times New Roman" w:hAnsi="Times New Roman" w:cs="Times New Roman"/>
      <w:sz w:val="24"/>
      <w:szCs w:val="24"/>
      <w:lang w:eastAsia="ru-RU"/>
    </w:rPr>
  </w:style>
  <w:style w:type="paragraph" w:styleId="41">
    <w:name w:val="toc 4"/>
    <w:basedOn w:val="a1"/>
    <w:next w:val="a1"/>
    <w:autoRedefine/>
    <w:uiPriority w:val="39"/>
    <w:unhideWhenUsed/>
    <w:rsid w:val="003B6A9B"/>
    <w:pPr>
      <w:spacing w:after="100" w:line="240" w:lineRule="auto"/>
      <w:ind w:left="720"/>
    </w:pPr>
    <w:rPr>
      <w:rFonts w:ascii="Times New Roman" w:hAnsi="Times New Roman" w:cs="Times New Roman"/>
      <w:sz w:val="24"/>
      <w:szCs w:val="24"/>
      <w:lang w:eastAsia="ru-RU"/>
    </w:rPr>
  </w:style>
  <w:style w:type="paragraph" w:styleId="afa">
    <w:name w:val="caption"/>
    <w:basedOn w:val="a1"/>
    <w:next w:val="a1"/>
    <w:uiPriority w:val="35"/>
    <w:unhideWhenUsed/>
    <w:qFormat/>
    <w:rsid w:val="003B6A9B"/>
    <w:pPr>
      <w:spacing w:after="200" w:line="240" w:lineRule="auto"/>
      <w:jc w:val="right"/>
    </w:pPr>
    <w:rPr>
      <w:rFonts w:ascii="Times New Roman" w:hAnsi="Times New Roman" w:cs="Times New Roman"/>
      <w:iCs/>
      <w:color w:val="44546A" w:themeColor="text2"/>
      <w:sz w:val="24"/>
      <w:szCs w:val="18"/>
      <w:lang w:eastAsia="ru-RU"/>
    </w:rPr>
  </w:style>
  <w:style w:type="paragraph" w:customStyle="1" w:styleId="Default">
    <w:name w:val="Default"/>
    <w:rsid w:val="003B6A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Style8">
    <w:name w:val="Style8"/>
    <w:basedOn w:val="a1"/>
    <w:uiPriority w:val="99"/>
    <w:rsid w:val="003B6A9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eastAsia="ru-RU"/>
    </w:rPr>
  </w:style>
  <w:style w:type="paragraph" w:customStyle="1" w:styleId="Style10">
    <w:name w:val="Style10"/>
    <w:basedOn w:val="a1"/>
    <w:uiPriority w:val="99"/>
    <w:rsid w:val="003B6A9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eastAsia="ru-RU"/>
    </w:rPr>
  </w:style>
  <w:style w:type="paragraph" w:customStyle="1" w:styleId="Style45">
    <w:name w:val="Style45"/>
    <w:basedOn w:val="a1"/>
    <w:uiPriority w:val="99"/>
    <w:rsid w:val="003B6A9B"/>
    <w:pPr>
      <w:widowControl w:val="0"/>
      <w:autoSpaceDE w:val="0"/>
      <w:autoSpaceDN w:val="0"/>
      <w:adjustRightInd w:val="0"/>
      <w:spacing w:after="0" w:line="245" w:lineRule="exact"/>
    </w:pPr>
    <w:rPr>
      <w:rFonts w:ascii="Arial" w:eastAsiaTheme="minorEastAsia" w:hAnsi="Arial" w:cs="Arial"/>
      <w:sz w:val="24"/>
      <w:szCs w:val="24"/>
      <w:lang w:eastAsia="ru-RU"/>
    </w:rPr>
  </w:style>
  <w:style w:type="paragraph" w:customStyle="1" w:styleId="Style116">
    <w:name w:val="Style116"/>
    <w:basedOn w:val="a1"/>
    <w:uiPriority w:val="99"/>
    <w:rsid w:val="003B6A9B"/>
    <w:pPr>
      <w:widowControl w:val="0"/>
      <w:autoSpaceDE w:val="0"/>
      <w:autoSpaceDN w:val="0"/>
      <w:adjustRightInd w:val="0"/>
      <w:spacing w:after="0" w:line="346" w:lineRule="exact"/>
      <w:ind w:hanging="576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FontStyle153">
    <w:name w:val="Font Style153"/>
    <w:basedOn w:val="a2"/>
    <w:uiPriority w:val="99"/>
    <w:rsid w:val="003B6A9B"/>
    <w:rPr>
      <w:rFonts w:ascii="Calibri" w:hAnsi="Calibri" w:cs="Calibri"/>
      <w:b/>
      <w:bCs/>
      <w:color w:val="000000"/>
      <w:sz w:val="26"/>
      <w:szCs w:val="26"/>
    </w:rPr>
  </w:style>
  <w:style w:type="character" w:customStyle="1" w:styleId="FontStyle158">
    <w:name w:val="Font Style158"/>
    <w:basedOn w:val="a2"/>
    <w:uiPriority w:val="99"/>
    <w:rsid w:val="003B6A9B"/>
    <w:rPr>
      <w:rFonts w:ascii="Calibri" w:hAnsi="Calibri" w:cs="Calibri"/>
      <w:b/>
      <w:bCs/>
      <w:color w:val="000000"/>
      <w:sz w:val="16"/>
      <w:szCs w:val="16"/>
    </w:rPr>
  </w:style>
  <w:style w:type="character" w:customStyle="1" w:styleId="FontStyle159">
    <w:name w:val="Font Style159"/>
    <w:basedOn w:val="a2"/>
    <w:uiPriority w:val="99"/>
    <w:rsid w:val="003B6A9B"/>
    <w:rPr>
      <w:rFonts w:ascii="Calibri" w:hAnsi="Calibri" w:cs="Calibri"/>
      <w:color w:val="000000"/>
      <w:sz w:val="16"/>
      <w:szCs w:val="16"/>
    </w:rPr>
  </w:style>
  <w:style w:type="paragraph" w:customStyle="1" w:styleId="Style14">
    <w:name w:val="Style14"/>
    <w:basedOn w:val="a1"/>
    <w:uiPriority w:val="99"/>
    <w:rsid w:val="003B6A9B"/>
    <w:pPr>
      <w:widowControl w:val="0"/>
      <w:autoSpaceDE w:val="0"/>
      <w:autoSpaceDN w:val="0"/>
      <w:adjustRightInd w:val="0"/>
      <w:spacing w:after="0" w:line="581" w:lineRule="exact"/>
    </w:pPr>
    <w:rPr>
      <w:rFonts w:ascii="Arial" w:eastAsiaTheme="minorEastAsia" w:hAnsi="Arial" w:cs="Arial"/>
      <w:sz w:val="24"/>
      <w:szCs w:val="24"/>
      <w:lang w:eastAsia="ru-RU"/>
    </w:rPr>
  </w:style>
  <w:style w:type="paragraph" w:customStyle="1" w:styleId="Style7">
    <w:name w:val="Style7"/>
    <w:basedOn w:val="a1"/>
    <w:uiPriority w:val="99"/>
    <w:rsid w:val="003B6A9B"/>
    <w:pPr>
      <w:widowControl w:val="0"/>
      <w:autoSpaceDE w:val="0"/>
      <w:autoSpaceDN w:val="0"/>
      <w:adjustRightInd w:val="0"/>
      <w:spacing w:after="0" w:line="245" w:lineRule="exact"/>
    </w:pPr>
    <w:rPr>
      <w:rFonts w:ascii="Arial" w:eastAsiaTheme="minorEastAsia" w:hAnsi="Arial" w:cs="Arial"/>
      <w:sz w:val="24"/>
      <w:szCs w:val="24"/>
      <w:lang w:eastAsia="ru-RU"/>
    </w:rPr>
  </w:style>
  <w:style w:type="paragraph" w:customStyle="1" w:styleId="Style36">
    <w:name w:val="Style36"/>
    <w:basedOn w:val="a1"/>
    <w:uiPriority w:val="99"/>
    <w:rsid w:val="003B6A9B"/>
    <w:pPr>
      <w:widowControl w:val="0"/>
      <w:autoSpaceDE w:val="0"/>
      <w:autoSpaceDN w:val="0"/>
      <w:adjustRightInd w:val="0"/>
      <w:spacing w:after="0" w:line="245" w:lineRule="exact"/>
      <w:ind w:hanging="168"/>
    </w:pPr>
    <w:rPr>
      <w:rFonts w:ascii="Arial" w:eastAsiaTheme="minorEastAsia" w:hAnsi="Arial" w:cs="Arial"/>
      <w:sz w:val="24"/>
      <w:szCs w:val="24"/>
      <w:lang w:eastAsia="ru-RU"/>
    </w:rPr>
  </w:style>
  <w:style w:type="paragraph" w:customStyle="1" w:styleId="Style37">
    <w:name w:val="Style37"/>
    <w:basedOn w:val="a1"/>
    <w:uiPriority w:val="99"/>
    <w:rsid w:val="003B6A9B"/>
    <w:pPr>
      <w:widowControl w:val="0"/>
      <w:autoSpaceDE w:val="0"/>
      <w:autoSpaceDN w:val="0"/>
      <w:adjustRightInd w:val="0"/>
      <w:spacing w:after="0" w:line="245" w:lineRule="exact"/>
      <w:ind w:firstLine="173"/>
    </w:pPr>
    <w:rPr>
      <w:rFonts w:ascii="Arial" w:eastAsiaTheme="minorEastAsia" w:hAnsi="Arial" w:cs="Arial"/>
      <w:sz w:val="24"/>
      <w:szCs w:val="24"/>
      <w:lang w:eastAsia="ru-RU"/>
    </w:rPr>
  </w:style>
  <w:style w:type="paragraph" w:customStyle="1" w:styleId="Style39">
    <w:name w:val="Style39"/>
    <w:basedOn w:val="a1"/>
    <w:uiPriority w:val="99"/>
    <w:rsid w:val="003B6A9B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paragraph" w:customStyle="1" w:styleId="Style46">
    <w:name w:val="Style46"/>
    <w:basedOn w:val="a1"/>
    <w:uiPriority w:val="99"/>
    <w:rsid w:val="003B6A9B"/>
    <w:pPr>
      <w:widowControl w:val="0"/>
      <w:autoSpaceDE w:val="0"/>
      <w:autoSpaceDN w:val="0"/>
      <w:adjustRightInd w:val="0"/>
      <w:spacing w:after="0" w:line="242" w:lineRule="exact"/>
    </w:pPr>
    <w:rPr>
      <w:rFonts w:ascii="Arial" w:eastAsiaTheme="minorEastAsia" w:hAnsi="Arial" w:cs="Arial"/>
      <w:sz w:val="24"/>
      <w:szCs w:val="24"/>
      <w:lang w:eastAsia="ru-RU"/>
    </w:rPr>
  </w:style>
  <w:style w:type="paragraph" w:customStyle="1" w:styleId="Style9">
    <w:name w:val="Style9"/>
    <w:basedOn w:val="a1"/>
    <w:uiPriority w:val="99"/>
    <w:rsid w:val="003B6A9B"/>
    <w:pPr>
      <w:widowControl w:val="0"/>
      <w:autoSpaceDE w:val="0"/>
      <w:autoSpaceDN w:val="0"/>
      <w:adjustRightInd w:val="0"/>
      <w:spacing w:after="0" w:line="240" w:lineRule="exact"/>
    </w:pPr>
    <w:rPr>
      <w:rFonts w:ascii="Arial" w:eastAsiaTheme="minorEastAsia" w:hAnsi="Arial" w:cs="Arial"/>
      <w:sz w:val="24"/>
      <w:szCs w:val="24"/>
      <w:lang w:eastAsia="ru-RU"/>
    </w:rPr>
  </w:style>
  <w:style w:type="paragraph" w:customStyle="1" w:styleId="Style11">
    <w:name w:val="Style11"/>
    <w:basedOn w:val="a1"/>
    <w:uiPriority w:val="99"/>
    <w:rsid w:val="003B6A9B"/>
    <w:pPr>
      <w:widowControl w:val="0"/>
      <w:autoSpaceDE w:val="0"/>
      <w:autoSpaceDN w:val="0"/>
      <w:adjustRightInd w:val="0"/>
      <w:spacing w:after="0" w:line="245" w:lineRule="exact"/>
    </w:pPr>
    <w:rPr>
      <w:rFonts w:ascii="Arial" w:eastAsiaTheme="minorEastAsia" w:hAnsi="Arial" w:cs="Arial"/>
      <w:sz w:val="24"/>
      <w:szCs w:val="24"/>
      <w:lang w:eastAsia="ru-RU"/>
    </w:rPr>
  </w:style>
  <w:style w:type="paragraph" w:customStyle="1" w:styleId="Style1">
    <w:name w:val="Style1"/>
    <w:basedOn w:val="a1"/>
    <w:uiPriority w:val="99"/>
    <w:rsid w:val="003B6A9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eastAsia="ru-RU"/>
    </w:rPr>
  </w:style>
  <w:style w:type="paragraph" w:customStyle="1" w:styleId="Style2">
    <w:name w:val="Style2"/>
    <w:basedOn w:val="a1"/>
    <w:uiPriority w:val="99"/>
    <w:rsid w:val="003B6A9B"/>
    <w:pPr>
      <w:widowControl w:val="0"/>
      <w:autoSpaceDE w:val="0"/>
      <w:autoSpaceDN w:val="0"/>
      <w:adjustRightInd w:val="0"/>
      <w:spacing w:after="0" w:line="182" w:lineRule="exact"/>
    </w:pPr>
    <w:rPr>
      <w:rFonts w:ascii="Arial" w:eastAsiaTheme="minorEastAsia" w:hAnsi="Arial" w:cs="Arial"/>
      <w:sz w:val="24"/>
      <w:szCs w:val="24"/>
      <w:lang w:eastAsia="ru-RU"/>
    </w:rPr>
  </w:style>
  <w:style w:type="paragraph" w:customStyle="1" w:styleId="Style5">
    <w:name w:val="Style5"/>
    <w:basedOn w:val="a1"/>
    <w:uiPriority w:val="99"/>
    <w:rsid w:val="003B6A9B"/>
    <w:pPr>
      <w:widowControl w:val="0"/>
      <w:autoSpaceDE w:val="0"/>
      <w:autoSpaceDN w:val="0"/>
      <w:adjustRightInd w:val="0"/>
      <w:spacing w:after="0" w:line="211" w:lineRule="exact"/>
    </w:pPr>
    <w:rPr>
      <w:rFonts w:ascii="Arial" w:eastAsiaTheme="minorEastAsia" w:hAnsi="Arial" w:cs="Arial"/>
      <w:sz w:val="24"/>
      <w:szCs w:val="24"/>
      <w:lang w:eastAsia="ru-RU"/>
    </w:rPr>
  </w:style>
  <w:style w:type="paragraph" w:customStyle="1" w:styleId="Style13">
    <w:name w:val="Style13"/>
    <w:basedOn w:val="a1"/>
    <w:uiPriority w:val="99"/>
    <w:rsid w:val="003B6A9B"/>
    <w:pPr>
      <w:widowControl w:val="0"/>
      <w:autoSpaceDE w:val="0"/>
      <w:autoSpaceDN w:val="0"/>
      <w:adjustRightInd w:val="0"/>
      <w:spacing w:after="0" w:line="240" w:lineRule="exact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FontStyle148">
    <w:name w:val="Font Style148"/>
    <w:basedOn w:val="a2"/>
    <w:uiPriority w:val="99"/>
    <w:rsid w:val="003B6A9B"/>
    <w:rPr>
      <w:rFonts w:ascii="Arial" w:hAnsi="Arial" w:cs="Arial"/>
      <w:b/>
      <w:bCs/>
      <w:i/>
      <w:iCs/>
      <w:color w:val="000000"/>
      <w:spacing w:val="-30"/>
      <w:sz w:val="34"/>
      <w:szCs w:val="34"/>
    </w:rPr>
  </w:style>
  <w:style w:type="character" w:customStyle="1" w:styleId="FontStyle155">
    <w:name w:val="Font Style155"/>
    <w:basedOn w:val="a2"/>
    <w:uiPriority w:val="99"/>
    <w:rsid w:val="003B6A9B"/>
    <w:rPr>
      <w:rFonts w:ascii="Courier New" w:hAnsi="Courier New" w:cs="Courier New"/>
      <w:b/>
      <w:bCs/>
      <w:color w:val="000000"/>
      <w:sz w:val="14"/>
      <w:szCs w:val="14"/>
    </w:rPr>
  </w:style>
  <w:style w:type="character" w:customStyle="1" w:styleId="FontStyle156">
    <w:name w:val="Font Style156"/>
    <w:basedOn w:val="a2"/>
    <w:uiPriority w:val="99"/>
    <w:rsid w:val="003B6A9B"/>
    <w:rPr>
      <w:rFonts w:ascii="Courier New" w:hAnsi="Courier New" w:cs="Courier New"/>
      <w:color w:val="000000"/>
      <w:sz w:val="14"/>
      <w:szCs w:val="14"/>
    </w:rPr>
  </w:style>
  <w:style w:type="character" w:customStyle="1" w:styleId="FontStyle157">
    <w:name w:val="Font Style157"/>
    <w:basedOn w:val="a2"/>
    <w:uiPriority w:val="99"/>
    <w:rsid w:val="003B6A9B"/>
    <w:rPr>
      <w:rFonts w:ascii="Calibri" w:hAnsi="Calibri" w:cs="Calibri"/>
      <w:i/>
      <w:iCs/>
      <w:color w:val="000000"/>
      <w:sz w:val="16"/>
      <w:szCs w:val="16"/>
    </w:rPr>
  </w:style>
  <w:style w:type="paragraph" w:styleId="afb">
    <w:name w:val="Title"/>
    <w:basedOn w:val="a1"/>
    <w:next w:val="a1"/>
    <w:link w:val="afc"/>
    <w:uiPriority w:val="10"/>
    <w:qFormat/>
    <w:rsid w:val="003B6A9B"/>
    <w:pPr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kern w:val="28"/>
      <w:sz w:val="28"/>
      <w:szCs w:val="32"/>
    </w:rPr>
  </w:style>
  <w:style w:type="character" w:customStyle="1" w:styleId="afc">
    <w:name w:val="Заголовок Знак"/>
    <w:basedOn w:val="a2"/>
    <w:link w:val="afb"/>
    <w:uiPriority w:val="10"/>
    <w:rsid w:val="003B6A9B"/>
    <w:rPr>
      <w:rFonts w:ascii="Times New Roman" w:eastAsiaTheme="majorEastAsia" w:hAnsi="Times New Roman" w:cstheme="majorBidi"/>
      <w:b/>
      <w:bCs/>
      <w:kern w:val="28"/>
      <w:sz w:val="28"/>
      <w:szCs w:val="32"/>
    </w:rPr>
  </w:style>
  <w:style w:type="paragraph" w:styleId="51">
    <w:name w:val="toc 5"/>
    <w:basedOn w:val="a1"/>
    <w:next w:val="a1"/>
    <w:autoRedefine/>
    <w:uiPriority w:val="39"/>
    <w:unhideWhenUsed/>
    <w:rsid w:val="003B6A9B"/>
    <w:pPr>
      <w:spacing w:after="100" w:line="240" w:lineRule="auto"/>
      <w:ind w:left="960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TableLeft">
    <w:name w:val="Table Left"/>
    <w:basedOn w:val="a1"/>
    <w:rsid w:val="003B6A9B"/>
    <w:pPr>
      <w:spacing w:before="60" w:after="120" w:line="240" w:lineRule="auto"/>
      <w:ind w:left="-115"/>
    </w:pPr>
    <w:rPr>
      <w:rFonts w:ascii="Times New Roman" w:eastAsia="Times New Roman" w:hAnsi="Times New Roman" w:cs="Times New Roman"/>
      <w:sz w:val="21"/>
      <w:szCs w:val="20"/>
      <w:lang w:val="en-US"/>
    </w:rPr>
  </w:style>
  <w:style w:type="paragraph" w:styleId="HTML">
    <w:name w:val="HTML Preformatted"/>
    <w:basedOn w:val="a1"/>
    <w:link w:val="HTML0"/>
    <w:uiPriority w:val="99"/>
    <w:unhideWhenUsed/>
    <w:rsid w:val="003B6A9B"/>
    <w:pPr>
      <w:spacing w:after="0" w:line="240" w:lineRule="auto"/>
      <w:ind w:firstLine="851"/>
    </w:pPr>
    <w:rPr>
      <w:rFonts w:ascii="Consolas" w:eastAsia="Calibri" w:hAnsi="Consolas" w:cs="Times New Roman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rsid w:val="003B6A9B"/>
    <w:rPr>
      <w:rFonts w:ascii="Consolas" w:eastAsia="Calibri" w:hAnsi="Consolas" w:cs="Times New Roman"/>
      <w:sz w:val="20"/>
      <w:szCs w:val="20"/>
    </w:rPr>
  </w:style>
  <w:style w:type="paragraph" w:styleId="23">
    <w:name w:val="toc 2"/>
    <w:basedOn w:val="a1"/>
    <w:next w:val="a1"/>
    <w:autoRedefine/>
    <w:uiPriority w:val="39"/>
    <w:unhideWhenUsed/>
    <w:rsid w:val="003B6A9B"/>
    <w:pPr>
      <w:spacing w:after="100" w:line="240" w:lineRule="auto"/>
      <w:ind w:left="220"/>
    </w:pPr>
    <w:rPr>
      <w:rFonts w:ascii="Times New Roman" w:eastAsiaTheme="minorEastAsia" w:hAnsi="Times New Roman"/>
      <w:sz w:val="24"/>
      <w:lang w:eastAsia="ru-RU"/>
    </w:rPr>
  </w:style>
  <w:style w:type="paragraph" w:styleId="61">
    <w:name w:val="toc 6"/>
    <w:basedOn w:val="a1"/>
    <w:next w:val="a1"/>
    <w:autoRedefine/>
    <w:uiPriority w:val="39"/>
    <w:unhideWhenUsed/>
    <w:rsid w:val="003B6A9B"/>
    <w:pPr>
      <w:spacing w:after="100" w:line="240" w:lineRule="auto"/>
      <w:ind w:left="1100"/>
    </w:pPr>
    <w:rPr>
      <w:rFonts w:ascii="Times New Roman" w:eastAsiaTheme="minorEastAsia" w:hAnsi="Times New Roman"/>
      <w:sz w:val="24"/>
      <w:lang w:eastAsia="ru-RU"/>
    </w:rPr>
  </w:style>
  <w:style w:type="paragraph" w:styleId="7">
    <w:name w:val="toc 7"/>
    <w:basedOn w:val="a1"/>
    <w:next w:val="a1"/>
    <w:autoRedefine/>
    <w:uiPriority w:val="39"/>
    <w:unhideWhenUsed/>
    <w:rsid w:val="003B6A9B"/>
    <w:pPr>
      <w:spacing w:after="100" w:line="240" w:lineRule="auto"/>
      <w:ind w:left="1320"/>
    </w:pPr>
    <w:rPr>
      <w:rFonts w:ascii="Times New Roman" w:eastAsiaTheme="minorEastAsia" w:hAnsi="Times New Roman"/>
      <w:sz w:val="24"/>
      <w:lang w:eastAsia="ru-RU"/>
    </w:rPr>
  </w:style>
  <w:style w:type="paragraph" w:styleId="8">
    <w:name w:val="toc 8"/>
    <w:basedOn w:val="a1"/>
    <w:next w:val="a1"/>
    <w:autoRedefine/>
    <w:uiPriority w:val="39"/>
    <w:unhideWhenUsed/>
    <w:rsid w:val="003B6A9B"/>
    <w:pPr>
      <w:spacing w:after="100" w:line="240" w:lineRule="auto"/>
      <w:ind w:left="1540"/>
    </w:pPr>
    <w:rPr>
      <w:rFonts w:ascii="Times New Roman" w:eastAsiaTheme="minorEastAsia" w:hAnsi="Times New Roman"/>
      <w:sz w:val="24"/>
      <w:lang w:eastAsia="ru-RU"/>
    </w:rPr>
  </w:style>
  <w:style w:type="paragraph" w:styleId="9">
    <w:name w:val="toc 9"/>
    <w:basedOn w:val="a1"/>
    <w:next w:val="a1"/>
    <w:autoRedefine/>
    <w:uiPriority w:val="39"/>
    <w:unhideWhenUsed/>
    <w:rsid w:val="003B6A9B"/>
    <w:pPr>
      <w:spacing w:after="100" w:line="240" w:lineRule="auto"/>
      <w:ind w:left="1760"/>
    </w:pPr>
    <w:rPr>
      <w:rFonts w:ascii="Times New Roman" w:eastAsiaTheme="minorEastAsia" w:hAnsi="Times New Roman"/>
      <w:sz w:val="24"/>
      <w:lang w:eastAsia="ru-RU"/>
    </w:rPr>
  </w:style>
  <w:style w:type="paragraph" w:customStyle="1" w:styleId="Style52">
    <w:name w:val="Style52"/>
    <w:basedOn w:val="a1"/>
    <w:uiPriority w:val="99"/>
    <w:rsid w:val="003B6A9B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Times New Roman"/>
      <w:sz w:val="24"/>
      <w:szCs w:val="24"/>
      <w:lang w:eastAsia="ru-RU"/>
    </w:rPr>
  </w:style>
  <w:style w:type="paragraph" w:customStyle="1" w:styleId="Style53">
    <w:name w:val="Style53"/>
    <w:basedOn w:val="a1"/>
    <w:uiPriority w:val="99"/>
    <w:rsid w:val="003B6A9B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Calibri" w:eastAsiaTheme="minorEastAsia" w:hAnsi="Calibri" w:cs="Times New Roman"/>
      <w:sz w:val="24"/>
      <w:szCs w:val="24"/>
      <w:lang w:eastAsia="ru-RU"/>
    </w:rPr>
  </w:style>
  <w:style w:type="paragraph" w:customStyle="1" w:styleId="Style63">
    <w:name w:val="Style63"/>
    <w:basedOn w:val="a1"/>
    <w:uiPriority w:val="99"/>
    <w:rsid w:val="003B6A9B"/>
    <w:pPr>
      <w:widowControl w:val="0"/>
      <w:autoSpaceDE w:val="0"/>
      <w:autoSpaceDN w:val="0"/>
      <w:adjustRightInd w:val="0"/>
      <w:spacing w:after="0" w:line="269" w:lineRule="exact"/>
    </w:pPr>
    <w:rPr>
      <w:rFonts w:ascii="Calibri" w:eastAsiaTheme="minorEastAsia" w:hAnsi="Calibri" w:cs="Times New Roman"/>
      <w:sz w:val="24"/>
      <w:szCs w:val="24"/>
      <w:lang w:eastAsia="ru-RU"/>
    </w:rPr>
  </w:style>
  <w:style w:type="character" w:customStyle="1" w:styleId="FontStyle95">
    <w:name w:val="Font Style95"/>
    <w:basedOn w:val="a2"/>
    <w:uiPriority w:val="99"/>
    <w:rsid w:val="003B6A9B"/>
    <w:rPr>
      <w:rFonts w:ascii="Calibri" w:hAnsi="Calibri" w:cs="Calibri"/>
      <w:b/>
      <w:bCs/>
      <w:color w:val="000000"/>
      <w:sz w:val="20"/>
      <w:szCs w:val="20"/>
    </w:rPr>
  </w:style>
  <w:style w:type="character" w:customStyle="1" w:styleId="FontStyle98">
    <w:name w:val="Font Style98"/>
    <w:basedOn w:val="a2"/>
    <w:uiPriority w:val="99"/>
    <w:rsid w:val="003B6A9B"/>
    <w:rPr>
      <w:rFonts w:ascii="Calibri" w:hAnsi="Calibri" w:cs="Calibri"/>
      <w:color w:val="000000"/>
      <w:sz w:val="20"/>
      <w:szCs w:val="20"/>
    </w:rPr>
  </w:style>
  <w:style w:type="character" w:styleId="afd">
    <w:name w:val="FollowedHyperlink"/>
    <w:basedOn w:val="a2"/>
    <w:uiPriority w:val="99"/>
    <w:semiHidden/>
    <w:unhideWhenUsed/>
    <w:rsid w:val="003B6A9B"/>
    <w:rPr>
      <w:color w:val="954F72" w:themeColor="followedHyperlink"/>
      <w:u w:val="single"/>
    </w:rPr>
  </w:style>
  <w:style w:type="paragraph" w:styleId="afe">
    <w:name w:val="Body Text"/>
    <w:basedOn w:val="a1"/>
    <w:link w:val="aff"/>
    <w:uiPriority w:val="99"/>
    <w:semiHidden/>
    <w:unhideWhenUsed/>
    <w:rsid w:val="003B6A9B"/>
    <w:pPr>
      <w:spacing w:after="120" w:line="240" w:lineRule="auto"/>
    </w:pPr>
    <w:rPr>
      <w:rFonts w:ascii="Times New Roman" w:hAnsi="Times New Roman"/>
      <w:sz w:val="24"/>
    </w:rPr>
  </w:style>
  <w:style w:type="character" w:customStyle="1" w:styleId="aff">
    <w:name w:val="Основной текст Знак"/>
    <w:basedOn w:val="a2"/>
    <w:link w:val="afe"/>
    <w:uiPriority w:val="99"/>
    <w:semiHidden/>
    <w:rsid w:val="003B6A9B"/>
    <w:rPr>
      <w:rFonts w:ascii="Times New Roman" w:hAnsi="Times New Roman"/>
      <w:sz w:val="24"/>
    </w:rPr>
  </w:style>
  <w:style w:type="paragraph" w:styleId="24">
    <w:name w:val="Body Text 2"/>
    <w:basedOn w:val="a1"/>
    <w:link w:val="25"/>
    <w:uiPriority w:val="99"/>
    <w:semiHidden/>
    <w:unhideWhenUsed/>
    <w:rsid w:val="003B6A9B"/>
    <w:pPr>
      <w:spacing w:after="120" w:line="480" w:lineRule="auto"/>
    </w:pPr>
    <w:rPr>
      <w:rFonts w:ascii="Times New Roman" w:hAnsi="Times New Roman"/>
      <w:sz w:val="24"/>
    </w:rPr>
  </w:style>
  <w:style w:type="character" w:customStyle="1" w:styleId="25">
    <w:name w:val="Основной текст 2 Знак"/>
    <w:basedOn w:val="a2"/>
    <w:link w:val="24"/>
    <w:uiPriority w:val="99"/>
    <w:semiHidden/>
    <w:rsid w:val="003B6A9B"/>
    <w:rPr>
      <w:rFonts w:ascii="Times New Roman" w:hAnsi="Times New Roman"/>
      <w:sz w:val="24"/>
    </w:rPr>
  </w:style>
  <w:style w:type="paragraph" w:styleId="32">
    <w:name w:val="Body Text 3"/>
    <w:basedOn w:val="a1"/>
    <w:link w:val="33"/>
    <w:uiPriority w:val="99"/>
    <w:semiHidden/>
    <w:unhideWhenUsed/>
    <w:rsid w:val="003B6A9B"/>
    <w:pPr>
      <w:spacing w:after="120" w:line="240" w:lineRule="auto"/>
    </w:pPr>
    <w:rPr>
      <w:rFonts w:ascii="Times New Roman" w:hAnsi="Times New Roman"/>
      <w:sz w:val="16"/>
      <w:szCs w:val="16"/>
    </w:rPr>
  </w:style>
  <w:style w:type="character" w:customStyle="1" w:styleId="33">
    <w:name w:val="Основной текст 3 Знак"/>
    <w:basedOn w:val="a2"/>
    <w:link w:val="32"/>
    <w:uiPriority w:val="99"/>
    <w:semiHidden/>
    <w:rsid w:val="003B6A9B"/>
    <w:rPr>
      <w:rFonts w:ascii="Times New Roman" w:hAnsi="Times New Roman"/>
      <w:sz w:val="16"/>
      <w:szCs w:val="16"/>
    </w:rPr>
  </w:style>
  <w:style w:type="paragraph" w:customStyle="1" w:styleId="aff0">
    <w:name w:val="Абзац текста"/>
    <w:basedOn w:val="a1"/>
    <w:link w:val="aff1"/>
    <w:qFormat/>
    <w:rsid w:val="003B6A9B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aff2">
    <w:name w:val="Абзац таблицы"/>
    <w:basedOn w:val="a1"/>
    <w:link w:val="aff3"/>
    <w:qFormat/>
    <w:rsid w:val="003B6A9B"/>
    <w:pPr>
      <w:spacing w:before="120" w:after="120" w:line="240" w:lineRule="auto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customStyle="1" w:styleId="aff1">
    <w:name w:val="Абзац текста Знак"/>
    <w:basedOn w:val="a2"/>
    <w:link w:val="aff0"/>
    <w:rsid w:val="003B6A9B"/>
    <w:rPr>
      <w:rFonts w:ascii="Times New Roman" w:hAnsi="Times New Roman"/>
      <w:sz w:val="24"/>
    </w:rPr>
  </w:style>
  <w:style w:type="character" w:customStyle="1" w:styleId="aff3">
    <w:name w:val="Абзац таблицы Знак"/>
    <w:basedOn w:val="a2"/>
    <w:link w:val="aff2"/>
    <w:rsid w:val="003B6A9B"/>
    <w:rPr>
      <w:rFonts w:ascii="Times New Roman" w:eastAsia="Calibri" w:hAnsi="Times New Roman" w:cs="Times New Roman"/>
      <w:sz w:val="24"/>
      <w:szCs w:val="28"/>
    </w:rPr>
  </w:style>
  <w:style w:type="numbering" w:customStyle="1" w:styleId="26">
    <w:name w:val="Нет списка2"/>
    <w:next w:val="a4"/>
    <w:uiPriority w:val="99"/>
    <w:semiHidden/>
    <w:unhideWhenUsed/>
    <w:rsid w:val="003B6A9B"/>
  </w:style>
  <w:style w:type="numbering" w:customStyle="1" w:styleId="111">
    <w:name w:val="Нет списка111"/>
    <w:next w:val="a4"/>
    <w:uiPriority w:val="99"/>
    <w:semiHidden/>
    <w:unhideWhenUsed/>
    <w:rsid w:val="003B6A9B"/>
  </w:style>
  <w:style w:type="table" w:customStyle="1" w:styleId="13">
    <w:name w:val="Сетка таблицы1"/>
    <w:basedOn w:val="a3"/>
    <w:next w:val="af9"/>
    <w:uiPriority w:val="39"/>
    <w:rsid w:val="003B6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Абзац номерной"/>
    <w:basedOn w:val="aff0"/>
    <w:link w:val="aff4"/>
    <w:qFormat/>
    <w:rsid w:val="003B6A9B"/>
    <w:pPr>
      <w:numPr>
        <w:numId w:val="1"/>
      </w:numPr>
    </w:pPr>
  </w:style>
  <w:style w:type="paragraph" w:customStyle="1" w:styleId="a">
    <w:name w:val="Абзац с номером"/>
    <w:basedOn w:val="a1"/>
    <w:link w:val="aff5"/>
    <w:qFormat/>
    <w:rsid w:val="00D4393A"/>
    <w:pPr>
      <w:widowControl w:val="0"/>
      <w:numPr>
        <w:numId w:val="2"/>
      </w:numPr>
      <w:autoSpaceDE w:val="0"/>
      <w:autoSpaceDN w:val="0"/>
      <w:adjustRightInd w:val="0"/>
      <w:spacing w:after="120" w:line="24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ff4">
    <w:name w:val="Абзац номерной Знак"/>
    <w:basedOn w:val="aff1"/>
    <w:link w:val="a0"/>
    <w:rsid w:val="003B6A9B"/>
    <w:rPr>
      <w:rFonts w:ascii="Times New Roman" w:hAnsi="Times New Roman"/>
      <w:sz w:val="24"/>
    </w:rPr>
  </w:style>
  <w:style w:type="character" w:customStyle="1" w:styleId="aff5">
    <w:name w:val="Абзац с номером Знак"/>
    <w:basedOn w:val="a2"/>
    <w:link w:val="a"/>
    <w:rsid w:val="00D4393A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xl65">
    <w:name w:val="xl65"/>
    <w:basedOn w:val="a1"/>
    <w:rsid w:val="003B6A9B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1"/>
    <w:rsid w:val="003B6A9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1"/>
    <w:rsid w:val="003B6A9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1"/>
    <w:rsid w:val="003B6A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9">
    <w:name w:val="xl69"/>
    <w:basedOn w:val="a1"/>
    <w:rsid w:val="003B6A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0">
    <w:name w:val="xl70"/>
    <w:basedOn w:val="a1"/>
    <w:rsid w:val="003B6A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1">
    <w:name w:val="xl71"/>
    <w:basedOn w:val="a1"/>
    <w:rsid w:val="003B6A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2">
    <w:name w:val="xl72"/>
    <w:basedOn w:val="a1"/>
    <w:rsid w:val="003B6A9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34">
    <w:name w:val="Нет списка3"/>
    <w:next w:val="a4"/>
    <w:uiPriority w:val="99"/>
    <w:semiHidden/>
    <w:unhideWhenUsed/>
    <w:rsid w:val="003B6A9B"/>
  </w:style>
  <w:style w:type="numbering" w:customStyle="1" w:styleId="120">
    <w:name w:val="Нет списка12"/>
    <w:next w:val="a4"/>
    <w:uiPriority w:val="99"/>
    <w:unhideWhenUsed/>
    <w:rsid w:val="003B6A9B"/>
  </w:style>
  <w:style w:type="table" w:customStyle="1" w:styleId="27">
    <w:name w:val="Сетка таблицы2"/>
    <w:basedOn w:val="a3"/>
    <w:next w:val="af9"/>
    <w:uiPriority w:val="39"/>
    <w:rsid w:val="003B6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0">
    <w:name w:val="Нет списка21"/>
    <w:next w:val="a4"/>
    <w:uiPriority w:val="99"/>
    <w:unhideWhenUsed/>
    <w:rsid w:val="003B6A9B"/>
  </w:style>
  <w:style w:type="numbering" w:customStyle="1" w:styleId="1111">
    <w:name w:val="Нет списка1111"/>
    <w:next w:val="a4"/>
    <w:uiPriority w:val="99"/>
    <w:unhideWhenUsed/>
    <w:rsid w:val="003B6A9B"/>
  </w:style>
  <w:style w:type="table" w:customStyle="1" w:styleId="112">
    <w:name w:val="Сетка таблицы11"/>
    <w:basedOn w:val="a3"/>
    <w:next w:val="af9"/>
    <w:uiPriority w:val="39"/>
    <w:rsid w:val="003B6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0">
    <w:name w:val="Нет списка31"/>
    <w:next w:val="a4"/>
    <w:uiPriority w:val="99"/>
    <w:semiHidden/>
    <w:unhideWhenUsed/>
    <w:rsid w:val="003B6A9B"/>
  </w:style>
  <w:style w:type="numbering" w:customStyle="1" w:styleId="121">
    <w:name w:val="Нет списка121"/>
    <w:next w:val="a4"/>
    <w:uiPriority w:val="99"/>
    <w:unhideWhenUsed/>
    <w:rsid w:val="003B6A9B"/>
  </w:style>
  <w:style w:type="numbering" w:customStyle="1" w:styleId="211">
    <w:name w:val="Нет списка211"/>
    <w:next w:val="a4"/>
    <w:uiPriority w:val="99"/>
    <w:unhideWhenUsed/>
    <w:rsid w:val="003B6A9B"/>
  </w:style>
  <w:style w:type="numbering" w:customStyle="1" w:styleId="11111">
    <w:name w:val="Нет списка11111"/>
    <w:next w:val="a4"/>
    <w:uiPriority w:val="99"/>
    <w:unhideWhenUsed/>
    <w:rsid w:val="003B6A9B"/>
  </w:style>
  <w:style w:type="numbering" w:customStyle="1" w:styleId="42">
    <w:name w:val="Нет списка4"/>
    <w:next w:val="a4"/>
    <w:uiPriority w:val="99"/>
    <w:semiHidden/>
    <w:unhideWhenUsed/>
    <w:rsid w:val="003B6A9B"/>
  </w:style>
  <w:style w:type="numbering" w:customStyle="1" w:styleId="52">
    <w:name w:val="Нет списка5"/>
    <w:next w:val="a4"/>
    <w:uiPriority w:val="99"/>
    <w:semiHidden/>
    <w:unhideWhenUsed/>
    <w:rsid w:val="003B6A9B"/>
  </w:style>
  <w:style w:type="paragraph" w:customStyle="1" w:styleId="311">
    <w:name w:val="Заголовок 31"/>
    <w:basedOn w:val="a1"/>
    <w:next w:val="a1"/>
    <w:uiPriority w:val="9"/>
    <w:unhideWhenUsed/>
    <w:qFormat/>
    <w:rsid w:val="003B6A9B"/>
    <w:pPr>
      <w:keepNext/>
      <w:keepLines/>
      <w:spacing w:before="240" w:after="240" w:line="240" w:lineRule="auto"/>
      <w:ind w:left="851"/>
      <w:outlineLvl w:val="2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410">
    <w:name w:val="Заголовок 41"/>
    <w:basedOn w:val="a1"/>
    <w:next w:val="a1"/>
    <w:uiPriority w:val="9"/>
    <w:unhideWhenUsed/>
    <w:qFormat/>
    <w:rsid w:val="003B6A9B"/>
    <w:pPr>
      <w:keepNext/>
      <w:keepLines/>
      <w:spacing w:before="120" w:after="120" w:line="240" w:lineRule="auto"/>
      <w:outlineLvl w:val="3"/>
    </w:pPr>
    <w:rPr>
      <w:rFonts w:ascii="Times New Roman" w:eastAsia="Times New Roman" w:hAnsi="Times New Roman" w:cs="Times New Roman"/>
      <w:b/>
      <w:iCs/>
      <w:sz w:val="24"/>
      <w:szCs w:val="24"/>
      <w:lang w:eastAsia="ru-RU"/>
    </w:rPr>
  </w:style>
  <w:style w:type="paragraph" w:customStyle="1" w:styleId="510">
    <w:name w:val="Заголовок 51"/>
    <w:basedOn w:val="a1"/>
    <w:next w:val="a1"/>
    <w:uiPriority w:val="9"/>
    <w:unhideWhenUsed/>
    <w:qFormat/>
    <w:rsid w:val="003B6A9B"/>
    <w:pPr>
      <w:spacing w:after="0" w:line="355" w:lineRule="auto"/>
      <w:contextualSpacing/>
      <w:jc w:val="both"/>
    </w:pPr>
    <w:rPr>
      <w:rFonts w:ascii="Times New Roman" w:eastAsia="Calibri" w:hAnsi="Times New Roman" w:cs="Times New Roman"/>
      <w:b/>
      <w:bCs/>
      <w:sz w:val="28"/>
      <w:szCs w:val="28"/>
    </w:rPr>
  </w:style>
  <w:style w:type="character" w:customStyle="1" w:styleId="14">
    <w:name w:val="Гиперссылка1"/>
    <w:basedOn w:val="a2"/>
    <w:uiPriority w:val="99"/>
    <w:unhideWhenUsed/>
    <w:rsid w:val="003B6A9B"/>
    <w:rPr>
      <w:color w:val="0563C1"/>
      <w:u w:val="single"/>
    </w:rPr>
  </w:style>
  <w:style w:type="paragraph" w:customStyle="1" w:styleId="15">
    <w:name w:val="Название объекта1"/>
    <w:basedOn w:val="a1"/>
    <w:next w:val="a1"/>
    <w:uiPriority w:val="35"/>
    <w:unhideWhenUsed/>
    <w:qFormat/>
    <w:rsid w:val="003B6A9B"/>
    <w:pPr>
      <w:spacing w:after="200" w:line="240" w:lineRule="auto"/>
      <w:jc w:val="right"/>
    </w:pPr>
    <w:rPr>
      <w:rFonts w:ascii="Times New Roman" w:hAnsi="Times New Roman" w:cs="Times New Roman"/>
      <w:iCs/>
      <w:color w:val="44546A"/>
      <w:sz w:val="24"/>
      <w:szCs w:val="18"/>
      <w:lang w:eastAsia="ru-RU"/>
    </w:rPr>
  </w:style>
  <w:style w:type="paragraph" w:customStyle="1" w:styleId="16">
    <w:name w:val="Заголовок1"/>
    <w:basedOn w:val="a1"/>
    <w:next w:val="a1"/>
    <w:uiPriority w:val="10"/>
    <w:qFormat/>
    <w:rsid w:val="003B6A9B"/>
    <w:pPr>
      <w:spacing w:before="240"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28"/>
      <w:sz w:val="28"/>
      <w:szCs w:val="32"/>
    </w:rPr>
  </w:style>
  <w:style w:type="paragraph" w:customStyle="1" w:styleId="212">
    <w:name w:val="Оглавление 21"/>
    <w:basedOn w:val="a1"/>
    <w:next w:val="a1"/>
    <w:autoRedefine/>
    <w:uiPriority w:val="39"/>
    <w:unhideWhenUsed/>
    <w:rsid w:val="003B6A9B"/>
    <w:pPr>
      <w:spacing w:after="100" w:line="240" w:lineRule="auto"/>
      <w:ind w:left="220"/>
    </w:pPr>
    <w:rPr>
      <w:rFonts w:ascii="Times New Roman" w:eastAsia="Times New Roman" w:hAnsi="Times New Roman"/>
      <w:sz w:val="24"/>
      <w:lang w:eastAsia="ru-RU"/>
    </w:rPr>
  </w:style>
  <w:style w:type="paragraph" w:customStyle="1" w:styleId="610">
    <w:name w:val="Оглавление 61"/>
    <w:basedOn w:val="a1"/>
    <w:next w:val="a1"/>
    <w:autoRedefine/>
    <w:uiPriority w:val="39"/>
    <w:unhideWhenUsed/>
    <w:rsid w:val="003B6A9B"/>
    <w:pPr>
      <w:spacing w:after="100" w:line="240" w:lineRule="auto"/>
      <w:ind w:left="1100"/>
    </w:pPr>
    <w:rPr>
      <w:rFonts w:ascii="Times New Roman" w:eastAsia="Times New Roman" w:hAnsi="Times New Roman"/>
      <w:sz w:val="24"/>
      <w:lang w:eastAsia="ru-RU"/>
    </w:rPr>
  </w:style>
  <w:style w:type="paragraph" w:customStyle="1" w:styleId="71">
    <w:name w:val="Оглавление 71"/>
    <w:basedOn w:val="a1"/>
    <w:next w:val="a1"/>
    <w:autoRedefine/>
    <w:uiPriority w:val="39"/>
    <w:unhideWhenUsed/>
    <w:rsid w:val="003B6A9B"/>
    <w:pPr>
      <w:spacing w:after="100" w:line="240" w:lineRule="auto"/>
      <w:ind w:left="1320"/>
    </w:pPr>
    <w:rPr>
      <w:rFonts w:ascii="Times New Roman" w:eastAsia="Times New Roman" w:hAnsi="Times New Roman"/>
      <w:sz w:val="24"/>
      <w:lang w:eastAsia="ru-RU"/>
    </w:rPr>
  </w:style>
  <w:style w:type="paragraph" w:customStyle="1" w:styleId="81">
    <w:name w:val="Оглавление 81"/>
    <w:basedOn w:val="a1"/>
    <w:next w:val="a1"/>
    <w:autoRedefine/>
    <w:uiPriority w:val="39"/>
    <w:unhideWhenUsed/>
    <w:rsid w:val="003B6A9B"/>
    <w:pPr>
      <w:spacing w:after="100" w:line="240" w:lineRule="auto"/>
      <w:ind w:left="1540"/>
    </w:pPr>
    <w:rPr>
      <w:rFonts w:ascii="Times New Roman" w:eastAsia="Times New Roman" w:hAnsi="Times New Roman"/>
      <w:sz w:val="24"/>
      <w:lang w:eastAsia="ru-RU"/>
    </w:rPr>
  </w:style>
  <w:style w:type="paragraph" w:customStyle="1" w:styleId="91">
    <w:name w:val="Оглавление 91"/>
    <w:basedOn w:val="a1"/>
    <w:next w:val="a1"/>
    <w:autoRedefine/>
    <w:uiPriority w:val="39"/>
    <w:unhideWhenUsed/>
    <w:rsid w:val="003B6A9B"/>
    <w:pPr>
      <w:spacing w:after="100" w:line="240" w:lineRule="auto"/>
      <w:ind w:left="1760"/>
    </w:pPr>
    <w:rPr>
      <w:rFonts w:ascii="Times New Roman" w:eastAsia="Times New Roman" w:hAnsi="Times New Roman"/>
      <w:sz w:val="24"/>
      <w:lang w:eastAsia="ru-RU"/>
    </w:rPr>
  </w:style>
  <w:style w:type="character" w:customStyle="1" w:styleId="17">
    <w:name w:val="Просмотренная гиперссылка1"/>
    <w:basedOn w:val="a2"/>
    <w:uiPriority w:val="99"/>
    <w:semiHidden/>
    <w:unhideWhenUsed/>
    <w:rsid w:val="003B6A9B"/>
    <w:rPr>
      <w:color w:val="954F72"/>
      <w:u w:val="single"/>
    </w:rPr>
  </w:style>
  <w:style w:type="numbering" w:customStyle="1" w:styleId="3110">
    <w:name w:val="Нет списка311"/>
    <w:next w:val="a4"/>
    <w:uiPriority w:val="99"/>
    <w:semiHidden/>
    <w:unhideWhenUsed/>
    <w:rsid w:val="003B6A9B"/>
  </w:style>
  <w:style w:type="numbering" w:customStyle="1" w:styleId="1211">
    <w:name w:val="Нет списка1211"/>
    <w:next w:val="a4"/>
    <w:uiPriority w:val="99"/>
    <w:unhideWhenUsed/>
    <w:rsid w:val="003B6A9B"/>
  </w:style>
  <w:style w:type="numbering" w:customStyle="1" w:styleId="2111">
    <w:name w:val="Нет списка2111"/>
    <w:next w:val="a4"/>
    <w:uiPriority w:val="99"/>
    <w:unhideWhenUsed/>
    <w:rsid w:val="003B6A9B"/>
  </w:style>
  <w:style w:type="numbering" w:customStyle="1" w:styleId="111111">
    <w:name w:val="Нет списка111111"/>
    <w:next w:val="a4"/>
    <w:uiPriority w:val="99"/>
    <w:unhideWhenUsed/>
    <w:rsid w:val="003B6A9B"/>
  </w:style>
  <w:style w:type="character" w:customStyle="1" w:styleId="312">
    <w:name w:val="Заголовок 3 Знак1"/>
    <w:basedOn w:val="a2"/>
    <w:uiPriority w:val="9"/>
    <w:semiHidden/>
    <w:rsid w:val="003B6A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11">
    <w:name w:val="Заголовок 4 Знак1"/>
    <w:basedOn w:val="a2"/>
    <w:uiPriority w:val="9"/>
    <w:semiHidden/>
    <w:rsid w:val="003B6A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11">
    <w:name w:val="Заголовок 5 Знак1"/>
    <w:basedOn w:val="a2"/>
    <w:uiPriority w:val="9"/>
    <w:semiHidden/>
    <w:rsid w:val="003B6A9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18">
    <w:name w:val="Заголовок Знак1"/>
    <w:basedOn w:val="a2"/>
    <w:uiPriority w:val="10"/>
    <w:rsid w:val="003B6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35">
    <w:name w:val="Body Text Indent 3"/>
    <w:basedOn w:val="a1"/>
    <w:link w:val="36"/>
    <w:uiPriority w:val="99"/>
    <w:unhideWhenUsed/>
    <w:rsid w:val="003B6A9B"/>
    <w:pPr>
      <w:spacing w:after="120" w:line="240" w:lineRule="auto"/>
      <w:ind w:left="283"/>
    </w:pPr>
    <w:rPr>
      <w:sz w:val="24"/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rsid w:val="003B6A9B"/>
    <w:rPr>
      <w:sz w:val="24"/>
      <w:szCs w:val="16"/>
    </w:rPr>
  </w:style>
  <w:style w:type="character" w:customStyle="1" w:styleId="19">
    <w:name w:val="Неразрешенное упоминание1"/>
    <w:basedOn w:val="a2"/>
    <w:uiPriority w:val="99"/>
    <w:semiHidden/>
    <w:unhideWhenUsed/>
    <w:rsid w:val="003B6A9B"/>
    <w:rPr>
      <w:color w:val="605E5C"/>
      <w:shd w:val="clear" w:color="auto" w:fill="E1DFDD"/>
    </w:rPr>
  </w:style>
  <w:style w:type="character" w:customStyle="1" w:styleId="FontStyle194">
    <w:name w:val="Font Style194"/>
    <w:uiPriority w:val="99"/>
    <w:rsid w:val="003B6A9B"/>
    <w:rPr>
      <w:rFonts w:ascii="Times New Roman" w:hAnsi="Times New Roman" w:cs="Times New Roman"/>
      <w:sz w:val="26"/>
      <w:szCs w:val="26"/>
    </w:rPr>
  </w:style>
  <w:style w:type="paragraph" w:styleId="aff6">
    <w:name w:val="Body Text Indent"/>
    <w:basedOn w:val="a1"/>
    <w:link w:val="aff7"/>
    <w:uiPriority w:val="99"/>
    <w:unhideWhenUsed/>
    <w:rsid w:val="003B6A9B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aff7">
    <w:name w:val="Основной текст с отступом Знак"/>
    <w:basedOn w:val="a2"/>
    <w:link w:val="aff6"/>
    <w:uiPriority w:val="99"/>
    <w:rsid w:val="003B6A9B"/>
    <w:rPr>
      <w:rFonts w:ascii="Times New Roman" w:hAnsi="Times New Roman"/>
      <w:sz w:val="28"/>
      <w:szCs w:val="28"/>
    </w:rPr>
  </w:style>
  <w:style w:type="paragraph" w:styleId="28">
    <w:name w:val="Body Text Indent 2"/>
    <w:basedOn w:val="a1"/>
    <w:link w:val="29"/>
    <w:uiPriority w:val="99"/>
    <w:unhideWhenUsed/>
    <w:rsid w:val="003B6A9B"/>
    <w:pPr>
      <w:spacing w:after="0" w:line="360" w:lineRule="auto"/>
      <w:ind w:firstLine="708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9">
    <w:name w:val="Основной текст с отступом 2 Знак"/>
    <w:basedOn w:val="a2"/>
    <w:link w:val="28"/>
    <w:uiPriority w:val="99"/>
    <w:rsid w:val="003B6A9B"/>
    <w:rPr>
      <w:rFonts w:ascii="Times New Roman" w:hAnsi="Times New Roman" w:cs="Times New Roman"/>
      <w:sz w:val="28"/>
      <w:szCs w:val="28"/>
    </w:rPr>
  </w:style>
  <w:style w:type="paragraph" w:styleId="aff8">
    <w:name w:val="TOC Heading"/>
    <w:basedOn w:val="1"/>
    <w:next w:val="a1"/>
    <w:uiPriority w:val="39"/>
    <w:unhideWhenUsed/>
    <w:qFormat/>
    <w:rsid w:val="008D07AE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32"/>
      <w:szCs w:val="32"/>
      <w:lang w:eastAsia="ru-RU"/>
    </w:rPr>
  </w:style>
  <w:style w:type="paragraph" w:customStyle="1" w:styleId="msonormal0">
    <w:name w:val="msonormal"/>
    <w:basedOn w:val="a1"/>
    <w:rsid w:val="00EF6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rkedcontent">
    <w:name w:val="markedcontent"/>
    <w:basedOn w:val="a2"/>
    <w:rsid w:val="00747569"/>
  </w:style>
  <w:style w:type="paragraph" w:customStyle="1" w:styleId="aff9">
    <w:name w:val="Обычный НБКИ"/>
    <w:basedOn w:val="a1"/>
    <w:rsid w:val="007E5C14"/>
    <w:pPr>
      <w:spacing w:after="0" w:line="276" w:lineRule="auto"/>
      <w:jc w:val="both"/>
    </w:pPr>
    <w:rPr>
      <w:rFonts w:ascii="Formular" w:hAnsi="Formular"/>
      <w:sz w:val="20"/>
      <w:szCs w:val="24"/>
    </w:rPr>
  </w:style>
  <w:style w:type="table" w:customStyle="1" w:styleId="37">
    <w:name w:val="Сетка таблицы3"/>
    <w:basedOn w:val="a3"/>
    <w:next w:val="af9"/>
    <w:uiPriority w:val="59"/>
    <w:rsid w:val="000F0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ccaption">
    <w:name w:val="doccaption"/>
    <w:basedOn w:val="a2"/>
    <w:rsid w:val="00A17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3176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emf"/><Relationship Id="rId18" Type="http://schemas.openxmlformats.org/officeDocument/2006/relationships/hyperlink" Target="http://icrs.demo.nbki.ru/products/B2BRUTDF%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reports.demo.nbki.ru/products/B2BRUTDF%2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crs.nbki.ru/products/B2BRUT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reports.nbki.ru/products/B2BRUTDF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crs.nbki.ru/products/B2BRUTDF" TargetMode="External"/><Relationship Id="rId14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F76A8-BDB6-427E-B49D-EFB072D3D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280</Pages>
  <Words>68839</Words>
  <Characters>392384</Characters>
  <Application>Microsoft Office Word</Application>
  <DocSecurity>0</DocSecurity>
  <Lines>3269</Lines>
  <Paragraphs>920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Пружинин Александр Борисович (MFD)</dc:creator>
  <cp:keywords/>
  <dc:description/>
  <cp:lastModifiedBy>Руденок Максим Николаевич</cp:lastModifiedBy>
  <cp:revision>4</cp:revision>
  <cp:lastPrinted>2021-08-25T07:55:00Z</cp:lastPrinted>
  <dcterms:created xsi:type="dcterms:W3CDTF">2023-03-02T08:03:00Z</dcterms:created>
  <dcterms:modified xsi:type="dcterms:W3CDTF">2023-03-03T12:00:00Z</dcterms:modified>
</cp:coreProperties>
</file>