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6E0E4" w14:textId="77777777" w:rsidR="00AF5740" w:rsidRDefault="006278B7">
      <w:pPr>
        <w:pStyle w:val="Title"/>
      </w:pPr>
      <w:r>
        <w:t>Task 3: Customer Churn Data Preparation &amp; EDA</w:t>
      </w:r>
    </w:p>
    <w:p w14:paraId="4E7E2A5F" w14:textId="77777777" w:rsidR="00AF5740" w:rsidRDefault="006278B7">
      <w:pPr>
        <w:pStyle w:val="Heading1"/>
      </w:pPr>
      <w:r>
        <w:t>Objective</w:t>
      </w:r>
    </w:p>
    <w:p w14:paraId="592C6A69" w14:textId="77777777" w:rsidR="00AF5740" w:rsidRDefault="006278B7">
      <w:r>
        <w:t>Prepare telecom customer data using cleaning, feature engineering, and exploratory data analysis.</w:t>
      </w:r>
    </w:p>
    <w:p w14:paraId="17FB12AB" w14:textId="77777777" w:rsidR="00AF5740" w:rsidRDefault="006278B7">
      <w:pPr>
        <w:pStyle w:val="Heading1"/>
      </w:pPr>
      <w:r>
        <w:t>Steps</w:t>
      </w:r>
    </w:p>
    <w:p w14:paraId="1607D967" w14:textId="77777777" w:rsidR="00AF5740" w:rsidRDefault="006278B7">
      <w:r>
        <w:t>Inspect shape, info(), describe(), and missing values.</w:t>
      </w:r>
    </w:p>
    <w:p w14:paraId="462C0F7F" w14:textId="77777777" w:rsidR="00AF5740" w:rsidRDefault="006278B7">
      <w:r>
        <w:t>Convert TotalCharges to numeric and handle blank strings.</w:t>
      </w:r>
    </w:p>
    <w:p w14:paraId="235B5521" w14:textId="77777777" w:rsidR="00AF5740" w:rsidRDefault="006278B7">
      <w:r>
        <w:t>Handle missing values and inspect invalid rows.</w:t>
      </w:r>
    </w:p>
    <w:p w14:paraId="01DD8C3D" w14:textId="77777777" w:rsidR="00AF5740" w:rsidRDefault="006278B7">
      <w:r>
        <w:t>Create TenureGroup and AvgMonthlySpend.</w:t>
      </w:r>
    </w:p>
    <w:p w14:paraId="2B59AAF2" w14:textId="77777777" w:rsidR="00AF5740" w:rsidRDefault="006278B7">
      <w:r>
        <w:t>Create churn countplot, Contract vs Churn plot, MonthlyCharges boxplot, and correlation heatmap.</w:t>
      </w:r>
    </w:p>
    <w:p w14:paraId="29FFD4E4" w14:textId="77777777" w:rsidR="00AF5740" w:rsidRDefault="006278B7">
      <w:pPr>
        <w:pStyle w:val="Heading1"/>
      </w:pPr>
      <w:r>
        <w:t>Top 5 insights — fill from your own output</w:t>
      </w:r>
    </w:p>
    <w:p w14:paraId="56970A8A" w14:textId="01B80452" w:rsidR="00AF5740" w:rsidRDefault="006278B7">
      <w:r>
        <w:t xml:space="preserve">1. Churn distribution: </w:t>
      </w:r>
      <w:r w:rsidR="001B140A" w:rsidRPr="001B140A">
        <w:t>Most customers stayed with the company, while a smaller proportion churned. Approximately 26.5% of customers churned in the commonly used Telco Customer Churn dataset.</w:t>
      </w:r>
    </w:p>
    <w:p w14:paraId="7B7C368E" w14:textId="48255F87" w:rsidR="00AF5740" w:rsidRDefault="006278B7">
      <w:r>
        <w:t xml:space="preserve">2. Contract type and churn: </w:t>
      </w:r>
      <w:r w:rsidR="00917F71" w:rsidRPr="00917F71">
        <w:t>Customers with month-to-month contracts generally had a higher churn rate than customers with one-year or two-year contracts.</w:t>
      </w:r>
    </w:p>
    <w:p w14:paraId="6745F166" w14:textId="38B31E3A" w:rsidR="00AF5740" w:rsidRDefault="006278B7">
      <w:r>
        <w:t xml:space="preserve">3. Monthly charges by churn: </w:t>
      </w:r>
      <w:r w:rsidR="00917F71" w:rsidRPr="00917F71">
        <w:t>Customers who churned generally had higher monthly charges than customers who stayed.</w:t>
      </w:r>
    </w:p>
    <w:p w14:paraId="014AD42A" w14:textId="57D64329" w:rsidR="00AF5740" w:rsidRDefault="006278B7">
      <w:r>
        <w:t xml:space="preserve">4. Tenure-group pattern: </w:t>
      </w:r>
      <w:r w:rsidR="00D43818" w:rsidRPr="00D43818">
        <w:t>Customers with shorter tenure generally had higher churn rates, while long-term customers were more likely to stay.</w:t>
      </w:r>
    </w:p>
    <w:p w14:paraId="2EB9F745" w14:textId="5B4EA807" w:rsidR="00AF5740" w:rsidRDefault="006278B7">
      <w:r>
        <w:t>5. Correlation observation:</w:t>
      </w:r>
      <w:r w:rsidR="00D43818" w:rsidRPr="00D43818">
        <w:t xml:space="preserve"> </w:t>
      </w:r>
      <w:r w:rsidR="00D43818" w:rsidRPr="00D43818">
        <w:t>Tenure and total charges generally show a positive correlation. Churn is also associated with contract type and other customer-service characteristics, but correlation does not prove causation.</w:t>
      </w:r>
    </w:p>
    <w:p w14:paraId="2F4FEBC2" w14:textId="77777777" w:rsidR="00AF5740" w:rsidRDefault="006278B7">
      <w:pPr>
        <w:pStyle w:val="Heading1"/>
      </w:pPr>
      <w:r>
        <w:t>Cleaning log</w:t>
      </w:r>
    </w:p>
    <w:p w14:paraId="281440B7" w14:textId="11B423BB" w:rsidR="00AF5740" w:rsidRDefault="006278B7">
      <w:r>
        <w:t xml:space="preserve">Original shape: </w:t>
      </w:r>
      <w:r w:rsidR="00AD1991" w:rsidRPr="00AD1991">
        <w:t>(7043, 21)</w:t>
      </w:r>
    </w:p>
    <w:p w14:paraId="2C037666" w14:textId="03DB6B65" w:rsidR="00AF5740" w:rsidRDefault="006278B7">
      <w:r>
        <w:lastRenderedPageBreak/>
        <w:t>Final shape:</w:t>
      </w:r>
      <w:r w:rsidR="002B1311" w:rsidRPr="002B1311">
        <w:t xml:space="preserve"> </w:t>
      </w:r>
      <w:r w:rsidR="002B1311" w:rsidRPr="002B1311">
        <w:t>(7043, 23) — example only; depends on the columns retained and features created.</w:t>
      </w:r>
    </w:p>
    <w:p w14:paraId="1BE1F4F2" w14:textId="224E5EAB" w:rsidR="00AF5740" w:rsidRDefault="006278B7">
      <w:r>
        <w:t>Missing values handled:</w:t>
      </w:r>
      <w:r w:rsidR="002B1311" w:rsidRPr="002B1311">
        <w:t xml:space="preserve"> </w:t>
      </w:r>
      <w:r w:rsidR="002B1311" w:rsidRPr="002B1311">
        <w:t xml:space="preserve">Converted </w:t>
      </w:r>
      <w:proofErr w:type="spellStart"/>
      <w:r w:rsidR="002B1311" w:rsidRPr="002B1311">
        <w:t>TotalCharges</w:t>
      </w:r>
      <w:proofErr w:type="spellEnd"/>
      <w:r w:rsidR="002B1311" w:rsidRPr="002B1311">
        <w:t xml:space="preserve"> to numeric, handled blank values, checked missing values, and created </w:t>
      </w:r>
      <w:proofErr w:type="spellStart"/>
      <w:r w:rsidR="002B1311" w:rsidRPr="002B1311">
        <w:t>TenureGroup</w:t>
      </w:r>
      <w:proofErr w:type="spellEnd"/>
      <w:r w:rsidR="002B1311" w:rsidRPr="002B1311">
        <w:t xml:space="preserve"> and </w:t>
      </w:r>
      <w:proofErr w:type="spellStart"/>
      <w:r w:rsidR="002B1311" w:rsidRPr="002B1311">
        <w:t>AvgMonthlySpend</w:t>
      </w:r>
      <w:proofErr w:type="spellEnd"/>
      <w:r w:rsidR="002B1311" w:rsidRPr="002B1311">
        <w:t xml:space="preserve"> as required by the project.</w:t>
      </w:r>
    </w:p>
    <w:p w14:paraId="467EA77E" w14:textId="18448618" w:rsidR="00AF5740" w:rsidRDefault="006278B7">
      <w:r>
        <w:t xml:space="preserve">Cleaned CSV location: </w:t>
      </w:r>
      <w:r w:rsidR="003F6954">
        <w:t xml:space="preserve"> </w:t>
      </w:r>
      <w:r w:rsidR="003F6954" w:rsidRPr="003F6954">
        <w:t>outputs/cleaned_customer_churn.csv — use the actual location printed by your script.</w:t>
      </w:r>
    </w:p>
    <w:p w14:paraId="03EC581E" w14:textId="77777777" w:rsidR="00AF5740" w:rsidRDefault="006278B7">
      <w:pPr>
        <w:pStyle w:val="Heading1"/>
      </w:pPr>
      <w:r>
        <w:t>Conclusion</w:t>
      </w:r>
    </w:p>
    <w:p w14:paraId="1CFD2FB2" w14:textId="77777777" w:rsidR="00AF5740" w:rsidRDefault="006278B7">
      <w:r>
        <w:t>E</w:t>
      </w:r>
      <w:r>
        <w:t>xplain the main findings and how the cleaned data could support a future churn-prediction model.</w:t>
      </w:r>
    </w:p>
    <w:sectPr w:rsidR="00AF574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8840654">
    <w:abstractNumId w:val="8"/>
  </w:num>
  <w:num w:numId="2" w16cid:durableId="1403598230">
    <w:abstractNumId w:val="6"/>
  </w:num>
  <w:num w:numId="3" w16cid:durableId="340354038">
    <w:abstractNumId w:val="5"/>
  </w:num>
  <w:num w:numId="4" w16cid:durableId="596598068">
    <w:abstractNumId w:val="4"/>
  </w:num>
  <w:num w:numId="5" w16cid:durableId="2121944994">
    <w:abstractNumId w:val="7"/>
  </w:num>
  <w:num w:numId="6" w16cid:durableId="1721052678">
    <w:abstractNumId w:val="3"/>
  </w:num>
  <w:num w:numId="7" w16cid:durableId="1016929615">
    <w:abstractNumId w:val="2"/>
  </w:num>
  <w:num w:numId="8" w16cid:durableId="491525992">
    <w:abstractNumId w:val="1"/>
  </w:num>
  <w:num w:numId="9" w16cid:durableId="547030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140A"/>
    <w:rsid w:val="00251A12"/>
    <w:rsid w:val="0029639D"/>
    <w:rsid w:val="002B1311"/>
    <w:rsid w:val="00326F90"/>
    <w:rsid w:val="003F6954"/>
    <w:rsid w:val="006278B7"/>
    <w:rsid w:val="00917F71"/>
    <w:rsid w:val="00AA1D8D"/>
    <w:rsid w:val="00AD1991"/>
    <w:rsid w:val="00AF5740"/>
    <w:rsid w:val="00B47730"/>
    <w:rsid w:val="00CB0664"/>
    <w:rsid w:val="00D438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B413056-93A0-4FEA-A1FD-CFBAAC8E3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276</Words>
  <Characters>1576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sai ganjikunta</cp:lastModifiedBy>
  <cp:revision>7</cp:revision>
  <dcterms:created xsi:type="dcterms:W3CDTF">2013-12-23T23:15:00Z</dcterms:created>
  <dcterms:modified xsi:type="dcterms:W3CDTF">2026-10-09T13:16:00Z</dcterms:modified>
  <cp:category/>
</cp:coreProperties>
</file>